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05E77" w14:textId="39C73A54" w:rsidR="00970990" w:rsidRPr="00BE2C72" w:rsidRDefault="00970990" w:rsidP="00B6079F">
      <w:pPr>
        <w:rPr>
          <w:sz w:val="28"/>
          <w:szCs w:val="28"/>
        </w:rPr>
      </w:pPr>
      <w:r w:rsidRPr="00BE2C72">
        <w:rPr>
          <w:b/>
          <w:bCs/>
          <w:sz w:val="28"/>
          <w:szCs w:val="28"/>
        </w:rPr>
        <w:t xml:space="preserve">ROMÂNIA                                                                                                </w:t>
      </w:r>
    </w:p>
    <w:p w14:paraId="6454DA3D" w14:textId="77777777" w:rsidR="00970990" w:rsidRPr="00BE2C72" w:rsidRDefault="00970990" w:rsidP="00B6079F">
      <w:pPr>
        <w:rPr>
          <w:b/>
          <w:bCs/>
          <w:sz w:val="28"/>
          <w:szCs w:val="28"/>
        </w:rPr>
      </w:pPr>
      <w:r w:rsidRPr="00BE2C72">
        <w:rPr>
          <w:b/>
          <w:bCs/>
          <w:sz w:val="28"/>
          <w:szCs w:val="28"/>
        </w:rPr>
        <w:t xml:space="preserve">JUDEŢUL VRANCEA </w:t>
      </w:r>
    </w:p>
    <w:p w14:paraId="26453C4A" w14:textId="77777777" w:rsidR="00970990" w:rsidRPr="00BE2C72" w:rsidRDefault="00970990" w:rsidP="00B6079F">
      <w:pPr>
        <w:rPr>
          <w:b/>
          <w:bCs/>
          <w:sz w:val="28"/>
          <w:szCs w:val="28"/>
        </w:rPr>
      </w:pPr>
      <w:r w:rsidRPr="00BE2C72">
        <w:rPr>
          <w:b/>
          <w:bCs/>
          <w:sz w:val="28"/>
          <w:szCs w:val="28"/>
        </w:rPr>
        <w:t xml:space="preserve">CONSILIUL JUDEŢEAN </w:t>
      </w:r>
    </w:p>
    <w:p w14:paraId="6BB312F1" w14:textId="77777777" w:rsidR="00BE56E1" w:rsidRPr="00BE2C72" w:rsidRDefault="00BE56E1" w:rsidP="00B6079F">
      <w:pPr>
        <w:rPr>
          <w:b/>
          <w:bCs/>
          <w:sz w:val="28"/>
          <w:szCs w:val="28"/>
        </w:rPr>
      </w:pPr>
    </w:p>
    <w:p w14:paraId="4FEA8CDA" w14:textId="61520421" w:rsidR="00970990" w:rsidRPr="00BE2C72" w:rsidRDefault="00970990" w:rsidP="00F806E9">
      <w:pPr>
        <w:pStyle w:val="Heading2"/>
        <w:spacing w:before="0" w:after="40"/>
        <w:jc w:val="center"/>
        <w:rPr>
          <w:rFonts w:ascii="Times New Roman" w:hAnsi="Times New Roman" w:cs="Times New Roman"/>
          <w:i w:val="0"/>
        </w:rPr>
      </w:pPr>
      <w:r w:rsidRPr="00BE2C72">
        <w:rPr>
          <w:rFonts w:ascii="Times New Roman" w:hAnsi="Times New Roman" w:cs="Times New Roman"/>
          <w:i w:val="0"/>
        </w:rPr>
        <w:t xml:space="preserve">HOTĂRÂREA nr. </w:t>
      </w:r>
      <w:r w:rsidR="001A155B">
        <w:rPr>
          <w:rFonts w:ascii="Times New Roman" w:hAnsi="Times New Roman" w:cs="Times New Roman"/>
          <w:i w:val="0"/>
        </w:rPr>
        <w:t>25</w:t>
      </w:r>
      <w:r w:rsidR="00747A30">
        <w:rPr>
          <w:rFonts w:ascii="Times New Roman" w:hAnsi="Times New Roman" w:cs="Times New Roman"/>
          <w:i w:val="0"/>
        </w:rPr>
        <w:t>7</w:t>
      </w:r>
    </w:p>
    <w:p w14:paraId="742A7736" w14:textId="3EA3671E" w:rsidR="00970990" w:rsidRPr="00BE2C72" w:rsidRDefault="00FF0724" w:rsidP="00F806E9">
      <w:pPr>
        <w:spacing w:after="40"/>
        <w:jc w:val="center"/>
        <w:rPr>
          <w:b/>
          <w:bCs/>
          <w:sz w:val="28"/>
          <w:szCs w:val="28"/>
        </w:rPr>
      </w:pPr>
      <w:r w:rsidRPr="00BE2C72">
        <w:rPr>
          <w:b/>
          <w:bCs/>
          <w:sz w:val="28"/>
          <w:szCs w:val="28"/>
        </w:rPr>
        <w:t xml:space="preserve"> </w:t>
      </w:r>
      <w:r w:rsidR="001A155B">
        <w:rPr>
          <w:b/>
          <w:bCs/>
          <w:sz w:val="28"/>
          <w:szCs w:val="28"/>
        </w:rPr>
        <w:t>d</w:t>
      </w:r>
      <w:r w:rsidRPr="00BE2C72">
        <w:rPr>
          <w:b/>
          <w:bCs/>
          <w:sz w:val="28"/>
          <w:szCs w:val="28"/>
        </w:rPr>
        <w:t>in</w:t>
      </w:r>
      <w:r w:rsidR="001A155B">
        <w:rPr>
          <w:b/>
          <w:bCs/>
          <w:sz w:val="28"/>
          <w:szCs w:val="28"/>
        </w:rPr>
        <w:t xml:space="preserve"> 5 noiembrie </w:t>
      </w:r>
      <w:r w:rsidRPr="00BE2C72">
        <w:rPr>
          <w:b/>
          <w:bCs/>
          <w:sz w:val="28"/>
          <w:szCs w:val="28"/>
        </w:rPr>
        <w:t>20</w:t>
      </w:r>
      <w:r w:rsidR="00FA5BF6" w:rsidRPr="00BE2C72">
        <w:rPr>
          <w:b/>
          <w:bCs/>
          <w:sz w:val="28"/>
          <w:szCs w:val="28"/>
        </w:rPr>
        <w:t>2</w:t>
      </w:r>
      <w:r w:rsidR="00DC26E5" w:rsidRPr="00BE2C72">
        <w:rPr>
          <w:b/>
          <w:bCs/>
          <w:sz w:val="28"/>
          <w:szCs w:val="28"/>
        </w:rPr>
        <w:t>6</w:t>
      </w:r>
    </w:p>
    <w:p w14:paraId="68DFD1B9" w14:textId="2B413772" w:rsidR="00BE56E1" w:rsidRPr="00BF19E2" w:rsidRDefault="00BE56E1" w:rsidP="00F806E9">
      <w:pPr>
        <w:spacing w:after="40"/>
        <w:jc w:val="center"/>
        <w:rPr>
          <w:b/>
          <w:bCs/>
          <w:sz w:val="16"/>
          <w:szCs w:val="16"/>
        </w:rPr>
      </w:pPr>
    </w:p>
    <w:p w14:paraId="6D7DA489" w14:textId="0FD68CEE" w:rsidR="00DC26E5" w:rsidRPr="00BE2C72" w:rsidRDefault="00970990" w:rsidP="00F806E9">
      <w:pPr>
        <w:pStyle w:val="BodyTextIndent"/>
        <w:spacing w:after="40"/>
        <w:ind w:left="1092" w:hanging="1092"/>
        <w:jc w:val="both"/>
        <w:rPr>
          <w:i/>
          <w:iCs/>
          <w:sz w:val="28"/>
          <w:szCs w:val="28"/>
        </w:rPr>
      </w:pPr>
      <w:r w:rsidRPr="00BE2C72">
        <w:rPr>
          <w:b/>
          <w:sz w:val="28"/>
          <w:szCs w:val="28"/>
        </w:rPr>
        <w:t>privind:</w:t>
      </w:r>
      <w:r w:rsidR="0009693F">
        <w:rPr>
          <w:sz w:val="28"/>
          <w:szCs w:val="28"/>
        </w:rPr>
        <w:t xml:space="preserve"> </w:t>
      </w:r>
      <w:r w:rsidR="00EB35F2" w:rsidRPr="00EB35F2">
        <w:rPr>
          <w:sz w:val="28"/>
          <w:szCs w:val="28"/>
        </w:rPr>
        <w:t xml:space="preserve">emiterea </w:t>
      </w:r>
      <w:r w:rsidR="00280AD0" w:rsidRPr="00280AD0">
        <w:rPr>
          <w:sz w:val="28"/>
          <w:szCs w:val="28"/>
        </w:rPr>
        <w:t>acordul</w:t>
      </w:r>
      <w:r w:rsidR="00D8159D">
        <w:rPr>
          <w:sz w:val="28"/>
          <w:szCs w:val="28"/>
        </w:rPr>
        <w:t>ui</w:t>
      </w:r>
      <w:r w:rsidR="00280AD0" w:rsidRPr="00280AD0">
        <w:rPr>
          <w:sz w:val="28"/>
          <w:szCs w:val="28"/>
        </w:rPr>
        <w:t xml:space="preserve"> pentru includerea obiectivului de investiții „Reabilitare și modernizare corp bloc alimentar CSEI Mihălceni” în Programul național de investiții „Școli sigure și sănătoase” și asumarea obligațiilor ce revin beneficiarului</w:t>
      </w:r>
    </w:p>
    <w:p w14:paraId="081DFF0E" w14:textId="77777777" w:rsidR="00FC0A2F" w:rsidRPr="00BF19E2" w:rsidRDefault="00FC0A2F" w:rsidP="00F806E9">
      <w:pPr>
        <w:spacing w:after="40"/>
        <w:ind w:left="993" w:hanging="993"/>
        <w:jc w:val="both"/>
        <w:rPr>
          <w:b/>
          <w:bCs/>
          <w:sz w:val="16"/>
          <w:szCs w:val="16"/>
        </w:rPr>
      </w:pPr>
    </w:p>
    <w:p w14:paraId="62A7D52D" w14:textId="1D8F1DEE" w:rsidR="00A40646" w:rsidRPr="00521300" w:rsidRDefault="00B65BA9" w:rsidP="00F806E9">
      <w:pPr>
        <w:spacing w:after="40"/>
        <w:jc w:val="both"/>
        <w:rPr>
          <w:b/>
          <w:bCs/>
          <w:sz w:val="28"/>
          <w:szCs w:val="28"/>
        </w:rPr>
      </w:pPr>
      <w:r w:rsidRPr="00BE2C72">
        <w:rPr>
          <w:b/>
          <w:bCs/>
          <w:sz w:val="28"/>
          <w:szCs w:val="28"/>
        </w:rPr>
        <w:t xml:space="preserve">Consiliul  </w:t>
      </w:r>
      <w:r w:rsidR="00A131BB" w:rsidRPr="00BE2C72">
        <w:rPr>
          <w:b/>
          <w:bCs/>
          <w:sz w:val="28"/>
          <w:szCs w:val="28"/>
        </w:rPr>
        <w:t>Județean</w:t>
      </w:r>
      <w:r w:rsidRPr="00BE2C72">
        <w:rPr>
          <w:b/>
          <w:bCs/>
          <w:sz w:val="28"/>
          <w:szCs w:val="28"/>
        </w:rPr>
        <w:t xml:space="preserve">  Vrancea</w:t>
      </w:r>
      <w:r w:rsidR="00970990" w:rsidRPr="00BE2C72">
        <w:rPr>
          <w:b/>
          <w:bCs/>
          <w:sz w:val="28"/>
          <w:szCs w:val="28"/>
        </w:rPr>
        <w:t>,</w:t>
      </w:r>
    </w:p>
    <w:p w14:paraId="01FF76B0" w14:textId="24CF47ED" w:rsidR="00066D9E" w:rsidRPr="00721135" w:rsidRDefault="00382857" w:rsidP="00F806E9">
      <w:pPr>
        <w:pStyle w:val="NormalWeb"/>
        <w:shd w:val="clear" w:color="auto" w:fill="FFFFFF"/>
        <w:spacing w:before="0" w:beforeAutospacing="0" w:after="40" w:afterAutospacing="0"/>
        <w:jc w:val="both"/>
        <w:rPr>
          <w:sz w:val="28"/>
          <w:szCs w:val="28"/>
        </w:rPr>
      </w:pPr>
      <w:r w:rsidRPr="00DC1073">
        <w:rPr>
          <w:sz w:val="28"/>
          <w:szCs w:val="28"/>
        </w:rPr>
        <w:t>-</w:t>
      </w:r>
      <w:r w:rsidR="00E6008F" w:rsidRPr="00BE2C72">
        <w:rPr>
          <w:b/>
          <w:bCs/>
          <w:sz w:val="28"/>
          <w:szCs w:val="28"/>
        </w:rPr>
        <w:t xml:space="preserve"> </w:t>
      </w:r>
      <w:r w:rsidR="00E6008F" w:rsidRPr="00BE2C72">
        <w:rPr>
          <w:b/>
          <w:sz w:val="28"/>
          <w:szCs w:val="28"/>
        </w:rPr>
        <w:t>având în vedere</w:t>
      </w:r>
      <w:r w:rsidR="00E6008F" w:rsidRPr="00BE2C72">
        <w:rPr>
          <w:bCs/>
          <w:color w:val="FF0000"/>
          <w:sz w:val="28"/>
          <w:szCs w:val="28"/>
        </w:rPr>
        <w:t xml:space="preserve"> </w:t>
      </w:r>
      <w:r w:rsidR="0072091E">
        <w:rPr>
          <w:bCs/>
          <w:sz w:val="28"/>
          <w:szCs w:val="28"/>
        </w:rPr>
        <w:t>r</w:t>
      </w:r>
      <w:r w:rsidR="00FC0A2F" w:rsidRPr="00BE2C72">
        <w:rPr>
          <w:bCs/>
          <w:sz w:val="28"/>
          <w:szCs w:val="28"/>
        </w:rPr>
        <w:t xml:space="preserve">eferatul </w:t>
      </w:r>
      <w:r w:rsidR="00333D44" w:rsidRPr="00BE2C72">
        <w:rPr>
          <w:bCs/>
          <w:sz w:val="28"/>
          <w:szCs w:val="28"/>
        </w:rPr>
        <w:t xml:space="preserve">Serviciului </w:t>
      </w:r>
      <w:r w:rsidR="00D72797" w:rsidRPr="00BE2C72">
        <w:rPr>
          <w:bCs/>
          <w:sz w:val="28"/>
          <w:szCs w:val="28"/>
        </w:rPr>
        <w:t>Dezvoltare, Investiții și Finanțări</w:t>
      </w:r>
      <w:r w:rsidR="00DE407B">
        <w:rPr>
          <w:bCs/>
          <w:sz w:val="28"/>
          <w:szCs w:val="28"/>
        </w:rPr>
        <w:t xml:space="preserve"> nr. </w:t>
      </w:r>
      <w:r w:rsidR="00D31E0C">
        <w:rPr>
          <w:bCs/>
          <w:sz w:val="28"/>
          <w:szCs w:val="28"/>
        </w:rPr>
        <w:t xml:space="preserve"> 201/32571 din 03.11.2026 </w:t>
      </w:r>
      <w:r w:rsidR="00FC0A2F" w:rsidRPr="00BE2C72">
        <w:rPr>
          <w:bCs/>
          <w:sz w:val="28"/>
          <w:szCs w:val="28"/>
        </w:rPr>
        <w:t>privind</w:t>
      </w:r>
      <w:r w:rsidR="00EB2895">
        <w:rPr>
          <w:sz w:val="28"/>
          <w:szCs w:val="28"/>
        </w:rPr>
        <w:t xml:space="preserve"> </w:t>
      </w:r>
      <w:r w:rsidR="00EB35F2">
        <w:rPr>
          <w:sz w:val="28"/>
          <w:szCs w:val="28"/>
        </w:rPr>
        <w:t xml:space="preserve">emiterea </w:t>
      </w:r>
      <w:r w:rsidR="00EB2895" w:rsidRPr="00EB2895">
        <w:rPr>
          <w:sz w:val="28"/>
          <w:szCs w:val="28"/>
        </w:rPr>
        <w:t>acordul pentru includerea obiectivului de investiții „Reabilitare și modernizare corp bloc alimentar CSEI Mihălceni” în Programul național de investiții „Școli sigure și sănătoase” și asumarea obligațiilor ce revin beneficiarului</w:t>
      </w:r>
      <w:r w:rsidR="001443B4" w:rsidRPr="00BE2C72">
        <w:rPr>
          <w:sz w:val="28"/>
          <w:szCs w:val="28"/>
        </w:rPr>
        <w:t>;</w:t>
      </w:r>
    </w:p>
    <w:p w14:paraId="42CA94B1" w14:textId="1F76CEA4" w:rsidR="00EB35F2" w:rsidRPr="001A155B" w:rsidRDefault="00286277" w:rsidP="00F806E9">
      <w:pPr>
        <w:pStyle w:val="NormalWeb"/>
        <w:shd w:val="clear" w:color="auto" w:fill="FFFFFF"/>
        <w:spacing w:before="0" w:beforeAutospacing="0" w:after="40" w:afterAutospacing="0"/>
        <w:jc w:val="both"/>
        <w:rPr>
          <w:sz w:val="28"/>
          <w:szCs w:val="28"/>
        </w:rPr>
      </w:pPr>
      <w:r w:rsidRPr="00BE2C72">
        <w:rPr>
          <w:sz w:val="28"/>
          <w:szCs w:val="28"/>
        </w:rPr>
        <w:t>-</w:t>
      </w:r>
      <w:r w:rsidR="00DC1073">
        <w:rPr>
          <w:sz w:val="28"/>
          <w:szCs w:val="28"/>
        </w:rPr>
        <w:t xml:space="preserve"> </w:t>
      </w:r>
      <w:r w:rsidRPr="00BE2C72">
        <w:rPr>
          <w:sz w:val="28"/>
          <w:szCs w:val="28"/>
        </w:rPr>
        <w:t xml:space="preserve"> </w:t>
      </w:r>
      <w:r w:rsidRPr="00BE2C72">
        <w:rPr>
          <w:b/>
          <w:bCs/>
          <w:sz w:val="28"/>
          <w:szCs w:val="28"/>
        </w:rPr>
        <w:t>luând în considerar</w:t>
      </w:r>
      <w:r w:rsidRPr="00AD1C8A">
        <w:rPr>
          <w:b/>
          <w:bCs/>
          <w:sz w:val="28"/>
          <w:szCs w:val="28"/>
        </w:rPr>
        <w:t>e</w:t>
      </w:r>
      <w:r w:rsidR="008E6D78" w:rsidRPr="00AD1C8A">
        <w:rPr>
          <w:b/>
          <w:bCs/>
          <w:sz w:val="28"/>
          <w:szCs w:val="28"/>
        </w:rPr>
        <w:t>:</w:t>
      </w:r>
    </w:p>
    <w:p w14:paraId="68CD464C" w14:textId="0F006D06" w:rsidR="00531BD8" w:rsidRPr="00142684" w:rsidRDefault="00AD1C8A" w:rsidP="00AD1C8A">
      <w:pPr>
        <w:pStyle w:val="NormalWeb"/>
        <w:shd w:val="clear" w:color="auto" w:fill="FFFFFF"/>
        <w:spacing w:before="0" w:beforeAutospacing="0" w:after="40" w:afterAutospacing="0"/>
        <w:jc w:val="both"/>
        <w:rPr>
          <w:sz w:val="28"/>
          <w:szCs w:val="28"/>
        </w:rPr>
      </w:pPr>
      <w:r>
        <w:rPr>
          <w:sz w:val="28"/>
          <w:szCs w:val="28"/>
        </w:rPr>
        <w:t>-</w:t>
      </w:r>
      <w:r w:rsidR="00531BD8" w:rsidRPr="00142684">
        <w:rPr>
          <w:sz w:val="28"/>
          <w:szCs w:val="28"/>
        </w:rPr>
        <w:t xml:space="preserve">adresa Ministerului Dezvoltării, Lucrărilor Publice și Administrației nr. </w:t>
      </w:r>
      <w:r w:rsidR="00F17018" w:rsidRPr="00142684">
        <w:rPr>
          <w:sz w:val="28"/>
          <w:szCs w:val="28"/>
        </w:rPr>
        <w:t>27198/</w:t>
      </w:r>
      <w:r w:rsidR="00983493">
        <w:rPr>
          <w:sz w:val="28"/>
          <w:szCs w:val="28"/>
        </w:rPr>
        <w:t xml:space="preserve"> </w:t>
      </w:r>
      <w:r w:rsidR="00F17018" w:rsidRPr="00142684">
        <w:rPr>
          <w:sz w:val="28"/>
          <w:szCs w:val="28"/>
        </w:rPr>
        <w:t>2</w:t>
      </w:r>
      <w:r w:rsidR="00983493">
        <w:rPr>
          <w:sz w:val="28"/>
          <w:szCs w:val="28"/>
        </w:rPr>
        <w:t>0</w:t>
      </w:r>
      <w:r w:rsidR="00F17018" w:rsidRPr="00142684">
        <w:rPr>
          <w:sz w:val="28"/>
          <w:szCs w:val="28"/>
        </w:rPr>
        <w:t xml:space="preserve">26 </w:t>
      </w:r>
      <w:r w:rsidR="00983493">
        <w:rPr>
          <w:sz w:val="28"/>
          <w:szCs w:val="28"/>
        </w:rPr>
        <w:t xml:space="preserve">înregistrată la Consiliul Județean Vrancea sub nr. </w:t>
      </w:r>
      <w:r w:rsidR="00047DB2">
        <w:rPr>
          <w:sz w:val="28"/>
          <w:szCs w:val="28"/>
        </w:rPr>
        <w:t>201/</w:t>
      </w:r>
      <w:r w:rsidR="00593E3D">
        <w:rPr>
          <w:sz w:val="28"/>
          <w:szCs w:val="28"/>
        </w:rPr>
        <w:t>32446 din 02.11.2026</w:t>
      </w:r>
      <w:r w:rsidR="00F17018" w:rsidRPr="00142684">
        <w:rPr>
          <w:sz w:val="28"/>
          <w:szCs w:val="28"/>
        </w:rPr>
        <w:t xml:space="preserve"> </w:t>
      </w:r>
      <w:r w:rsidR="00531BD8" w:rsidRPr="00142684">
        <w:rPr>
          <w:sz w:val="28"/>
          <w:szCs w:val="28"/>
        </w:rPr>
        <w:t>prin care solicită U</w:t>
      </w:r>
      <w:r w:rsidR="008716D7">
        <w:rPr>
          <w:sz w:val="28"/>
          <w:szCs w:val="28"/>
        </w:rPr>
        <w:t xml:space="preserve">nității Administrativ </w:t>
      </w:r>
      <w:r w:rsidR="00531BD8" w:rsidRPr="00142684">
        <w:rPr>
          <w:sz w:val="28"/>
          <w:szCs w:val="28"/>
        </w:rPr>
        <w:t>T</w:t>
      </w:r>
      <w:r w:rsidR="008716D7">
        <w:rPr>
          <w:sz w:val="28"/>
          <w:szCs w:val="28"/>
        </w:rPr>
        <w:t>eritoriale</w:t>
      </w:r>
      <w:r w:rsidR="00531BD8" w:rsidRPr="00142684">
        <w:rPr>
          <w:sz w:val="28"/>
          <w:szCs w:val="28"/>
        </w:rPr>
        <w:t xml:space="preserve"> Județul Vrancea acordul privind includerea obiectivului de investiții în vederea finanțării prin Programul </w:t>
      </w:r>
      <w:r w:rsidR="001B2F12" w:rsidRPr="00142684">
        <w:rPr>
          <w:sz w:val="28"/>
          <w:szCs w:val="28"/>
        </w:rPr>
        <w:t>n</w:t>
      </w:r>
      <w:r w:rsidR="00531BD8" w:rsidRPr="00142684">
        <w:rPr>
          <w:sz w:val="28"/>
          <w:szCs w:val="28"/>
        </w:rPr>
        <w:t>ațional de investiții “Școli sigure și sănătoase”;</w:t>
      </w:r>
    </w:p>
    <w:p w14:paraId="104FA31C" w14:textId="1E63465D" w:rsidR="00CB6450" w:rsidRDefault="00AD1C8A" w:rsidP="00AD1C8A">
      <w:pPr>
        <w:pStyle w:val="NormalWeb"/>
        <w:shd w:val="clear" w:color="auto" w:fill="FFFFFF"/>
        <w:spacing w:before="0" w:beforeAutospacing="0" w:after="40" w:afterAutospacing="0"/>
        <w:jc w:val="both"/>
        <w:rPr>
          <w:sz w:val="28"/>
          <w:szCs w:val="28"/>
        </w:rPr>
      </w:pPr>
      <w:r>
        <w:rPr>
          <w:sz w:val="28"/>
          <w:szCs w:val="28"/>
        </w:rPr>
        <w:t>-</w:t>
      </w:r>
      <w:r w:rsidR="00CB6450" w:rsidRPr="00CB6450">
        <w:rPr>
          <w:sz w:val="28"/>
          <w:szCs w:val="28"/>
        </w:rPr>
        <w:t xml:space="preserve">Ordinul </w:t>
      </w:r>
      <w:r w:rsidR="00CB6450" w:rsidRPr="00142684">
        <w:rPr>
          <w:sz w:val="28"/>
          <w:szCs w:val="28"/>
        </w:rPr>
        <w:t xml:space="preserve">Ministrului Dezvoltării, Lucrărilor Publice și Administrației </w:t>
      </w:r>
      <w:r w:rsidR="00CB6450" w:rsidRPr="00CB6450">
        <w:rPr>
          <w:sz w:val="28"/>
          <w:szCs w:val="28"/>
        </w:rPr>
        <w:t>nr. 626/2023 privind aprobarea listei obiectivelor de investiții propuse spre finanțare prin Programul național de investiții „Școli sigure și sănătoase”, cu modificările și completările ulterioare, inclusiv cele aduse prin Ordinul nr. 1315/20.10.2026</w:t>
      </w:r>
      <w:r w:rsidR="00CB6450">
        <w:rPr>
          <w:sz w:val="28"/>
          <w:szCs w:val="28"/>
        </w:rPr>
        <w:t>;</w:t>
      </w:r>
    </w:p>
    <w:p w14:paraId="3F734DE9" w14:textId="0B296CCE" w:rsidR="00EB35F2" w:rsidRPr="001A155B" w:rsidRDefault="00AD1C8A" w:rsidP="00AD1C8A">
      <w:pPr>
        <w:pStyle w:val="NormalWeb"/>
        <w:shd w:val="clear" w:color="auto" w:fill="FFFFFF"/>
        <w:spacing w:before="0" w:beforeAutospacing="0" w:after="40" w:afterAutospacing="0"/>
        <w:jc w:val="both"/>
        <w:rPr>
          <w:sz w:val="28"/>
          <w:szCs w:val="28"/>
        </w:rPr>
      </w:pPr>
      <w:r>
        <w:rPr>
          <w:sz w:val="28"/>
          <w:szCs w:val="28"/>
        </w:rPr>
        <w:t>-</w:t>
      </w:r>
      <w:r w:rsidR="00531BD8" w:rsidRPr="00142684">
        <w:rPr>
          <w:sz w:val="28"/>
          <w:szCs w:val="28"/>
        </w:rPr>
        <w:t>Hotărârea nr.</w:t>
      </w:r>
      <w:r w:rsidR="00953EC5" w:rsidRPr="00142684">
        <w:rPr>
          <w:sz w:val="28"/>
          <w:szCs w:val="28"/>
        </w:rPr>
        <w:t xml:space="preserve"> 8</w:t>
      </w:r>
      <w:r w:rsidR="00531BD8" w:rsidRPr="00142684">
        <w:rPr>
          <w:sz w:val="28"/>
          <w:szCs w:val="28"/>
        </w:rPr>
        <w:t xml:space="preserve"> din </w:t>
      </w:r>
      <w:r w:rsidR="00953EC5" w:rsidRPr="00142684">
        <w:rPr>
          <w:sz w:val="28"/>
          <w:szCs w:val="28"/>
        </w:rPr>
        <w:t>14.10.</w:t>
      </w:r>
      <w:r w:rsidR="00531BD8" w:rsidRPr="00142684">
        <w:rPr>
          <w:sz w:val="28"/>
          <w:szCs w:val="28"/>
        </w:rPr>
        <w:t>2026 emisă de Consiliul de Administrație al Centrului Școlar pentru Educație Incluzivă Mihălceni;</w:t>
      </w:r>
    </w:p>
    <w:p w14:paraId="24B89671" w14:textId="35185150" w:rsidR="00A40646" w:rsidRPr="00FF3D97" w:rsidRDefault="00F806E9" w:rsidP="00F806E9">
      <w:pPr>
        <w:pStyle w:val="NormalWeb"/>
        <w:shd w:val="clear" w:color="auto" w:fill="FFFFFF"/>
        <w:spacing w:before="0" w:beforeAutospacing="0" w:after="40" w:afterAutospacing="0"/>
        <w:jc w:val="both"/>
        <w:rPr>
          <w:sz w:val="28"/>
          <w:szCs w:val="28"/>
        </w:rPr>
      </w:pPr>
      <w:r w:rsidRPr="00DC1073">
        <w:rPr>
          <w:sz w:val="28"/>
          <w:szCs w:val="28"/>
        </w:rPr>
        <w:t>-</w:t>
      </w:r>
      <w:r w:rsidRPr="00411AC1">
        <w:rPr>
          <w:b/>
          <w:bCs/>
          <w:sz w:val="28"/>
          <w:szCs w:val="28"/>
        </w:rPr>
        <w:t xml:space="preserve"> ținând cont de</w:t>
      </w:r>
      <w:r w:rsidRPr="00411AC1">
        <w:rPr>
          <w:sz w:val="28"/>
          <w:szCs w:val="28"/>
        </w:rPr>
        <w:t xml:space="preserve"> prevederile </w:t>
      </w:r>
      <w:r w:rsidR="00FD1A70" w:rsidRPr="00FD1A70">
        <w:rPr>
          <w:sz w:val="28"/>
          <w:szCs w:val="28"/>
        </w:rPr>
        <w:t>art. 1, art. 4, art. 5</w:t>
      </w:r>
      <w:r w:rsidR="00FD1A70">
        <w:rPr>
          <w:sz w:val="28"/>
          <w:szCs w:val="28"/>
        </w:rPr>
        <w:t xml:space="preserve">, </w:t>
      </w:r>
      <w:r w:rsidR="00FD1A70" w:rsidRPr="00FF3D97">
        <w:rPr>
          <w:sz w:val="28"/>
          <w:szCs w:val="28"/>
        </w:rPr>
        <w:t>art. 8 alin. (3) - (5)</w:t>
      </w:r>
      <w:r w:rsidR="00D54387">
        <w:rPr>
          <w:sz w:val="28"/>
          <w:szCs w:val="28"/>
        </w:rPr>
        <w:t xml:space="preserve">, </w:t>
      </w:r>
      <w:r w:rsidR="00FD1A70" w:rsidRPr="00FD1A70">
        <w:rPr>
          <w:sz w:val="28"/>
          <w:szCs w:val="28"/>
        </w:rPr>
        <w:t xml:space="preserve">art. 10 </w:t>
      </w:r>
      <w:r w:rsidRPr="00FF3D97">
        <w:rPr>
          <w:sz w:val="28"/>
          <w:szCs w:val="28"/>
        </w:rPr>
        <w:t>din Ordonanța de urgență a Guvernului nr. 7/2023 pentru aprobarea Programului național de investiții „Școli sigure și sănătoase”, adoptată prin Legea nr. 235/2023, cu modificările și completările ulterioare;</w:t>
      </w:r>
    </w:p>
    <w:p w14:paraId="1DB7D1C0" w14:textId="013B3BD3" w:rsidR="001A155B" w:rsidRPr="001A155B" w:rsidRDefault="00F806E9" w:rsidP="001A155B">
      <w:pPr>
        <w:pStyle w:val="NormalWeb"/>
        <w:shd w:val="clear" w:color="auto" w:fill="FFFFFF"/>
        <w:spacing w:before="0" w:beforeAutospacing="0" w:after="40" w:afterAutospacing="0"/>
        <w:jc w:val="both"/>
        <w:rPr>
          <w:sz w:val="28"/>
          <w:szCs w:val="28"/>
        </w:rPr>
      </w:pPr>
      <w:r w:rsidRPr="00FF3D97">
        <w:rPr>
          <w:sz w:val="28"/>
          <w:szCs w:val="28"/>
        </w:rPr>
        <w:t xml:space="preserve">- </w:t>
      </w:r>
      <w:r w:rsidRPr="00FF3D97">
        <w:rPr>
          <w:b/>
          <w:bCs/>
          <w:sz w:val="28"/>
          <w:szCs w:val="28"/>
        </w:rPr>
        <w:t xml:space="preserve">în conformitate </w:t>
      </w:r>
      <w:r w:rsidRPr="00A40646">
        <w:rPr>
          <w:sz w:val="28"/>
          <w:szCs w:val="28"/>
        </w:rPr>
        <w:t xml:space="preserve">cu </w:t>
      </w:r>
      <w:r w:rsidRPr="00FF3D97">
        <w:rPr>
          <w:sz w:val="28"/>
          <w:szCs w:val="28"/>
        </w:rPr>
        <w:t xml:space="preserve">dispozițiile art. 6 alin. (3) și (4) </w:t>
      </w:r>
      <w:r>
        <w:rPr>
          <w:sz w:val="28"/>
          <w:szCs w:val="28"/>
        </w:rPr>
        <w:t>din</w:t>
      </w:r>
      <w:r w:rsidR="00287D03">
        <w:rPr>
          <w:sz w:val="28"/>
          <w:szCs w:val="28"/>
        </w:rPr>
        <w:t xml:space="preserve"> </w:t>
      </w:r>
      <w:r w:rsidR="00287D03" w:rsidRPr="00287D03">
        <w:rPr>
          <w:sz w:val="28"/>
          <w:szCs w:val="28"/>
        </w:rPr>
        <w:t>Normel</w:t>
      </w:r>
      <w:r w:rsidR="00287D03">
        <w:rPr>
          <w:sz w:val="28"/>
          <w:szCs w:val="28"/>
        </w:rPr>
        <w:t>e</w:t>
      </w:r>
      <w:r w:rsidR="00287D03" w:rsidRPr="00287D03">
        <w:rPr>
          <w:sz w:val="28"/>
          <w:szCs w:val="28"/>
        </w:rPr>
        <w:t xml:space="preserve"> metodologice pentru punerea în aplicare a prevederilor Ordonanței de urgență a Guvernului nr. 7/2023, aprobate prin Ordinul ministrului dezvoltării, lucrărilor publice și administrației nr. 422/2023, cu modificările și completările ulterioare;</w:t>
      </w:r>
    </w:p>
    <w:p w14:paraId="368A200F" w14:textId="157A0BB6" w:rsidR="00066D9E" w:rsidRPr="001A155B" w:rsidRDefault="001A155B" w:rsidP="001A155B">
      <w:pPr>
        <w:spacing w:after="160" w:line="259" w:lineRule="auto"/>
        <w:ind w:right="98"/>
        <w:contextualSpacing/>
        <w:jc w:val="both"/>
        <w:rPr>
          <w:rFonts w:eastAsia="Calibri"/>
          <w:bCs/>
          <w:kern w:val="2"/>
          <w:sz w:val="28"/>
          <w:szCs w:val="28"/>
        </w:rPr>
      </w:pPr>
      <w:r w:rsidRPr="00DA0416">
        <w:rPr>
          <w:rFonts w:eastAsia="Calibri"/>
          <w:bCs/>
          <w:kern w:val="2"/>
          <w:sz w:val="28"/>
          <w:szCs w:val="28"/>
        </w:rPr>
        <w:t>-</w:t>
      </w:r>
      <w:r w:rsidRPr="00DA0416">
        <w:rPr>
          <w:rFonts w:eastAsia="Calibri"/>
          <w:b/>
          <w:kern w:val="2"/>
          <w:sz w:val="28"/>
          <w:szCs w:val="28"/>
        </w:rPr>
        <w:t>luând act de</w:t>
      </w:r>
      <w:r w:rsidRPr="00DA0416">
        <w:rPr>
          <w:rFonts w:eastAsia="Calibri"/>
          <w:bCs/>
          <w:kern w:val="2"/>
          <w:sz w:val="28"/>
          <w:szCs w:val="28"/>
        </w:rPr>
        <w:t xml:space="preserve"> raportul compartimentului de resort din cadrul Consiliului Județean</w:t>
      </w:r>
      <w:r>
        <w:rPr>
          <w:rFonts w:eastAsia="Calibri"/>
          <w:bCs/>
          <w:kern w:val="2"/>
          <w:sz w:val="28"/>
          <w:szCs w:val="28"/>
        </w:rPr>
        <w:t xml:space="preserve"> </w:t>
      </w:r>
      <w:r w:rsidRPr="00DA0416">
        <w:rPr>
          <w:rFonts w:eastAsia="Calibri"/>
          <w:bCs/>
          <w:kern w:val="2"/>
          <w:sz w:val="28"/>
          <w:szCs w:val="28"/>
        </w:rPr>
        <w:t xml:space="preserve">Vrancea și de avizul comisiei de specialitate a Consiliului Județean Vrancea;  </w:t>
      </w:r>
    </w:p>
    <w:p w14:paraId="254D5B24" w14:textId="697C275A" w:rsidR="00A40646" w:rsidRPr="00BE2C72" w:rsidRDefault="00935FE0" w:rsidP="00F806E9">
      <w:pPr>
        <w:spacing w:after="40"/>
        <w:jc w:val="both"/>
        <w:rPr>
          <w:bCs/>
          <w:sz w:val="28"/>
          <w:szCs w:val="28"/>
        </w:rPr>
      </w:pPr>
      <w:r w:rsidRPr="00BE2C72">
        <w:rPr>
          <w:b/>
          <w:bCs/>
          <w:sz w:val="28"/>
          <w:szCs w:val="28"/>
        </w:rPr>
        <w:t xml:space="preserve">- în baza  </w:t>
      </w:r>
      <w:r w:rsidRPr="00BE2C72">
        <w:rPr>
          <w:sz w:val="28"/>
          <w:szCs w:val="28"/>
        </w:rPr>
        <w:t xml:space="preserve">prevederilor </w:t>
      </w:r>
      <w:r w:rsidRPr="00BE2C72">
        <w:rPr>
          <w:bCs/>
          <w:sz w:val="28"/>
          <w:szCs w:val="28"/>
        </w:rPr>
        <w:t xml:space="preserve">art. 173 alin. (1) lit. d) și alin. (5) lit. a) și b) din O.U.G. nr. 57/2019 privind Codul </w:t>
      </w:r>
      <w:r w:rsidR="00661FD5">
        <w:rPr>
          <w:bCs/>
          <w:sz w:val="28"/>
          <w:szCs w:val="28"/>
        </w:rPr>
        <w:t>a</w:t>
      </w:r>
      <w:r w:rsidRPr="00BE2C72">
        <w:rPr>
          <w:bCs/>
          <w:sz w:val="28"/>
          <w:szCs w:val="28"/>
        </w:rPr>
        <w:t>dministrativ, cu modificările și completările ulterioare;</w:t>
      </w:r>
    </w:p>
    <w:p w14:paraId="64C1EFF4" w14:textId="60FB1FF4" w:rsidR="00F52F70" w:rsidRDefault="00935FE0" w:rsidP="00625D5E">
      <w:pPr>
        <w:autoSpaceDE w:val="0"/>
        <w:autoSpaceDN w:val="0"/>
        <w:adjustRightInd w:val="0"/>
        <w:spacing w:after="40"/>
        <w:jc w:val="both"/>
        <w:rPr>
          <w:sz w:val="28"/>
          <w:szCs w:val="28"/>
        </w:rPr>
      </w:pPr>
      <w:r w:rsidRPr="00BE2C72">
        <w:rPr>
          <w:b/>
          <w:sz w:val="28"/>
          <w:szCs w:val="28"/>
        </w:rPr>
        <w:t>-</w:t>
      </w:r>
      <w:r w:rsidRPr="00BE2C72">
        <w:rPr>
          <w:sz w:val="28"/>
          <w:szCs w:val="28"/>
        </w:rPr>
        <w:t xml:space="preserve"> </w:t>
      </w:r>
      <w:r w:rsidRPr="00BE2C72">
        <w:rPr>
          <w:b/>
          <w:sz w:val="28"/>
          <w:szCs w:val="28"/>
        </w:rPr>
        <w:t xml:space="preserve">în temeiul </w:t>
      </w:r>
      <w:r w:rsidRPr="00BE2C72">
        <w:rPr>
          <w:bCs/>
          <w:sz w:val="28"/>
          <w:szCs w:val="28"/>
        </w:rPr>
        <w:t>prevederilor</w:t>
      </w:r>
      <w:r w:rsidRPr="00BE2C72">
        <w:rPr>
          <w:sz w:val="28"/>
          <w:szCs w:val="28"/>
        </w:rPr>
        <w:t xml:space="preserve"> art. 196 alin. (1) lit. a) din O.U.G. nr. 57/2019 privind Codul administrativ, cu modificările și completările ulterioare,</w:t>
      </w:r>
    </w:p>
    <w:p w14:paraId="3594C736" w14:textId="77777777" w:rsidR="00625D5E" w:rsidRPr="00BF19E2" w:rsidRDefault="00625D5E" w:rsidP="00625D5E">
      <w:pPr>
        <w:autoSpaceDE w:val="0"/>
        <w:autoSpaceDN w:val="0"/>
        <w:adjustRightInd w:val="0"/>
        <w:spacing w:after="40"/>
        <w:jc w:val="both"/>
        <w:rPr>
          <w:sz w:val="16"/>
          <w:szCs w:val="16"/>
        </w:rPr>
      </w:pPr>
    </w:p>
    <w:p w14:paraId="22C74CA3" w14:textId="173B9B4F" w:rsidR="00970990" w:rsidRPr="00BE2C72" w:rsidRDefault="00970990" w:rsidP="00B6079F">
      <w:pPr>
        <w:pStyle w:val="Heading3"/>
        <w:spacing w:before="0" w:after="0"/>
        <w:jc w:val="center"/>
        <w:rPr>
          <w:rFonts w:ascii="Times New Roman" w:hAnsi="Times New Roman" w:cs="Times New Roman"/>
          <w:bCs w:val="0"/>
          <w:sz w:val="28"/>
          <w:szCs w:val="28"/>
        </w:rPr>
      </w:pPr>
      <w:r w:rsidRPr="00BE2C72">
        <w:rPr>
          <w:rFonts w:ascii="Times New Roman" w:hAnsi="Times New Roman" w:cs="Times New Roman"/>
          <w:bCs w:val="0"/>
          <w:sz w:val="28"/>
          <w:szCs w:val="28"/>
        </w:rPr>
        <w:lastRenderedPageBreak/>
        <w:t>HOTĂRĂŞTE:</w:t>
      </w:r>
    </w:p>
    <w:p w14:paraId="52D3D38B" w14:textId="77777777" w:rsidR="00970990" w:rsidRPr="00BE2C72" w:rsidRDefault="00970990" w:rsidP="00B6079F">
      <w:pPr>
        <w:tabs>
          <w:tab w:val="left" w:pos="851"/>
        </w:tabs>
        <w:jc w:val="both"/>
        <w:rPr>
          <w:sz w:val="28"/>
          <w:szCs w:val="28"/>
        </w:rPr>
      </w:pPr>
    </w:p>
    <w:p w14:paraId="23675C88" w14:textId="64CE3557" w:rsidR="0070528C" w:rsidRDefault="00970990" w:rsidP="00B6079F">
      <w:pPr>
        <w:jc w:val="both"/>
        <w:rPr>
          <w:sz w:val="28"/>
          <w:szCs w:val="28"/>
        </w:rPr>
      </w:pPr>
      <w:r w:rsidRPr="00BE2C72">
        <w:rPr>
          <w:b/>
          <w:bCs/>
          <w:sz w:val="28"/>
          <w:szCs w:val="28"/>
        </w:rPr>
        <w:t>Art.1</w:t>
      </w:r>
      <w:r w:rsidR="00124D9E" w:rsidRPr="00BE2C72">
        <w:rPr>
          <w:b/>
          <w:bCs/>
          <w:sz w:val="28"/>
          <w:szCs w:val="28"/>
        </w:rPr>
        <w:t xml:space="preserve"> </w:t>
      </w:r>
      <w:r w:rsidR="00594FEA" w:rsidRPr="00594FEA">
        <w:rPr>
          <w:sz w:val="28"/>
          <w:szCs w:val="28"/>
        </w:rPr>
        <w:t>E</w:t>
      </w:r>
      <w:r w:rsidR="00594FEA" w:rsidRPr="00EB35F2">
        <w:rPr>
          <w:sz w:val="28"/>
          <w:szCs w:val="28"/>
        </w:rPr>
        <w:t xml:space="preserve">miterea </w:t>
      </w:r>
      <w:r w:rsidR="00594FEA" w:rsidRPr="00280AD0">
        <w:rPr>
          <w:sz w:val="28"/>
          <w:szCs w:val="28"/>
        </w:rPr>
        <w:t>acordul</w:t>
      </w:r>
      <w:r w:rsidR="00D8159D">
        <w:rPr>
          <w:sz w:val="28"/>
          <w:szCs w:val="28"/>
        </w:rPr>
        <w:t>ui</w:t>
      </w:r>
      <w:r w:rsidR="00594FEA" w:rsidRPr="00280AD0">
        <w:rPr>
          <w:sz w:val="28"/>
          <w:szCs w:val="28"/>
        </w:rPr>
        <w:t xml:space="preserve"> pentru </w:t>
      </w:r>
      <w:r w:rsidR="00D8159D" w:rsidRPr="00280AD0">
        <w:rPr>
          <w:sz w:val="28"/>
          <w:szCs w:val="28"/>
        </w:rPr>
        <w:t>includerea</w:t>
      </w:r>
      <w:r w:rsidR="00D8159D" w:rsidRPr="00155E57">
        <w:rPr>
          <w:sz w:val="28"/>
          <w:szCs w:val="28"/>
        </w:rPr>
        <w:t xml:space="preserve"> </w:t>
      </w:r>
      <w:r w:rsidR="002646E3" w:rsidRPr="00155E57">
        <w:rPr>
          <w:sz w:val="28"/>
          <w:szCs w:val="28"/>
        </w:rPr>
        <w:t xml:space="preserve">obiectivului de investiții „Reabilitare și modernizare corp bloc alimentar CSEI </w:t>
      </w:r>
      <w:r w:rsidR="002646E3" w:rsidRPr="00C25AB0">
        <w:rPr>
          <w:sz w:val="28"/>
          <w:szCs w:val="28"/>
        </w:rPr>
        <w:t>Mihălceni”, prevăzut la poziția</w:t>
      </w:r>
      <w:r w:rsidR="00EB2189" w:rsidRPr="00C25AB0">
        <w:rPr>
          <w:sz w:val="28"/>
          <w:szCs w:val="28"/>
        </w:rPr>
        <w:t xml:space="preserve"> </w:t>
      </w:r>
      <w:r w:rsidR="00155E57" w:rsidRPr="00C25AB0">
        <w:rPr>
          <w:sz w:val="28"/>
          <w:szCs w:val="28"/>
        </w:rPr>
        <w:t>590</w:t>
      </w:r>
      <w:r w:rsidR="002646E3" w:rsidRPr="00C25AB0">
        <w:rPr>
          <w:sz w:val="28"/>
          <w:szCs w:val="28"/>
        </w:rPr>
        <w:t xml:space="preserve"> din anexa la Ordinul Ministrului Dezvoltării, Lucrărilor Publice și Administrației nr. </w:t>
      </w:r>
      <w:r w:rsidR="00155E57" w:rsidRPr="00C25AB0">
        <w:rPr>
          <w:sz w:val="28"/>
          <w:szCs w:val="28"/>
        </w:rPr>
        <w:t>1315 din 20.10.2026</w:t>
      </w:r>
      <w:r w:rsidR="002646E3" w:rsidRPr="00C25AB0">
        <w:rPr>
          <w:sz w:val="28"/>
          <w:szCs w:val="28"/>
        </w:rPr>
        <w:t>,</w:t>
      </w:r>
      <w:r w:rsidR="002646E3" w:rsidRPr="00155E57">
        <w:rPr>
          <w:sz w:val="28"/>
          <w:szCs w:val="28"/>
        </w:rPr>
        <w:t xml:space="preserve"> în cadrul</w:t>
      </w:r>
      <w:r w:rsidR="00672575" w:rsidRPr="00155E57">
        <w:rPr>
          <w:sz w:val="28"/>
          <w:szCs w:val="28"/>
        </w:rPr>
        <w:t xml:space="preserve"> </w:t>
      </w:r>
      <w:r w:rsidR="002646E3" w:rsidRPr="00155E57">
        <w:rPr>
          <w:sz w:val="28"/>
          <w:szCs w:val="28"/>
        </w:rPr>
        <w:t>Programului național de investiții „Școli sigure și sănătoase”.</w:t>
      </w:r>
    </w:p>
    <w:p w14:paraId="2CB2C20F" w14:textId="77777777" w:rsidR="00BF7319" w:rsidRPr="00BF19E2" w:rsidRDefault="00BF7319" w:rsidP="00B6079F">
      <w:pPr>
        <w:jc w:val="both"/>
        <w:rPr>
          <w:sz w:val="16"/>
          <w:szCs w:val="16"/>
        </w:rPr>
      </w:pPr>
    </w:p>
    <w:p w14:paraId="7C09BDF2" w14:textId="4706A3FF" w:rsidR="000118EB" w:rsidRPr="00E963D7" w:rsidRDefault="000118EB" w:rsidP="000118EB">
      <w:pPr>
        <w:pStyle w:val="ListParagraph"/>
        <w:tabs>
          <w:tab w:val="left" w:pos="784"/>
        </w:tabs>
        <w:ind w:left="0"/>
        <w:jc w:val="both"/>
        <w:rPr>
          <w:bCs/>
          <w:sz w:val="28"/>
          <w:szCs w:val="28"/>
        </w:rPr>
      </w:pPr>
      <w:r w:rsidRPr="00E963D7">
        <w:rPr>
          <w:b/>
          <w:sz w:val="28"/>
          <w:szCs w:val="28"/>
        </w:rPr>
        <w:t>Art.2</w:t>
      </w:r>
      <w:r w:rsidRPr="00E963D7">
        <w:rPr>
          <w:bCs/>
          <w:sz w:val="28"/>
          <w:szCs w:val="28"/>
        </w:rPr>
        <w:t xml:space="preserve"> Denumirea obiectivului de investiții având ca obiect realizarea lucrărilor de consolidare seismică, prevăzut la alin. (1)</w:t>
      </w:r>
      <w:r w:rsidR="00521300">
        <w:rPr>
          <w:bCs/>
          <w:sz w:val="28"/>
          <w:szCs w:val="28"/>
        </w:rPr>
        <w:t xml:space="preserve">, </w:t>
      </w:r>
      <w:r>
        <w:rPr>
          <w:bCs/>
          <w:sz w:val="28"/>
          <w:szCs w:val="28"/>
        </w:rPr>
        <w:t>este</w:t>
      </w:r>
      <w:r w:rsidRPr="00E963D7">
        <w:rPr>
          <w:bCs/>
          <w:sz w:val="28"/>
          <w:szCs w:val="28"/>
        </w:rPr>
        <w:t xml:space="preserve"> „</w:t>
      </w:r>
      <w:r w:rsidRPr="00155E57">
        <w:rPr>
          <w:sz w:val="28"/>
          <w:szCs w:val="28"/>
        </w:rPr>
        <w:t>Reabilitare și modernizare corp bloc alimentar CSEI Mihălceni</w:t>
      </w:r>
      <w:r w:rsidRPr="00E963D7">
        <w:rPr>
          <w:bCs/>
          <w:sz w:val="28"/>
          <w:szCs w:val="28"/>
        </w:rPr>
        <w:t>”</w:t>
      </w:r>
      <w:r w:rsidRPr="00E963D7">
        <w:rPr>
          <w:sz w:val="28"/>
          <w:szCs w:val="28"/>
        </w:rPr>
        <w:t>. Aceasta va fi utilizată în toate actele administrative/</w:t>
      </w:r>
      <w:r>
        <w:rPr>
          <w:sz w:val="28"/>
          <w:szCs w:val="28"/>
        </w:rPr>
        <w:t xml:space="preserve"> </w:t>
      </w:r>
      <w:r w:rsidRPr="00E963D7">
        <w:rPr>
          <w:sz w:val="28"/>
          <w:szCs w:val="28"/>
        </w:rPr>
        <w:t>documentele/documentațiile și alte asemenea, emise cu privire la obiectivul de investiții.</w:t>
      </w:r>
    </w:p>
    <w:p w14:paraId="4F558980" w14:textId="77777777" w:rsidR="002646E3" w:rsidRPr="00BF19E2" w:rsidRDefault="002646E3" w:rsidP="00BE56E1">
      <w:pPr>
        <w:jc w:val="both"/>
        <w:rPr>
          <w:sz w:val="16"/>
          <w:szCs w:val="16"/>
        </w:rPr>
      </w:pPr>
    </w:p>
    <w:p w14:paraId="6E93B08C" w14:textId="19F0D421" w:rsidR="00C279FA" w:rsidRDefault="00333D44" w:rsidP="00C279FA">
      <w:pPr>
        <w:tabs>
          <w:tab w:val="left" w:pos="784"/>
        </w:tabs>
        <w:jc w:val="both"/>
        <w:rPr>
          <w:bCs/>
          <w:sz w:val="28"/>
          <w:szCs w:val="28"/>
        </w:rPr>
      </w:pPr>
      <w:r w:rsidRPr="00C279FA">
        <w:rPr>
          <w:b/>
          <w:sz w:val="28"/>
          <w:szCs w:val="28"/>
        </w:rPr>
        <w:t>Art.</w:t>
      </w:r>
      <w:r w:rsidR="00A745E2">
        <w:rPr>
          <w:b/>
          <w:sz w:val="28"/>
          <w:szCs w:val="28"/>
        </w:rPr>
        <w:t>3</w:t>
      </w:r>
      <w:r w:rsidRPr="00C279FA">
        <w:rPr>
          <w:bCs/>
          <w:sz w:val="28"/>
          <w:szCs w:val="28"/>
        </w:rPr>
        <w:t xml:space="preserve"> </w:t>
      </w:r>
      <w:r w:rsidR="00C279FA" w:rsidRPr="00C279FA">
        <w:rPr>
          <w:bCs/>
          <w:sz w:val="28"/>
          <w:szCs w:val="28"/>
        </w:rPr>
        <w:t>Județul Vrancea, în calitate de beneficiar, se angajează:</w:t>
      </w:r>
    </w:p>
    <w:p w14:paraId="7082C6F4" w14:textId="77777777" w:rsidR="00A40646" w:rsidRPr="00BF19E2" w:rsidRDefault="00A40646" w:rsidP="00C279FA">
      <w:pPr>
        <w:tabs>
          <w:tab w:val="left" w:pos="784"/>
        </w:tabs>
        <w:jc w:val="both"/>
        <w:rPr>
          <w:bCs/>
          <w:sz w:val="16"/>
          <w:szCs w:val="16"/>
        </w:rPr>
      </w:pPr>
    </w:p>
    <w:p w14:paraId="32E8E405" w14:textId="0669F9F8" w:rsidR="00C279FA" w:rsidRPr="00C279FA" w:rsidRDefault="00C279FA" w:rsidP="00C279FA">
      <w:pPr>
        <w:tabs>
          <w:tab w:val="left" w:pos="784"/>
        </w:tabs>
        <w:jc w:val="both"/>
        <w:rPr>
          <w:bCs/>
          <w:sz w:val="28"/>
          <w:szCs w:val="28"/>
        </w:rPr>
      </w:pPr>
      <w:r w:rsidRPr="00C279FA">
        <w:rPr>
          <w:bCs/>
          <w:sz w:val="28"/>
          <w:szCs w:val="28"/>
        </w:rPr>
        <w:t>a) să asigure finanțarea, din bugetul propriu, a cheltuielilor care nu se finanțează de la bugetul de stat prin program, precum și a cheltuielilor care depășesc valoarea finanțată de la bugetul de stat;</w:t>
      </w:r>
    </w:p>
    <w:p w14:paraId="2B8062B8" w14:textId="77777777" w:rsidR="00C279FA" w:rsidRPr="00C279FA" w:rsidRDefault="00C279FA" w:rsidP="00C279FA">
      <w:pPr>
        <w:tabs>
          <w:tab w:val="left" w:pos="784"/>
        </w:tabs>
        <w:jc w:val="both"/>
        <w:rPr>
          <w:bCs/>
          <w:sz w:val="28"/>
          <w:szCs w:val="28"/>
        </w:rPr>
      </w:pPr>
      <w:r w:rsidRPr="00C279FA">
        <w:rPr>
          <w:bCs/>
          <w:sz w:val="28"/>
          <w:szCs w:val="28"/>
        </w:rPr>
        <w:t>b) să asigure, pe durata execuției lucrărilor, continuitatea activității Centrului Școlar pentru Educație Incluzivă Mihălceni, prin asigurarea mesei elevilor prin catering autorizat sau într-un spațiu provizoriu autorizat sanitar-veterinar și de sănătate publică;</w:t>
      </w:r>
    </w:p>
    <w:p w14:paraId="7757EA95" w14:textId="77777777" w:rsidR="00C279FA" w:rsidRPr="00DF112D" w:rsidRDefault="00C279FA" w:rsidP="00DF112D">
      <w:pPr>
        <w:tabs>
          <w:tab w:val="left" w:pos="784"/>
        </w:tabs>
        <w:jc w:val="both"/>
        <w:rPr>
          <w:bCs/>
          <w:sz w:val="28"/>
          <w:szCs w:val="28"/>
        </w:rPr>
      </w:pPr>
      <w:r w:rsidRPr="00DF112D">
        <w:rPr>
          <w:bCs/>
          <w:sz w:val="28"/>
          <w:szCs w:val="28"/>
        </w:rPr>
        <w:t>c) să asigure întregul suport și să întreprindă toate demersurile necesare în etapele de depunere, contractare, implementare și monitorizare a obiectivului de investiții, cu respectarea legislației în vigoare și a ghidului programului;</w:t>
      </w:r>
    </w:p>
    <w:p w14:paraId="02CF49BF" w14:textId="77777777" w:rsidR="00C279FA" w:rsidRDefault="00C279FA" w:rsidP="00DF112D">
      <w:pPr>
        <w:tabs>
          <w:tab w:val="left" w:pos="784"/>
        </w:tabs>
        <w:jc w:val="both"/>
        <w:rPr>
          <w:bCs/>
          <w:sz w:val="28"/>
          <w:szCs w:val="28"/>
        </w:rPr>
      </w:pPr>
      <w:r w:rsidRPr="00DF112D">
        <w:rPr>
          <w:bCs/>
          <w:sz w:val="28"/>
          <w:szCs w:val="28"/>
        </w:rPr>
        <w:t>d) să nu solicite și să nu obțină finanțare din alte surse publice pentru aceleași lucrări.</w:t>
      </w:r>
    </w:p>
    <w:p w14:paraId="5D71007D" w14:textId="77777777" w:rsidR="00BC4B85" w:rsidRPr="00BF19E2" w:rsidRDefault="00BC4B85" w:rsidP="00DF112D">
      <w:pPr>
        <w:tabs>
          <w:tab w:val="left" w:pos="784"/>
        </w:tabs>
        <w:jc w:val="both"/>
        <w:rPr>
          <w:bCs/>
          <w:sz w:val="16"/>
          <w:szCs w:val="16"/>
        </w:rPr>
      </w:pPr>
    </w:p>
    <w:p w14:paraId="1F88C0E7" w14:textId="48094EB5" w:rsidR="008C66EE" w:rsidRDefault="00C279FA" w:rsidP="00C279FA">
      <w:pPr>
        <w:pStyle w:val="ListParagraph"/>
        <w:tabs>
          <w:tab w:val="left" w:pos="784"/>
        </w:tabs>
        <w:ind w:left="0"/>
        <w:jc w:val="both"/>
        <w:rPr>
          <w:bCs/>
          <w:sz w:val="28"/>
          <w:szCs w:val="28"/>
        </w:rPr>
      </w:pPr>
      <w:r w:rsidRPr="00DF112D">
        <w:rPr>
          <w:b/>
          <w:sz w:val="28"/>
          <w:szCs w:val="28"/>
        </w:rPr>
        <w:t>Art.</w:t>
      </w:r>
      <w:r w:rsidR="00037373">
        <w:rPr>
          <w:b/>
          <w:sz w:val="28"/>
          <w:szCs w:val="28"/>
        </w:rPr>
        <w:t>4</w:t>
      </w:r>
      <w:r w:rsidRPr="00C279FA">
        <w:rPr>
          <w:bCs/>
          <w:sz w:val="28"/>
          <w:szCs w:val="28"/>
        </w:rPr>
        <w:t xml:space="preserve"> </w:t>
      </w:r>
      <w:r w:rsidR="00A47912">
        <w:rPr>
          <w:bCs/>
          <w:sz w:val="28"/>
          <w:szCs w:val="28"/>
        </w:rPr>
        <w:t>Î</w:t>
      </w:r>
      <w:r w:rsidR="00037373">
        <w:rPr>
          <w:bCs/>
          <w:sz w:val="28"/>
          <w:szCs w:val="28"/>
        </w:rPr>
        <w:t>mputernicirea</w:t>
      </w:r>
      <w:r w:rsidRPr="00C279FA">
        <w:rPr>
          <w:bCs/>
          <w:sz w:val="28"/>
          <w:szCs w:val="28"/>
        </w:rPr>
        <w:t xml:space="preserve"> Președintel</w:t>
      </w:r>
      <w:r w:rsidR="00037373">
        <w:rPr>
          <w:bCs/>
          <w:sz w:val="28"/>
          <w:szCs w:val="28"/>
        </w:rPr>
        <w:t>ui</w:t>
      </w:r>
      <w:r w:rsidRPr="00C279FA">
        <w:rPr>
          <w:bCs/>
          <w:sz w:val="28"/>
          <w:szCs w:val="28"/>
        </w:rPr>
        <w:t xml:space="preserve"> Consiliului Județean Vrancea să semneze contractul de finanțare, declarațiile și celelalte documente necesare depunerii și implementării obiectivului de investiții prevăzut la art. 1.</w:t>
      </w:r>
    </w:p>
    <w:p w14:paraId="6AEABD9B" w14:textId="77777777" w:rsidR="00DC1073" w:rsidRPr="00BF19E2" w:rsidRDefault="00DC1073" w:rsidP="00C279FA">
      <w:pPr>
        <w:pStyle w:val="ListParagraph"/>
        <w:tabs>
          <w:tab w:val="left" w:pos="784"/>
        </w:tabs>
        <w:ind w:left="0"/>
        <w:jc w:val="both"/>
        <w:rPr>
          <w:bCs/>
          <w:sz w:val="16"/>
          <w:szCs w:val="16"/>
        </w:rPr>
      </w:pPr>
    </w:p>
    <w:p w14:paraId="6CD35117" w14:textId="44BE9FBD" w:rsidR="00A745E2" w:rsidRPr="00E963D7" w:rsidRDefault="00A745E2" w:rsidP="00A745E2">
      <w:pPr>
        <w:pStyle w:val="Default"/>
        <w:jc w:val="both"/>
        <w:rPr>
          <w:rFonts w:ascii="Times New Roman" w:hAnsi="Times New Roman" w:cs="Times New Roman"/>
          <w:bCs/>
          <w:color w:val="EE0000"/>
          <w:sz w:val="28"/>
          <w:szCs w:val="28"/>
        </w:rPr>
      </w:pPr>
      <w:r w:rsidRPr="00E963D7">
        <w:rPr>
          <w:rFonts w:ascii="Times New Roman" w:hAnsi="Times New Roman" w:cs="Times New Roman"/>
          <w:b/>
          <w:color w:val="auto"/>
          <w:sz w:val="28"/>
          <w:szCs w:val="28"/>
        </w:rPr>
        <w:t>Art.</w:t>
      </w:r>
      <w:r w:rsidR="00037373">
        <w:rPr>
          <w:rFonts w:ascii="Times New Roman" w:hAnsi="Times New Roman" w:cs="Times New Roman"/>
          <w:b/>
          <w:color w:val="auto"/>
          <w:sz w:val="28"/>
          <w:szCs w:val="28"/>
        </w:rPr>
        <w:t>5</w:t>
      </w:r>
      <w:r w:rsidRPr="00E963D7">
        <w:rPr>
          <w:rFonts w:ascii="Times New Roman" w:hAnsi="Times New Roman" w:cs="Times New Roman"/>
          <w:bCs/>
          <w:color w:val="auto"/>
          <w:sz w:val="28"/>
          <w:szCs w:val="28"/>
        </w:rPr>
        <w:t xml:space="preserve"> Aprobarea transmiterii prezentei hotărâri către Ministerul Dezvoltării, Lucrărilor Publice și Administrației, conform prevederilor art. 8</w:t>
      </w:r>
      <w:r>
        <w:rPr>
          <w:rFonts w:ascii="Times New Roman" w:hAnsi="Times New Roman" w:cs="Times New Roman"/>
          <w:bCs/>
          <w:color w:val="auto"/>
          <w:sz w:val="28"/>
          <w:szCs w:val="28"/>
        </w:rPr>
        <w:t xml:space="preserve"> </w:t>
      </w:r>
      <w:r w:rsidRPr="00E963D7">
        <w:rPr>
          <w:rFonts w:ascii="Times New Roman" w:hAnsi="Times New Roman" w:cs="Times New Roman"/>
          <w:bCs/>
          <w:color w:val="auto"/>
          <w:sz w:val="28"/>
          <w:szCs w:val="28"/>
        </w:rPr>
        <w:t>alin. (4) din O</w:t>
      </w:r>
      <w:r>
        <w:rPr>
          <w:rFonts w:ascii="Times New Roman" w:hAnsi="Times New Roman" w:cs="Times New Roman"/>
          <w:bCs/>
          <w:color w:val="auto"/>
          <w:sz w:val="28"/>
          <w:szCs w:val="28"/>
        </w:rPr>
        <w:t>.</w:t>
      </w:r>
      <w:r w:rsidRPr="00E963D7">
        <w:rPr>
          <w:rFonts w:ascii="Times New Roman" w:hAnsi="Times New Roman" w:cs="Times New Roman"/>
          <w:bCs/>
          <w:color w:val="auto"/>
          <w:sz w:val="28"/>
          <w:szCs w:val="28"/>
        </w:rPr>
        <w:t>U</w:t>
      </w:r>
      <w:r>
        <w:rPr>
          <w:rFonts w:ascii="Times New Roman" w:hAnsi="Times New Roman" w:cs="Times New Roman"/>
          <w:bCs/>
          <w:color w:val="auto"/>
          <w:sz w:val="28"/>
          <w:szCs w:val="28"/>
        </w:rPr>
        <w:t>.</w:t>
      </w:r>
      <w:r w:rsidRPr="00E963D7">
        <w:rPr>
          <w:rFonts w:ascii="Times New Roman" w:hAnsi="Times New Roman" w:cs="Times New Roman"/>
          <w:bCs/>
          <w:color w:val="auto"/>
          <w:sz w:val="28"/>
          <w:szCs w:val="28"/>
        </w:rPr>
        <w:t>G</w:t>
      </w:r>
      <w:r>
        <w:rPr>
          <w:rFonts w:ascii="Times New Roman" w:hAnsi="Times New Roman" w:cs="Times New Roman"/>
          <w:bCs/>
          <w:color w:val="auto"/>
          <w:sz w:val="28"/>
          <w:szCs w:val="28"/>
        </w:rPr>
        <w:t>.</w:t>
      </w:r>
      <w:r w:rsidRPr="00E963D7">
        <w:rPr>
          <w:rFonts w:ascii="Times New Roman" w:hAnsi="Times New Roman" w:cs="Times New Roman"/>
          <w:bCs/>
          <w:color w:val="auto"/>
          <w:sz w:val="28"/>
          <w:szCs w:val="28"/>
        </w:rPr>
        <w:t xml:space="preserve"> nr. 7/2023, aprobată prin Legea nr. 235/2023, prin încărcarea acesteia în platforma digitală investi</w:t>
      </w:r>
      <w:r>
        <w:rPr>
          <w:rFonts w:ascii="Times New Roman" w:hAnsi="Times New Roman" w:cs="Times New Roman"/>
          <w:bCs/>
          <w:color w:val="auto"/>
          <w:sz w:val="28"/>
          <w:szCs w:val="28"/>
        </w:rPr>
        <w:t>t</w:t>
      </w:r>
      <w:r w:rsidRPr="00E963D7">
        <w:rPr>
          <w:rFonts w:ascii="Times New Roman" w:hAnsi="Times New Roman" w:cs="Times New Roman"/>
          <w:bCs/>
          <w:color w:val="auto"/>
          <w:sz w:val="28"/>
          <w:szCs w:val="28"/>
        </w:rPr>
        <w:t>ii.md</w:t>
      </w:r>
      <w:r>
        <w:rPr>
          <w:rFonts w:ascii="Times New Roman" w:hAnsi="Times New Roman" w:cs="Times New Roman"/>
          <w:bCs/>
          <w:color w:val="auto"/>
          <w:sz w:val="28"/>
          <w:szCs w:val="28"/>
        </w:rPr>
        <w:t>l</w:t>
      </w:r>
      <w:r w:rsidRPr="00E963D7">
        <w:rPr>
          <w:rFonts w:ascii="Times New Roman" w:hAnsi="Times New Roman" w:cs="Times New Roman"/>
          <w:bCs/>
          <w:color w:val="auto"/>
          <w:sz w:val="28"/>
          <w:szCs w:val="28"/>
        </w:rPr>
        <w:t>pa.ro, la secțiunea dedicată programului.</w:t>
      </w:r>
    </w:p>
    <w:p w14:paraId="101B392D" w14:textId="77777777" w:rsidR="00BC4B85" w:rsidRPr="00BF19E2" w:rsidRDefault="00BC4B85" w:rsidP="00BE56E1">
      <w:pPr>
        <w:pStyle w:val="ListParagraph"/>
        <w:tabs>
          <w:tab w:val="left" w:pos="784"/>
        </w:tabs>
        <w:ind w:left="0"/>
        <w:jc w:val="both"/>
        <w:rPr>
          <w:bCs/>
          <w:sz w:val="16"/>
          <w:szCs w:val="16"/>
        </w:rPr>
      </w:pPr>
    </w:p>
    <w:p w14:paraId="067338A8" w14:textId="564E6E78" w:rsidR="00142684" w:rsidRPr="00BE2C72" w:rsidRDefault="00333D44" w:rsidP="00BE56E1">
      <w:pPr>
        <w:pStyle w:val="ListParagraph"/>
        <w:tabs>
          <w:tab w:val="left" w:pos="784"/>
        </w:tabs>
        <w:ind w:left="0"/>
        <w:jc w:val="both"/>
        <w:rPr>
          <w:sz w:val="28"/>
          <w:szCs w:val="28"/>
        </w:rPr>
      </w:pPr>
      <w:r w:rsidRPr="00BE2C72">
        <w:rPr>
          <w:b/>
          <w:bCs/>
          <w:sz w:val="28"/>
          <w:szCs w:val="28"/>
        </w:rPr>
        <w:t>Art.</w:t>
      </w:r>
      <w:r w:rsidR="00DC1073">
        <w:rPr>
          <w:b/>
          <w:bCs/>
          <w:sz w:val="28"/>
          <w:szCs w:val="28"/>
        </w:rPr>
        <w:t>6</w:t>
      </w:r>
      <w:r w:rsidRPr="00BE2C72">
        <w:rPr>
          <w:sz w:val="28"/>
          <w:szCs w:val="28"/>
        </w:rPr>
        <w:t xml:space="preserve"> </w:t>
      </w:r>
      <w:r w:rsidR="00AB11CB" w:rsidRPr="00AB11CB">
        <w:rPr>
          <w:sz w:val="28"/>
          <w:szCs w:val="28"/>
        </w:rPr>
        <w:t>Prevederile prezentei hotărâri vor fi duse la îndeplinire de către Președintele Consiliului Județean Vrancea prin aparatul de specialitate și vor fi comunicate celor interesați de secretarul general al județului prin Compartimentul Monitor Oficial Local din cadrul Serviciului Juridic.</w:t>
      </w:r>
    </w:p>
    <w:p w14:paraId="7650FFE1" w14:textId="77777777" w:rsidR="00801053" w:rsidRPr="00BE2C72" w:rsidRDefault="00801053" w:rsidP="00BE56E1">
      <w:pPr>
        <w:pStyle w:val="ListParagraph"/>
        <w:tabs>
          <w:tab w:val="left" w:pos="784"/>
        </w:tabs>
        <w:ind w:left="0"/>
        <w:jc w:val="both"/>
        <w:rPr>
          <w:bCs/>
          <w:sz w:val="28"/>
          <w:szCs w:val="28"/>
        </w:rPr>
      </w:pPr>
    </w:p>
    <w:p w14:paraId="1C755DB7" w14:textId="77777777" w:rsidR="00970990" w:rsidRPr="00BE2C72" w:rsidRDefault="007B365A" w:rsidP="00BE56E1">
      <w:pPr>
        <w:jc w:val="center"/>
        <w:rPr>
          <w:b/>
          <w:bCs/>
          <w:sz w:val="28"/>
          <w:szCs w:val="28"/>
        </w:rPr>
      </w:pPr>
      <w:r w:rsidRPr="00BE2C72">
        <w:rPr>
          <w:b/>
          <w:bCs/>
          <w:sz w:val="28"/>
          <w:szCs w:val="28"/>
        </w:rPr>
        <w:t>Președintele</w:t>
      </w:r>
    </w:p>
    <w:p w14:paraId="5D98FC70" w14:textId="77777777" w:rsidR="007B365A" w:rsidRPr="00BE2C72" w:rsidRDefault="007B365A" w:rsidP="00BE56E1">
      <w:pPr>
        <w:jc w:val="center"/>
        <w:rPr>
          <w:b/>
          <w:bCs/>
          <w:sz w:val="28"/>
          <w:szCs w:val="28"/>
        </w:rPr>
      </w:pPr>
      <w:r w:rsidRPr="00BE2C72">
        <w:rPr>
          <w:b/>
          <w:bCs/>
          <w:sz w:val="28"/>
          <w:szCs w:val="28"/>
        </w:rPr>
        <w:t>Consiliului Județean Vrancea</w:t>
      </w:r>
    </w:p>
    <w:p w14:paraId="51192F0D" w14:textId="77777777" w:rsidR="007B365A" w:rsidRPr="00BE2C72" w:rsidRDefault="007B365A" w:rsidP="00BE56E1">
      <w:pPr>
        <w:jc w:val="center"/>
        <w:rPr>
          <w:b/>
          <w:bCs/>
          <w:sz w:val="28"/>
          <w:szCs w:val="28"/>
        </w:rPr>
      </w:pPr>
      <w:r w:rsidRPr="00BE2C72">
        <w:rPr>
          <w:b/>
          <w:bCs/>
          <w:sz w:val="28"/>
          <w:szCs w:val="28"/>
        </w:rPr>
        <w:t xml:space="preserve">Nicușor </w:t>
      </w:r>
      <w:r w:rsidR="00286277" w:rsidRPr="00BE2C72">
        <w:rPr>
          <w:b/>
          <w:bCs/>
          <w:sz w:val="28"/>
          <w:szCs w:val="28"/>
        </w:rPr>
        <w:t>HALICI</w:t>
      </w:r>
    </w:p>
    <w:p w14:paraId="4E2EE1CF" w14:textId="77777777" w:rsidR="00FC0A2F" w:rsidRPr="00BE2C72" w:rsidRDefault="00970990" w:rsidP="00BE56E1">
      <w:pPr>
        <w:jc w:val="both"/>
        <w:rPr>
          <w:b/>
          <w:bCs/>
          <w:sz w:val="28"/>
          <w:szCs w:val="28"/>
        </w:rPr>
      </w:pPr>
      <w:r w:rsidRPr="00BE2C72">
        <w:rPr>
          <w:b/>
          <w:bCs/>
          <w:sz w:val="28"/>
          <w:szCs w:val="28"/>
        </w:rPr>
        <w:t xml:space="preserve">                                                                                               </w:t>
      </w:r>
    </w:p>
    <w:p w14:paraId="5C5FCDA8" w14:textId="02F2EDE7" w:rsidR="00970990" w:rsidRPr="00BE2C72" w:rsidRDefault="00970990" w:rsidP="00BF19E2">
      <w:pPr>
        <w:jc w:val="both"/>
        <w:rPr>
          <w:b/>
          <w:bCs/>
          <w:sz w:val="28"/>
          <w:szCs w:val="28"/>
        </w:rPr>
      </w:pPr>
      <w:r w:rsidRPr="00BE2C72">
        <w:rPr>
          <w:b/>
          <w:bCs/>
          <w:sz w:val="28"/>
          <w:szCs w:val="28"/>
        </w:rPr>
        <w:t xml:space="preserve"> </w:t>
      </w:r>
      <w:r w:rsidR="00BF19E2">
        <w:rPr>
          <w:b/>
          <w:bCs/>
          <w:sz w:val="28"/>
          <w:szCs w:val="28"/>
        </w:rPr>
        <w:t xml:space="preserve">                                                                                             </w:t>
      </w:r>
      <w:r w:rsidR="00286277" w:rsidRPr="00BE2C72">
        <w:rPr>
          <w:b/>
          <w:bCs/>
          <w:sz w:val="28"/>
          <w:szCs w:val="28"/>
        </w:rPr>
        <w:t xml:space="preserve"> </w:t>
      </w:r>
      <w:r w:rsidR="00BF19E2">
        <w:rPr>
          <w:b/>
          <w:bCs/>
          <w:sz w:val="28"/>
          <w:szCs w:val="28"/>
        </w:rPr>
        <w:t>Contrasemnează</w:t>
      </w:r>
      <w:r w:rsidRPr="00BE2C72">
        <w:rPr>
          <w:b/>
          <w:bCs/>
          <w:sz w:val="28"/>
          <w:szCs w:val="28"/>
        </w:rPr>
        <w:t>,</w:t>
      </w:r>
    </w:p>
    <w:p w14:paraId="62617F92" w14:textId="4321402A" w:rsidR="00970990" w:rsidRPr="00BE2C72" w:rsidRDefault="00970990" w:rsidP="00BE56E1">
      <w:pPr>
        <w:jc w:val="both"/>
        <w:rPr>
          <w:b/>
          <w:bCs/>
          <w:sz w:val="28"/>
          <w:szCs w:val="28"/>
        </w:rPr>
      </w:pPr>
      <w:r w:rsidRPr="00BE2C72">
        <w:rPr>
          <w:b/>
          <w:bCs/>
          <w:sz w:val="28"/>
          <w:szCs w:val="28"/>
        </w:rPr>
        <w:t xml:space="preserve">                                                                                     Secretar </w:t>
      </w:r>
      <w:r w:rsidR="00B46A4B" w:rsidRPr="00BE2C72">
        <w:rPr>
          <w:b/>
          <w:bCs/>
          <w:sz w:val="28"/>
          <w:szCs w:val="28"/>
        </w:rPr>
        <w:t xml:space="preserve">general </w:t>
      </w:r>
      <w:r w:rsidRPr="00BE2C72">
        <w:rPr>
          <w:b/>
          <w:bCs/>
          <w:sz w:val="28"/>
          <w:szCs w:val="28"/>
        </w:rPr>
        <w:t xml:space="preserve">al </w:t>
      </w:r>
      <w:r w:rsidR="00AB11CB" w:rsidRPr="00BE2C72">
        <w:rPr>
          <w:b/>
          <w:bCs/>
          <w:sz w:val="28"/>
          <w:szCs w:val="28"/>
        </w:rPr>
        <w:t>județului</w:t>
      </w:r>
    </w:p>
    <w:p w14:paraId="5167E033" w14:textId="77777777" w:rsidR="00E6008F" w:rsidRPr="00BE2C72" w:rsidRDefault="00970990" w:rsidP="00BE56E1">
      <w:pPr>
        <w:pStyle w:val="BodyText"/>
        <w:rPr>
          <w:b/>
          <w:bCs/>
          <w:szCs w:val="28"/>
          <w:lang w:val="ro-RO"/>
        </w:rPr>
      </w:pPr>
      <w:r w:rsidRPr="00BE2C72">
        <w:rPr>
          <w:b/>
          <w:bCs/>
          <w:szCs w:val="28"/>
          <w:lang w:val="ro-RO"/>
        </w:rPr>
        <w:t xml:space="preserve">                                                                                              </w:t>
      </w:r>
      <w:r w:rsidR="00F559E9" w:rsidRPr="00BE2C72">
        <w:rPr>
          <w:b/>
          <w:bCs/>
          <w:szCs w:val="28"/>
          <w:lang w:val="ro-RO"/>
        </w:rPr>
        <w:t xml:space="preserve">    </w:t>
      </w:r>
      <w:r w:rsidRPr="00BE2C72">
        <w:rPr>
          <w:b/>
          <w:bCs/>
          <w:szCs w:val="28"/>
          <w:lang w:val="ro-RO"/>
        </w:rPr>
        <w:t xml:space="preserve"> Raluca Dan</w:t>
      </w:r>
    </w:p>
    <w:sectPr w:rsidR="00E6008F" w:rsidRPr="00BE2C72" w:rsidSect="009B6254">
      <w:pgSz w:w="11906" w:h="16838"/>
      <w:pgMar w:top="900"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575EB"/>
    <w:multiLevelType w:val="hybridMultilevel"/>
    <w:tmpl w:val="36A26EDA"/>
    <w:lvl w:ilvl="0" w:tplc="E27AFB0E">
      <w:start w:val="1"/>
      <w:numFmt w:val="decimal"/>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0051BC"/>
    <w:multiLevelType w:val="multilevel"/>
    <w:tmpl w:val="D98C4CA4"/>
    <w:lvl w:ilvl="0">
      <w:start w:val="5"/>
      <w:numFmt w:val="decimal"/>
      <w:lvlText w:val="%1"/>
      <w:lvlJc w:val="left"/>
      <w:pPr>
        <w:tabs>
          <w:tab w:val="num" w:pos="360"/>
        </w:tabs>
        <w:ind w:left="360"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b w:val="0"/>
        <w:bCs w:val="0"/>
      </w:rPr>
    </w:lvl>
    <w:lvl w:ilvl="2">
      <w:start w:val="1"/>
      <w:numFmt w:val="decimal"/>
      <w:lvlText w:val="%1.%2.%3"/>
      <w:lvlJc w:val="left"/>
      <w:pPr>
        <w:tabs>
          <w:tab w:val="num" w:pos="720"/>
        </w:tabs>
        <w:ind w:left="720" w:hanging="720"/>
      </w:pPr>
      <w:rPr>
        <w:rFonts w:cs="Times New Roman" w:hint="default"/>
        <w:b w:val="0"/>
        <w:bCs w:val="0"/>
      </w:rPr>
    </w:lvl>
    <w:lvl w:ilvl="3">
      <w:start w:val="1"/>
      <w:numFmt w:val="decimal"/>
      <w:lvlText w:val="%1.%2.%3.%4"/>
      <w:lvlJc w:val="left"/>
      <w:pPr>
        <w:tabs>
          <w:tab w:val="num" w:pos="720"/>
        </w:tabs>
        <w:ind w:left="720" w:hanging="720"/>
      </w:pPr>
      <w:rPr>
        <w:rFonts w:cs="Times New Roman" w:hint="default"/>
        <w:b w:val="0"/>
        <w:bCs w:val="0"/>
      </w:rPr>
    </w:lvl>
    <w:lvl w:ilvl="4">
      <w:start w:val="1"/>
      <w:numFmt w:val="decimal"/>
      <w:lvlText w:val="%1.%2.%3.%4.%5"/>
      <w:lvlJc w:val="left"/>
      <w:pPr>
        <w:tabs>
          <w:tab w:val="num" w:pos="1080"/>
        </w:tabs>
        <w:ind w:left="1080" w:hanging="1080"/>
      </w:pPr>
      <w:rPr>
        <w:rFonts w:cs="Times New Roman" w:hint="default"/>
        <w:b w:val="0"/>
        <w:bCs w:val="0"/>
      </w:rPr>
    </w:lvl>
    <w:lvl w:ilvl="5">
      <w:start w:val="1"/>
      <w:numFmt w:val="decimal"/>
      <w:lvlText w:val="%1.%2.%3.%4.%5.%6"/>
      <w:lvlJc w:val="left"/>
      <w:pPr>
        <w:tabs>
          <w:tab w:val="num" w:pos="1080"/>
        </w:tabs>
        <w:ind w:left="1080" w:hanging="1080"/>
      </w:pPr>
      <w:rPr>
        <w:rFonts w:cs="Times New Roman" w:hint="default"/>
        <w:b w:val="0"/>
        <w:bCs w:val="0"/>
      </w:rPr>
    </w:lvl>
    <w:lvl w:ilvl="6">
      <w:start w:val="1"/>
      <w:numFmt w:val="decimal"/>
      <w:lvlText w:val="%1.%2.%3.%4.%5.%6.%7"/>
      <w:lvlJc w:val="left"/>
      <w:pPr>
        <w:tabs>
          <w:tab w:val="num" w:pos="1440"/>
        </w:tabs>
        <w:ind w:left="1440" w:hanging="1440"/>
      </w:pPr>
      <w:rPr>
        <w:rFonts w:cs="Times New Roman" w:hint="default"/>
        <w:b w:val="0"/>
        <w:bCs w:val="0"/>
      </w:rPr>
    </w:lvl>
    <w:lvl w:ilvl="7">
      <w:start w:val="1"/>
      <w:numFmt w:val="decimal"/>
      <w:lvlText w:val="%1.%2.%3.%4.%5.%6.%7.%8"/>
      <w:lvlJc w:val="left"/>
      <w:pPr>
        <w:tabs>
          <w:tab w:val="num" w:pos="1440"/>
        </w:tabs>
        <w:ind w:left="1440" w:hanging="1440"/>
      </w:pPr>
      <w:rPr>
        <w:rFonts w:cs="Times New Roman" w:hint="default"/>
        <w:b w:val="0"/>
        <w:bCs w:val="0"/>
      </w:rPr>
    </w:lvl>
    <w:lvl w:ilvl="8">
      <w:start w:val="1"/>
      <w:numFmt w:val="decimal"/>
      <w:lvlText w:val="%1.%2.%3.%4.%5.%6.%7.%8.%9"/>
      <w:lvlJc w:val="left"/>
      <w:pPr>
        <w:tabs>
          <w:tab w:val="num" w:pos="1800"/>
        </w:tabs>
        <w:ind w:left="1800" w:hanging="1800"/>
      </w:pPr>
      <w:rPr>
        <w:rFonts w:cs="Times New Roman" w:hint="default"/>
        <w:b w:val="0"/>
        <w:bCs w:val="0"/>
      </w:rPr>
    </w:lvl>
  </w:abstractNum>
  <w:abstractNum w:abstractNumId="2" w15:restartNumberingAfterBreak="0">
    <w:nsid w:val="12AE60F2"/>
    <w:multiLevelType w:val="hybridMultilevel"/>
    <w:tmpl w:val="F8F0C05E"/>
    <w:lvl w:ilvl="0" w:tplc="6C709DE8">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5045E04"/>
    <w:multiLevelType w:val="multilevel"/>
    <w:tmpl w:val="7138DCAE"/>
    <w:lvl w:ilvl="0">
      <w:start w:val="3"/>
      <w:numFmt w:val="decimal"/>
      <w:lvlText w:val="%1"/>
      <w:lvlJc w:val="left"/>
      <w:pPr>
        <w:tabs>
          <w:tab w:val="num" w:pos="360"/>
        </w:tabs>
        <w:ind w:left="360" w:hanging="360"/>
      </w:pPr>
      <w:rPr>
        <w:rFonts w:cs="Times New Roman" w:hint="default"/>
      </w:rPr>
    </w:lvl>
    <w:lvl w:ilvl="1">
      <w:start w:val="1"/>
      <w:numFmt w:val="decimal"/>
      <w:lvlText w:val="4.%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4" w15:restartNumberingAfterBreak="0">
    <w:nsid w:val="16BD0ACF"/>
    <w:multiLevelType w:val="singleLevel"/>
    <w:tmpl w:val="0409000F"/>
    <w:lvl w:ilvl="0">
      <w:start w:val="1"/>
      <w:numFmt w:val="decimal"/>
      <w:lvlText w:val="%1."/>
      <w:lvlJc w:val="left"/>
      <w:pPr>
        <w:tabs>
          <w:tab w:val="num" w:pos="360"/>
        </w:tabs>
        <w:ind w:left="360" w:hanging="360"/>
      </w:pPr>
      <w:rPr>
        <w:rFonts w:cs="Times New Roman" w:hint="default"/>
      </w:rPr>
    </w:lvl>
  </w:abstractNum>
  <w:abstractNum w:abstractNumId="5" w15:restartNumberingAfterBreak="0">
    <w:nsid w:val="184E1595"/>
    <w:multiLevelType w:val="multilevel"/>
    <w:tmpl w:val="6792A964"/>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900"/>
        </w:tabs>
        <w:ind w:left="900" w:hanging="540"/>
      </w:pPr>
      <w:rPr>
        <w:rFonts w:cs="Times New Roman" w:hint="default"/>
        <w:b/>
        <w:bCs/>
      </w:rPr>
    </w:lvl>
    <w:lvl w:ilvl="2">
      <w:start w:val="1"/>
      <w:numFmt w:val="decimal"/>
      <w:isLgl/>
      <w:lvlText w:val="%1.%2.%3."/>
      <w:lvlJc w:val="left"/>
      <w:pPr>
        <w:tabs>
          <w:tab w:val="num" w:pos="1080"/>
        </w:tabs>
        <w:ind w:left="1080" w:hanging="720"/>
      </w:pPr>
      <w:rPr>
        <w:rFonts w:cs="Times New Roman" w:hint="default"/>
        <w:b/>
        <w:bCs/>
      </w:rPr>
    </w:lvl>
    <w:lvl w:ilvl="3">
      <w:start w:val="1"/>
      <w:numFmt w:val="decimal"/>
      <w:isLgl/>
      <w:lvlText w:val="%1.%2.%3.%4."/>
      <w:lvlJc w:val="left"/>
      <w:pPr>
        <w:tabs>
          <w:tab w:val="num" w:pos="1080"/>
        </w:tabs>
        <w:ind w:left="1080" w:hanging="720"/>
      </w:pPr>
      <w:rPr>
        <w:rFonts w:cs="Times New Roman" w:hint="default"/>
        <w:b/>
        <w:bCs/>
      </w:rPr>
    </w:lvl>
    <w:lvl w:ilvl="4">
      <w:start w:val="1"/>
      <w:numFmt w:val="decimal"/>
      <w:isLgl/>
      <w:lvlText w:val="%1.%2.%3.%4.%5."/>
      <w:lvlJc w:val="left"/>
      <w:pPr>
        <w:tabs>
          <w:tab w:val="num" w:pos="1440"/>
        </w:tabs>
        <w:ind w:left="1440" w:hanging="1080"/>
      </w:pPr>
      <w:rPr>
        <w:rFonts w:cs="Times New Roman" w:hint="default"/>
        <w:b/>
        <w:bCs/>
      </w:rPr>
    </w:lvl>
    <w:lvl w:ilvl="5">
      <w:start w:val="1"/>
      <w:numFmt w:val="decimal"/>
      <w:isLgl/>
      <w:lvlText w:val="%1.%2.%3.%4.%5.%6."/>
      <w:lvlJc w:val="left"/>
      <w:pPr>
        <w:tabs>
          <w:tab w:val="num" w:pos="1440"/>
        </w:tabs>
        <w:ind w:left="1440" w:hanging="1080"/>
      </w:pPr>
      <w:rPr>
        <w:rFonts w:cs="Times New Roman" w:hint="default"/>
        <w:b/>
        <w:bCs/>
      </w:rPr>
    </w:lvl>
    <w:lvl w:ilvl="6">
      <w:start w:val="1"/>
      <w:numFmt w:val="decimal"/>
      <w:isLgl/>
      <w:lvlText w:val="%1.%2.%3.%4.%5.%6.%7."/>
      <w:lvlJc w:val="left"/>
      <w:pPr>
        <w:tabs>
          <w:tab w:val="num" w:pos="1800"/>
        </w:tabs>
        <w:ind w:left="1800" w:hanging="1440"/>
      </w:pPr>
      <w:rPr>
        <w:rFonts w:cs="Times New Roman" w:hint="default"/>
        <w:b/>
        <w:bCs/>
      </w:rPr>
    </w:lvl>
    <w:lvl w:ilvl="7">
      <w:start w:val="1"/>
      <w:numFmt w:val="decimal"/>
      <w:isLgl/>
      <w:lvlText w:val="%1.%2.%3.%4.%5.%6.%7.%8."/>
      <w:lvlJc w:val="left"/>
      <w:pPr>
        <w:tabs>
          <w:tab w:val="num" w:pos="1800"/>
        </w:tabs>
        <w:ind w:left="1800" w:hanging="1440"/>
      </w:pPr>
      <w:rPr>
        <w:rFonts w:cs="Times New Roman" w:hint="default"/>
        <w:b/>
        <w:bCs/>
      </w:rPr>
    </w:lvl>
    <w:lvl w:ilvl="8">
      <w:start w:val="1"/>
      <w:numFmt w:val="decimal"/>
      <w:isLgl/>
      <w:lvlText w:val="%1.%2.%3.%4.%5.%6.%7.%8.%9."/>
      <w:lvlJc w:val="left"/>
      <w:pPr>
        <w:tabs>
          <w:tab w:val="num" w:pos="2160"/>
        </w:tabs>
        <w:ind w:left="2160" w:hanging="1800"/>
      </w:pPr>
      <w:rPr>
        <w:rFonts w:cs="Times New Roman" w:hint="default"/>
        <w:b/>
        <w:bCs/>
      </w:rPr>
    </w:lvl>
  </w:abstractNum>
  <w:abstractNum w:abstractNumId="6" w15:restartNumberingAfterBreak="0">
    <w:nsid w:val="18D2760D"/>
    <w:multiLevelType w:val="hybridMultilevel"/>
    <w:tmpl w:val="DCB80A76"/>
    <w:lvl w:ilvl="0" w:tplc="E362C256">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1BFD6488"/>
    <w:multiLevelType w:val="hybridMultilevel"/>
    <w:tmpl w:val="BB50804A"/>
    <w:lvl w:ilvl="0" w:tplc="22E4FF1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4B45883"/>
    <w:multiLevelType w:val="multilevel"/>
    <w:tmpl w:val="8BC8FDEC"/>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9" w15:restartNumberingAfterBreak="0">
    <w:nsid w:val="28B569CC"/>
    <w:multiLevelType w:val="hybridMultilevel"/>
    <w:tmpl w:val="D68A14A4"/>
    <w:lvl w:ilvl="0" w:tplc="64B63AA2">
      <w:numFmt w:val="bullet"/>
      <w:lvlText w:val="-"/>
      <w:lvlJc w:val="left"/>
      <w:pPr>
        <w:ind w:left="720" w:hanging="360"/>
      </w:pPr>
      <w:rPr>
        <w:rFonts w:ascii="Trebuchet MS" w:eastAsia="Times New Roman" w:hAnsi="Trebuchet MS"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98210C1"/>
    <w:multiLevelType w:val="hybridMultilevel"/>
    <w:tmpl w:val="0F06CACE"/>
    <w:lvl w:ilvl="0" w:tplc="95E606C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368E1B07"/>
    <w:multiLevelType w:val="hybridMultilevel"/>
    <w:tmpl w:val="AFF26A40"/>
    <w:lvl w:ilvl="0" w:tplc="0409000F">
      <w:start w:val="1"/>
      <w:numFmt w:val="decimal"/>
      <w:lvlText w:val="%1."/>
      <w:lvlJc w:val="left"/>
      <w:pPr>
        <w:tabs>
          <w:tab w:val="num" w:pos="720"/>
        </w:tabs>
        <w:ind w:left="720" w:hanging="360"/>
      </w:pPr>
      <w:rPr>
        <w:rFonts w:hint="default"/>
      </w:rPr>
    </w:lvl>
    <w:lvl w:ilvl="1" w:tplc="07023E2A">
      <w:start w:val="1"/>
      <w:numFmt w:val="lowerLetter"/>
      <w:lvlText w:val="%2)"/>
      <w:lvlJc w:val="left"/>
      <w:pPr>
        <w:tabs>
          <w:tab w:val="num" w:pos="1440"/>
        </w:tabs>
        <w:ind w:left="1440" w:hanging="360"/>
      </w:pPr>
      <w:rPr>
        <w:rFonts w:hint="default"/>
      </w:rPr>
    </w:lvl>
    <w:lvl w:ilvl="2" w:tplc="04090017">
      <w:start w:val="1"/>
      <w:numFmt w:val="lowerLetter"/>
      <w:lvlText w:val="%3)"/>
      <w:lvlJc w:val="lef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58D71D2"/>
    <w:multiLevelType w:val="hybridMultilevel"/>
    <w:tmpl w:val="AB50BFA0"/>
    <w:lvl w:ilvl="0" w:tplc="6C709DE8">
      <w:start w:val="1"/>
      <w:numFmt w:val="decimal"/>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964981"/>
    <w:multiLevelType w:val="multilevel"/>
    <w:tmpl w:val="13203634"/>
    <w:lvl w:ilvl="0">
      <w:start w:val="2"/>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4" w15:restartNumberingAfterBreak="0">
    <w:nsid w:val="4B4B3A52"/>
    <w:multiLevelType w:val="multilevel"/>
    <w:tmpl w:val="CEF05608"/>
    <w:lvl w:ilvl="0">
      <w:start w:val="2"/>
      <w:numFmt w:val="decimal"/>
      <w:lvlText w:val="%1"/>
      <w:lvlJc w:val="left"/>
      <w:pPr>
        <w:ind w:left="360" w:hanging="360"/>
      </w:pPr>
      <w:rPr>
        <w:rFonts w:cs="Times New Roman" w:hint="default"/>
      </w:rPr>
    </w:lvl>
    <w:lvl w:ilvl="1">
      <w:start w:val="1"/>
      <w:numFmt w:val="decimal"/>
      <w:lvlText w:val="3.%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5" w15:restartNumberingAfterBreak="0">
    <w:nsid w:val="4D5735CD"/>
    <w:multiLevelType w:val="hybridMultilevel"/>
    <w:tmpl w:val="40682462"/>
    <w:lvl w:ilvl="0" w:tplc="04180001">
      <w:start w:val="1"/>
      <w:numFmt w:val="bullet"/>
      <w:lvlText w:val=""/>
      <w:lvlJc w:val="left"/>
      <w:pPr>
        <w:ind w:left="855" w:hanging="360"/>
      </w:pPr>
      <w:rPr>
        <w:rFonts w:ascii="Symbol" w:hAnsi="Symbol" w:hint="default"/>
      </w:rPr>
    </w:lvl>
    <w:lvl w:ilvl="1" w:tplc="04180003" w:tentative="1">
      <w:start w:val="1"/>
      <w:numFmt w:val="bullet"/>
      <w:lvlText w:val="o"/>
      <w:lvlJc w:val="left"/>
      <w:pPr>
        <w:ind w:left="1575" w:hanging="360"/>
      </w:pPr>
      <w:rPr>
        <w:rFonts w:ascii="Courier New" w:hAnsi="Courier New" w:cs="Courier New" w:hint="default"/>
      </w:rPr>
    </w:lvl>
    <w:lvl w:ilvl="2" w:tplc="04180005" w:tentative="1">
      <w:start w:val="1"/>
      <w:numFmt w:val="bullet"/>
      <w:lvlText w:val=""/>
      <w:lvlJc w:val="left"/>
      <w:pPr>
        <w:ind w:left="2295" w:hanging="360"/>
      </w:pPr>
      <w:rPr>
        <w:rFonts w:ascii="Wingdings" w:hAnsi="Wingdings" w:hint="default"/>
      </w:rPr>
    </w:lvl>
    <w:lvl w:ilvl="3" w:tplc="04180001" w:tentative="1">
      <w:start w:val="1"/>
      <w:numFmt w:val="bullet"/>
      <w:lvlText w:val=""/>
      <w:lvlJc w:val="left"/>
      <w:pPr>
        <w:ind w:left="3015" w:hanging="360"/>
      </w:pPr>
      <w:rPr>
        <w:rFonts w:ascii="Symbol" w:hAnsi="Symbol" w:hint="default"/>
      </w:rPr>
    </w:lvl>
    <w:lvl w:ilvl="4" w:tplc="04180003" w:tentative="1">
      <w:start w:val="1"/>
      <w:numFmt w:val="bullet"/>
      <w:lvlText w:val="o"/>
      <w:lvlJc w:val="left"/>
      <w:pPr>
        <w:ind w:left="3735" w:hanging="360"/>
      </w:pPr>
      <w:rPr>
        <w:rFonts w:ascii="Courier New" w:hAnsi="Courier New" w:cs="Courier New" w:hint="default"/>
      </w:rPr>
    </w:lvl>
    <w:lvl w:ilvl="5" w:tplc="04180005" w:tentative="1">
      <w:start w:val="1"/>
      <w:numFmt w:val="bullet"/>
      <w:lvlText w:val=""/>
      <w:lvlJc w:val="left"/>
      <w:pPr>
        <w:ind w:left="4455" w:hanging="360"/>
      </w:pPr>
      <w:rPr>
        <w:rFonts w:ascii="Wingdings" w:hAnsi="Wingdings" w:hint="default"/>
      </w:rPr>
    </w:lvl>
    <w:lvl w:ilvl="6" w:tplc="04180001" w:tentative="1">
      <w:start w:val="1"/>
      <w:numFmt w:val="bullet"/>
      <w:lvlText w:val=""/>
      <w:lvlJc w:val="left"/>
      <w:pPr>
        <w:ind w:left="5175" w:hanging="360"/>
      </w:pPr>
      <w:rPr>
        <w:rFonts w:ascii="Symbol" w:hAnsi="Symbol" w:hint="default"/>
      </w:rPr>
    </w:lvl>
    <w:lvl w:ilvl="7" w:tplc="04180003" w:tentative="1">
      <w:start w:val="1"/>
      <w:numFmt w:val="bullet"/>
      <w:lvlText w:val="o"/>
      <w:lvlJc w:val="left"/>
      <w:pPr>
        <w:ind w:left="5895" w:hanging="360"/>
      </w:pPr>
      <w:rPr>
        <w:rFonts w:ascii="Courier New" w:hAnsi="Courier New" w:cs="Courier New" w:hint="default"/>
      </w:rPr>
    </w:lvl>
    <w:lvl w:ilvl="8" w:tplc="04180005" w:tentative="1">
      <w:start w:val="1"/>
      <w:numFmt w:val="bullet"/>
      <w:lvlText w:val=""/>
      <w:lvlJc w:val="left"/>
      <w:pPr>
        <w:ind w:left="6615" w:hanging="360"/>
      </w:pPr>
      <w:rPr>
        <w:rFonts w:ascii="Wingdings" w:hAnsi="Wingdings" w:hint="default"/>
      </w:rPr>
    </w:lvl>
  </w:abstractNum>
  <w:abstractNum w:abstractNumId="16" w15:restartNumberingAfterBreak="0">
    <w:nsid w:val="4D7B3A40"/>
    <w:multiLevelType w:val="hybridMultilevel"/>
    <w:tmpl w:val="89AE4A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ECA535B"/>
    <w:multiLevelType w:val="hybridMultilevel"/>
    <w:tmpl w:val="5CCE9F84"/>
    <w:lvl w:ilvl="0" w:tplc="6C709DE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16269DF"/>
    <w:multiLevelType w:val="hybridMultilevel"/>
    <w:tmpl w:val="8988CAF0"/>
    <w:lvl w:ilvl="0" w:tplc="405ED038">
      <w:start w:val="1"/>
      <w:numFmt w:val="lowerLetter"/>
      <w:lvlText w:val="%1)"/>
      <w:lvlJc w:val="left"/>
      <w:pPr>
        <w:tabs>
          <w:tab w:val="num" w:pos="1260"/>
        </w:tabs>
        <w:ind w:left="1260" w:hanging="360"/>
      </w:pPr>
      <w:rPr>
        <w:rFonts w:cs="Times New Roman" w:hint="default"/>
      </w:rPr>
    </w:lvl>
    <w:lvl w:ilvl="1" w:tplc="04090019">
      <w:start w:val="1"/>
      <w:numFmt w:val="lowerLetter"/>
      <w:lvlText w:val="%2."/>
      <w:lvlJc w:val="left"/>
      <w:pPr>
        <w:tabs>
          <w:tab w:val="num" w:pos="1980"/>
        </w:tabs>
        <w:ind w:left="1980" w:hanging="360"/>
      </w:pPr>
      <w:rPr>
        <w:rFonts w:cs="Times New Roman"/>
      </w:rPr>
    </w:lvl>
    <w:lvl w:ilvl="2" w:tplc="0409001B">
      <w:start w:val="1"/>
      <w:numFmt w:val="lowerRoman"/>
      <w:lvlText w:val="%3."/>
      <w:lvlJc w:val="right"/>
      <w:pPr>
        <w:tabs>
          <w:tab w:val="num" w:pos="2700"/>
        </w:tabs>
        <w:ind w:left="2700" w:hanging="180"/>
      </w:pPr>
      <w:rPr>
        <w:rFonts w:cs="Times New Roman"/>
      </w:rPr>
    </w:lvl>
    <w:lvl w:ilvl="3" w:tplc="0409000F">
      <w:start w:val="1"/>
      <w:numFmt w:val="decimal"/>
      <w:lvlText w:val="%4."/>
      <w:lvlJc w:val="left"/>
      <w:pPr>
        <w:tabs>
          <w:tab w:val="num" w:pos="3420"/>
        </w:tabs>
        <w:ind w:left="3420" w:hanging="360"/>
      </w:pPr>
      <w:rPr>
        <w:rFonts w:cs="Times New Roman"/>
      </w:rPr>
    </w:lvl>
    <w:lvl w:ilvl="4" w:tplc="04090019">
      <w:start w:val="1"/>
      <w:numFmt w:val="lowerLetter"/>
      <w:lvlText w:val="%5."/>
      <w:lvlJc w:val="left"/>
      <w:pPr>
        <w:tabs>
          <w:tab w:val="num" w:pos="4140"/>
        </w:tabs>
        <w:ind w:left="4140" w:hanging="360"/>
      </w:pPr>
      <w:rPr>
        <w:rFonts w:cs="Times New Roman"/>
      </w:rPr>
    </w:lvl>
    <w:lvl w:ilvl="5" w:tplc="0409001B">
      <w:start w:val="1"/>
      <w:numFmt w:val="lowerRoman"/>
      <w:lvlText w:val="%6."/>
      <w:lvlJc w:val="right"/>
      <w:pPr>
        <w:tabs>
          <w:tab w:val="num" w:pos="4860"/>
        </w:tabs>
        <w:ind w:left="4860" w:hanging="180"/>
      </w:pPr>
      <w:rPr>
        <w:rFonts w:cs="Times New Roman"/>
      </w:rPr>
    </w:lvl>
    <w:lvl w:ilvl="6" w:tplc="0409000F">
      <w:start w:val="1"/>
      <w:numFmt w:val="decimal"/>
      <w:lvlText w:val="%7."/>
      <w:lvlJc w:val="left"/>
      <w:pPr>
        <w:tabs>
          <w:tab w:val="num" w:pos="5580"/>
        </w:tabs>
        <w:ind w:left="5580" w:hanging="360"/>
      </w:pPr>
      <w:rPr>
        <w:rFonts w:cs="Times New Roman"/>
      </w:rPr>
    </w:lvl>
    <w:lvl w:ilvl="7" w:tplc="04090019">
      <w:start w:val="1"/>
      <w:numFmt w:val="lowerLetter"/>
      <w:lvlText w:val="%8."/>
      <w:lvlJc w:val="left"/>
      <w:pPr>
        <w:tabs>
          <w:tab w:val="num" w:pos="6300"/>
        </w:tabs>
        <w:ind w:left="6300" w:hanging="360"/>
      </w:pPr>
      <w:rPr>
        <w:rFonts w:cs="Times New Roman"/>
      </w:rPr>
    </w:lvl>
    <w:lvl w:ilvl="8" w:tplc="0409001B">
      <w:start w:val="1"/>
      <w:numFmt w:val="lowerRoman"/>
      <w:lvlText w:val="%9."/>
      <w:lvlJc w:val="right"/>
      <w:pPr>
        <w:tabs>
          <w:tab w:val="num" w:pos="7020"/>
        </w:tabs>
        <w:ind w:left="7020" w:hanging="180"/>
      </w:pPr>
      <w:rPr>
        <w:rFonts w:cs="Times New Roman"/>
      </w:rPr>
    </w:lvl>
  </w:abstractNum>
  <w:abstractNum w:abstractNumId="19" w15:restartNumberingAfterBreak="0">
    <w:nsid w:val="5B312E45"/>
    <w:multiLevelType w:val="hybridMultilevel"/>
    <w:tmpl w:val="B7BC1FE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61291FA7"/>
    <w:multiLevelType w:val="hybridMultilevel"/>
    <w:tmpl w:val="C82AABF0"/>
    <w:lvl w:ilvl="0" w:tplc="B8D097FA">
      <w:start w:val="15"/>
      <w:numFmt w:val="bullet"/>
      <w:lvlText w:val="-"/>
      <w:lvlJc w:val="left"/>
      <w:pPr>
        <w:tabs>
          <w:tab w:val="num" w:pos="720"/>
        </w:tabs>
        <w:ind w:left="720" w:hanging="360"/>
      </w:pPr>
      <w:rPr>
        <w:rFonts w:ascii="Calibri" w:eastAsia="Times New Roman" w:hAnsi="Calibri"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1" w15:restartNumberingAfterBreak="0">
    <w:nsid w:val="65D973CC"/>
    <w:multiLevelType w:val="multilevel"/>
    <w:tmpl w:val="8398C364"/>
    <w:lvl w:ilvl="0">
      <w:start w:val="9"/>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2" w15:restartNumberingAfterBreak="0">
    <w:nsid w:val="66C86211"/>
    <w:multiLevelType w:val="multilevel"/>
    <w:tmpl w:val="D5188680"/>
    <w:lvl w:ilvl="0">
      <w:start w:val="10"/>
      <w:numFmt w:val="decimal"/>
      <w:lvlText w:val="%1"/>
      <w:lvlJc w:val="left"/>
      <w:pPr>
        <w:tabs>
          <w:tab w:val="num" w:pos="375"/>
        </w:tabs>
        <w:ind w:left="375" w:hanging="375"/>
      </w:pPr>
      <w:rPr>
        <w:rFonts w:cs="Times New Roman" w:hint="default"/>
      </w:rPr>
    </w:lvl>
    <w:lvl w:ilvl="1">
      <w:start w:val="1"/>
      <w:numFmt w:val="decimal"/>
      <w:lvlText w:val="%1.%2"/>
      <w:lvlJc w:val="left"/>
      <w:pPr>
        <w:tabs>
          <w:tab w:val="num" w:pos="375"/>
        </w:tabs>
        <w:ind w:left="375" w:hanging="37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3" w15:restartNumberingAfterBreak="0">
    <w:nsid w:val="67F039C5"/>
    <w:multiLevelType w:val="hybridMultilevel"/>
    <w:tmpl w:val="ED6CD2C0"/>
    <w:lvl w:ilvl="0" w:tplc="6C709DE8">
      <w:start w:val="1"/>
      <w:numFmt w:val="decimal"/>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BE868B7"/>
    <w:multiLevelType w:val="hybridMultilevel"/>
    <w:tmpl w:val="E5128242"/>
    <w:lvl w:ilvl="0" w:tplc="2B34C0E4">
      <w:start w:val="1"/>
      <w:numFmt w:val="decimal"/>
      <w:lvlText w:val="Art. %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6CA37F90"/>
    <w:multiLevelType w:val="hybridMultilevel"/>
    <w:tmpl w:val="04EC3306"/>
    <w:lvl w:ilvl="0" w:tplc="7F24E572">
      <w:start w:val="1"/>
      <w:numFmt w:val="lowerLetter"/>
      <w:lvlText w:val="%1)"/>
      <w:lvlJc w:val="left"/>
      <w:pPr>
        <w:tabs>
          <w:tab w:val="num" w:pos="1155"/>
        </w:tabs>
        <w:ind w:left="1155" w:hanging="360"/>
      </w:pPr>
      <w:rPr>
        <w:rFonts w:cs="Times New Roman" w:hint="default"/>
      </w:rPr>
    </w:lvl>
    <w:lvl w:ilvl="1" w:tplc="B958097E">
      <w:start w:val="1"/>
      <w:numFmt w:val="upperLetter"/>
      <w:lvlText w:val="%2)"/>
      <w:lvlJc w:val="left"/>
      <w:pPr>
        <w:tabs>
          <w:tab w:val="num" w:pos="1875"/>
        </w:tabs>
        <w:ind w:left="1875" w:hanging="360"/>
      </w:pPr>
      <w:rPr>
        <w:rFonts w:cs="Times New Roman" w:hint="default"/>
      </w:rPr>
    </w:lvl>
    <w:lvl w:ilvl="2" w:tplc="0409001B">
      <w:start w:val="1"/>
      <w:numFmt w:val="lowerRoman"/>
      <w:lvlText w:val="%3."/>
      <w:lvlJc w:val="right"/>
      <w:pPr>
        <w:tabs>
          <w:tab w:val="num" w:pos="2595"/>
        </w:tabs>
        <w:ind w:left="2595" w:hanging="180"/>
      </w:pPr>
      <w:rPr>
        <w:rFonts w:cs="Times New Roman"/>
      </w:rPr>
    </w:lvl>
    <w:lvl w:ilvl="3" w:tplc="0409000F">
      <w:start w:val="1"/>
      <w:numFmt w:val="decimal"/>
      <w:lvlText w:val="%4."/>
      <w:lvlJc w:val="left"/>
      <w:pPr>
        <w:tabs>
          <w:tab w:val="num" w:pos="3315"/>
        </w:tabs>
        <w:ind w:left="3315" w:hanging="360"/>
      </w:pPr>
      <w:rPr>
        <w:rFonts w:cs="Times New Roman"/>
      </w:rPr>
    </w:lvl>
    <w:lvl w:ilvl="4" w:tplc="04090019">
      <w:start w:val="1"/>
      <w:numFmt w:val="lowerLetter"/>
      <w:lvlText w:val="%5."/>
      <w:lvlJc w:val="left"/>
      <w:pPr>
        <w:tabs>
          <w:tab w:val="num" w:pos="4035"/>
        </w:tabs>
        <w:ind w:left="4035" w:hanging="360"/>
      </w:pPr>
      <w:rPr>
        <w:rFonts w:cs="Times New Roman"/>
      </w:rPr>
    </w:lvl>
    <w:lvl w:ilvl="5" w:tplc="0409001B">
      <w:start w:val="1"/>
      <w:numFmt w:val="lowerRoman"/>
      <w:lvlText w:val="%6."/>
      <w:lvlJc w:val="right"/>
      <w:pPr>
        <w:tabs>
          <w:tab w:val="num" w:pos="4755"/>
        </w:tabs>
        <w:ind w:left="4755" w:hanging="180"/>
      </w:pPr>
      <w:rPr>
        <w:rFonts w:cs="Times New Roman"/>
      </w:rPr>
    </w:lvl>
    <w:lvl w:ilvl="6" w:tplc="0409000F">
      <w:start w:val="1"/>
      <w:numFmt w:val="decimal"/>
      <w:lvlText w:val="%7."/>
      <w:lvlJc w:val="left"/>
      <w:pPr>
        <w:tabs>
          <w:tab w:val="num" w:pos="5475"/>
        </w:tabs>
        <w:ind w:left="5475" w:hanging="360"/>
      </w:pPr>
      <w:rPr>
        <w:rFonts w:cs="Times New Roman"/>
      </w:rPr>
    </w:lvl>
    <w:lvl w:ilvl="7" w:tplc="04090019">
      <w:start w:val="1"/>
      <w:numFmt w:val="lowerLetter"/>
      <w:lvlText w:val="%8."/>
      <w:lvlJc w:val="left"/>
      <w:pPr>
        <w:tabs>
          <w:tab w:val="num" w:pos="6195"/>
        </w:tabs>
        <w:ind w:left="6195" w:hanging="360"/>
      </w:pPr>
      <w:rPr>
        <w:rFonts w:cs="Times New Roman"/>
      </w:rPr>
    </w:lvl>
    <w:lvl w:ilvl="8" w:tplc="0409001B">
      <w:start w:val="1"/>
      <w:numFmt w:val="lowerRoman"/>
      <w:lvlText w:val="%9."/>
      <w:lvlJc w:val="right"/>
      <w:pPr>
        <w:tabs>
          <w:tab w:val="num" w:pos="6915"/>
        </w:tabs>
        <w:ind w:left="6915" w:hanging="180"/>
      </w:pPr>
      <w:rPr>
        <w:rFonts w:cs="Times New Roman"/>
      </w:rPr>
    </w:lvl>
  </w:abstractNum>
  <w:abstractNum w:abstractNumId="26" w15:restartNumberingAfterBreak="0">
    <w:nsid w:val="735133D5"/>
    <w:multiLevelType w:val="hybridMultilevel"/>
    <w:tmpl w:val="15CE04EE"/>
    <w:lvl w:ilvl="0" w:tplc="FBB02E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38931E5"/>
    <w:multiLevelType w:val="hybridMultilevel"/>
    <w:tmpl w:val="C1D485E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8" w15:restartNumberingAfterBreak="0">
    <w:nsid w:val="74B06161"/>
    <w:multiLevelType w:val="hybridMultilevel"/>
    <w:tmpl w:val="4B429AEE"/>
    <w:lvl w:ilvl="0" w:tplc="D8A84DE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841369A"/>
    <w:multiLevelType w:val="hybridMultilevel"/>
    <w:tmpl w:val="BE428E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F344EA4"/>
    <w:multiLevelType w:val="hybridMultilevel"/>
    <w:tmpl w:val="773EF5D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503930483">
    <w:abstractNumId w:val="29"/>
  </w:num>
  <w:num w:numId="2" w16cid:durableId="66802297">
    <w:abstractNumId w:val="7"/>
  </w:num>
  <w:num w:numId="3" w16cid:durableId="777605697">
    <w:abstractNumId w:val="16"/>
  </w:num>
  <w:num w:numId="4" w16cid:durableId="1505125550">
    <w:abstractNumId w:val="11"/>
  </w:num>
  <w:num w:numId="5" w16cid:durableId="549071753">
    <w:abstractNumId w:val="26"/>
  </w:num>
  <w:num w:numId="6" w16cid:durableId="1467433744">
    <w:abstractNumId w:val="28"/>
  </w:num>
  <w:num w:numId="7" w16cid:durableId="2029520091">
    <w:abstractNumId w:val="17"/>
  </w:num>
  <w:num w:numId="8" w16cid:durableId="1791899584">
    <w:abstractNumId w:val="2"/>
  </w:num>
  <w:num w:numId="9" w16cid:durableId="82382152">
    <w:abstractNumId w:val="12"/>
  </w:num>
  <w:num w:numId="10" w16cid:durableId="1058210268">
    <w:abstractNumId w:val="23"/>
  </w:num>
  <w:num w:numId="11" w16cid:durableId="2141027523">
    <w:abstractNumId w:val="0"/>
  </w:num>
  <w:num w:numId="12" w16cid:durableId="248122805">
    <w:abstractNumId w:val="25"/>
  </w:num>
  <w:num w:numId="13" w16cid:durableId="127600232">
    <w:abstractNumId w:val="5"/>
  </w:num>
  <w:num w:numId="14" w16cid:durableId="1723407930">
    <w:abstractNumId w:val="8"/>
  </w:num>
  <w:num w:numId="15" w16cid:durableId="1181436490">
    <w:abstractNumId w:val="13"/>
  </w:num>
  <w:num w:numId="16" w16cid:durableId="772096962">
    <w:abstractNumId w:val="14"/>
  </w:num>
  <w:num w:numId="17" w16cid:durableId="559559525">
    <w:abstractNumId w:val="3"/>
  </w:num>
  <w:num w:numId="18" w16cid:durableId="1468278922">
    <w:abstractNumId w:val="1"/>
  </w:num>
  <w:num w:numId="19" w16cid:durableId="1806463669">
    <w:abstractNumId w:val="21"/>
  </w:num>
  <w:num w:numId="20" w16cid:durableId="1425951878">
    <w:abstractNumId w:val="22"/>
  </w:num>
  <w:num w:numId="21" w16cid:durableId="1863320117">
    <w:abstractNumId w:val="18"/>
  </w:num>
  <w:num w:numId="22" w16cid:durableId="1517425243">
    <w:abstractNumId w:val="4"/>
  </w:num>
  <w:num w:numId="23" w16cid:durableId="1516338862">
    <w:abstractNumId w:val="27"/>
  </w:num>
  <w:num w:numId="24" w16cid:durableId="1051809343">
    <w:abstractNumId w:val="20"/>
  </w:num>
  <w:num w:numId="25" w16cid:durableId="1731611786">
    <w:abstractNumId w:val="15"/>
  </w:num>
  <w:num w:numId="26" w16cid:durableId="206575115">
    <w:abstractNumId w:val="30"/>
  </w:num>
  <w:num w:numId="27" w16cid:durableId="1486436592">
    <w:abstractNumId w:val="10"/>
  </w:num>
  <w:num w:numId="28" w16cid:durableId="258678361">
    <w:abstractNumId w:val="6"/>
  </w:num>
  <w:num w:numId="29" w16cid:durableId="1871675091">
    <w:abstractNumId w:val="24"/>
  </w:num>
  <w:num w:numId="30" w16cid:durableId="1273053016">
    <w:abstractNumId w:val="19"/>
  </w:num>
  <w:num w:numId="31" w16cid:durableId="19847110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87"/>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990"/>
    <w:rsid w:val="00011223"/>
    <w:rsid w:val="000118EB"/>
    <w:rsid w:val="00015710"/>
    <w:rsid w:val="00032FD2"/>
    <w:rsid w:val="00037373"/>
    <w:rsid w:val="00047DB2"/>
    <w:rsid w:val="00066D9E"/>
    <w:rsid w:val="00075236"/>
    <w:rsid w:val="000762E4"/>
    <w:rsid w:val="00085C24"/>
    <w:rsid w:val="0008625B"/>
    <w:rsid w:val="0009693F"/>
    <w:rsid w:val="000C2915"/>
    <w:rsid w:val="000C30B1"/>
    <w:rsid w:val="000C444A"/>
    <w:rsid w:val="000C47CC"/>
    <w:rsid w:val="000E0027"/>
    <w:rsid w:val="000E786A"/>
    <w:rsid w:val="000F2DFE"/>
    <w:rsid w:val="000F7126"/>
    <w:rsid w:val="0010159A"/>
    <w:rsid w:val="00106FAF"/>
    <w:rsid w:val="00116918"/>
    <w:rsid w:val="00124265"/>
    <w:rsid w:val="00124D9E"/>
    <w:rsid w:val="00131138"/>
    <w:rsid w:val="001355F2"/>
    <w:rsid w:val="00135AFB"/>
    <w:rsid w:val="00142684"/>
    <w:rsid w:val="001443B4"/>
    <w:rsid w:val="00151D48"/>
    <w:rsid w:val="00153CDF"/>
    <w:rsid w:val="00155E57"/>
    <w:rsid w:val="00160BFF"/>
    <w:rsid w:val="001852CE"/>
    <w:rsid w:val="001A155B"/>
    <w:rsid w:val="001B2F12"/>
    <w:rsid w:val="001C1075"/>
    <w:rsid w:val="001D568F"/>
    <w:rsid w:val="001E39BD"/>
    <w:rsid w:val="001F2205"/>
    <w:rsid w:val="00210FDC"/>
    <w:rsid w:val="002126E3"/>
    <w:rsid w:val="00222625"/>
    <w:rsid w:val="0023163F"/>
    <w:rsid w:val="002646E3"/>
    <w:rsid w:val="00280AD0"/>
    <w:rsid w:val="00286277"/>
    <w:rsid w:val="00287D03"/>
    <w:rsid w:val="002C68AA"/>
    <w:rsid w:val="002D6570"/>
    <w:rsid w:val="002D65E4"/>
    <w:rsid w:val="002E1229"/>
    <w:rsid w:val="002E192C"/>
    <w:rsid w:val="002E6374"/>
    <w:rsid w:val="002F7484"/>
    <w:rsid w:val="00307B97"/>
    <w:rsid w:val="0031376F"/>
    <w:rsid w:val="00323201"/>
    <w:rsid w:val="00333D44"/>
    <w:rsid w:val="00336E9F"/>
    <w:rsid w:val="00354A65"/>
    <w:rsid w:val="003636DD"/>
    <w:rsid w:val="00380FB5"/>
    <w:rsid w:val="00382857"/>
    <w:rsid w:val="003836AD"/>
    <w:rsid w:val="003951D2"/>
    <w:rsid w:val="003A7B62"/>
    <w:rsid w:val="003B0570"/>
    <w:rsid w:val="003C18AA"/>
    <w:rsid w:val="003C5911"/>
    <w:rsid w:val="003C5E46"/>
    <w:rsid w:val="003E3CE7"/>
    <w:rsid w:val="00406FCE"/>
    <w:rsid w:val="004071A7"/>
    <w:rsid w:val="00407A43"/>
    <w:rsid w:val="00410088"/>
    <w:rsid w:val="00412D3F"/>
    <w:rsid w:val="00420461"/>
    <w:rsid w:val="004277FC"/>
    <w:rsid w:val="00427E68"/>
    <w:rsid w:val="0043466A"/>
    <w:rsid w:val="004677B8"/>
    <w:rsid w:val="004719F3"/>
    <w:rsid w:val="004737A0"/>
    <w:rsid w:val="0048788A"/>
    <w:rsid w:val="004955EC"/>
    <w:rsid w:val="00495F28"/>
    <w:rsid w:val="004A11EB"/>
    <w:rsid w:val="004E5779"/>
    <w:rsid w:val="004E63D1"/>
    <w:rsid w:val="004E6DB6"/>
    <w:rsid w:val="004E7D6A"/>
    <w:rsid w:val="004F34E8"/>
    <w:rsid w:val="004F6127"/>
    <w:rsid w:val="00521300"/>
    <w:rsid w:val="00531BD8"/>
    <w:rsid w:val="0055351A"/>
    <w:rsid w:val="00556623"/>
    <w:rsid w:val="00564A4F"/>
    <w:rsid w:val="00566D36"/>
    <w:rsid w:val="00571D2C"/>
    <w:rsid w:val="0057703F"/>
    <w:rsid w:val="00584EB1"/>
    <w:rsid w:val="00593E3D"/>
    <w:rsid w:val="00594FEA"/>
    <w:rsid w:val="00597304"/>
    <w:rsid w:val="00597B68"/>
    <w:rsid w:val="005A5D75"/>
    <w:rsid w:val="005A6B6A"/>
    <w:rsid w:val="005B0E84"/>
    <w:rsid w:val="005B1EA5"/>
    <w:rsid w:val="005C696B"/>
    <w:rsid w:val="005D0EC3"/>
    <w:rsid w:val="00606008"/>
    <w:rsid w:val="00624853"/>
    <w:rsid w:val="00625D5E"/>
    <w:rsid w:val="00661FD5"/>
    <w:rsid w:val="0066523D"/>
    <w:rsid w:val="006669D0"/>
    <w:rsid w:val="00672575"/>
    <w:rsid w:val="00674FBF"/>
    <w:rsid w:val="00687B62"/>
    <w:rsid w:val="00690185"/>
    <w:rsid w:val="006A2BAD"/>
    <w:rsid w:val="006A593A"/>
    <w:rsid w:val="006B2346"/>
    <w:rsid w:val="006C2643"/>
    <w:rsid w:val="006C7DA6"/>
    <w:rsid w:val="006F7C83"/>
    <w:rsid w:val="0070528C"/>
    <w:rsid w:val="00714C3C"/>
    <w:rsid w:val="007153FA"/>
    <w:rsid w:val="0072091E"/>
    <w:rsid w:val="00721135"/>
    <w:rsid w:val="00747A30"/>
    <w:rsid w:val="00757373"/>
    <w:rsid w:val="00766C00"/>
    <w:rsid w:val="007836C2"/>
    <w:rsid w:val="00787018"/>
    <w:rsid w:val="00787ECA"/>
    <w:rsid w:val="00790F44"/>
    <w:rsid w:val="00791965"/>
    <w:rsid w:val="007A5137"/>
    <w:rsid w:val="007B18AB"/>
    <w:rsid w:val="007B365A"/>
    <w:rsid w:val="007D066F"/>
    <w:rsid w:val="007D4949"/>
    <w:rsid w:val="007E6A9E"/>
    <w:rsid w:val="007F613C"/>
    <w:rsid w:val="00801053"/>
    <w:rsid w:val="0081469A"/>
    <w:rsid w:val="00817CBA"/>
    <w:rsid w:val="00844493"/>
    <w:rsid w:val="00846028"/>
    <w:rsid w:val="00853DEA"/>
    <w:rsid w:val="008716D7"/>
    <w:rsid w:val="008A1226"/>
    <w:rsid w:val="008B4F2B"/>
    <w:rsid w:val="008C66EE"/>
    <w:rsid w:val="008D3A5B"/>
    <w:rsid w:val="008D50ED"/>
    <w:rsid w:val="008D5287"/>
    <w:rsid w:val="008E6D78"/>
    <w:rsid w:val="00901794"/>
    <w:rsid w:val="0093211F"/>
    <w:rsid w:val="00935FE0"/>
    <w:rsid w:val="00953EC5"/>
    <w:rsid w:val="00961A80"/>
    <w:rsid w:val="0096793D"/>
    <w:rsid w:val="00970990"/>
    <w:rsid w:val="0097727B"/>
    <w:rsid w:val="0098281A"/>
    <w:rsid w:val="00983493"/>
    <w:rsid w:val="00995339"/>
    <w:rsid w:val="009959CA"/>
    <w:rsid w:val="009B6254"/>
    <w:rsid w:val="009C07F5"/>
    <w:rsid w:val="009C4CEB"/>
    <w:rsid w:val="009E389D"/>
    <w:rsid w:val="009E7242"/>
    <w:rsid w:val="00A00C9D"/>
    <w:rsid w:val="00A128B5"/>
    <w:rsid w:val="00A131BB"/>
    <w:rsid w:val="00A140EB"/>
    <w:rsid w:val="00A16432"/>
    <w:rsid w:val="00A24D5A"/>
    <w:rsid w:val="00A2700D"/>
    <w:rsid w:val="00A3128D"/>
    <w:rsid w:val="00A35323"/>
    <w:rsid w:val="00A359C1"/>
    <w:rsid w:val="00A40193"/>
    <w:rsid w:val="00A40646"/>
    <w:rsid w:val="00A47912"/>
    <w:rsid w:val="00A654EB"/>
    <w:rsid w:val="00A7125F"/>
    <w:rsid w:val="00A7353A"/>
    <w:rsid w:val="00A73B01"/>
    <w:rsid w:val="00A745E2"/>
    <w:rsid w:val="00A8017C"/>
    <w:rsid w:val="00A911C6"/>
    <w:rsid w:val="00AA5E51"/>
    <w:rsid w:val="00AB11CB"/>
    <w:rsid w:val="00AB3F95"/>
    <w:rsid w:val="00AB7A3F"/>
    <w:rsid w:val="00AB7FB5"/>
    <w:rsid w:val="00AC2CF7"/>
    <w:rsid w:val="00AD1C8A"/>
    <w:rsid w:val="00AE03A9"/>
    <w:rsid w:val="00AE5CED"/>
    <w:rsid w:val="00AE7A79"/>
    <w:rsid w:val="00B01F90"/>
    <w:rsid w:val="00B0577A"/>
    <w:rsid w:val="00B20F9D"/>
    <w:rsid w:val="00B21488"/>
    <w:rsid w:val="00B345CF"/>
    <w:rsid w:val="00B35CA0"/>
    <w:rsid w:val="00B428CB"/>
    <w:rsid w:val="00B46A4B"/>
    <w:rsid w:val="00B4752D"/>
    <w:rsid w:val="00B47FEC"/>
    <w:rsid w:val="00B5721C"/>
    <w:rsid w:val="00B6079F"/>
    <w:rsid w:val="00B62158"/>
    <w:rsid w:val="00B65BA9"/>
    <w:rsid w:val="00B67AB8"/>
    <w:rsid w:val="00B73C74"/>
    <w:rsid w:val="00B75047"/>
    <w:rsid w:val="00B855FA"/>
    <w:rsid w:val="00BB3E04"/>
    <w:rsid w:val="00BB7585"/>
    <w:rsid w:val="00BC1B84"/>
    <w:rsid w:val="00BC4B85"/>
    <w:rsid w:val="00BC624C"/>
    <w:rsid w:val="00BE2C72"/>
    <w:rsid w:val="00BE56E1"/>
    <w:rsid w:val="00BE5A03"/>
    <w:rsid w:val="00BF19E2"/>
    <w:rsid w:val="00BF3E4E"/>
    <w:rsid w:val="00BF7319"/>
    <w:rsid w:val="00C02839"/>
    <w:rsid w:val="00C037D7"/>
    <w:rsid w:val="00C06720"/>
    <w:rsid w:val="00C11122"/>
    <w:rsid w:val="00C25AB0"/>
    <w:rsid w:val="00C279FA"/>
    <w:rsid w:val="00C5362E"/>
    <w:rsid w:val="00C53FF4"/>
    <w:rsid w:val="00C578AD"/>
    <w:rsid w:val="00C67CA9"/>
    <w:rsid w:val="00C802C8"/>
    <w:rsid w:val="00C84B28"/>
    <w:rsid w:val="00C86EDA"/>
    <w:rsid w:val="00C91ECD"/>
    <w:rsid w:val="00CA4684"/>
    <w:rsid w:val="00CA49E9"/>
    <w:rsid w:val="00CB0B57"/>
    <w:rsid w:val="00CB6450"/>
    <w:rsid w:val="00CC1003"/>
    <w:rsid w:val="00CC1AF0"/>
    <w:rsid w:val="00CD429D"/>
    <w:rsid w:val="00CD5BA7"/>
    <w:rsid w:val="00CE44F6"/>
    <w:rsid w:val="00CE6F54"/>
    <w:rsid w:val="00D21B4B"/>
    <w:rsid w:val="00D22C31"/>
    <w:rsid w:val="00D31E0C"/>
    <w:rsid w:val="00D346D4"/>
    <w:rsid w:val="00D434C6"/>
    <w:rsid w:val="00D44FDD"/>
    <w:rsid w:val="00D460A2"/>
    <w:rsid w:val="00D5005E"/>
    <w:rsid w:val="00D54387"/>
    <w:rsid w:val="00D71E30"/>
    <w:rsid w:val="00D72797"/>
    <w:rsid w:val="00D8159D"/>
    <w:rsid w:val="00D8231F"/>
    <w:rsid w:val="00DA2E2E"/>
    <w:rsid w:val="00DA30B1"/>
    <w:rsid w:val="00DC1073"/>
    <w:rsid w:val="00DC26E5"/>
    <w:rsid w:val="00DC4827"/>
    <w:rsid w:val="00DD5CFC"/>
    <w:rsid w:val="00DE407B"/>
    <w:rsid w:val="00DE5F17"/>
    <w:rsid w:val="00DF112D"/>
    <w:rsid w:val="00E0035C"/>
    <w:rsid w:val="00E06896"/>
    <w:rsid w:val="00E127AE"/>
    <w:rsid w:val="00E6008F"/>
    <w:rsid w:val="00E9157C"/>
    <w:rsid w:val="00E955AF"/>
    <w:rsid w:val="00EB2189"/>
    <w:rsid w:val="00EB2895"/>
    <w:rsid w:val="00EB2A25"/>
    <w:rsid w:val="00EB35F2"/>
    <w:rsid w:val="00EB49B1"/>
    <w:rsid w:val="00EE511B"/>
    <w:rsid w:val="00F02040"/>
    <w:rsid w:val="00F14EC6"/>
    <w:rsid w:val="00F16667"/>
    <w:rsid w:val="00F17018"/>
    <w:rsid w:val="00F220AC"/>
    <w:rsid w:val="00F27A24"/>
    <w:rsid w:val="00F319EB"/>
    <w:rsid w:val="00F45CCB"/>
    <w:rsid w:val="00F52F70"/>
    <w:rsid w:val="00F559E9"/>
    <w:rsid w:val="00F604F2"/>
    <w:rsid w:val="00F624B1"/>
    <w:rsid w:val="00F744ED"/>
    <w:rsid w:val="00F806E9"/>
    <w:rsid w:val="00F852D3"/>
    <w:rsid w:val="00F863DB"/>
    <w:rsid w:val="00F913E3"/>
    <w:rsid w:val="00F947C6"/>
    <w:rsid w:val="00FA5BF6"/>
    <w:rsid w:val="00FC0A2F"/>
    <w:rsid w:val="00FC2A1E"/>
    <w:rsid w:val="00FD1A70"/>
    <w:rsid w:val="00FD6C4F"/>
    <w:rsid w:val="00FD73ED"/>
    <w:rsid w:val="00FD769F"/>
    <w:rsid w:val="00FE4014"/>
    <w:rsid w:val="00FF0724"/>
    <w:rsid w:val="00FF3D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A6C814"/>
  <w15:chartTrackingRefBased/>
  <w15:docId w15:val="{3DB00F68-4169-4B2D-BAEF-157572B7F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70990"/>
    <w:rPr>
      <w:sz w:val="24"/>
      <w:szCs w:val="24"/>
      <w:lang w:val="ro-RO" w:eastAsia="ro-RO"/>
    </w:rPr>
  </w:style>
  <w:style w:type="paragraph" w:styleId="Heading1">
    <w:name w:val="heading 1"/>
    <w:basedOn w:val="Normal"/>
    <w:next w:val="Normal"/>
    <w:qFormat/>
    <w:rsid w:val="00970990"/>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970990"/>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970990"/>
    <w:pPr>
      <w:keepNext/>
      <w:spacing w:before="240" w:after="60"/>
      <w:outlineLvl w:val="2"/>
    </w:pPr>
    <w:rPr>
      <w:rFonts w:ascii="Arial" w:hAnsi="Arial" w:cs="Arial"/>
      <w:b/>
      <w:bCs/>
      <w:sz w:val="26"/>
      <w:szCs w:val="26"/>
    </w:rPr>
  </w:style>
  <w:style w:type="paragraph" w:styleId="Heading4">
    <w:name w:val="heading 4"/>
    <w:basedOn w:val="Normal"/>
    <w:next w:val="Normal"/>
    <w:qFormat/>
    <w:rsid w:val="00970990"/>
    <w:pPr>
      <w:keepNext/>
      <w:spacing w:before="240" w:after="60"/>
      <w:outlineLvl w:val="3"/>
    </w:pPr>
    <w:rPr>
      <w:b/>
      <w:bCs/>
      <w:sz w:val="28"/>
      <w:szCs w:val="28"/>
    </w:rPr>
  </w:style>
  <w:style w:type="paragraph" w:styleId="Heading5">
    <w:name w:val="heading 5"/>
    <w:basedOn w:val="Normal"/>
    <w:next w:val="Normal"/>
    <w:link w:val="Heading5Char"/>
    <w:qFormat/>
    <w:rsid w:val="00970990"/>
    <w:pPr>
      <w:keepNext/>
      <w:keepLines/>
      <w:spacing w:before="200"/>
      <w:outlineLvl w:val="4"/>
    </w:pPr>
    <w:rPr>
      <w:rFonts w:ascii="Cambria" w:hAnsi="Cambria"/>
      <w:color w:val="243F60"/>
    </w:rPr>
  </w:style>
  <w:style w:type="paragraph" w:styleId="Heading6">
    <w:name w:val="heading 6"/>
    <w:basedOn w:val="Normal"/>
    <w:next w:val="Normal"/>
    <w:link w:val="Heading6Char"/>
    <w:qFormat/>
    <w:rsid w:val="00970990"/>
    <w:pPr>
      <w:keepNext/>
      <w:keepLines/>
      <w:spacing w:before="200"/>
      <w:outlineLvl w:val="5"/>
    </w:pPr>
    <w:rPr>
      <w:rFonts w:ascii="Cambria" w:hAnsi="Cambria"/>
      <w:i/>
      <w:iCs/>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Podrozdział,Footnote,Footnote Text Char Char,Fußnote,single space,FOOTNOTES,fn,fn Char Char Char,fn Char Char,fn Char,Fußnote Char Char Char,Fußnote Char,Fußnote Char Char Char Char,Footnote text,stile 1,footnote text"/>
    <w:basedOn w:val="Normal"/>
    <w:link w:val="FootnoteTextChar1"/>
    <w:rsid w:val="00970990"/>
    <w:rPr>
      <w:sz w:val="20"/>
      <w:szCs w:val="20"/>
    </w:rPr>
  </w:style>
  <w:style w:type="character" w:customStyle="1" w:styleId="FootnoteTextChar">
    <w:name w:val="Footnote Text Char"/>
    <w:rsid w:val="00970990"/>
    <w:rPr>
      <w:lang w:val="en-US" w:eastAsia="en-US"/>
    </w:rPr>
  </w:style>
  <w:style w:type="character" w:customStyle="1" w:styleId="FootnoteTextChar1">
    <w:name w:val="Footnote Text Char1"/>
    <w:aliases w:val="Podrozdział Char,Footnote Char,Footnote Text Char Char Char,Fußnote Char1,single space Char,FOOTNOTES Char,fn Char1,fn Char Char Char Char,fn Char Char Char1,fn Char Char1,Fußnote Char Char Char Char1,Fußnote Char Char,stile 1 Char"/>
    <w:link w:val="FootnoteText"/>
    <w:locked/>
    <w:rsid w:val="00970990"/>
    <w:rPr>
      <w:lang w:val="ro-RO" w:eastAsia="ro-RO" w:bidi="ar-SA"/>
    </w:rPr>
  </w:style>
  <w:style w:type="character" w:styleId="FootnoteReference">
    <w:name w:val="footnote reference"/>
    <w:aliases w:val="Footnote symbol"/>
    <w:rsid w:val="00970990"/>
    <w:rPr>
      <w:vertAlign w:val="superscript"/>
    </w:rPr>
  </w:style>
  <w:style w:type="character" w:styleId="Strong">
    <w:name w:val="Strong"/>
    <w:qFormat/>
    <w:rsid w:val="00970990"/>
    <w:rPr>
      <w:b/>
    </w:rPr>
  </w:style>
  <w:style w:type="paragraph" w:customStyle="1" w:styleId="ListParagraph1">
    <w:name w:val="List Paragraph1"/>
    <w:basedOn w:val="Normal"/>
    <w:qFormat/>
    <w:rsid w:val="00970990"/>
    <w:pPr>
      <w:ind w:left="720"/>
    </w:pPr>
    <w:rPr>
      <w:lang w:val="fr-FR"/>
    </w:rPr>
  </w:style>
  <w:style w:type="paragraph" w:styleId="Header">
    <w:name w:val="header"/>
    <w:basedOn w:val="Normal"/>
    <w:link w:val="HeaderChar"/>
    <w:unhideWhenUsed/>
    <w:rsid w:val="00970990"/>
    <w:pPr>
      <w:tabs>
        <w:tab w:val="center" w:pos="4680"/>
        <w:tab w:val="right" w:pos="9360"/>
      </w:tabs>
    </w:pPr>
  </w:style>
  <w:style w:type="character" w:customStyle="1" w:styleId="HeaderChar">
    <w:name w:val="Header Char"/>
    <w:link w:val="Header"/>
    <w:rsid w:val="00970990"/>
    <w:rPr>
      <w:sz w:val="24"/>
      <w:szCs w:val="24"/>
      <w:lang w:val="ro-RO" w:eastAsia="ro-RO" w:bidi="ar-SA"/>
    </w:rPr>
  </w:style>
  <w:style w:type="character" w:customStyle="1" w:styleId="Heading5Char">
    <w:name w:val="Heading 5 Char"/>
    <w:link w:val="Heading5"/>
    <w:semiHidden/>
    <w:rsid w:val="00970990"/>
    <w:rPr>
      <w:rFonts w:ascii="Cambria" w:hAnsi="Cambria"/>
      <w:color w:val="243F60"/>
      <w:sz w:val="24"/>
      <w:szCs w:val="24"/>
      <w:lang w:val="ro-RO" w:eastAsia="ro-RO" w:bidi="ar-SA"/>
    </w:rPr>
  </w:style>
  <w:style w:type="character" w:customStyle="1" w:styleId="Heading6Char">
    <w:name w:val="Heading 6 Char"/>
    <w:link w:val="Heading6"/>
    <w:semiHidden/>
    <w:rsid w:val="00970990"/>
    <w:rPr>
      <w:rFonts w:ascii="Cambria" w:hAnsi="Cambria"/>
      <w:i/>
      <w:iCs/>
      <w:color w:val="243F60"/>
      <w:sz w:val="24"/>
      <w:szCs w:val="24"/>
      <w:lang w:val="ro-RO" w:eastAsia="ro-RO" w:bidi="ar-SA"/>
    </w:rPr>
  </w:style>
  <w:style w:type="paragraph" w:styleId="TOC1">
    <w:name w:val="toc 1"/>
    <w:basedOn w:val="Normal"/>
    <w:next w:val="Normal"/>
    <w:autoRedefine/>
    <w:semiHidden/>
    <w:rsid w:val="00970990"/>
    <w:rPr>
      <w:rFonts w:ascii="Arial" w:hAnsi="Arial"/>
      <w:sz w:val="20"/>
    </w:rPr>
  </w:style>
  <w:style w:type="paragraph" w:customStyle="1" w:styleId="instruct">
    <w:name w:val="instruct"/>
    <w:basedOn w:val="Normal"/>
    <w:rsid w:val="00970990"/>
    <w:pPr>
      <w:widowControl w:val="0"/>
      <w:autoSpaceDE w:val="0"/>
      <w:autoSpaceDN w:val="0"/>
      <w:adjustRightInd w:val="0"/>
      <w:spacing w:before="40" w:after="40"/>
    </w:pPr>
    <w:rPr>
      <w:rFonts w:ascii="Arial" w:hAnsi="Arial" w:cs="Arial"/>
      <w:i/>
      <w:iCs/>
      <w:sz w:val="20"/>
      <w:szCs w:val="21"/>
      <w:shd w:val="clear" w:color="auto" w:fill="E0E0E0"/>
      <w:lang w:eastAsia="sk-SK"/>
    </w:rPr>
  </w:style>
  <w:style w:type="paragraph" w:styleId="Footer">
    <w:name w:val="footer"/>
    <w:basedOn w:val="Normal"/>
    <w:link w:val="FooterChar"/>
    <w:rsid w:val="00970990"/>
    <w:pPr>
      <w:tabs>
        <w:tab w:val="center" w:pos="4536"/>
        <w:tab w:val="right" w:pos="9072"/>
      </w:tabs>
    </w:pPr>
  </w:style>
  <w:style w:type="character" w:customStyle="1" w:styleId="FooterChar">
    <w:name w:val="Footer Char"/>
    <w:link w:val="Footer"/>
    <w:rsid w:val="00970990"/>
    <w:rPr>
      <w:sz w:val="24"/>
      <w:szCs w:val="24"/>
      <w:lang w:val="ro-RO" w:eastAsia="ro-RO" w:bidi="ar-SA"/>
    </w:rPr>
  </w:style>
  <w:style w:type="paragraph" w:styleId="BodyText">
    <w:name w:val="Body Text"/>
    <w:basedOn w:val="Normal"/>
    <w:rsid w:val="00970990"/>
    <w:rPr>
      <w:sz w:val="28"/>
      <w:lang w:val="en-US"/>
    </w:rPr>
  </w:style>
  <w:style w:type="paragraph" w:styleId="BodyTextIndent2">
    <w:name w:val="Body Text Indent 2"/>
    <w:basedOn w:val="Normal"/>
    <w:rsid w:val="00556623"/>
    <w:pPr>
      <w:spacing w:after="120" w:line="480" w:lineRule="auto"/>
      <w:ind w:left="283"/>
    </w:pPr>
  </w:style>
  <w:style w:type="paragraph" w:styleId="BodyText2">
    <w:name w:val="Body Text 2"/>
    <w:basedOn w:val="Normal"/>
    <w:link w:val="BodyText2Char"/>
    <w:semiHidden/>
    <w:rsid w:val="00556623"/>
    <w:pPr>
      <w:spacing w:after="120" w:line="480" w:lineRule="auto"/>
    </w:pPr>
    <w:rPr>
      <w:rFonts w:eastAsia="Calibri"/>
      <w:lang w:val="en-GB" w:eastAsia="en-US"/>
    </w:rPr>
  </w:style>
  <w:style w:type="character" w:customStyle="1" w:styleId="BodyText2Char">
    <w:name w:val="Body Text 2 Char"/>
    <w:link w:val="BodyText2"/>
    <w:semiHidden/>
    <w:locked/>
    <w:rsid w:val="00556623"/>
    <w:rPr>
      <w:rFonts w:eastAsia="Calibri"/>
      <w:sz w:val="24"/>
      <w:szCs w:val="24"/>
      <w:lang w:val="en-GB" w:eastAsia="en-US" w:bidi="ar-SA"/>
    </w:rPr>
  </w:style>
  <w:style w:type="character" w:styleId="Hyperlink">
    <w:name w:val="Hyperlink"/>
    <w:rsid w:val="00556623"/>
    <w:rPr>
      <w:color w:val="0000FF"/>
      <w:u w:val="single"/>
    </w:rPr>
  </w:style>
  <w:style w:type="paragraph" w:customStyle="1" w:styleId="Application2">
    <w:name w:val="Application2"/>
    <w:basedOn w:val="Normal"/>
    <w:autoRedefine/>
    <w:uiPriority w:val="99"/>
    <w:rsid w:val="00412D3F"/>
    <w:pPr>
      <w:widowControl w:val="0"/>
      <w:suppressAutoHyphens/>
      <w:spacing w:before="120" w:after="120"/>
      <w:jc w:val="center"/>
    </w:pPr>
    <w:rPr>
      <w:rFonts w:eastAsia="Calibri"/>
      <w:b/>
      <w:bCs/>
      <w:spacing w:val="-2"/>
      <w:sz w:val="28"/>
      <w:szCs w:val="28"/>
      <w:lang w:eastAsia="en-US"/>
    </w:rPr>
  </w:style>
  <w:style w:type="paragraph" w:styleId="BalloonText">
    <w:name w:val="Balloon Text"/>
    <w:basedOn w:val="Normal"/>
    <w:link w:val="BalloonTextChar"/>
    <w:rsid w:val="00B20F9D"/>
    <w:rPr>
      <w:rFonts w:ascii="Segoe UI" w:hAnsi="Segoe UI" w:cs="Segoe UI"/>
      <w:sz w:val="18"/>
      <w:szCs w:val="18"/>
    </w:rPr>
  </w:style>
  <w:style w:type="character" w:customStyle="1" w:styleId="BalloonTextChar">
    <w:name w:val="Balloon Text Char"/>
    <w:link w:val="BalloonText"/>
    <w:rsid w:val="00B20F9D"/>
    <w:rPr>
      <w:rFonts w:ascii="Segoe UI" w:hAnsi="Segoe UI" w:cs="Segoe UI"/>
      <w:sz w:val="18"/>
      <w:szCs w:val="18"/>
    </w:rPr>
  </w:style>
  <w:style w:type="paragraph" w:customStyle="1" w:styleId="Application3">
    <w:name w:val="Application3"/>
    <w:basedOn w:val="Normal"/>
    <w:autoRedefine/>
    <w:uiPriority w:val="99"/>
    <w:rsid w:val="00412D3F"/>
    <w:rPr>
      <w:lang w:eastAsia="en-US"/>
    </w:rPr>
  </w:style>
  <w:style w:type="paragraph" w:styleId="NormalWeb">
    <w:name w:val="Normal (Web)"/>
    <w:basedOn w:val="Normal"/>
    <w:uiPriority w:val="99"/>
    <w:unhideWhenUsed/>
    <w:rsid w:val="00D8231F"/>
    <w:pPr>
      <w:spacing w:before="100" w:beforeAutospacing="1" w:after="100" w:afterAutospacing="1"/>
    </w:pPr>
  </w:style>
  <w:style w:type="paragraph" w:styleId="BodyTextIndent">
    <w:name w:val="Body Text Indent"/>
    <w:basedOn w:val="Normal"/>
    <w:link w:val="BodyTextIndentChar"/>
    <w:rsid w:val="00032FD2"/>
    <w:pPr>
      <w:spacing w:after="120"/>
      <w:ind w:left="283"/>
    </w:pPr>
  </w:style>
  <w:style w:type="character" w:customStyle="1" w:styleId="BodyTextIndentChar">
    <w:name w:val="Body Text Indent Char"/>
    <w:link w:val="BodyTextIndent"/>
    <w:rsid w:val="00032FD2"/>
    <w:rPr>
      <w:sz w:val="24"/>
      <w:szCs w:val="24"/>
    </w:rPr>
  </w:style>
  <w:style w:type="paragraph" w:styleId="BodyText3">
    <w:name w:val="Body Text 3"/>
    <w:basedOn w:val="Normal"/>
    <w:link w:val="BodyText3Char"/>
    <w:rsid w:val="00333D44"/>
    <w:pPr>
      <w:spacing w:after="120"/>
    </w:pPr>
    <w:rPr>
      <w:sz w:val="16"/>
      <w:szCs w:val="16"/>
    </w:rPr>
  </w:style>
  <w:style w:type="character" w:customStyle="1" w:styleId="BodyText3Char">
    <w:name w:val="Body Text 3 Char"/>
    <w:link w:val="BodyText3"/>
    <w:rsid w:val="00333D44"/>
    <w:rPr>
      <w:sz w:val="16"/>
      <w:szCs w:val="16"/>
    </w:rPr>
  </w:style>
  <w:style w:type="paragraph" w:styleId="ListParagraph">
    <w:name w:val="List Paragraph"/>
    <w:aliases w:val="Akapit z listą BS,Outlines a.b.c.,List_Paragraph,Multilevel para_II,Akapit z lista BS"/>
    <w:basedOn w:val="Normal"/>
    <w:link w:val="ListParagraphChar"/>
    <w:uiPriority w:val="34"/>
    <w:qFormat/>
    <w:rsid w:val="00333D44"/>
    <w:pPr>
      <w:ind w:left="720"/>
      <w:contextualSpacing/>
    </w:pPr>
  </w:style>
  <w:style w:type="character" w:customStyle="1" w:styleId="ListParagraphChar">
    <w:name w:val="List Paragraph Char"/>
    <w:aliases w:val="Akapit z listą BS Char,Outlines a.b.c. Char,List_Paragraph Char,Multilevel para_II Char,Akapit z lista BS Char"/>
    <w:link w:val="ListParagraph"/>
    <w:uiPriority w:val="34"/>
    <w:rsid w:val="00333D44"/>
    <w:rPr>
      <w:sz w:val="24"/>
      <w:szCs w:val="24"/>
    </w:rPr>
  </w:style>
  <w:style w:type="paragraph" w:customStyle="1" w:styleId="Default">
    <w:name w:val="Default"/>
    <w:rsid w:val="00C86EDA"/>
    <w:pPr>
      <w:autoSpaceDE w:val="0"/>
      <w:autoSpaceDN w:val="0"/>
      <w:adjustRightInd w:val="0"/>
    </w:pPr>
    <w:rPr>
      <w:rFonts w:ascii="Arial" w:hAnsi="Arial" w:cs="Arial"/>
      <w:color w:val="000000"/>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38A414448DFC64D8C288650E10B1FB9" ma:contentTypeVersion="12" ma:contentTypeDescription="Create a new document." ma:contentTypeScope="" ma:versionID="a908b6e3666507c5e27965e8e805e152">
  <xsd:schema xmlns:xsd="http://www.w3.org/2001/XMLSchema" xmlns:xs="http://www.w3.org/2001/XMLSchema" xmlns:p="http://schemas.microsoft.com/office/2006/metadata/properties" xmlns:ns3="54ecc1f4-b89c-46e3-8888-5e2b4df07243" xmlns:ns4="af10e074-7a9a-4b9e-be5c-7dee44c4be64" targetNamespace="http://schemas.microsoft.com/office/2006/metadata/properties" ma:root="true" ma:fieldsID="31132ef6b497c2e7cc876f153e4cd174" ns3:_="" ns4:_="">
    <xsd:import namespace="54ecc1f4-b89c-46e3-8888-5e2b4df07243"/>
    <xsd:import namespace="af10e074-7a9a-4b9e-be5c-7dee44c4be6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ecc1f4-b89c-46e3-8888-5e2b4df072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f10e074-7a9a-4b9e-be5c-7dee44c4be6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8DBA94-A1FA-4D0F-A2F8-233E713242D5}">
  <ds:schemaRefs>
    <ds:schemaRef ds:uri="http://schemas.openxmlformats.org/officeDocument/2006/bibliography"/>
  </ds:schemaRefs>
</ds:datastoreItem>
</file>

<file path=customXml/itemProps2.xml><?xml version="1.0" encoding="utf-8"?>
<ds:datastoreItem xmlns:ds="http://schemas.openxmlformats.org/officeDocument/2006/customXml" ds:itemID="{CEF952EF-3E5E-46E8-A255-878C8D3DE3EB}">
  <ds:schemaRefs>
    <ds:schemaRef ds:uri="http://schemas.microsoft.com/sharepoint/v3/contenttype/forms"/>
  </ds:schemaRefs>
</ds:datastoreItem>
</file>

<file path=customXml/itemProps3.xml><?xml version="1.0" encoding="utf-8"?>
<ds:datastoreItem xmlns:ds="http://schemas.openxmlformats.org/officeDocument/2006/customXml" ds:itemID="{B89F7EC3-1292-400A-A62E-F7949DE4C1A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CDA9605-19A8-4373-BB63-CE338DA457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ecc1f4-b89c-46e3-8888-5e2b4df07243"/>
    <ds:schemaRef ds:uri="af10e074-7a9a-4b9e-be5c-7dee44c4be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841</Words>
  <Characters>4799</Characters>
  <Application>Microsoft Office Word</Application>
  <DocSecurity>0</DocSecurity>
  <Lines>39</Lines>
  <Paragraphs>11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ROMÂNIA                                                                                                 Proiect</vt:lpstr>
      <vt:lpstr>ROMÂNIA                                                                                                 Proiect</vt:lpstr>
    </vt:vector>
  </TitlesOfParts>
  <Company/>
  <LinksUpToDate>false</LinksUpToDate>
  <CharactersWithSpaces>5629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                                                                                                 Proiect</dc:title>
  <dc:subject/>
  <dc:creator>oanele.luminita</dc:creator>
  <cp:keywords/>
  <dc:description/>
  <cp:lastModifiedBy>Rali Veronica</cp:lastModifiedBy>
  <cp:revision>11</cp:revision>
  <cp:lastPrinted>2026-11-03T07:32:00Z</cp:lastPrinted>
  <dcterms:created xsi:type="dcterms:W3CDTF">2026-11-03T08:18:00Z</dcterms:created>
  <dcterms:modified xsi:type="dcterms:W3CDTF">2026-11-04T11:35:00Z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0x010100738A414448DFC64D8C288650E10B1FB9</vt:lpwstr>
  </property>
</Properties>
</file>