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12486" w14:textId="172D6037" w:rsidR="00E27216" w:rsidRPr="00C31ACB" w:rsidRDefault="00E27216" w:rsidP="00E272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1ACB">
        <w:rPr>
          <w:rFonts w:ascii="Times New Roman" w:hAnsi="Times New Roman" w:cs="Times New Roman"/>
          <w:b/>
          <w:bCs/>
          <w:sz w:val="28"/>
          <w:szCs w:val="28"/>
        </w:rPr>
        <w:t>ROMÂNIA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</w:t>
      </w:r>
    </w:p>
    <w:p w14:paraId="3D12ECF1" w14:textId="77777777" w:rsidR="00E27216" w:rsidRPr="00C31ACB" w:rsidRDefault="00E27216" w:rsidP="00E272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1ACB">
        <w:rPr>
          <w:rFonts w:ascii="Times New Roman" w:hAnsi="Times New Roman" w:cs="Times New Roman"/>
          <w:b/>
          <w:bCs/>
          <w:sz w:val="28"/>
          <w:szCs w:val="28"/>
        </w:rPr>
        <w:t>JUDEȚUL VRANCEA</w:t>
      </w:r>
    </w:p>
    <w:p w14:paraId="1A189F3D" w14:textId="77777777" w:rsidR="00E27216" w:rsidRPr="00C31ACB" w:rsidRDefault="00E27216" w:rsidP="00E272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1ACB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</w:p>
    <w:p w14:paraId="3DA197CA" w14:textId="77777777" w:rsidR="00E27216" w:rsidRDefault="00E27216" w:rsidP="00E272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48F5CC" w14:textId="77777777" w:rsidR="00E27216" w:rsidRPr="00C31ACB" w:rsidRDefault="00E27216" w:rsidP="00E272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0A9603" w14:textId="73B1F79E" w:rsidR="00E27216" w:rsidRPr="00B34623" w:rsidRDefault="00E27216" w:rsidP="00E272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 xml:space="preserve">HOTĂRÂREA nr. </w:t>
      </w:r>
      <w:r w:rsidR="00532DCB">
        <w:rPr>
          <w:rFonts w:ascii="Times New Roman" w:hAnsi="Times New Roman" w:cs="Times New Roman"/>
          <w:b/>
          <w:bCs/>
          <w:sz w:val="28"/>
          <w:szCs w:val="28"/>
        </w:rPr>
        <w:t>244</w:t>
      </w:r>
    </w:p>
    <w:p w14:paraId="6629B127" w14:textId="5D795D48" w:rsidR="00E27216" w:rsidRDefault="00532DCB" w:rsidP="00E272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E27216" w:rsidRPr="00B34623">
        <w:rPr>
          <w:rFonts w:ascii="Times New Roman" w:hAnsi="Times New Roman" w:cs="Times New Roman"/>
          <w:b/>
          <w:bCs/>
          <w:sz w:val="28"/>
          <w:szCs w:val="28"/>
        </w:rPr>
        <w:t>in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9 octombrie </w:t>
      </w:r>
      <w:r w:rsidR="00E27216" w:rsidRPr="00B34623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E27216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466A4D5A" w14:textId="77777777" w:rsidR="00E27216" w:rsidRPr="00C31ACB" w:rsidRDefault="00E27216" w:rsidP="00E272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265C7E" w14:textId="77777777" w:rsidR="00E27216" w:rsidRDefault="00E27216" w:rsidP="009A2742">
      <w:pPr>
        <w:spacing w:after="0" w:line="240" w:lineRule="auto"/>
        <w:ind w:left="1134" w:right="-288" w:hanging="1134"/>
        <w:jc w:val="both"/>
        <w:rPr>
          <w:rFonts w:ascii="Times New Roman" w:hAnsi="Times New Roman" w:cs="Times New Roman"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>privind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34623"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aprobarea Regulamentului de organizare și funcționare a</w:t>
      </w:r>
      <w:r>
        <w:rPr>
          <w:rFonts w:ascii="Times New Roman" w:hAnsi="Times New Roman" w:cs="Times New Roman"/>
          <w:sz w:val="28"/>
          <w:szCs w:val="28"/>
        </w:rPr>
        <w:t>l Comisiei de acord unic la nivelul județului Vrancea</w:t>
      </w:r>
    </w:p>
    <w:p w14:paraId="15B75612" w14:textId="77777777" w:rsidR="00E27216" w:rsidRPr="009B2955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</w:p>
    <w:p w14:paraId="356DB39A" w14:textId="77777777" w:rsidR="00E27216" w:rsidRPr="00B34623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4623">
        <w:rPr>
          <w:rFonts w:ascii="Times New Roman" w:hAnsi="Times New Roman" w:cs="Times New Roman"/>
          <w:b/>
          <w:bCs/>
          <w:sz w:val="28"/>
          <w:szCs w:val="28"/>
        </w:rPr>
        <w:t>Consiliul  Județean  Vrancea,</w:t>
      </w:r>
    </w:p>
    <w:p w14:paraId="4C8FE43A" w14:textId="2B733C12" w:rsidR="00E27216" w:rsidRPr="009B2955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4623">
        <w:rPr>
          <w:rFonts w:ascii="Times New Roman" w:hAnsi="Times New Roman" w:cs="Times New Roman"/>
          <w:b/>
          <w:bCs/>
          <w:sz w:val="28"/>
          <w:szCs w:val="28"/>
        </w:rPr>
        <w:t>având în vedere</w:t>
      </w:r>
      <w:r>
        <w:rPr>
          <w:rFonts w:ascii="Times New Roman" w:hAnsi="Times New Roman" w:cs="Times New Roman"/>
          <w:sz w:val="28"/>
          <w:szCs w:val="28"/>
        </w:rPr>
        <w:t xml:space="preserve"> r</w:t>
      </w:r>
      <w:r w:rsidRPr="009B2955">
        <w:rPr>
          <w:rFonts w:ascii="Times New Roman" w:hAnsi="Times New Roman" w:cs="Times New Roman"/>
          <w:sz w:val="28"/>
          <w:szCs w:val="28"/>
        </w:rPr>
        <w:t>eferatul</w:t>
      </w:r>
      <w:r>
        <w:rPr>
          <w:rFonts w:ascii="Times New Roman" w:hAnsi="Times New Roman" w:cs="Times New Roman"/>
          <w:sz w:val="28"/>
          <w:szCs w:val="28"/>
        </w:rPr>
        <w:t xml:space="preserve"> structurii Arhitect-Șef nr</w:t>
      </w:r>
      <w:r w:rsidR="00741730">
        <w:rPr>
          <w:rFonts w:ascii="Times New Roman" w:hAnsi="Times New Roman" w:cs="Times New Roman"/>
          <w:sz w:val="28"/>
          <w:szCs w:val="28"/>
        </w:rPr>
        <w:t>. 201/28</w:t>
      </w:r>
      <w:r w:rsidR="000A57E9">
        <w:rPr>
          <w:rFonts w:ascii="Times New Roman" w:hAnsi="Times New Roman" w:cs="Times New Roman"/>
          <w:sz w:val="28"/>
          <w:szCs w:val="28"/>
        </w:rPr>
        <w:t>802</w:t>
      </w:r>
      <w:r w:rsidR="00741730">
        <w:rPr>
          <w:rFonts w:ascii="Times New Roman" w:hAnsi="Times New Roman" w:cs="Times New Roman"/>
          <w:sz w:val="28"/>
          <w:szCs w:val="28"/>
        </w:rPr>
        <w:t xml:space="preserve"> din </w:t>
      </w:r>
      <w:r w:rsidR="000A57E9">
        <w:rPr>
          <w:rFonts w:ascii="Times New Roman" w:hAnsi="Times New Roman" w:cs="Times New Roman"/>
          <w:sz w:val="28"/>
          <w:szCs w:val="28"/>
        </w:rPr>
        <w:t>30</w:t>
      </w:r>
      <w:r w:rsidR="00457085">
        <w:rPr>
          <w:rFonts w:ascii="Times New Roman" w:hAnsi="Times New Roman" w:cs="Times New Roman"/>
          <w:sz w:val="28"/>
          <w:szCs w:val="28"/>
        </w:rPr>
        <w:t>.09.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EC46EF"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privind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aprobarea Regulamentului de organizare și funcționare a</w:t>
      </w:r>
      <w:r>
        <w:rPr>
          <w:rFonts w:ascii="Times New Roman" w:hAnsi="Times New Roman" w:cs="Times New Roman"/>
          <w:sz w:val="28"/>
          <w:szCs w:val="28"/>
        </w:rPr>
        <w:t>l Comisiei de acord unic la nivelul județului Vrancea</w:t>
      </w:r>
      <w:r w:rsidRPr="009B2955">
        <w:rPr>
          <w:rFonts w:ascii="Times New Roman" w:hAnsi="Times New Roman" w:cs="Times New Roman"/>
          <w:sz w:val="28"/>
          <w:szCs w:val="28"/>
        </w:rPr>
        <w:t>;</w:t>
      </w:r>
    </w:p>
    <w:p w14:paraId="47335146" w14:textId="77777777" w:rsidR="00E27216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>luând act</w:t>
      </w:r>
      <w:r w:rsidRPr="00EC46EF">
        <w:rPr>
          <w:rFonts w:ascii="Times New Roman" w:hAnsi="Times New Roman" w:cs="Times New Roman"/>
          <w:b/>
          <w:bCs/>
          <w:sz w:val="28"/>
          <w:szCs w:val="28"/>
        </w:rPr>
        <w:t xml:space="preserve"> de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6FF1">
        <w:rPr>
          <w:rFonts w:ascii="Times New Roman" w:hAnsi="Times New Roman" w:cs="Times New Roman"/>
          <w:sz w:val="28"/>
          <w:szCs w:val="28"/>
        </w:rPr>
        <w:t xml:space="preserve">prevederile </w:t>
      </w:r>
      <w:r w:rsidRPr="00EC46EF">
        <w:rPr>
          <w:rFonts w:ascii="Times New Roman" w:hAnsi="Times New Roman" w:cs="Times New Roman"/>
          <w:sz w:val="28"/>
          <w:szCs w:val="28"/>
        </w:rPr>
        <w:t xml:space="preserve">art. </w:t>
      </w:r>
      <w:r w:rsidRPr="002C030E">
        <w:rPr>
          <w:rFonts w:ascii="Times New Roman" w:hAnsi="Times New Roman" w:cs="Times New Roman"/>
          <w:sz w:val="28"/>
          <w:szCs w:val="28"/>
        </w:rPr>
        <w:t>269 alin. (6)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030E">
        <w:rPr>
          <w:rFonts w:ascii="Times New Roman" w:hAnsi="Times New Roman" w:cs="Times New Roman"/>
          <w:sz w:val="28"/>
          <w:szCs w:val="28"/>
        </w:rPr>
        <w:t xml:space="preserve"> </w:t>
      </w:r>
      <w:r w:rsidRPr="006D6FF1">
        <w:rPr>
          <w:rFonts w:ascii="Times New Roman" w:hAnsi="Times New Roman" w:cs="Times New Roman"/>
          <w:sz w:val="28"/>
          <w:szCs w:val="28"/>
        </w:rPr>
        <w:t>art. 305 și art. 308 din Legea nr. 169/2026 privind Codul amenajării teritoriului, urbanismului și construcțiilor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6F269D" w14:textId="552D94C9" w:rsidR="000A57E9" w:rsidRPr="000A57E9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  <w:r w:rsidRPr="006D6FF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în conformitate cu</w:t>
      </w:r>
      <w:r w:rsidRPr="006D6FF1">
        <w:rPr>
          <w:rFonts w:ascii="Times New Roman" w:hAnsi="Times New Roman" w:cs="Times New Roman"/>
          <w:sz w:val="28"/>
          <w:szCs w:val="28"/>
        </w:rPr>
        <w:t xml:space="preserve"> Ordinul nr. 1.022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6D6FF1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.08.</w:t>
      </w:r>
      <w:r w:rsidRPr="006D6FF1">
        <w:rPr>
          <w:rFonts w:ascii="Times New Roman" w:hAnsi="Times New Roman" w:cs="Times New Roman"/>
          <w:sz w:val="28"/>
          <w:szCs w:val="28"/>
        </w:rPr>
        <w:t xml:space="preserve">2026 privind aprobarea Procedurii de elaborare, modificare/actualizare și aprobare a documentațiilor de amenajare a teritoriului și a documentațiilor de urbanism, a formularelor utilizate, precum și a </w:t>
      </w:r>
      <w:r>
        <w:rPr>
          <w:rFonts w:ascii="Times New Roman" w:hAnsi="Times New Roman" w:cs="Times New Roman"/>
          <w:sz w:val="28"/>
          <w:szCs w:val="28"/>
        </w:rPr>
        <w:t>listei</w:t>
      </w:r>
      <w:r w:rsidRPr="006D6F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avizelor</w:t>
      </w:r>
      <w:r w:rsidRPr="006D6F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necesare</w:t>
      </w:r>
      <w:r w:rsidRPr="006D6FF1">
        <w:rPr>
          <w:rFonts w:ascii="Times New Roman" w:hAnsi="Times New Roman" w:cs="Times New Roman"/>
          <w:sz w:val="28"/>
          <w:szCs w:val="28"/>
        </w:rPr>
        <w:t>;</w:t>
      </w:r>
    </w:p>
    <w:p w14:paraId="302D56FE" w14:textId="50E404A2" w:rsidR="000A57E9" w:rsidRPr="000A57E9" w:rsidRDefault="000A57E9" w:rsidP="009A2742">
      <w:pPr>
        <w:ind w:right="-288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A0416">
        <w:rPr>
          <w:rFonts w:eastAsia="Calibri"/>
          <w:bCs/>
          <w:sz w:val="28"/>
          <w:szCs w:val="28"/>
        </w:rPr>
        <w:t>-</w:t>
      </w:r>
      <w:r>
        <w:rPr>
          <w:rFonts w:eastAsia="Calibri"/>
          <w:bCs/>
          <w:sz w:val="28"/>
          <w:szCs w:val="28"/>
        </w:rPr>
        <w:t xml:space="preserve"> </w:t>
      </w:r>
      <w:r w:rsidRPr="000A57E9">
        <w:rPr>
          <w:rFonts w:ascii="Times New Roman" w:eastAsia="Calibri" w:hAnsi="Times New Roman" w:cs="Times New Roman"/>
          <w:b/>
          <w:sz w:val="28"/>
          <w:szCs w:val="28"/>
        </w:rPr>
        <w:t>luând act de</w:t>
      </w:r>
      <w:r w:rsidRPr="000A57E9">
        <w:rPr>
          <w:rFonts w:ascii="Times New Roman" w:eastAsia="Calibri" w:hAnsi="Times New Roman" w:cs="Times New Roman"/>
          <w:bCs/>
          <w:sz w:val="28"/>
          <w:szCs w:val="28"/>
        </w:rPr>
        <w:t xml:space="preserve"> raportul compartimentului de resort din cadrul Consiliului Județean Vrancea și de avizul comisiei de specialitate a Consiliului Județean Vrancea;  </w:t>
      </w:r>
    </w:p>
    <w:p w14:paraId="2103CEB7" w14:textId="77777777" w:rsidR="00E27216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C46EF">
        <w:rPr>
          <w:rFonts w:ascii="Times New Roman" w:hAnsi="Times New Roman" w:cs="Times New Roman"/>
          <w:b/>
          <w:bCs/>
          <w:sz w:val="28"/>
          <w:szCs w:val="28"/>
        </w:rPr>
        <w:t>în baza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prevederil</w:t>
      </w:r>
      <w:r>
        <w:rPr>
          <w:rFonts w:ascii="Times New Roman" w:hAnsi="Times New Roman" w:cs="Times New Roman"/>
          <w:sz w:val="28"/>
          <w:szCs w:val="28"/>
        </w:rPr>
        <w:t>or</w:t>
      </w:r>
      <w:r w:rsidRPr="009B2955">
        <w:rPr>
          <w:rFonts w:ascii="Times New Roman" w:hAnsi="Times New Roman" w:cs="Times New Roman"/>
          <w:sz w:val="28"/>
          <w:szCs w:val="28"/>
        </w:rPr>
        <w:t xml:space="preserve"> art. 173 alin. (1) </w:t>
      </w:r>
      <w:r w:rsidRPr="006D6FF1">
        <w:rPr>
          <w:rFonts w:ascii="Times New Roman" w:hAnsi="Times New Roman" w:cs="Times New Roman"/>
          <w:sz w:val="28"/>
          <w:szCs w:val="28"/>
        </w:rPr>
        <w:t xml:space="preserve">lit. </w:t>
      </w:r>
      <w:r>
        <w:rPr>
          <w:rFonts w:ascii="Times New Roman" w:hAnsi="Times New Roman" w:cs="Times New Roman"/>
          <w:sz w:val="28"/>
          <w:szCs w:val="28"/>
        </w:rPr>
        <w:t>f</w:t>
      </w:r>
      <w:r w:rsidRPr="006D6FF1">
        <w:rPr>
          <w:rFonts w:ascii="Times New Roman" w:hAnsi="Times New Roman" w:cs="Times New Roman"/>
          <w:sz w:val="28"/>
          <w:szCs w:val="28"/>
        </w:rPr>
        <w:t xml:space="preserve">) </w:t>
      </w:r>
      <w:r w:rsidRPr="009B2955">
        <w:rPr>
          <w:rFonts w:ascii="Times New Roman" w:hAnsi="Times New Roman" w:cs="Times New Roman"/>
          <w:sz w:val="28"/>
          <w:szCs w:val="28"/>
        </w:rPr>
        <w:t>din Ordonanța de urgență a Guvernului nr. 57/2019 privind Codul administrativ, cu modificările și completăril</w:t>
      </w:r>
      <w:r>
        <w:rPr>
          <w:rFonts w:ascii="Times New Roman" w:hAnsi="Times New Roman" w:cs="Times New Roman"/>
          <w:sz w:val="28"/>
          <w:szCs w:val="28"/>
        </w:rPr>
        <w:t>e ulterioare</w:t>
      </w:r>
      <w:r w:rsidRPr="009B2955">
        <w:rPr>
          <w:rFonts w:ascii="Times New Roman" w:hAnsi="Times New Roman" w:cs="Times New Roman"/>
          <w:sz w:val="28"/>
          <w:szCs w:val="28"/>
        </w:rPr>
        <w:t>;</w:t>
      </w:r>
    </w:p>
    <w:p w14:paraId="2A1E1940" w14:textId="52DD3F43" w:rsidR="00E27216" w:rsidRPr="009B2955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C46EF">
        <w:rPr>
          <w:rFonts w:ascii="Times New Roman" w:hAnsi="Times New Roman" w:cs="Times New Roman"/>
          <w:b/>
          <w:bCs/>
          <w:sz w:val="28"/>
          <w:szCs w:val="28"/>
        </w:rPr>
        <w:t>în temeiul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>prevederil</w:t>
      </w:r>
      <w:r>
        <w:rPr>
          <w:rFonts w:ascii="Times New Roman" w:hAnsi="Times New Roman" w:cs="Times New Roman"/>
          <w:sz w:val="28"/>
          <w:szCs w:val="28"/>
        </w:rPr>
        <w:t>or</w:t>
      </w:r>
      <w:r w:rsidRPr="009B2955">
        <w:rPr>
          <w:rFonts w:ascii="Times New Roman" w:hAnsi="Times New Roman" w:cs="Times New Roman"/>
          <w:sz w:val="28"/>
          <w:szCs w:val="28"/>
        </w:rPr>
        <w:t xml:space="preserve"> art. 196 alin. (1) lit. a) din Ordonanța de urgență a Guvernului nr. 57/2019, cu modificările și completările </w:t>
      </w:r>
      <w:r>
        <w:rPr>
          <w:rFonts w:ascii="Times New Roman" w:hAnsi="Times New Roman" w:cs="Times New Roman"/>
          <w:sz w:val="28"/>
          <w:szCs w:val="28"/>
        </w:rPr>
        <w:t>ulterioare</w:t>
      </w:r>
      <w:r w:rsidR="000A57E9">
        <w:rPr>
          <w:rFonts w:ascii="Times New Roman" w:hAnsi="Times New Roman" w:cs="Times New Roman"/>
          <w:sz w:val="28"/>
          <w:szCs w:val="28"/>
        </w:rPr>
        <w:t>,</w:t>
      </w:r>
    </w:p>
    <w:p w14:paraId="5FBB6CC3" w14:textId="77777777" w:rsidR="00E27216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</w:p>
    <w:p w14:paraId="34485DBE" w14:textId="77777777" w:rsidR="00E27216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46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EC46EF">
        <w:rPr>
          <w:rFonts w:ascii="Times New Roman" w:hAnsi="Times New Roman" w:cs="Times New Roman"/>
          <w:b/>
          <w:bCs/>
          <w:sz w:val="28"/>
          <w:szCs w:val="28"/>
        </w:rPr>
        <w:t>HOTĂRĂŞTE:</w:t>
      </w:r>
    </w:p>
    <w:p w14:paraId="574100E3" w14:textId="77777777" w:rsidR="00E27216" w:rsidRPr="00EC46EF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CBED83" w14:textId="0CD0CC94" w:rsidR="00E27216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  <w:r w:rsidRPr="00335257">
        <w:rPr>
          <w:rFonts w:ascii="Times New Roman" w:hAnsi="Times New Roman" w:cs="Times New Roman"/>
          <w:b/>
          <w:bCs/>
          <w:sz w:val="28"/>
          <w:szCs w:val="28"/>
        </w:rPr>
        <w:t xml:space="preserve">Art.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Aprobarea</w:t>
      </w:r>
      <w:r w:rsidRPr="009B2955">
        <w:rPr>
          <w:rFonts w:ascii="Times New Roman" w:hAnsi="Times New Roman" w:cs="Times New Roman"/>
          <w:sz w:val="28"/>
          <w:szCs w:val="28"/>
        </w:rPr>
        <w:t xml:space="preserve"> Regulamentul</w:t>
      </w:r>
      <w:r>
        <w:rPr>
          <w:rFonts w:ascii="Times New Roman" w:hAnsi="Times New Roman" w:cs="Times New Roman"/>
          <w:sz w:val="28"/>
          <w:szCs w:val="28"/>
        </w:rPr>
        <w:t>ui</w:t>
      </w:r>
      <w:r w:rsidRPr="009B2955">
        <w:rPr>
          <w:rFonts w:ascii="Times New Roman" w:hAnsi="Times New Roman" w:cs="Times New Roman"/>
          <w:sz w:val="28"/>
          <w:szCs w:val="28"/>
        </w:rPr>
        <w:t xml:space="preserve"> de organizare și funcționare a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2C030E">
        <w:t xml:space="preserve"> </w:t>
      </w:r>
      <w:r w:rsidRPr="002C030E">
        <w:rPr>
          <w:rFonts w:ascii="Times New Roman" w:hAnsi="Times New Roman" w:cs="Times New Roman"/>
          <w:sz w:val="28"/>
          <w:szCs w:val="28"/>
        </w:rPr>
        <w:t xml:space="preserve">Comisiei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2C030E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2C030E">
        <w:rPr>
          <w:rFonts w:ascii="Times New Roman" w:hAnsi="Times New Roman" w:cs="Times New Roman"/>
          <w:sz w:val="28"/>
          <w:szCs w:val="28"/>
        </w:rPr>
        <w:t xml:space="preserve">cord 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2C030E">
        <w:rPr>
          <w:rFonts w:ascii="Times New Roman" w:hAnsi="Times New Roman" w:cs="Times New Roman"/>
          <w:sz w:val="28"/>
          <w:szCs w:val="28"/>
        </w:rPr>
        <w:t>nic</w:t>
      </w:r>
      <w:r>
        <w:rPr>
          <w:rFonts w:ascii="Times New Roman" w:hAnsi="Times New Roman" w:cs="Times New Roman"/>
          <w:sz w:val="28"/>
          <w:szCs w:val="28"/>
        </w:rPr>
        <w:t xml:space="preserve"> la nivelul județului Vrancea,</w:t>
      </w:r>
      <w:r w:rsidRPr="002C030E">
        <w:rPr>
          <w:rFonts w:ascii="Times New Roman" w:hAnsi="Times New Roman" w:cs="Times New Roman"/>
          <w:sz w:val="28"/>
          <w:szCs w:val="28"/>
        </w:rPr>
        <w:t xml:space="preserve"> </w:t>
      </w:r>
      <w:r w:rsidRPr="009B2955">
        <w:rPr>
          <w:rFonts w:ascii="Times New Roman" w:hAnsi="Times New Roman" w:cs="Times New Roman"/>
          <w:sz w:val="28"/>
          <w:szCs w:val="28"/>
        </w:rPr>
        <w:t xml:space="preserve">prevăzut în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9B2955">
        <w:rPr>
          <w:rFonts w:ascii="Times New Roman" w:hAnsi="Times New Roman" w:cs="Times New Roman"/>
          <w:sz w:val="28"/>
          <w:szCs w:val="28"/>
        </w:rPr>
        <w:t xml:space="preserve">nexa nr.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B2955">
        <w:rPr>
          <w:rFonts w:ascii="Times New Roman" w:hAnsi="Times New Roman" w:cs="Times New Roman"/>
          <w:sz w:val="28"/>
          <w:szCs w:val="28"/>
        </w:rPr>
        <w:t>, care face parte integrantă din prezenta hotărâre.</w:t>
      </w:r>
    </w:p>
    <w:p w14:paraId="54F97F35" w14:textId="77777777" w:rsidR="000A57E9" w:rsidRDefault="000A57E9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</w:p>
    <w:p w14:paraId="7163ADC0" w14:textId="4144F812" w:rsidR="00E27216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  <w:r w:rsidRPr="002C030E">
        <w:rPr>
          <w:rFonts w:ascii="Times New Roman" w:hAnsi="Times New Roman" w:cs="Times New Roman"/>
          <w:b/>
          <w:bCs/>
          <w:sz w:val="28"/>
          <w:szCs w:val="28"/>
        </w:rPr>
        <w:t xml:space="preserve">Art.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A</w:t>
      </w:r>
      <w:r w:rsidRPr="002C030E">
        <w:rPr>
          <w:rFonts w:ascii="Times New Roman" w:hAnsi="Times New Roman" w:cs="Times New Roman"/>
          <w:sz w:val="28"/>
          <w:szCs w:val="28"/>
        </w:rPr>
        <w:t>prob</w:t>
      </w:r>
      <w:r>
        <w:rPr>
          <w:rFonts w:ascii="Times New Roman" w:hAnsi="Times New Roman" w:cs="Times New Roman"/>
          <w:sz w:val="28"/>
          <w:szCs w:val="28"/>
        </w:rPr>
        <w:t>area</w:t>
      </w:r>
      <w:r w:rsidRPr="002C030E">
        <w:rPr>
          <w:rFonts w:ascii="Times New Roman" w:hAnsi="Times New Roman" w:cs="Times New Roman"/>
          <w:sz w:val="28"/>
          <w:szCs w:val="28"/>
        </w:rPr>
        <w:t xml:space="preserve"> Modelul</w:t>
      </w:r>
      <w:r>
        <w:rPr>
          <w:rFonts w:ascii="Times New Roman" w:hAnsi="Times New Roman" w:cs="Times New Roman"/>
          <w:sz w:val="28"/>
          <w:szCs w:val="28"/>
        </w:rPr>
        <w:t>ui</w:t>
      </w:r>
      <w:r w:rsidRPr="002C030E">
        <w:rPr>
          <w:rFonts w:ascii="Times New Roman" w:hAnsi="Times New Roman" w:cs="Times New Roman"/>
          <w:sz w:val="28"/>
          <w:szCs w:val="28"/>
        </w:rPr>
        <w:t xml:space="preserve">-Cadru al Protocolului de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2C030E">
        <w:rPr>
          <w:rFonts w:ascii="Times New Roman" w:hAnsi="Times New Roman" w:cs="Times New Roman"/>
          <w:sz w:val="28"/>
          <w:szCs w:val="28"/>
        </w:rPr>
        <w:t xml:space="preserve">olaborare 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2C030E">
        <w:rPr>
          <w:rFonts w:ascii="Times New Roman" w:hAnsi="Times New Roman" w:cs="Times New Roman"/>
          <w:sz w:val="28"/>
          <w:szCs w:val="28"/>
        </w:rPr>
        <w:t xml:space="preserve">nstituțională ce se va încheia între </w:t>
      </w:r>
      <w:r>
        <w:rPr>
          <w:rFonts w:ascii="Times New Roman" w:hAnsi="Times New Roman" w:cs="Times New Roman"/>
          <w:sz w:val="28"/>
          <w:szCs w:val="28"/>
        </w:rPr>
        <w:t xml:space="preserve">Consiliul Județean Vrancea </w:t>
      </w:r>
      <w:r w:rsidRPr="002C030E">
        <w:rPr>
          <w:rFonts w:ascii="Times New Roman" w:hAnsi="Times New Roman" w:cs="Times New Roman"/>
          <w:sz w:val="28"/>
          <w:szCs w:val="28"/>
        </w:rPr>
        <w:t xml:space="preserve">și instituțiile publice/operatorii de utilități integrați în cadrul Comisiei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2C030E">
        <w:rPr>
          <w:rFonts w:ascii="Times New Roman" w:hAnsi="Times New Roman" w:cs="Times New Roman"/>
          <w:sz w:val="28"/>
          <w:szCs w:val="28"/>
        </w:rPr>
        <w:t xml:space="preserve">e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2C030E">
        <w:rPr>
          <w:rFonts w:ascii="Times New Roman" w:hAnsi="Times New Roman" w:cs="Times New Roman"/>
          <w:sz w:val="28"/>
          <w:szCs w:val="28"/>
        </w:rPr>
        <w:t xml:space="preserve">cord 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2C030E">
        <w:rPr>
          <w:rFonts w:ascii="Times New Roman" w:hAnsi="Times New Roman" w:cs="Times New Roman"/>
          <w:sz w:val="28"/>
          <w:szCs w:val="28"/>
        </w:rPr>
        <w:t xml:space="preserve">nic, </w:t>
      </w:r>
      <w:r>
        <w:rPr>
          <w:rFonts w:ascii="Times New Roman" w:hAnsi="Times New Roman" w:cs="Times New Roman"/>
          <w:sz w:val="28"/>
          <w:szCs w:val="28"/>
        </w:rPr>
        <w:t>prevăzut în</w:t>
      </w:r>
      <w:r w:rsidRPr="002C03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2C030E">
        <w:rPr>
          <w:rFonts w:ascii="Times New Roman" w:hAnsi="Times New Roman" w:cs="Times New Roman"/>
          <w:sz w:val="28"/>
          <w:szCs w:val="28"/>
        </w:rPr>
        <w:t>nex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2C030E">
        <w:rPr>
          <w:rFonts w:ascii="Times New Roman" w:hAnsi="Times New Roman" w:cs="Times New Roman"/>
          <w:sz w:val="28"/>
          <w:szCs w:val="28"/>
        </w:rPr>
        <w:t xml:space="preserve"> nr.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C030E">
        <w:rPr>
          <w:rFonts w:ascii="Times New Roman" w:hAnsi="Times New Roman" w:cs="Times New Roman"/>
          <w:sz w:val="28"/>
          <w:szCs w:val="28"/>
        </w:rPr>
        <w:t xml:space="preserve">, care face parte integrantă din prezenta 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2C030E">
        <w:rPr>
          <w:rFonts w:ascii="Times New Roman" w:hAnsi="Times New Roman" w:cs="Times New Roman"/>
          <w:sz w:val="28"/>
          <w:szCs w:val="28"/>
        </w:rPr>
        <w:t>otărâre.</w:t>
      </w:r>
    </w:p>
    <w:p w14:paraId="3686FC70" w14:textId="77777777" w:rsidR="000A57E9" w:rsidRDefault="000A57E9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</w:p>
    <w:p w14:paraId="180DA600" w14:textId="0DEDAE1F" w:rsidR="00E27216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  <w:r w:rsidRPr="002C030E">
        <w:rPr>
          <w:rFonts w:ascii="Times New Roman" w:hAnsi="Times New Roman" w:cs="Times New Roman"/>
          <w:b/>
          <w:bCs/>
          <w:sz w:val="28"/>
          <w:szCs w:val="28"/>
        </w:rPr>
        <w:t>Art.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30E">
        <w:rPr>
          <w:rFonts w:ascii="Times New Roman" w:hAnsi="Times New Roman" w:cs="Times New Roman"/>
          <w:sz w:val="28"/>
          <w:szCs w:val="28"/>
        </w:rPr>
        <w:t>Aprobarea Modelului-Cadru al</w:t>
      </w:r>
      <w:r>
        <w:rPr>
          <w:rFonts w:ascii="Times New Roman" w:hAnsi="Times New Roman" w:cs="Times New Roman"/>
          <w:sz w:val="28"/>
          <w:szCs w:val="28"/>
        </w:rPr>
        <w:t xml:space="preserve"> Convenției de cooperare </w:t>
      </w:r>
      <w:r w:rsidRPr="002C030E">
        <w:rPr>
          <w:rFonts w:ascii="Times New Roman" w:hAnsi="Times New Roman" w:cs="Times New Roman"/>
          <w:sz w:val="28"/>
          <w:szCs w:val="28"/>
        </w:rPr>
        <w:t>ce se va încheia între Consiliul Județean Vrancea și</w:t>
      </w:r>
      <w:r>
        <w:rPr>
          <w:rFonts w:ascii="Times New Roman" w:hAnsi="Times New Roman" w:cs="Times New Roman"/>
          <w:sz w:val="28"/>
          <w:szCs w:val="28"/>
        </w:rPr>
        <w:t xml:space="preserve"> unitațile administrativ teritoriale din județul Vrancea,</w:t>
      </w:r>
      <w:r w:rsidRPr="00E06BDB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prevăzut în </w:t>
      </w:r>
      <w:r w:rsidRPr="00E06B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E06BDB">
        <w:rPr>
          <w:rFonts w:ascii="Times New Roman" w:hAnsi="Times New Roman" w:cs="Times New Roman"/>
          <w:sz w:val="28"/>
          <w:szCs w:val="28"/>
        </w:rPr>
        <w:t>nex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E06BDB">
        <w:rPr>
          <w:rFonts w:ascii="Times New Roman" w:hAnsi="Times New Roman" w:cs="Times New Roman"/>
          <w:sz w:val="28"/>
          <w:szCs w:val="28"/>
        </w:rPr>
        <w:t xml:space="preserve"> nr.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06BDB">
        <w:rPr>
          <w:rFonts w:ascii="Times New Roman" w:hAnsi="Times New Roman" w:cs="Times New Roman"/>
          <w:sz w:val="28"/>
          <w:szCs w:val="28"/>
        </w:rPr>
        <w:t xml:space="preserve">, care face parte integrantă din prezenta 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E06BDB">
        <w:rPr>
          <w:rFonts w:ascii="Times New Roman" w:hAnsi="Times New Roman" w:cs="Times New Roman"/>
          <w:sz w:val="28"/>
          <w:szCs w:val="28"/>
        </w:rPr>
        <w:t>otărâre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40532E" w14:textId="77777777" w:rsidR="009A2742" w:rsidRDefault="009A2742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</w:p>
    <w:p w14:paraId="5EA5FC3B" w14:textId="78F0F3ED" w:rsidR="00E27216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  <w:r w:rsidRPr="00F0445E">
        <w:rPr>
          <w:rFonts w:ascii="Times New Roman" w:hAnsi="Times New Roman" w:cs="Times New Roman"/>
          <w:b/>
          <w:bCs/>
          <w:sz w:val="28"/>
          <w:szCs w:val="28"/>
        </w:rPr>
        <w:lastRenderedPageBreak/>
        <w:t>Art.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4</w:t>
      </w:r>
      <w:r w:rsidR="000A57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445E">
        <w:rPr>
          <w:rFonts w:ascii="Times New Roman" w:hAnsi="Times New Roman" w:cs="Times New Roman"/>
          <w:sz w:val="28"/>
          <w:szCs w:val="28"/>
        </w:rPr>
        <w:t xml:space="preserve">Se </w:t>
      </w:r>
      <w:proofErr w:type="spellStart"/>
      <w:r w:rsidRPr="00F0445E">
        <w:rPr>
          <w:rFonts w:ascii="Times New Roman" w:hAnsi="Times New Roman" w:cs="Times New Roman"/>
          <w:sz w:val="28"/>
          <w:szCs w:val="28"/>
        </w:rPr>
        <w:t>împuterniceşte</w:t>
      </w:r>
      <w:proofErr w:type="spellEnd"/>
      <w:r w:rsidRPr="00F04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Președintele Consiliului Județean Vrancea </w:t>
      </w:r>
      <w:r w:rsidRPr="00F0445E">
        <w:rPr>
          <w:rFonts w:ascii="Times New Roman" w:hAnsi="Times New Roman" w:cs="Times New Roman"/>
          <w:sz w:val="28"/>
          <w:szCs w:val="28"/>
        </w:rPr>
        <w:t>să semneze protocoalele de colaborare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445E">
        <w:rPr>
          <w:rFonts w:ascii="Times New Roman" w:hAnsi="Times New Roman" w:cs="Times New Roman"/>
          <w:sz w:val="28"/>
          <w:szCs w:val="28"/>
        </w:rPr>
        <w:t>instituțională</w:t>
      </w:r>
      <w:r>
        <w:rPr>
          <w:rFonts w:ascii="Times New Roman" w:hAnsi="Times New Roman" w:cs="Times New Roman"/>
          <w:sz w:val="28"/>
          <w:szCs w:val="28"/>
        </w:rPr>
        <w:t xml:space="preserve"> și c</w:t>
      </w:r>
      <w:r w:rsidRPr="00F0445E">
        <w:rPr>
          <w:rFonts w:ascii="Times New Roman" w:hAnsi="Times New Roman" w:cs="Times New Roman"/>
          <w:sz w:val="28"/>
          <w:szCs w:val="28"/>
        </w:rPr>
        <w:t>onvenți</w:t>
      </w:r>
      <w:r>
        <w:rPr>
          <w:rFonts w:ascii="Times New Roman" w:hAnsi="Times New Roman" w:cs="Times New Roman"/>
          <w:sz w:val="28"/>
          <w:szCs w:val="28"/>
        </w:rPr>
        <w:t>ile</w:t>
      </w:r>
      <w:r w:rsidRPr="00F0445E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F0445E">
        <w:rPr>
          <w:rFonts w:ascii="Times New Roman" w:hAnsi="Times New Roman" w:cs="Times New Roman"/>
          <w:sz w:val="28"/>
          <w:szCs w:val="28"/>
        </w:rPr>
        <w:t>ooperare</w:t>
      </w:r>
      <w:r>
        <w:rPr>
          <w:rFonts w:ascii="Times New Roman" w:hAnsi="Times New Roman" w:cs="Times New Roman"/>
          <w:sz w:val="28"/>
          <w:szCs w:val="28"/>
        </w:rPr>
        <w:t xml:space="preserve"> prevăzute la art. 2 și art. 3 din prezenta hotărâre</w:t>
      </w:r>
      <w:r w:rsidRPr="00F0445E">
        <w:rPr>
          <w:rFonts w:ascii="Times New Roman" w:hAnsi="Times New Roman" w:cs="Times New Roman"/>
          <w:sz w:val="28"/>
          <w:szCs w:val="28"/>
        </w:rPr>
        <w:t>.</w:t>
      </w:r>
    </w:p>
    <w:p w14:paraId="5D585EC2" w14:textId="77777777" w:rsidR="00E27216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</w:p>
    <w:p w14:paraId="20CA400C" w14:textId="57B0D171" w:rsidR="00E27216" w:rsidRPr="009B2955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  <w:r w:rsidRPr="002A6A90">
        <w:rPr>
          <w:rFonts w:ascii="Times New Roman" w:hAnsi="Times New Roman" w:cs="Times New Roman"/>
          <w:b/>
          <w:bCs/>
          <w:sz w:val="28"/>
          <w:szCs w:val="28"/>
        </w:rPr>
        <w:t>Art.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5</w:t>
      </w:r>
      <w:r w:rsidR="000A57E9">
        <w:rPr>
          <w:rFonts w:ascii="Times New Roman" w:hAnsi="Times New Roman" w:cs="Times New Roman"/>
          <w:sz w:val="28"/>
          <w:szCs w:val="28"/>
        </w:rPr>
        <w:t xml:space="preserve"> </w:t>
      </w:r>
      <w:r w:rsidRPr="00E83587">
        <w:rPr>
          <w:rFonts w:ascii="Times New Roman" w:hAnsi="Times New Roman" w:cs="Times New Roman"/>
          <w:sz w:val="28"/>
          <w:szCs w:val="28"/>
        </w:rPr>
        <w:t xml:space="preserve">Prevederile prezentei hotărâri vor fi duse la îndeplinire de </w:t>
      </w:r>
      <w:r>
        <w:rPr>
          <w:rFonts w:ascii="Times New Roman" w:hAnsi="Times New Roman" w:cs="Times New Roman"/>
          <w:sz w:val="28"/>
          <w:szCs w:val="28"/>
        </w:rPr>
        <w:t xml:space="preserve">către </w:t>
      </w:r>
      <w:r w:rsidRPr="00E83587">
        <w:rPr>
          <w:rFonts w:ascii="Times New Roman" w:hAnsi="Times New Roman" w:cs="Times New Roman"/>
          <w:sz w:val="28"/>
          <w:szCs w:val="28"/>
        </w:rPr>
        <w:t xml:space="preserve">Președintele Consiliului Județean Vrancea prin </w:t>
      </w:r>
      <w:r>
        <w:rPr>
          <w:rFonts w:ascii="Times New Roman" w:hAnsi="Times New Roman" w:cs="Times New Roman"/>
          <w:sz w:val="28"/>
          <w:szCs w:val="28"/>
        </w:rPr>
        <w:t xml:space="preserve">Serviciul Arhitect Șef </w:t>
      </w:r>
      <w:r w:rsidRPr="00E83587">
        <w:rPr>
          <w:rFonts w:ascii="Times New Roman" w:hAnsi="Times New Roman" w:cs="Times New Roman"/>
          <w:sz w:val="28"/>
          <w:szCs w:val="28"/>
        </w:rPr>
        <w:t>și comunicate persoanelor interesate de către secretarul general al judeţului prin Compartimentul Monitor Oficial Local din cadrul Serviciului Juridic.</w:t>
      </w:r>
    </w:p>
    <w:p w14:paraId="0A07D352" w14:textId="77777777" w:rsidR="00E27216" w:rsidRDefault="00E27216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</w:p>
    <w:p w14:paraId="0727AB3E" w14:textId="77777777" w:rsidR="000A57E9" w:rsidRPr="009B2955" w:rsidRDefault="000A57E9" w:rsidP="009A2742">
      <w:pPr>
        <w:spacing w:after="0" w:line="240" w:lineRule="auto"/>
        <w:ind w:right="-288"/>
        <w:jc w:val="both"/>
        <w:rPr>
          <w:rFonts w:ascii="Times New Roman" w:hAnsi="Times New Roman" w:cs="Times New Roman"/>
          <w:sz w:val="28"/>
          <w:szCs w:val="28"/>
        </w:rPr>
      </w:pPr>
    </w:p>
    <w:p w14:paraId="6942A4C9" w14:textId="77777777" w:rsidR="00E27216" w:rsidRPr="009B2955" w:rsidRDefault="00E27216" w:rsidP="00E272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B8B578" w14:textId="22382F51" w:rsidR="00E27216" w:rsidRPr="009078C3" w:rsidRDefault="00E27216" w:rsidP="00E27216">
      <w:pPr>
        <w:spacing w:after="0" w:line="240" w:lineRule="auto"/>
        <w:ind w:left="2832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Preşedintele</w:t>
      </w:r>
    </w:p>
    <w:p w14:paraId="15169F81" w14:textId="17E12B2A" w:rsidR="00E27216" w:rsidRPr="009078C3" w:rsidRDefault="00E27216" w:rsidP="00E2721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Consiliului </w:t>
      </w:r>
      <w:proofErr w:type="spellStart"/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Judeţean</w:t>
      </w:r>
      <w:proofErr w:type="spellEnd"/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Vrancea</w:t>
      </w:r>
    </w:p>
    <w:p w14:paraId="18B9A9CD" w14:textId="5FB8B698" w:rsidR="00E27216" w:rsidRDefault="008416B0" w:rsidP="00E27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Nicușo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r</w:t>
      </w:r>
      <w:r w:rsidRPr="008416B0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HALICI</w:t>
      </w:r>
    </w:p>
    <w:p w14:paraId="25B3CC4E" w14:textId="77777777" w:rsidR="00E27216" w:rsidRDefault="00E27216" w:rsidP="00E272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7DB193F7" w14:textId="77777777" w:rsidR="00E27216" w:rsidRPr="009078C3" w:rsidRDefault="00E27216" w:rsidP="00E272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20865D73" w14:textId="3FC09428" w:rsidR="00E27216" w:rsidRPr="009078C3" w:rsidRDefault="00E27216" w:rsidP="00E272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</w:t>
      </w:r>
      <w:r w:rsidR="000A57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Contrasemnează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,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  <w:t xml:space="preserve">                           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Secretar general al </w:t>
      </w:r>
      <w:proofErr w:type="spellStart"/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judeţului</w:t>
      </w:r>
      <w:proofErr w:type="spellEnd"/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           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ab/>
        <w:t xml:space="preserve">                                                                                     </w:t>
      </w:r>
      <w:r w:rsidR="001413B8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>Raluca Dan</w:t>
      </w:r>
      <w:r w:rsidRPr="009078C3">
        <w:rPr>
          <w:rFonts w:ascii="Times New Roman" w:eastAsia="Times New Roman" w:hAnsi="Times New Roman" w:cs="Times New Roman"/>
          <w:kern w:val="0"/>
          <w:sz w:val="28"/>
          <w:szCs w:val="24"/>
          <w:lang w:eastAsia="ro-RO"/>
          <w14:ligatures w14:val="none"/>
        </w:rPr>
        <w:t xml:space="preserve">   </w:t>
      </w:r>
      <w:r w:rsidRPr="009078C3"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</w:p>
    <w:p w14:paraId="5DBBBBD9" w14:textId="77777777" w:rsidR="00E27216" w:rsidRPr="009B2955" w:rsidRDefault="00E27216" w:rsidP="00E2721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226115" w14:textId="77777777" w:rsidR="00E27216" w:rsidRDefault="00E27216" w:rsidP="00E2721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407368" w14:textId="77777777" w:rsidR="00EB12A0" w:rsidRDefault="00EB12A0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C97A92" w14:textId="77777777" w:rsidR="00EB12A0" w:rsidRDefault="00EB12A0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1F572F" w14:textId="77777777" w:rsidR="00387B05" w:rsidRDefault="00387B05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28207C" w14:textId="77777777" w:rsidR="00B571B4" w:rsidRDefault="00B571B4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6F725E" w14:textId="77777777" w:rsidR="00387B05" w:rsidRDefault="00387B05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7D0FD5" w14:textId="77777777" w:rsidR="00C2791D" w:rsidRDefault="00C2791D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E8DA22" w14:textId="77777777" w:rsidR="006D6FF1" w:rsidRDefault="006D6FF1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929CC5" w14:textId="77777777" w:rsidR="006D6FF1" w:rsidRDefault="006D6FF1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C7D7A3" w14:textId="77777777" w:rsidR="001F2131" w:rsidRDefault="001F2131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FF79DD" w14:textId="77777777" w:rsidR="002979E4" w:rsidRDefault="002979E4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606EBD" w14:textId="77777777" w:rsidR="002979E4" w:rsidRDefault="002979E4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CC677E" w14:textId="77777777" w:rsidR="006D6FF1" w:rsidRDefault="006D6FF1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8E9845" w14:textId="77777777" w:rsidR="00E27216" w:rsidRDefault="00E27216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9378DB" w14:textId="77777777" w:rsidR="00E27216" w:rsidRDefault="00E27216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C522BE" w14:textId="77777777" w:rsidR="00E27216" w:rsidRDefault="00E27216" w:rsidP="00644F6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27216" w:rsidSect="001F2131">
      <w:pgSz w:w="11906" w:h="16838"/>
      <w:pgMar w:top="1276" w:right="1417" w:bottom="90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3635"/>
    <w:multiLevelType w:val="multilevel"/>
    <w:tmpl w:val="A94C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B70A7"/>
    <w:multiLevelType w:val="multilevel"/>
    <w:tmpl w:val="3122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46ADB"/>
    <w:multiLevelType w:val="hybridMultilevel"/>
    <w:tmpl w:val="2764AC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C35B0"/>
    <w:multiLevelType w:val="multilevel"/>
    <w:tmpl w:val="BA6E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B47559"/>
    <w:multiLevelType w:val="hybridMultilevel"/>
    <w:tmpl w:val="8CF8755A"/>
    <w:lvl w:ilvl="0" w:tplc="5226F77A">
      <w:start w:val="2"/>
      <w:numFmt w:val="bullet"/>
      <w:lvlText w:val="-"/>
      <w:lvlJc w:val="left"/>
      <w:pPr>
        <w:ind w:left="84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5" w15:restartNumberingAfterBreak="0">
    <w:nsid w:val="61D43F23"/>
    <w:multiLevelType w:val="hybridMultilevel"/>
    <w:tmpl w:val="ED24434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BC192B"/>
    <w:multiLevelType w:val="multilevel"/>
    <w:tmpl w:val="7FB81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595227">
    <w:abstractNumId w:val="3"/>
  </w:num>
  <w:num w:numId="2" w16cid:durableId="1322077196">
    <w:abstractNumId w:val="0"/>
  </w:num>
  <w:num w:numId="3" w16cid:durableId="827134095">
    <w:abstractNumId w:val="1"/>
  </w:num>
  <w:num w:numId="4" w16cid:durableId="1001395678">
    <w:abstractNumId w:val="2"/>
  </w:num>
  <w:num w:numId="5" w16cid:durableId="846869838">
    <w:abstractNumId w:val="6"/>
  </w:num>
  <w:num w:numId="6" w16cid:durableId="283656240">
    <w:abstractNumId w:val="4"/>
  </w:num>
  <w:num w:numId="7" w16cid:durableId="12988800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E72"/>
    <w:rsid w:val="000028A8"/>
    <w:rsid w:val="0002778A"/>
    <w:rsid w:val="00031B73"/>
    <w:rsid w:val="00044563"/>
    <w:rsid w:val="00053E72"/>
    <w:rsid w:val="00055EAD"/>
    <w:rsid w:val="000668B4"/>
    <w:rsid w:val="000735FC"/>
    <w:rsid w:val="000A57E9"/>
    <w:rsid w:val="000B11B3"/>
    <w:rsid w:val="000B500B"/>
    <w:rsid w:val="000C0A27"/>
    <w:rsid w:val="000C2053"/>
    <w:rsid w:val="000C4C66"/>
    <w:rsid w:val="000D1F46"/>
    <w:rsid w:val="000E664E"/>
    <w:rsid w:val="000F2A16"/>
    <w:rsid w:val="00116874"/>
    <w:rsid w:val="00126617"/>
    <w:rsid w:val="00136B19"/>
    <w:rsid w:val="001413B8"/>
    <w:rsid w:val="00144B66"/>
    <w:rsid w:val="00162163"/>
    <w:rsid w:val="00163285"/>
    <w:rsid w:val="001706E5"/>
    <w:rsid w:val="00184638"/>
    <w:rsid w:val="00197DED"/>
    <w:rsid w:val="001C1D6C"/>
    <w:rsid w:val="001D5146"/>
    <w:rsid w:val="001E5106"/>
    <w:rsid w:val="001F2131"/>
    <w:rsid w:val="00203DB0"/>
    <w:rsid w:val="0022260E"/>
    <w:rsid w:val="00225CE7"/>
    <w:rsid w:val="0023593E"/>
    <w:rsid w:val="002367DA"/>
    <w:rsid w:val="0025272E"/>
    <w:rsid w:val="0029166B"/>
    <w:rsid w:val="00291A4E"/>
    <w:rsid w:val="002945D8"/>
    <w:rsid w:val="002979E4"/>
    <w:rsid w:val="002A6A90"/>
    <w:rsid w:val="002A74BC"/>
    <w:rsid w:val="002B7625"/>
    <w:rsid w:val="002C030E"/>
    <w:rsid w:val="002E6316"/>
    <w:rsid w:val="002F0087"/>
    <w:rsid w:val="002F256A"/>
    <w:rsid w:val="00305567"/>
    <w:rsid w:val="00306AB5"/>
    <w:rsid w:val="00322866"/>
    <w:rsid w:val="00332169"/>
    <w:rsid w:val="00335257"/>
    <w:rsid w:val="00356AE9"/>
    <w:rsid w:val="00375C94"/>
    <w:rsid w:val="003857EB"/>
    <w:rsid w:val="00387B05"/>
    <w:rsid w:val="003B1764"/>
    <w:rsid w:val="003C5CE7"/>
    <w:rsid w:val="003D26C7"/>
    <w:rsid w:val="003E059B"/>
    <w:rsid w:val="004040FE"/>
    <w:rsid w:val="004053F1"/>
    <w:rsid w:val="00437C27"/>
    <w:rsid w:val="00455EFB"/>
    <w:rsid w:val="00457085"/>
    <w:rsid w:val="004611E0"/>
    <w:rsid w:val="00473D36"/>
    <w:rsid w:val="00484F12"/>
    <w:rsid w:val="00490169"/>
    <w:rsid w:val="00490CE4"/>
    <w:rsid w:val="00497456"/>
    <w:rsid w:val="004A17BF"/>
    <w:rsid w:val="004C6C02"/>
    <w:rsid w:val="004F5A09"/>
    <w:rsid w:val="00503DF1"/>
    <w:rsid w:val="00532DCB"/>
    <w:rsid w:val="005346FB"/>
    <w:rsid w:val="005578B2"/>
    <w:rsid w:val="005734CA"/>
    <w:rsid w:val="00587998"/>
    <w:rsid w:val="00597C33"/>
    <w:rsid w:val="00597CB0"/>
    <w:rsid w:val="005B1090"/>
    <w:rsid w:val="005B6B43"/>
    <w:rsid w:val="005D278D"/>
    <w:rsid w:val="005D542B"/>
    <w:rsid w:val="005E17D4"/>
    <w:rsid w:val="005E29CE"/>
    <w:rsid w:val="005E426B"/>
    <w:rsid w:val="005F381D"/>
    <w:rsid w:val="006151A9"/>
    <w:rsid w:val="006211E0"/>
    <w:rsid w:val="00644F60"/>
    <w:rsid w:val="00670CFE"/>
    <w:rsid w:val="0068052E"/>
    <w:rsid w:val="00680778"/>
    <w:rsid w:val="00682BFF"/>
    <w:rsid w:val="00685F6D"/>
    <w:rsid w:val="00695605"/>
    <w:rsid w:val="006A4B44"/>
    <w:rsid w:val="006A50A7"/>
    <w:rsid w:val="006B79F2"/>
    <w:rsid w:val="006D6FF1"/>
    <w:rsid w:val="006D79F8"/>
    <w:rsid w:val="006F0FF0"/>
    <w:rsid w:val="0072724E"/>
    <w:rsid w:val="007276DC"/>
    <w:rsid w:val="00734104"/>
    <w:rsid w:val="00741730"/>
    <w:rsid w:val="007479C4"/>
    <w:rsid w:val="0079601F"/>
    <w:rsid w:val="007B46B2"/>
    <w:rsid w:val="007C6F38"/>
    <w:rsid w:val="007E2000"/>
    <w:rsid w:val="008208C4"/>
    <w:rsid w:val="008252CA"/>
    <w:rsid w:val="008255D3"/>
    <w:rsid w:val="008379FA"/>
    <w:rsid w:val="008416B0"/>
    <w:rsid w:val="008455D6"/>
    <w:rsid w:val="0086478F"/>
    <w:rsid w:val="00891A45"/>
    <w:rsid w:val="008B0046"/>
    <w:rsid w:val="008B5499"/>
    <w:rsid w:val="008C3CEB"/>
    <w:rsid w:val="008C50FC"/>
    <w:rsid w:val="008E2781"/>
    <w:rsid w:val="008E4D43"/>
    <w:rsid w:val="00902D1E"/>
    <w:rsid w:val="00904C2B"/>
    <w:rsid w:val="009078C3"/>
    <w:rsid w:val="00932B39"/>
    <w:rsid w:val="009477CF"/>
    <w:rsid w:val="00954704"/>
    <w:rsid w:val="00955F00"/>
    <w:rsid w:val="009633A6"/>
    <w:rsid w:val="0097047E"/>
    <w:rsid w:val="00983BAD"/>
    <w:rsid w:val="009A0A81"/>
    <w:rsid w:val="009A0AAE"/>
    <w:rsid w:val="009A16E3"/>
    <w:rsid w:val="009A2742"/>
    <w:rsid w:val="009A3599"/>
    <w:rsid w:val="009B2955"/>
    <w:rsid w:val="009B3CBA"/>
    <w:rsid w:val="009D541C"/>
    <w:rsid w:val="009F0B77"/>
    <w:rsid w:val="00A46E55"/>
    <w:rsid w:val="00AB3C0F"/>
    <w:rsid w:val="00AC61DD"/>
    <w:rsid w:val="00AD0DA6"/>
    <w:rsid w:val="00AD5257"/>
    <w:rsid w:val="00AF1D98"/>
    <w:rsid w:val="00AF4B73"/>
    <w:rsid w:val="00B34623"/>
    <w:rsid w:val="00B42DCF"/>
    <w:rsid w:val="00B5285C"/>
    <w:rsid w:val="00B571B4"/>
    <w:rsid w:val="00B73513"/>
    <w:rsid w:val="00B85F9C"/>
    <w:rsid w:val="00B95F34"/>
    <w:rsid w:val="00BB4571"/>
    <w:rsid w:val="00BC1A7A"/>
    <w:rsid w:val="00BD1354"/>
    <w:rsid w:val="00BD50A5"/>
    <w:rsid w:val="00BD5676"/>
    <w:rsid w:val="00BE0819"/>
    <w:rsid w:val="00BE2473"/>
    <w:rsid w:val="00C20A0C"/>
    <w:rsid w:val="00C2791D"/>
    <w:rsid w:val="00C30AD2"/>
    <w:rsid w:val="00C31ACB"/>
    <w:rsid w:val="00C9085F"/>
    <w:rsid w:val="00CB2AD2"/>
    <w:rsid w:val="00CB3ED2"/>
    <w:rsid w:val="00CB42E6"/>
    <w:rsid w:val="00CE29DA"/>
    <w:rsid w:val="00CF0E0B"/>
    <w:rsid w:val="00D258EB"/>
    <w:rsid w:val="00D33BFD"/>
    <w:rsid w:val="00D360C4"/>
    <w:rsid w:val="00D415E8"/>
    <w:rsid w:val="00D814B8"/>
    <w:rsid w:val="00D85C22"/>
    <w:rsid w:val="00D96C06"/>
    <w:rsid w:val="00DB2B0F"/>
    <w:rsid w:val="00DB7DA1"/>
    <w:rsid w:val="00DC345D"/>
    <w:rsid w:val="00DC653D"/>
    <w:rsid w:val="00DD2214"/>
    <w:rsid w:val="00DE1FE4"/>
    <w:rsid w:val="00DE7186"/>
    <w:rsid w:val="00DF43D4"/>
    <w:rsid w:val="00E01AAF"/>
    <w:rsid w:val="00E06BDB"/>
    <w:rsid w:val="00E21566"/>
    <w:rsid w:val="00E24EB4"/>
    <w:rsid w:val="00E27216"/>
    <w:rsid w:val="00E36A7E"/>
    <w:rsid w:val="00E43FB9"/>
    <w:rsid w:val="00E53D80"/>
    <w:rsid w:val="00E5478E"/>
    <w:rsid w:val="00E6069B"/>
    <w:rsid w:val="00E607AD"/>
    <w:rsid w:val="00E810AB"/>
    <w:rsid w:val="00E83587"/>
    <w:rsid w:val="00EA5D90"/>
    <w:rsid w:val="00EA6C31"/>
    <w:rsid w:val="00EB12A0"/>
    <w:rsid w:val="00EB76A1"/>
    <w:rsid w:val="00EB76C0"/>
    <w:rsid w:val="00EC46EF"/>
    <w:rsid w:val="00ED06A3"/>
    <w:rsid w:val="00EE2702"/>
    <w:rsid w:val="00EE7DB6"/>
    <w:rsid w:val="00F0445E"/>
    <w:rsid w:val="00F07E54"/>
    <w:rsid w:val="00F320A3"/>
    <w:rsid w:val="00F61785"/>
    <w:rsid w:val="00F67138"/>
    <w:rsid w:val="00F76582"/>
    <w:rsid w:val="00F77199"/>
    <w:rsid w:val="00F81BF9"/>
    <w:rsid w:val="00F95342"/>
    <w:rsid w:val="00FD270D"/>
    <w:rsid w:val="00FF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DB2BF"/>
  <w15:chartTrackingRefBased/>
  <w15:docId w15:val="{90E1711E-442B-4C9B-871E-8E8D8BC1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72E"/>
  </w:style>
  <w:style w:type="paragraph" w:styleId="Heading1">
    <w:name w:val="heading 1"/>
    <w:basedOn w:val="Normal"/>
    <w:next w:val="Normal"/>
    <w:link w:val="Heading1Char"/>
    <w:uiPriority w:val="9"/>
    <w:qFormat/>
    <w:rsid w:val="00053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E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E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E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E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E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E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E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E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E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E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E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E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E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E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E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E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E72"/>
    <w:rPr>
      <w:b/>
      <w:bCs/>
      <w:smallCaps/>
      <w:color w:val="2F5496" w:themeColor="accent1" w:themeShade="BF"/>
      <w:spacing w:val="5"/>
    </w:rPr>
  </w:style>
  <w:style w:type="table" w:customStyle="1" w:styleId="Tabelgril1">
    <w:name w:val="Tabel grilă1"/>
    <w:basedOn w:val="TableNormal"/>
    <w:next w:val="TableGrid"/>
    <w:uiPriority w:val="59"/>
    <w:rsid w:val="004F5A09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F5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22131-1D1A-4678-A119-B039EADDD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Prepeliță Anca</dc:creator>
  <cp:keywords/>
  <dc:description/>
  <cp:lastModifiedBy>Rali Veronica</cp:lastModifiedBy>
  <cp:revision>31</cp:revision>
  <cp:lastPrinted>2026-09-29T12:00:00Z</cp:lastPrinted>
  <dcterms:created xsi:type="dcterms:W3CDTF">2026-09-25T10:44:00Z</dcterms:created>
  <dcterms:modified xsi:type="dcterms:W3CDTF">2026-10-06T10:54:00Z</dcterms:modified>
</cp:coreProperties>
</file>