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0307E" w14:textId="6A74F549" w:rsidR="00B53C8E" w:rsidRPr="00D000FA" w:rsidRDefault="00B53C8E" w:rsidP="00BE51B8">
      <w:pPr>
        <w:pStyle w:val="BodyTextIndent"/>
        <w:ind w:firstLine="0"/>
        <w:jc w:val="both"/>
        <w:rPr>
          <w:bCs/>
          <w:sz w:val="28"/>
          <w:szCs w:val="28"/>
        </w:rPr>
      </w:pPr>
      <w:r w:rsidRPr="00D000FA">
        <w:rPr>
          <w:b/>
          <w:bCs/>
          <w:sz w:val="28"/>
          <w:szCs w:val="28"/>
        </w:rPr>
        <w:t xml:space="preserve">ROMÂNIA                                                                                               </w:t>
      </w:r>
      <w:r w:rsidRPr="00D000FA">
        <w:rPr>
          <w:b/>
          <w:sz w:val="28"/>
          <w:szCs w:val="28"/>
        </w:rPr>
        <w:t xml:space="preserve">    </w:t>
      </w:r>
      <w:r w:rsidRPr="00D000FA">
        <w:rPr>
          <w:b/>
          <w:bCs/>
          <w:sz w:val="28"/>
          <w:szCs w:val="28"/>
        </w:rPr>
        <w:t xml:space="preserve">                                         </w:t>
      </w:r>
    </w:p>
    <w:p w14:paraId="02113941" w14:textId="77777777" w:rsidR="00B53C8E" w:rsidRPr="00D000FA" w:rsidRDefault="00B53C8E" w:rsidP="00BE51B8">
      <w:pPr>
        <w:autoSpaceDE w:val="0"/>
        <w:autoSpaceDN w:val="0"/>
        <w:adjustRightInd w:val="0"/>
        <w:spacing w:after="0" w:line="240" w:lineRule="auto"/>
        <w:rPr>
          <w:rFonts w:ascii="Times New Roman" w:hAnsi="Times New Roman"/>
          <w:b/>
          <w:bCs/>
          <w:sz w:val="28"/>
          <w:szCs w:val="28"/>
        </w:rPr>
      </w:pPr>
      <w:r w:rsidRPr="00D000FA">
        <w:rPr>
          <w:rFonts w:ascii="Times New Roman" w:hAnsi="Times New Roman"/>
          <w:b/>
          <w:bCs/>
          <w:sz w:val="28"/>
          <w:szCs w:val="28"/>
        </w:rPr>
        <w:t>JUDEŢUL VRANCEA</w:t>
      </w:r>
    </w:p>
    <w:p w14:paraId="23B4FC40" w14:textId="2B84895C" w:rsidR="00B53C8E" w:rsidRDefault="00B53C8E" w:rsidP="00BE51B8">
      <w:pPr>
        <w:autoSpaceDE w:val="0"/>
        <w:autoSpaceDN w:val="0"/>
        <w:adjustRightInd w:val="0"/>
        <w:spacing w:after="0" w:line="240" w:lineRule="auto"/>
        <w:rPr>
          <w:rFonts w:ascii="Times New Roman" w:hAnsi="Times New Roman"/>
          <w:b/>
          <w:bCs/>
          <w:sz w:val="28"/>
          <w:szCs w:val="28"/>
        </w:rPr>
      </w:pPr>
      <w:r w:rsidRPr="00D000FA">
        <w:rPr>
          <w:rFonts w:ascii="Times New Roman" w:hAnsi="Times New Roman"/>
          <w:b/>
          <w:bCs/>
          <w:sz w:val="28"/>
          <w:szCs w:val="28"/>
        </w:rPr>
        <w:t>CONSILIUL JUDEŢEAN</w:t>
      </w:r>
    </w:p>
    <w:p w14:paraId="6530FDFD" w14:textId="77777777" w:rsidR="00916D00" w:rsidRPr="00D000FA" w:rsidRDefault="00916D00" w:rsidP="00BE51B8">
      <w:pPr>
        <w:autoSpaceDE w:val="0"/>
        <w:autoSpaceDN w:val="0"/>
        <w:adjustRightInd w:val="0"/>
        <w:spacing w:after="0" w:line="240" w:lineRule="auto"/>
        <w:rPr>
          <w:rFonts w:ascii="Times New Roman" w:hAnsi="Times New Roman"/>
          <w:b/>
          <w:bCs/>
          <w:sz w:val="28"/>
          <w:szCs w:val="28"/>
        </w:rPr>
      </w:pPr>
    </w:p>
    <w:p w14:paraId="713DD992" w14:textId="7E9155EE" w:rsidR="00B53C8E" w:rsidRPr="00D000FA" w:rsidRDefault="00B53C8E" w:rsidP="00BE51B8">
      <w:pPr>
        <w:autoSpaceDE w:val="0"/>
        <w:autoSpaceDN w:val="0"/>
        <w:adjustRightInd w:val="0"/>
        <w:spacing w:after="0" w:line="240" w:lineRule="auto"/>
        <w:jc w:val="center"/>
        <w:rPr>
          <w:rFonts w:ascii="Times New Roman" w:hAnsi="Times New Roman"/>
          <w:b/>
          <w:bCs/>
          <w:sz w:val="28"/>
          <w:szCs w:val="28"/>
        </w:rPr>
      </w:pPr>
      <w:r w:rsidRPr="00D000FA">
        <w:rPr>
          <w:rFonts w:ascii="Times New Roman" w:hAnsi="Times New Roman"/>
          <w:b/>
          <w:bCs/>
          <w:sz w:val="28"/>
          <w:szCs w:val="28"/>
        </w:rPr>
        <w:t xml:space="preserve">HOTĂRÂREA nr. </w:t>
      </w:r>
      <w:r w:rsidR="00652ED4">
        <w:rPr>
          <w:rFonts w:ascii="Times New Roman" w:hAnsi="Times New Roman"/>
          <w:b/>
          <w:bCs/>
          <w:sz w:val="28"/>
          <w:szCs w:val="28"/>
        </w:rPr>
        <w:t>242</w:t>
      </w:r>
    </w:p>
    <w:p w14:paraId="6CD0AA53" w14:textId="4D195E84" w:rsidR="00B53C8E" w:rsidRDefault="00B53C8E" w:rsidP="00BE51B8">
      <w:pPr>
        <w:autoSpaceDE w:val="0"/>
        <w:autoSpaceDN w:val="0"/>
        <w:adjustRightInd w:val="0"/>
        <w:spacing w:after="0" w:line="240" w:lineRule="auto"/>
        <w:jc w:val="center"/>
        <w:rPr>
          <w:rFonts w:ascii="Times New Roman" w:hAnsi="Times New Roman"/>
          <w:b/>
          <w:bCs/>
          <w:sz w:val="28"/>
          <w:szCs w:val="28"/>
        </w:rPr>
      </w:pPr>
      <w:r w:rsidRPr="00D000FA">
        <w:rPr>
          <w:rFonts w:ascii="Times New Roman" w:hAnsi="Times New Roman"/>
          <w:b/>
          <w:bCs/>
          <w:sz w:val="28"/>
          <w:szCs w:val="28"/>
        </w:rPr>
        <w:t xml:space="preserve">din </w:t>
      </w:r>
      <w:r w:rsidR="00652ED4">
        <w:rPr>
          <w:rFonts w:ascii="Times New Roman" w:hAnsi="Times New Roman"/>
          <w:b/>
          <w:bCs/>
          <w:sz w:val="28"/>
          <w:szCs w:val="28"/>
        </w:rPr>
        <w:t xml:space="preserve">9 octombrie </w:t>
      </w:r>
      <w:r w:rsidRPr="00D000FA">
        <w:rPr>
          <w:rFonts w:ascii="Times New Roman" w:hAnsi="Times New Roman"/>
          <w:b/>
          <w:bCs/>
          <w:sz w:val="28"/>
          <w:szCs w:val="28"/>
        </w:rPr>
        <w:t>2026</w:t>
      </w:r>
    </w:p>
    <w:p w14:paraId="284AFA22" w14:textId="77777777" w:rsidR="00B53C8E" w:rsidRPr="00CF6533" w:rsidRDefault="00B53C8E" w:rsidP="00BE51B8">
      <w:pPr>
        <w:autoSpaceDE w:val="0"/>
        <w:autoSpaceDN w:val="0"/>
        <w:adjustRightInd w:val="0"/>
        <w:spacing w:after="0" w:line="240" w:lineRule="auto"/>
        <w:rPr>
          <w:rFonts w:ascii="Times New Roman" w:hAnsi="Times New Roman"/>
          <w:b/>
          <w:bCs/>
          <w:sz w:val="16"/>
          <w:szCs w:val="16"/>
        </w:rPr>
      </w:pPr>
    </w:p>
    <w:p w14:paraId="7E8E9E7C" w14:textId="471D253A" w:rsidR="003732DB" w:rsidRDefault="003732DB" w:rsidP="00881C7A">
      <w:pPr>
        <w:spacing w:after="0" w:line="240" w:lineRule="auto"/>
        <w:ind w:left="1134" w:right="-103" w:hanging="1134"/>
        <w:jc w:val="both"/>
        <w:rPr>
          <w:rFonts w:ascii="Times New Roman" w:hAnsi="Times New Roman" w:cs="Times New Roman"/>
          <w:sz w:val="28"/>
          <w:szCs w:val="28"/>
        </w:rPr>
      </w:pPr>
      <w:r w:rsidRPr="00A53D3A">
        <w:rPr>
          <w:rFonts w:ascii="Times New Roman" w:hAnsi="Times New Roman" w:cs="Times New Roman"/>
          <w:b/>
          <w:bCs/>
          <w:sz w:val="28"/>
          <w:szCs w:val="28"/>
        </w:rPr>
        <w:t>privind</w:t>
      </w:r>
      <w:r w:rsidR="00E67BFF" w:rsidRPr="004846DE">
        <w:rPr>
          <w:rFonts w:ascii="Times New Roman" w:hAnsi="Times New Roman"/>
          <w:b/>
          <w:bCs/>
          <w:sz w:val="28"/>
          <w:szCs w:val="28"/>
        </w:rPr>
        <w:t>:</w:t>
      </w:r>
      <w:r w:rsidRPr="00A53D3A">
        <w:rPr>
          <w:rFonts w:ascii="Times New Roman" w:hAnsi="Times New Roman" w:cs="Times New Roman"/>
          <w:b/>
          <w:bCs/>
          <w:sz w:val="28"/>
          <w:szCs w:val="28"/>
        </w:rPr>
        <w:t xml:space="preserve"> </w:t>
      </w:r>
      <w:r w:rsidR="0011633A">
        <w:rPr>
          <w:rFonts w:ascii="Times New Roman" w:hAnsi="Times New Roman" w:cs="Times New Roman"/>
          <w:sz w:val="28"/>
          <w:szCs w:val="28"/>
        </w:rPr>
        <w:t>darea</w:t>
      </w:r>
      <w:r w:rsidRPr="00B53C8E">
        <w:rPr>
          <w:rFonts w:ascii="Times New Roman" w:hAnsi="Times New Roman" w:cs="Times New Roman"/>
          <w:sz w:val="28"/>
          <w:szCs w:val="28"/>
        </w:rPr>
        <w:t xml:space="preserve"> în folosință gratuită </w:t>
      </w:r>
      <w:r w:rsidR="001D6A1D">
        <w:rPr>
          <w:rFonts w:ascii="Times New Roman" w:hAnsi="Times New Roman" w:cs="Times New Roman"/>
          <w:sz w:val="28"/>
          <w:szCs w:val="28"/>
        </w:rPr>
        <w:t xml:space="preserve">către </w:t>
      </w:r>
      <w:r w:rsidRPr="00B53C8E">
        <w:rPr>
          <w:rFonts w:ascii="Times New Roman" w:hAnsi="Times New Roman" w:cs="Times New Roman"/>
          <w:sz w:val="28"/>
          <w:szCs w:val="28"/>
        </w:rPr>
        <w:t>Universit</w:t>
      </w:r>
      <w:r w:rsidR="001D6A1D">
        <w:rPr>
          <w:rFonts w:ascii="Times New Roman" w:hAnsi="Times New Roman" w:cs="Times New Roman"/>
          <w:sz w:val="28"/>
          <w:szCs w:val="28"/>
        </w:rPr>
        <w:t>atea</w:t>
      </w:r>
      <w:r w:rsidRPr="00B53C8E">
        <w:rPr>
          <w:rFonts w:ascii="Times New Roman" w:hAnsi="Times New Roman" w:cs="Times New Roman"/>
          <w:sz w:val="28"/>
          <w:szCs w:val="28"/>
        </w:rPr>
        <w:t xml:space="preserve"> din București și Universit</w:t>
      </w:r>
      <w:r w:rsidR="001D6A1D">
        <w:rPr>
          <w:rFonts w:ascii="Times New Roman" w:hAnsi="Times New Roman" w:cs="Times New Roman"/>
          <w:sz w:val="28"/>
          <w:szCs w:val="28"/>
        </w:rPr>
        <w:t>atea</w:t>
      </w:r>
      <w:r w:rsidRPr="00B53C8E">
        <w:rPr>
          <w:rFonts w:ascii="Times New Roman" w:hAnsi="Times New Roman" w:cs="Times New Roman"/>
          <w:sz w:val="28"/>
          <w:szCs w:val="28"/>
        </w:rPr>
        <w:t xml:space="preserve"> „Alexandru Ioan Cuza” din Iași a imobilului „Centrul Social cu destinație multifuncțională Sf. Teodor</w:t>
      </w:r>
      <w:r w:rsidR="00625101">
        <w:rPr>
          <w:rFonts w:ascii="Times New Roman" w:hAnsi="Times New Roman" w:cs="Times New Roman"/>
          <w:sz w:val="28"/>
          <w:szCs w:val="28"/>
        </w:rPr>
        <w:t>“</w:t>
      </w:r>
    </w:p>
    <w:p w14:paraId="42E943FD" w14:textId="77777777" w:rsidR="00BE51B8" w:rsidRPr="00CF6533" w:rsidRDefault="00BE51B8" w:rsidP="00881C7A">
      <w:pPr>
        <w:spacing w:after="0" w:line="240" w:lineRule="auto"/>
        <w:ind w:left="1134" w:right="-103" w:hanging="1134"/>
        <w:jc w:val="both"/>
        <w:rPr>
          <w:rFonts w:ascii="Times New Roman" w:hAnsi="Times New Roman" w:cs="Times New Roman"/>
          <w:sz w:val="16"/>
          <w:szCs w:val="16"/>
        </w:rPr>
      </w:pPr>
    </w:p>
    <w:p w14:paraId="4062F6AE" w14:textId="23D9AAEE" w:rsidR="003732DB" w:rsidRPr="00E67BFF" w:rsidRDefault="003732DB" w:rsidP="00881C7A">
      <w:pPr>
        <w:spacing w:after="0" w:line="240" w:lineRule="auto"/>
        <w:ind w:right="-103"/>
        <w:rPr>
          <w:rFonts w:ascii="Times New Roman" w:hAnsi="Times New Roman" w:cs="Times New Roman"/>
          <w:b/>
          <w:bCs/>
          <w:sz w:val="28"/>
          <w:szCs w:val="28"/>
        </w:rPr>
      </w:pPr>
      <w:r w:rsidRPr="00E67BFF">
        <w:rPr>
          <w:rFonts w:ascii="Times New Roman" w:hAnsi="Times New Roman" w:cs="Times New Roman"/>
          <w:b/>
          <w:bCs/>
          <w:sz w:val="28"/>
          <w:szCs w:val="28"/>
        </w:rPr>
        <w:t>Consiliul Județean Vrancea</w:t>
      </w:r>
      <w:r w:rsidR="004F626B">
        <w:rPr>
          <w:rFonts w:ascii="Times New Roman" w:hAnsi="Times New Roman" w:cs="Times New Roman"/>
          <w:b/>
          <w:bCs/>
          <w:sz w:val="28"/>
          <w:szCs w:val="28"/>
        </w:rPr>
        <w:t>,</w:t>
      </w:r>
      <w:r w:rsidR="00E67BFF" w:rsidRPr="00E67BFF">
        <w:rPr>
          <w:rFonts w:ascii="Times New Roman" w:hAnsi="Times New Roman" w:cs="Times New Roman"/>
          <w:b/>
          <w:bCs/>
          <w:sz w:val="28"/>
          <w:szCs w:val="28"/>
        </w:rPr>
        <w:t xml:space="preserve"> </w:t>
      </w:r>
    </w:p>
    <w:p w14:paraId="51FCF8C8" w14:textId="469C310C" w:rsidR="007B705E" w:rsidRPr="007B705E" w:rsidRDefault="007B705E" w:rsidP="00881C7A">
      <w:pPr>
        <w:pStyle w:val="ListParagraph"/>
        <w:numPr>
          <w:ilvl w:val="0"/>
          <w:numId w:val="2"/>
        </w:numPr>
        <w:tabs>
          <w:tab w:val="left" w:pos="142"/>
        </w:tabs>
        <w:spacing w:after="0" w:line="240" w:lineRule="auto"/>
        <w:ind w:left="0" w:right="-103" w:firstLine="0"/>
        <w:jc w:val="both"/>
        <w:rPr>
          <w:rFonts w:ascii="Times New Roman" w:hAnsi="Times New Roman" w:cs="Times New Roman"/>
          <w:sz w:val="28"/>
          <w:szCs w:val="28"/>
        </w:rPr>
      </w:pPr>
      <w:r w:rsidRPr="007B705E">
        <w:rPr>
          <w:rFonts w:ascii="Times New Roman" w:hAnsi="Times New Roman" w:cs="Times New Roman"/>
          <w:b/>
          <w:bCs/>
          <w:sz w:val="28"/>
          <w:szCs w:val="28"/>
        </w:rPr>
        <w:t>văzând</w:t>
      </w:r>
      <w:r w:rsidRPr="007B705E">
        <w:rPr>
          <w:rFonts w:ascii="Times New Roman" w:hAnsi="Times New Roman" w:cs="Times New Roman"/>
          <w:sz w:val="28"/>
          <w:szCs w:val="28"/>
        </w:rPr>
        <w:t xml:space="preserve"> r</w:t>
      </w:r>
      <w:r w:rsidR="003732DB" w:rsidRPr="007B705E">
        <w:rPr>
          <w:rFonts w:ascii="Times New Roman" w:hAnsi="Times New Roman" w:cs="Times New Roman"/>
          <w:sz w:val="28"/>
          <w:szCs w:val="28"/>
        </w:rPr>
        <w:t>eferatul</w:t>
      </w:r>
      <w:r w:rsidRPr="007B705E">
        <w:rPr>
          <w:rFonts w:ascii="Times New Roman" w:hAnsi="Times New Roman" w:cs="Times New Roman"/>
          <w:sz w:val="28"/>
          <w:szCs w:val="28"/>
        </w:rPr>
        <w:t xml:space="preserve"> </w:t>
      </w:r>
      <w:r w:rsidR="003732DB" w:rsidRPr="007B705E">
        <w:rPr>
          <w:rFonts w:ascii="Times New Roman" w:hAnsi="Times New Roman" w:cs="Times New Roman"/>
          <w:sz w:val="28"/>
          <w:szCs w:val="28"/>
        </w:rPr>
        <w:t>Serviciului</w:t>
      </w:r>
      <w:r w:rsidRPr="007B705E">
        <w:rPr>
          <w:rFonts w:ascii="Times New Roman" w:hAnsi="Times New Roman" w:cs="Times New Roman"/>
          <w:sz w:val="28"/>
          <w:szCs w:val="28"/>
        </w:rPr>
        <w:t xml:space="preserve"> Administrare Patrimoniu </w:t>
      </w:r>
      <w:r w:rsidR="003732DB" w:rsidRPr="007B705E">
        <w:rPr>
          <w:rFonts w:ascii="Times New Roman" w:hAnsi="Times New Roman" w:cs="Times New Roman"/>
          <w:sz w:val="28"/>
          <w:szCs w:val="28"/>
        </w:rPr>
        <w:t>nr.</w:t>
      </w:r>
      <w:r w:rsidR="00652ED4">
        <w:rPr>
          <w:rFonts w:ascii="Times New Roman" w:hAnsi="Times New Roman" w:cs="Times New Roman"/>
          <w:sz w:val="28"/>
          <w:szCs w:val="28"/>
        </w:rPr>
        <w:t xml:space="preserve"> 201/28556 din 28.09.</w:t>
      </w:r>
      <w:r w:rsidR="00F85DC5">
        <w:rPr>
          <w:rFonts w:ascii="Times New Roman" w:hAnsi="Times New Roman" w:cs="Times New Roman"/>
          <w:sz w:val="28"/>
          <w:szCs w:val="28"/>
        </w:rPr>
        <w:t>2026</w:t>
      </w:r>
      <w:r w:rsidRPr="007B705E">
        <w:rPr>
          <w:rFonts w:ascii="Times New Roman" w:hAnsi="Times New Roman" w:cs="Times New Roman"/>
          <w:sz w:val="28"/>
          <w:szCs w:val="28"/>
        </w:rPr>
        <w:t xml:space="preserve"> privind </w:t>
      </w:r>
      <w:r w:rsidR="0011633A">
        <w:rPr>
          <w:rFonts w:ascii="Times New Roman" w:hAnsi="Times New Roman" w:cs="Times New Roman"/>
          <w:sz w:val="28"/>
          <w:szCs w:val="28"/>
        </w:rPr>
        <w:t>darea</w:t>
      </w:r>
      <w:r w:rsidRPr="007B705E">
        <w:rPr>
          <w:rFonts w:ascii="Times New Roman" w:hAnsi="Times New Roman" w:cs="Times New Roman"/>
          <w:sz w:val="28"/>
          <w:szCs w:val="28"/>
        </w:rPr>
        <w:t xml:space="preserve"> în folosință gratuită </w:t>
      </w:r>
      <w:r w:rsidR="004B5F9C">
        <w:rPr>
          <w:rFonts w:ascii="Times New Roman" w:hAnsi="Times New Roman" w:cs="Times New Roman"/>
          <w:sz w:val="28"/>
          <w:szCs w:val="28"/>
        </w:rPr>
        <w:t xml:space="preserve">către </w:t>
      </w:r>
      <w:r w:rsidR="004B5F9C" w:rsidRPr="00B53C8E">
        <w:rPr>
          <w:rFonts w:ascii="Times New Roman" w:hAnsi="Times New Roman" w:cs="Times New Roman"/>
          <w:sz w:val="28"/>
          <w:szCs w:val="28"/>
        </w:rPr>
        <w:t>Universit</w:t>
      </w:r>
      <w:r w:rsidR="004B5F9C">
        <w:rPr>
          <w:rFonts w:ascii="Times New Roman" w:hAnsi="Times New Roman" w:cs="Times New Roman"/>
          <w:sz w:val="28"/>
          <w:szCs w:val="28"/>
        </w:rPr>
        <w:t>atea</w:t>
      </w:r>
      <w:r w:rsidRPr="007B705E">
        <w:rPr>
          <w:rFonts w:ascii="Times New Roman" w:hAnsi="Times New Roman" w:cs="Times New Roman"/>
          <w:sz w:val="28"/>
          <w:szCs w:val="28"/>
        </w:rPr>
        <w:t xml:space="preserve"> din București și </w:t>
      </w:r>
      <w:r w:rsidR="004B5F9C" w:rsidRPr="00B53C8E">
        <w:rPr>
          <w:rFonts w:ascii="Times New Roman" w:hAnsi="Times New Roman" w:cs="Times New Roman"/>
          <w:sz w:val="28"/>
          <w:szCs w:val="28"/>
        </w:rPr>
        <w:t>Universit</w:t>
      </w:r>
      <w:r w:rsidR="004B5F9C">
        <w:rPr>
          <w:rFonts w:ascii="Times New Roman" w:hAnsi="Times New Roman" w:cs="Times New Roman"/>
          <w:sz w:val="28"/>
          <w:szCs w:val="28"/>
        </w:rPr>
        <w:t>atea</w:t>
      </w:r>
      <w:r w:rsidR="004B5F9C" w:rsidRPr="00B53C8E">
        <w:rPr>
          <w:rFonts w:ascii="Times New Roman" w:hAnsi="Times New Roman" w:cs="Times New Roman"/>
          <w:sz w:val="28"/>
          <w:szCs w:val="28"/>
        </w:rPr>
        <w:t xml:space="preserve"> </w:t>
      </w:r>
      <w:r w:rsidRPr="007B705E">
        <w:rPr>
          <w:rFonts w:ascii="Times New Roman" w:hAnsi="Times New Roman" w:cs="Times New Roman"/>
          <w:sz w:val="28"/>
          <w:szCs w:val="28"/>
        </w:rPr>
        <w:t>„Alexandru Ioan Cuza” din Iași a imobilului „Centrul Social cu destinație multifuncțională Sf. Teodor”</w:t>
      </w:r>
      <w:r w:rsidR="00AD2C5E">
        <w:rPr>
          <w:rFonts w:ascii="Times New Roman" w:hAnsi="Times New Roman" w:cs="Times New Roman"/>
          <w:sz w:val="28"/>
          <w:szCs w:val="28"/>
        </w:rPr>
        <w:t>;</w:t>
      </w:r>
    </w:p>
    <w:p w14:paraId="5E0C941A" w14:textId="239A88C2" w:rsidR="002E26F6" w:rsidRPr="00A743E5" w:rsidRDefault="002C6978" w:rsidP="00881C7A">
      <w:pPr>
        <w:pStyle w:val="ListParagraph"/>
        <w:numPr>
          <w:ilvl w:val="0"/>
          <w:numId w:val="2"/>
        </w:numPr>
        <w:tabs>
          <w:tab w:val="left" w:pos="142"/>
        </w:tabs>
        <w:spacing w:after="0" w:line="240" w:lineRule="auto"/>
        <w:ind w:left="0" w:right="-103" w:firstLine="0"/>
        <w:jc w:val="both"/>
        <w:rPr>
          <w:rFonts w:ascii="Times New Roman" w:hAnsi="Times New Roman" w:cs="Times New Roman"/>
          <w:sz w:val="28"/>
          <w:szCs w:val="28"/>
        </w:rPr>
      </w:pPr>
      <w:r w:rsidRPr="002C6978">
        <w:rPr>
          <w:rFonts w:ascii="Times New Roman" w:hAnsi="Times New Roman" w:cs="Times New Roman"/>
          <w:b/>
          <w:bCs/>
          <w:sz w:val="28"/>
          <w:szCs w:val="28"/>
        </w:rPr>
        <w:t>ținând cont de</w:t>
      </w:r>
      <w:r w:rsidR="002E26F6">
        <w:rPr>
          <w:rFonts w:ascii="Times New Roman" w:hAnsi="Times New Roman" w:cs="Times New Roman"/>
          <w:b/>
          <w:bCs/>
          <w:sz w:val="28"/>
          <w:szCs w:val="28"/>
          <w:lang w:val="en-GB"/>
        </w:rPr>
        <w:t>:</w:t>
      </w:r>
      <w:r w:rsidRPr="002C6978">
        <w:rPr>
          <w:rFonts w:ascii="Times New Roman" w:hAnsi="Times New Roman" w:cs="Times New Roman"/>
          <w:b/>
          <w:bCs/>
          <w:sz w:val="28"/>
          <w:szCs w:val="28"/>
        </w:rPr>
        <w:t xml:space="preserve"> </w:t>
      </w:r>
    </w:p>
    <w:p w14:paraId="7C980DC0" w14:textId="6985B55C" w:rsidR="00A743E5" w:rsidRDefault="00516DB1" w:rsidP="00881C7A">
      <w:pPr>
        <w:pStyle w:val="ListParagraph"/>
        <w:numPr>
          <w:ilvl w:val="0"/>
          <w:numId w:val="2"/>
        </w:numPr>
        <w:tabs>
          <w:tab w:val="left" w:pos="0"/>
          <w:tab w:val="left" w:pos="142"/>
        </w:tabs>
        <w:spacing w:after="0" w:line="240" w:lineRule="auto"/>
        <w:ind w:left="0" w:right="-103" w:firstLine="0"/>
        <w:jc w:val="both"/>
        <w:rPr>
          <w:rFonts w:ascii="Times New Roman" w:hAnsi="Times New Roman" w:cs="Times New Roman"/>
          <w:sz w:val="28"/>
          <w:szCs w:val="28"/>
        </w:rPr>
      </w:pPr>
      <w:r w:rsidRPr="00516DB1">
        <w:rPr>
          <w:rFonts w:ascii="Times New Roman" w:hAnsi="Times New Roman" w:cs="Times New Roman"/>
          <w:sz w:val="28"/>
          <w:szCs w:val="28"/>
        </w:rPr>
        <w:t>adres</w:t>
      </w:r>
      <w:r w:rsidR="00A56D4F">
        <w:rPr>
          <w:rFonts w:ascii="Times New Roman" w:hAnsi="Times New Roman" w:cs="Times New Roman"/>
          <w:sz w:val="28"/>
          <w:szCs w:val="28"/>
        </w:rPr>
        <w:t>ele</w:t>
      </w:r>
      <w:r w:rsidRPr="00516DB1">
        <w:rPr>
          <w:rFonts w:ascii="Times New Roman" w:hAnsi="Times New Roman" w:cs="Times New Roman"/>
          <w:sz w:val="28"/>
          <w:szCs w:val="28"/>
        </w:rPr>
        <w:t xml:space="preserve"> </w:t>
      </w:r>
      <w:r>
        <w:rPr>
          <w:rFonts w:ascii="Times New Roman" w:hAnsi="Times New Roman" w:cs="Times New Roman"/>
          <w:sz w:val="28"/>
          <w:szCs w:val="28"/>
        </w:rPr>
        <w:t>Universității din București nr.13128/15.07.2026</w:t>
      </w:r>
      <w:r w:rsidRPr="002C6978">
        <w:rPr>
          <w:rFonts w:ascii="Times New Roman" w:hAnsi="Times New Roman" w:cs="Times New Roman"/>
          <w:sz w:val="28"/>
          <w:szCs w:val="28"/>
        </w:rPr>
        <w:t xml:space="preserve">, </w:t>
      </w:r>
      <w:r w:rsidR="00A56D4F">
        <w:rPr>
          <w:rFonts w:ascii="Times New Roman" w:hAnsi="Times New Roman" w:cs="Times New Roman"/>
          <w:sz w:val="28"/>
          <w:szCs w:val="28"/>
        </w:rPr>
        <w:t xml:space="preserve">nr.13393/20.07.2026, nr.15993/03.09.2026, </w:t>
      </w:r>
      <w:r w:rsidRPr="002C6978">
        <w:rPr>
          <w:rFonts w:ascii="Times New Roman" w:hAnsi="Times New Roman" w:cs="Times New Roman"/>
          <w:sz w:val="28"/>
          <w:szCs w:val="28"/>
        </w:rPr>
        <w:t>înregistrat</w:t>
      </w:r>
      <w:r w:rsidR="00A56D4F">
        <w:rPr>
          <w:rFonts w:ascii="Times New Roman" w:hAnsi="Times New Roman" w:cs="Times New Roman"/>
          <w:sz w:val="28"/>
          <w:szCs w:val="28"/>
        </w:rPr>
        <w:t>e</w:t>
      </w:r>
      <w:r w:rsidRPr="002C6978">
        <w:rPr>
          <w:rFonts w:ascii="Times New Roman" w:hAnsi="Times New Roman" w:cs="Times New Roman"/>
          <w:sz w:val="28"/>
          <w:szCs w:val="28"/>
        </w:rPr>
        <w:t xml:space="preserve"> la Consiliul Județean Vrancea sub nr</w:t>
      </w:r>
      <w:r w:rsidR="001323FB">
        <w:rPr>
          <w:rFonts w:ascii="Times New Roman" w:hAnsi="Times New Roman" w:cs="Times New Roman"/>
          <w:sz w:val="28"/>
          <w:szCs w:val="28"/>
        </w:rPr>
        <w:t>.</w:t>
      </w:r>
      <w:r w:rsidRPr="002C6978">
        <w:rPr>
          <w:rFonts w:ascii="Times New Roman" w:hAnsi="Times New Roman" w:cs="Times New Roman"/>
          <w:sz w:val="28"/>
          <w:szCs w:val="28"/>
        </w:rPr>
        <w:t>201/</w:t>
      </w:r>
      <w:r>
        <w:rPr>
          <w:rFonts w:ascii="Times New Roman" w:hAnsi="Times New Roman" w:cs="Times New Roman"/>
          <w:sz w:val="28"/>
          <w:szCs w:val="28"/>
        </w:rPr>
        <w:t>2</w:t>
      </w:r>
      <w:r w:rsidR="001323FB">
        <w:rPr>
          <w:rFonts w:ascii="Times New Roman" w:hAnsi="Times New Roman" w:cs="Times New Roman"/>
          <w:sz w:val="28"/>
          <w:szCs w:val="28"/>
        </w:rPr>
        <w:t>0185</w:t>
      </w:r>
      <w:r w:rsidRPr="002C6978">
        <w:rPr>
          <w:rFonts w:ascii="Times New Roman" w:hAnsi="Times New Roman" w:cs="Times New Roman"/>
          <w:sz w:val="28"/>
          <w:szCs w:val="28"/>
        </w:rPr>
        <w:t>/</w:t>
      </w:r>
      <w:r w:rsidR="001323FB">
        <w:rPr>
          <w:rFonts w:ascii="Times New Roman" w:hAnsi="Times New Roman" w:cs="Times New Roman"/>
          <w:sz w:val="28"/>
          <w:szCs w:val="28"/>
        </w:rPr>
        <w:t>15</w:t>
      </w:r>
      <w:r w:rsidRPr="002C6978">
        <w:rPr>
          <w:rFonts w:ascii="Times New Roman" w:hAnsi="Times New Roman" w:cs="Times New Roman"/>
          <w:sz w:val="28"/>
          <w:szCs w:val="28"/>
        </w:rPr>
        <w:t>.0</w:t>
      </w:r>
      <w:r w:rsidR="001323FB">
        <w:rPr>
          <w:rFonts w:ascii="Times New Roman" w:hAnsi="Times New Roman" w:cs="Times New Roman"/>
          <w:sz w:val="28"/>
          <w:szCs w:val="28"/>
        </w:rPr>
        <w:t>7</w:t>
      </w:r>
      <w:r w:rsidRPr="002C6978">
        <w:rPr>
          <w:rFonts w:ascii="Times New Roman" w:hAnsi="Times New Roman" w:cs="Times New Roman"/>
          <w:sz w:val="28"/>
          <w:szCs w:val="28"/>
        </w:rPr>
        <w:t>.2026</w:t>
      </w:r>
      <w:r w:rsidR="00A56D4F">
        <w:rPr>
          <w:rFonts w:ascii="Times New Roman" w:hAnsi="Times New Roman" w:cs="Times New Roman"/>
          <w:sz w:val="28"/>
          <w:szCs w:val="28"/>
        </w:rPr>
        <w:t>, nr.</w:t>
      </w:r>
      <w:r w:rsidR="00A56D4F" w:rsidRPr="002C6978">
        <w:rPr>
          <w:rFonts w:ascii="Times New Roman" w:hAnsi="Times New Roman" w:cs="Times New Roman"/>
          <w:sz w:val="28"/>
          <w:szCs w:val="28"/>
        </w:rPr>
        <w:t>201/</w:t>
      </w:r>
      <w:r w:rsidR="00A56D4F">
        <w:rPr>
          <w:rFonts w:ascii="Times New Roman" w:hAnsi="Times New Roman" w:cs="Times New Roman"/>
          <w:sz w:val="28"/>
          <w:szCs w:val="28"/>
        </w:rPr>
        <w:t>20671</w:t>
      </w:r>
      <w:r w:rsidR="00A56D4F" w:rsidRPr="002C6978">
        <w:rPr>
          <w:rFonts w:ascii="Times New Roman" w:hAnsi="Times New Roman" w:cs="Times New Roman"/>
          <w:sz w:val="28"/>
          <w:szCs w:val="28"/>
        </w:rPr>
        <w:t>/</w:t>
      </w:r>
      <w:r w:rsidR="00A56D4F">
        <w:rPr>
          <w:rFonts w:ascii="Times New Roman" w:hAnsi="Times New Roman" w:cs="Times New Roman"/>
          <w:sz w:val="28"/>
          <w:szCs w:val="28"/>
        </w:rPr>
        <w:t>20</w:t>
      </w:r>
      <w:r w:rsidR="00A56D4F" w:rsidRPr="002C6978">
        <w:rPr>
          <w:rFonts w:ascii="Times New Roman" w:hAnsi="Times New Roman" w:cs="Times New Roman"/>
          <w:sz w:val="28"/>
          <w:szCs w:val="28"/>
        </w:rPr>
        <w:t>.0</w:t>
      </w:r>
      <w:r w:rsidR="00A56D4F">
        <w:rPr>
          <w:rFonts w:ascii="Times New Roman" w:hAnsi="Times New Roman" w:cs="Times New Roman"/>
          <w:sz w:val="28"/>
          <w:szCs w:val="28"/>
        </w:rPr>
        <w:t>7</w:t>
      </w:r>
      <w:r w:rsidR="00A56D4F" w:rsidRPr="002C6978">
        <w:rPr>
          <w:rFonts w:ascii="Times New Roman" w:hAnsi="Times New Roman" w:cs="Times New Roman"/>
          <w:sz w:val="28"/>
          <w:szCs w:val="28"/>
        </w:rPr>
        <w:t>.2026</w:t>
      </w:r>
      <w:r w:rsidR="00CE2249">
        <w:rPr>
          <w:rFonts w:ascii="Times New Roman" w:hAnsi="Times New Roman" w:cs="Times New Roman"/>
          <w:sz w:val="28"/>
          <w:szCs w:val="28"/>
        </w:rPr>
        <w:t xml:space="preserve"> și</w:t>
      </w:r>
      <w:r w:rsidR="00A56D4F">
        <w:rPr>
          <w:rFonts w:ascii="Times New Roman" w:hAnsi="Times New Roman" w:cs="Times New Roman"/>
          <w:sz w:val="28"/>
          <w:szCs w:val="28"/>
        </w:rPr>
        <w:t xml:space="preserve"> nr.</w:t>
      </w:r>
      <w:r w:rsidR="00A56D4F" w:rsidRPr="002C6978">
        <w:rPr>
          <w:rFonts w:ascii="Times New Roman" w:hAnsi="Times New Roman" w:cs="Times New Roman"/>
          <w:sz w:val="28"/>
          <w:szCs w:val="28"/>
        </w:rPr>
        <w:t>201/</w:t>
      </w:r>
      <w:r w:rsidR="00A56D4F">
        <w:rPr>
          <w:rFonts w:ascii="Times New Roman" w:hAnsi="Times New Roman" w:cs="Times New Roman"/>
          <w:sz w:val="28"/>
          <w:szCs w:val="28"/>
        </w:rPr>
        <w:t>25846</w:t>
      </w:r>
      <w:r w:rsidR="00A56D4F" w:rsidRPr="002C6978">
        <w:rPr>
          <w:rFonts w:ascii="Times New Roman" w:hAnsi="Times New Roman" w:cs="Times New Roman"/>
          <w:sz w:val="28"/>
          <w:szCs w:val="28"/>
        </w:rPr>
        <w:t>/</w:t>
      </w:r>
      <w:r w:rsidR="00A56D4F">
        <w:rPr>
          <w:rFonts w:ascii="Times New Roman" w:hAnsi="Times New Roman" w:cs="Times New Roman"/>
          <w:sz w:val="28"/>
          <w:szCs w:val="28"/>
        </w:rPr>
        <w:t>03</w:t>
      </w:r>
      <w:r w:rsidR="00A56D4F" w:rsidRPr="002C6978">
        <w:rPr>
          <w:rFonts w:ascii="Times New Roman" w:hAnsi="Times New Roman" w:cs="Times New Roman"/>
          <w:sz w:val="28"/>
          <w:szCs w:val="28"/>
        </w:rPr>
        <w:t>.0</w:t>
      </w:r>
      <w:r w:rsidR="00A56D4F">
        <w:rPr>
          <w:rFonts w:ascii="Times New Roman" w:hAnsi="Times New Roman" w:cs="Times New Roman"/>
          <w:sz w:val="28"/>
          <w:szCs w:val="28"/>
        </w:rPr>
        <w:t>9</w:t>
      </w:r>
      <w:r w:rsidR="00A56D4F" w:rsidRPr="002C6978">
        <w:rPr>
          <w:rFonts w:ascii="Times New Roman" w:hAnsi="Times New Roman" w:cs="Times New Roman"/>
          <w:sz w:val="28"/>
          <w:szCs w:val="28"/>
        </w:rPr>
        <w:t>.2026</w:t>
      </w:r>
      <w:r w:rsidR="001323FB">
        <w:rPr>
          <w:rFonts w:ascii="Times New Roman" w:hAnsi="Times New Roman" w:cs="Times New Roman"/>
          <w:sz w:val="28"/>
          <w:szCs w:val="28"/>
        </w:rPr>
        <w:t>;</w:t>
      </w:r>
    </w:p>
    <w:p w14:paraId="3AB3C951" w14:textId="2F01FE80" w:rsidR="002B4A51" w:rsidRPr="006C75D1" w:rsidRDefault="002B4A51" w:rsidP="00881C7A">
      <w:pPr>
        <w:pStyle w:val="ListParagraph"/>
        <w:numPr>
          <w:ilvl w:val="0"/>
          <w:numId w:val="2"/>
        </w:numPr>
        <w:tabs>
          <w:tab w:val="left" w:pos="0"/>
          <w:tab w:val="left" w:pos="142"/>
        </w:tabs>
        <w:spacing w:after="0" w:line="240" w:lineRule="auto"/>
        <w:ind w:left="0" w:right="-103" w:firstLine="0"/>
        <w:jc w:val="both"/>
        <w:rPr>
          <w:rFonts w:ascii="Times New Roman" w:hAnsi="Times New Roman" w:cs="Times New Roman"/>
          <w:sz w:val="28"/>
          <w:szCs w:val="28"/>
        </w:rPr>
      </w:pPr>
      <w:r>
        <w:rPr>
          <w:rFonts w:ascii="Times New Roman" w:hAnsi="Times New Roman" w:cs="Times New Roman"/>
          <w:sz w:val="28"/>
          <w:szCs w:val="28"/>
        </w:rPr>
        <w:t>adres</w:t>
      </w:r>
      <w:r w:rsidR="00A56D4F">
        <w:rPr>
          <w:rFonts w:ascii="Times New Roman" w:hAnsi="Times New Roman" w:cs="Times New Roman"/>
          <w:sz w:val="28"/>
          <w:szCs w:val="28"/>
        </w:rPr>
        <w:t>ele</w:t>
      </w:r>
      <w:r>
        <w:rPr>
          <w:rFonts w:ascii="Times New Roman" w:hAnsi="Times New Roman" w:cs="Times New Roman"/>
          <w:sz w:val="28"/>
          <w:szCs w:val="28"/>
        </w:rPr>
        <w:t xml:space="preserve"> Universității </w:t>
      </w:r>
      <w:r w:rsidRPr="00B516AB">
        <w:rPr>
          <w:rFonts w:ascii="Times New Roman" w:eastAsia="Times New Roman" w:hAnsi="Times New Roman" w:cs="Times New Roman"/>
          <w:sz w:val="28"/>
          <w:szCs w:val="28"/>
        </w:rPr>
        <w:t>„Alexandru Ioan Cuza” din Iași</w:t>
      </w:r>
      <w:r>
        <w:rPr>
          <w:rFonts w:ascii="Times New Roman" w:eastAsia="Times New Roman" w:hAnsi="Times New Roman" w:cs="Times New Roman"/>
          <w:sz w:val="28"/>
          <w:szCs w:val="28"/>
        </w:rPr>
        <w:t xml:space="preserve"> nr. 16754/18.08.2026, </w:t>
      </w:r>
      <w:r w:rsidR="00A56D4F">
        <w:rPr>
          <w:rFonts w:ascii="Times New Roman" w:eastAsia="Times New Roman" w:hAnsi="Times New Roman" w:cs="Times New Roman"/>
          <w:sz w:val="28"/>
          <w:szCs w:val="28"/>
        </w:rPr>
        <w:t xml:space="preserve">nr. 17665/03.09.2026, nr.18694/16.09.2026 </w:t>
      </w:r>
      <w:r>
        <w:rPr>
          <w:rFonts w:ascii="Times New Roman" w:eastAsia="Times New Roman" w:hAnsi="Times New Roman" w:cs="Times New Roman"/>
          <w:sz w:val="28"/>
          <w:szCs w:val="28"/>
        </w:rPr>
        <w:t>înregistrat</w:t>
      </w:r>
      <w:r w:rsidR="00CE2249">
        <w:rPr>
          <w:rFonts w:ascii="Times New Roman" w:eastAsia="Times New Roman" w:hAnsi="Times New Roman" w:cs="Times New Roman"/>
          <w:sz w:val="28"/>
          <w:szCs w:val="28"/>
        </w:rPr>
        <w:t>e</w:t>
      </w:r>
      <w:r>
        <w:rPr>
          <w:rFonts w:ascii="Times New Roman" w:eastAsia="Times New Roman" w:hAnsi="Times New Roman" w:cs="Times New Roman"/>
          <w:sz w:val="28"/>
          <w:szCs w:val="28"/>
        </w:rPr>
        <w:t xml:space="preserve"> la Consiliul Județean Vrancea sub nr. 201/23909/18.08.2026</w:t>
      </w:r>
      <w:r w:rsidR="00A56D4F">
        <w:rPr>
          <w:rFonts w:ascii="Times New Roman" w:eastAsia="Times New Roman" w:hAnsi="Times New Roman" w:cs="Times New Roman"/>
          <w:sz w:val="28"/>
          <w:szCs w:val="28"/>
        </w:rPr>
        <w:t>, nr.</w:t>
      </w:r>
      <w:r w:rsidR="00A56D4F" w:rsidRPr="00B516AB">
        <w:rPr>
          <w:rFonts w:ascii="Times New Roman" w:eastAsia="Times New Roman" w:hAnsi="Times New Roman" w:cs="Times New Roman"/>
          <w:sz w:val="28"/>
          <w:szCs w:val="28"/>
        </w:rPr>
        <w:t>201/25846/03.09.2026</w:t>
      </w:r>
      <w:r w:rsidR="00CE2249">
        <w:rPr>
          <w:rFonts w:ascii="Times New Roman" w:eastAsia="Times New Roman" w:hAnsi="Times New Roman" w:cs="Times New Roman"/>
          <w:sz w:val="28"/>
          <w:szCs w:val="28"/>
        </w:rPr>
        <w:t xml:space="preserve"> și</w:t>
      </w:r>
      <w:r w:rsidR="00A56D4F">
        <w:rPr>
          <w:rFonts w:ascii="Times New Roman" w:eastAsia="Times New Roman" w:hAnsi="Times New Roman" w:cs="Times New Roman"/>
          <w:sz w:val="28"/>
          <w:szCs w:val="28"/>
        </w:rPr>
        <w:t xml:space="preserve"> nr.201/27220/16.09.2026</w:t>
      </w:r>
      <w:r>
        <w:rPr>
          <w:rFonts w:ascii="Times New Roman" w:eastAsia="Times New Roman" w:hAnsi="Times New Roman" w:cs="Times New Roman"/>
          <w:sz w:val="28"/>
          <w:szCs w:val="28"/>
        </w:rPr>
        <w:t>;</w:t>
      </w:r>
    </w:p>
    <w:p w14:paraId="5EC0A67D" w14:textId="7019BAFA" w:rsidR="001A2874" w:rsidRPr="001A2874" w:rsidRDefault="001A2874" w:rsidP="00881C7A">
      <w:pPr>
        <w:pStyle w:val="ListParagraph"/>
        <w:numPr>
          <w:ilvl w:val="0"/>
          <w:numId w:val="2"/>
        </w:numPr>
        <w:tabs>
          <w:tab w:val="left" w:pos="0"/>
          <w:tab w:val="left" w:pos="142"/>
        </w:tabs>
        <w:ind w:left="0" w:right="-103" w:firstLine="0"/>
        <w:jc w:val="both"/>
        <w:rPr>
          <w:rFonts w:ascii="Times New Roman" w:hAnsi="Times New Roman" w:cs="Times New Roman"/>
          <w:sz w:val="28"/>
          <w:szCs w:val="28"/>
        </w:rPr>
      </w:pPr>
      <w:r>
        <w:rPr>
          <w:rFonts w:ascii="Times New Roman" w:eastAsia="Times New Roman" w:hAnsi="Times New Roman" w:cs="Times New Roman"/>
          <w:sz w:val="28"/>
          <w:szCs w:val="28"/>
        </w:rPr>
        <w:t xml:space="preserve">adresa </w:t>
      </w:r>
      <w:r w:rsidR="00AE3F2B">
        <w:rPr>
          <w:rFonts w:ascii="Times New Roman" w:eastAsia="Times New Roman" w:hAnsi="Times New Roman" w:cs="Times New Roman"/>
          <w:sz w:val="28"/>
          <w:szCs w:val="28"/>
        </w:rPr>
        <w:t xml:space="preserve">DGASPC Vrancea </w:t>
      </w:r>
      <w:r>
        <w:rPr>
          <w:rFonts w:ascii="Times New Roman" w:eastAsia="Times New Roman" w:hAnsi="Times New Roman" w:cs="Times New Roman"/>
          <w:sz w:val="28"/>
          <w:szCs w:val="28"/>
        </w:rPr>
        <w:t>nr.15373/03.09.2026 înregistrată la Consiliul Județean Vrancea sub nr.201/25893</w:t>
      </w:r>
      <w:r w:rsidR="00E842E2">
        <w:rPr>
          <w:rFonts w:ascii="Times New Roman" w:eastAsia="Times New Roman" w:hAnsi="Times New Roman" w:cs="Times New Roman"/>
          <w:sz w:val="28"/>
          <w:szCs w:val="28"/>
        </w:rPr>
        <w:t>/</w:t>
      </w:r>
      <w:r>
        <w:rPr>
          <w:rFonts w:ascii="Times New Roman" w:eastAsia="Times New Roman" w:hAnsi="Times New Roman" w:cs="Times New Roman"/>
          <w:sz w:val="28"/>
          <w:szCs w:val="28"/>
        </w:rPr>
        <w:t>03.09.2026;</w:t>
      </w:r>
    </w:p>
    <w:p w14:paraId="41A81772" w14:textId="2626EBBA" w:rsidR="003732DB" w:rsidRDefault="002E26F6" w:rsidP="00881C7A">
      <w:pPr>
        <w:pStyle w:val="ListParagraph"/>
        <w:numPr>
          <w:ilvl w:val="0"/>
          <w:numId w:val="2"/>
        </w:numPr>
        <w:tabs>
          <w:tab w:val="left" w:pos="142"/>
        </w:tabs>
        <w:spacing w:after="0" w:line="240" w:lineRule="auto"/>
        <w:ind w:left="0" w:right="-103" w:firstLine="0"/>
        <w:jc w:val="both"/>
        <w:rPr>
          <w:rFonts w:ascii="Times New Roman" w:hAnsi="Times New Roman" w:cs="Times New Roman"/>
          <w:sz w:val="28"/>
          <w:szCs w:val="28"/>
        </w:rPr>
      </w:pPr>
      <w:r>
        <w:rPr>
          <w:rFonts w:ascii="Times New Roman" w:hAnsi="Times New Roman" w:cs="Times New Roman"/>
          <w:b/>
          <w:bCs/>
          <w:sz w:val="28"/>
          <w:szCs w:val="28"/>
        </w:rPr>
        <w:t xml:space="preserve">în conformitate cu </w:t>
      </w:r>
      <w:r w:rsidR="00461CFA">
        <w:rPr>
          <w:rFonts w:ascii="Times New Roman" w:hAnsi="Times New Roman" w:cs="Times New Roman"/>
          <w:sz w:val="28"/>
          <w:szCs w:val="28"/>
        </w:rPr>
        <w:t>dispozițiile</w:t>
      </w:r>
      <w:r w:rsidR="003732DB" w:rsidRPr="005F6006">
        <w:rPr>
          <w:rFonts w:ascii="Times New Roman" w:hAnsi="Times New Roman" w:cs="Times New Roman"/>
          <w:sz w:val="28"/>
          <w:szCs w:val="28"/>
        </w:rPr>
        <w:t xml:space="preserve"> art.</w:t>
      </w:r>
      <w:r w:rsidR="00E94124">
        <w:rPr>
          <w:rFonts w:ascii="Times New Roman" w:hAnsi="Times New Roman" w:cs="Times New Roman"/>
          <w:sz w:val="28"/>
          <w:szCs w:val="28"/>
        </w:rPr>
        <w:t xml:space="preserve">1 </w:t>
      </w:r>
      <w:r w:rsidR="003732DB" w:rsidRPr="005F6006">
        <w:rPr>
          <w:rFonts w:ascii="Times New Roman" w:hAnsi="Times New Roman" w:cs="Times New Roman"/>
          <w:sz w:val="28"/>
          <w:szCs w:val="28"/>
        </w:rPr>
        <w:t>alin. (</w:t>
      </w:r>
      <w:r w:rsidR="00E94124">
        <w:rPr>
          <w:rFonts w:ascii="Times New Roman" w:hAnsi="Times New Roman" w:cs="Times New Roman"/>
          <w:sz w:val="28"/>
          <w:szCs w:val="28"/>
        </w:rPr>
        <w:t>3</w:t>
      </w:r>
      <w:r w:rsidR="003732DB" w:rsidRPr="005F6006">
        <w:rPr>
          <w:rFonts w:ascii="Times New Roman" w:hAnsi="Times New Roman" w:cs="Times New Roman"/>
          <w:sz w:val="28"/>
          <w:szCs w:val="28"/>
        </w:rPr>
        <w:t>)</w:t>
      </w:r>
      <w:r w:rsidR="00E94124">
        <w:rPr>
          <w:rFonts w:ascii="Times New Roman" w:hAnsi="Times New Roman" w:cs="Times New Roman"/>
          <w:sz w:val="28"/>
          <w:szCs w:val="28"/>
        </w:rPr>
        <w:t>, art.7 alin.</w:t>
      </w:r>
      <w:r w:rsidR="005307F5">
        <w:rPr>
          <w:rFonts w:ascii="Times New Roman" w:hAnsi="Times New Roman" w:cs="Times New Roman"/>
          <w:sz w:val="28"/>
          <w:szCs w:val="28"/>
        </w:rPr>
        <w:t xml:space="preserve"> </w:t>
      </w:r>
      <w:r w:rsidR="00E94124">
        <w:rPr>
          <w:rFonts w:ascii="Times New Roman" w:hAnsi="Times New Roman" w:cs="Times New Roman"/>
          <w:sz w:val="28"/>
          <w:szCs w:val="28"/>
        </w:rPr>
        <w:t>(6)</w:t>
      </w:r>
      <w:r w:rsidR="003732DB" w:rsidRPr="005F6006">
        <w:rPr>
          <w:rFonts w:ascii="Times New Roman" w:hAnsi="Times New Roman" w:cs="Times New Roman"/>
          <w:sz w:val="28"/>
          <w:szCs w:val="28"/>
        </w:rPr>
        <w:t xml:space="preserve"> din Legea nr. 199/2023 privind învățământul superior, cu modificările și completările ulterioare;</w:t>
      </w:r>
    </w:p>
    <w:p w14:paraId="5CE109D0" w14:textId="5FDA6CD3" w:rsidR="00E94124" w:rsidRPr="00E94124" w:rsidRDefault="00E94124" w:rsidP="00881C7A">
      <w:pPr>
        <w:pStyle w:val="ListParagraph"/>
        <w:numPr>
          <w:ilvl w:val="0"/>
          <w:numId w:val="2"/>
        </w:numPr>
        <w:tabs>
          <w:tab w:val="left" w:pos="142"/>
        </w:tabs>
        <w:spacing w:after="0" w:line="240" w:lineRule="auto"/>
        <w:ind w:left="0" w:right="-103" w:firstLine="0"/>
        <w:jc w:val="both"/>
        <w:rPr>
          <w:rFonts w:ascii="Times New Roman" w:hAnsi="Times New Roman" w:cs="Times New Roman"/>
          <w:sz w:val="28"/>
          <w:szCs w:val="28"/>
        </w:rPr>
      </w:pPr>
      <w:r>
        <w:rPr>
          <w:rFonts w:ascii="Times New Roman" w:hAnsi="Times New Roman" w:cs="Times New Roman"/>
          <w:b/>
          <w:bCs/>
          <w:sz w:val="28"/>
          <w:szCs w:val="28"/>
        </w:rPr>
        <w:t xml:space="preserve">luând act de </w:t>
      </w:r>
      <w:r w:rsidR="00461CFA" w:rsidRPr="00A027DA">
        <w:rPr>
          <w:rFonts w:ascii="Times New Roman" w:hAnsi="Times New Roman" w:cs="Times New Roman"/>
          <w:sz w:val="28"/>
          <w:szCs w:val="28"/>
        </w:rPr>
        <w:t>prevederile</w:t>
      </w:r>
      <w:r w:rsidR="00461CFA">
        <w:rPr>
          <w:rFonts w:ascii="Times New Roman" w:hAnsi="Times New Roman" w:cs="Times New Roman"/>
          <w:b/>
          <w:bCs/>
          <w:sz w:val="28"/>
          <w:szCs w:val="28"/>
        </w:rPr>
        <w:t xml:space="preserve"> </w:t>
      </w:r>
      <w:r w:rsidRPr="00E94124">
        <w:rPr>
          <w:rFonts w:ascii="Times New Roman" w:hAnsi="Times New Roman" w:cs="Times New Roman"/>
          <w:sz w:val="28"/>
          <w:szCs w:val="28"/>
        </w:rPr>
        <w:t xml:space="preserve">art. 874-875 din Codul Civil (Legea nr. 287/2009) </w:t>
      </w:r>
      <w:r w:rsidR="005307F5">
        <w:rPr>
          <w:rFonts w:ascii="Times New Roman" w:hAnsi="Times New Roman" w:cs="Times New Roman"/>
          <w:sz w:val="28"/>
          <w:szCs w:val="28"/>
        </w:rPr>
        <w:t>–</w:t>
      </w:r>
      <w:r w:rsidRPr="00E94124">
        <w:rPr>
          <w:rFonts w:ascii="Times New Roman" w:hAnsi="Times New Roman" w:cs="Times New Roman"/>
          <w:sz w:val="28"/>
          <w:szCs w:val="28"/>
        </w:rPr>
        <w:t xml:space="preserve"> Republicat</w:t>
      </w:r>
      <w:r w:rsidR="005307F5">
        <w:rPr>
          <w:rFonts w:ascii="Times New Roman" w:hAnsi="Times New Roman" w:cs="Times New Roman"/>
          <w:sz w:val="28"/>
          <w:szCs w:val="28"/>
        </w:rPr>
        <w:t>,</w:t>
      </w:r>
      <w:r w:rsidR="005307F5" w:rsidRPr="005307F5">
        <w:rPr>
          <w:rFonts w:ascii="Times New Roman" w:hAnsi="Times New Roman" w:cs="Times New Roman"/>
          <w:sz w:val="28"/>
          <w:szCs w:val="28"/>
        </w:rPr>
        <w:t xml:space="preserve"> </w:t>
      </w:r>
      <w:r w:rsidR="005307F5" w:rsidRPr="005F6006">
        <w:rPr>
          <w:rFonts w:ascii="Times New Roman" w:hAnsi="Times New Roman" w:cs="Times New Roman"/>
          <w:sz w:val="28"/>
          <w:szCs w:val="28"/>
        </w:rPr>
        <w:t>cu modificările și completările ulterioare</w:t>
      </w:r>
      <w:r w:rsidRPr="00E94124">
        <w:rPr>
          <w:rFonts w:ascii="Times New Roman" w:hAnsi="Times New Roman" w:cs="Times New Roman"/>
          <w:sz w:val="28"/>
          <w:szCs w:val="28"/>
        </w:rPr>
        <w:t>;</w:t>
      </w:r>
    </w:p>
    <w:p w14:paraId="1FE1FB88" w14:textId="4859B795" w:rsidR="008F6EC2" w:rsidRDefault="00E94124" w:rsidP="00881C7A">
      <w:pPr>
        <w:pStyle w:val="ListParagraph"/>
        <w:numPr>
          <w:ilvl w:val="0"/>
          <w:numId w:val="2"/>
        </w:numPr>
        <w:tabs>
          <w:tab w:val="left" w:pos="142"/>
        </w:tabs>
        <w:spacing w:after="0" w:line="240" w:lineRule="auto"/>
        <w:ind w:left="0" w:right="-103" w:firstLine="0"/>
        <w:jc w:val="both"/>
        <w:rPr>
          <w:rFonts w:ascii="Times New Roman" w:hAnsi="Times New Roman" w:cs="Times New Roman"/>
          <w:sz w:val="28"/>
          <w:szCs w:val="28"/>
        </w:rPr>
      </w:pPr>
      <w:r>
        <w:rPr>
          <w:rFonts w:ascii="Times New Roman" w:hAnsi="Times New Roman" w:cs="Times New Roman"/>
          <w:b/>
          <w:bCs/>
          <w:sz w:val="28"/>
          <w:szCs w:val="28"/>
        </w:rPr>
        <w:t xml:space="preserve">având în vedere </w:t>
      </w:r>
      <w:r w:rsidR="00A027DA">
        <w:rPr>
          <w:rFonts w:ascii="Times New Roman" w:hAnsi="Times New Roman" w:cs="Times New Roman"/>
          <w:sz w:val="28"/>
          <w:szCs w:val="28"/>
        </w:rPr>
        <w:t>dispozițiile</w:t>
      </w:r>
      <w:r w:rsidRPr="00E94124">
        <w:rPr>
          <w:rFonts w:ascii="Times New Roman" w:hAnsi="Times New Roman" w:cs="Times New Roman"/>
          <w:sz w:val="28"/>
          <w:szCs w:val="28"/>
        </w:rPr>
        <w:t xml:space="preserve"> </w:t>
      </w:r>
      <w:r w:rsidRPr="005F6006">
        <w:rPr>
          <w:rFonts w:ascii="Times New Roman" w:hAnsi="Times New Roman" w:cs="Times New Roman"/>
          <w:sz w:val="28"/>
          <w:szCs w:val="28"/>
        </w:rPr>
        <w:t>art. 108 lit. d),</w:t>
      </w:r>
      <w:r>
        <w:rPr>
          <w:rFonts w:ascii="Times New Roman" w:hAnsi="Times New Roman" w:cs="Times New Roman"/>
          <w:sz w:val="28"/>
          <w:szCs w:val="28"/>
        </w:rPr>
        <w:t xml:space="preserve"> </w:t>
      </w:r>
      <w:r w:rsidRPr="00E94124">
        <w:rPr>
          <w:rFonts w:ascii="Times New Roman" w:hAnsi="Times New Roman" w:cs="Times New Roman"/>
          <w:sz w:val="28"/>
          <w:szCs w:val="28"/>
        </w:rPr>
        <w:t>art. 297  alin. (1) lit. d), art. 349-35</w:t>
      </w:r>
      <w:r w:rsidR="00A56D4F">
        <w:rPr>
          <w:rFonts w:ascii="Times New Roman" w:hAnsi="Times New Roman" w:cs="Times New Roman"/>
          <w:sz w:val="28"/>
          <w:szCs w:val="28"/>
        </w:rPr>
        <w:t>2</w:t>
      </w:r>
      <w:r w:rsidRPr="00E94124">
        <w:rPr>
          <w:rFonts w:ascii="Times New Roman" w:hAnsi="Times New Roman" w:cs="Times New Roman"/>
          <w:sz w:val="28"/>
          <w:szCs w:val="28"/>
        </w:rPr>
        <w:t xml:space="preserve"> din O.U.G. nr. 57/2019 privind Codul administrativ, cu modificările și completările ulterioare;</w:t>
      </w:r>
    </w:p>
    <w:p w14:paraId="559E89B7" w14:textId="4C984634" w:rsidR="00CA560D" w:rsidRPr="00CA560D" w:rsidRDefault="00CA560D" w:rsidP="00CA560D">
      <w:pPr>
        <w:pStyle w:val="ListParagraph"/>
        <w:numPr>
          <w:ilvl w:val="0"/>
          <w:numId w:val="2"/>
        </w:numPr>
        <w:tabs>
          <w:tab w:val="left" w:pos="360"/>
        </w:tabs>
        <w:ind w:left="0" w:right="-103" w:firstLine="0"/>
        <w:jc w:val="both"/>
        <w:rPr>
          <w:rFonts w:ascii="Times New Roman" w:eastAsia="Calibri" w:hAnsi="Times New Roman" w:cs="Times New Roman"/>
          <w:bCs/>
          <w:sz w:val="28"/>
          <w:szCs w:val="28"/>
        </w:rPr>
      </w:pPr>
      <w:r w:rsidRPr="00CD1BA1">
        <w:rPr>
          <w:rFonts w:ascii="Times New Roman" w:eastAsia="Calibri" w:hAnsi="Times New Roman" w:cs="Times New Roman"/>
          <w:b/>
          <w:sz w:val="28"/>
          <w:szCs w:val="28"/>
        </w:rPr>
        <w:t>luând act de</w:t>
      </w:r>
      <w:r w:rsidRPr="00CD1BA1">
        <w:rPr>
          <w:rFonts w:ascii="Times New Roman" w:eastAsia="Calibri" w:hAnsi="Times New Roman" w:cs="Times New Roman"/>
          <w:bCs/>
          <w:sz w:val="28"/>
          <w:szCs w:val="28"/>
        </w:rPr>
        <w:t xml:space="preserve"> raportul compartimentului de resort din cadrul Consiliului Județean Vrancea și de avizul comisiei de specialitate a Consiliului Județean Vrancea</w:t>
      </w:r>
      <w:r>
        <w:rPr>
          <w:rFonts w:ascii="Times New Roman" w:eastAsia="Calibri" w:hAnsi="Times New Roman" w:cs="Times New Roman"/>
          <w:bCs/>
          <w:sz w:val="28"/>
          <w:szCs w:val="28"/>
        </w:rPr>
        <w:t>,</w:t>
      </w:r>
      <w:r w:rsidRPr="00CD1BA1">
        <w:rPr>
          <w:rFonts w:ascii="Times New Roman" w:eastAsia="Calibri" w:hAnsi="Times New Roman" w:cs="Times New Roman"/>
          <w:bCs/>
          <w:sz w:val="28"/>
          <w:szCs w:val="28"/>
        </w:rPr>
        <w:t xml:space="preserve">  </w:t>
      </w:r>
    </w:p>
    <w:p w14:paraId="689839C4" w14:textId="076198D6" w:rsidR="003732DB" w:rsidRPr="005F6006" w:rsidRDefault="002E26F6" w:rsidP="00881C7A">
      <w:pPr>
        <w:pStyle w:val="ListParagraph"/>
        <w:numPr>
          <w:ilvl w:val="0"/>
          <w:numId w:val="2"/>
        </w:numPr>
        <w:tabs>
          <w:tab w:val="left" w:pos="142"/>
        </w:tabs>
        <w:spacing w:after="0" w:line="240" w:lineRule="auto"/>
        <w:ind w:left="0" w:right="-103" w:firstLine="0"/>
        <w:jc w:val="both"/>
        <w:rPr>
          <w:rFonts w:ascii="Times New Roman" w:hAnsi="Times New Roman" w:cs="Times New Roman"/>
          <w:sz w:val="28"/>
          <w:szCs w:val="28"/>
        </w:rPr>
      </w:pPr>
      <w:r w:rsidRPr="002E26F6">
        <w:rPr>
          <w:rFonts w:ascii="Times New Roman" w:hAnsi="Times New Roman" w:cs="Times New Roman"/>
          <w:b/>
          <w:bCs/>
          <w:sz w:val="28"/>
          <w:szCs w:val="28"/>
        </w:rPr>
        <w:t xml:space="preserve">în </w:t>
      </w:r>
      <w:r w:rsidR="00AD2C5E">
        <w:rPr>
          <w:rFonts w:ascii="Times New Roman" w:hAnsi="Times New Roman" w:cs="Times New Roman"/>
          <w:b/>
          <w:bCs/>
          <w:sz w:val="28"/>
          <w:szCs w:val="28"/>
        </w:rPr>
        <w:t>baza</w:t>
      </w:r>
      <w:r w:rsidRPr="002C6978">
        <w:rPr>
          <w:rFonts w:ascii="Times New Roman" w:hAnsi="Times New Roman" w:cs="Times New Roman"/>
          <w:sz w:val="28"/>
          <w:szCs w:val="28"/>
        </w:rPr>
        <w:t xml:space="preserve"> </w:t>
      </w:r>
      <w:r w:rsidR="003732DB" w:rsidRPr="005F6006">
        <w:rPr>
          <w:rFonts w:ascii="Times New Roman" w:hAnsi="Times New Roman" w:cs="Times New Roman"/>
          <w:sz w:val="28"/>
          <w:szCs w:val="28"/>
        </w:rPr>
        <w:t>prevederil</w:t>
      </w:r>
      <w:r>
        <w:rPr>
          <w:rFonts w:ascii="Times New Roman" w:hAnsi="Times New Roman" w:cs="Times New Roman"/>
          <w:sz w:val="28"/>
          <w:szCs w:val="28"/>
        </w:rPr>
        <w:t xml:space="preserve">or </w:t>
      </w:r>
      <w:r w:rsidR="003732DB" w:rsidRPr="005F6006">
        <w:rPr>
          <w:rFonts w:ascii="Times New Roman" w:hAnsi="Times New Roman" w:cs="Times New Roman"/>
          <w:sz w:val="28"/>
          <w:szCs w:val="28"/>
        </w:rPr>
        <w:t>art. 173 alin. (1) lit. c)</w:t>
      </w:r>
      <w:r w:rsidR="00E94124">
        <w:rPr>
          <w:rFonts w:ascii="Times New Roman" w:hAnsi="Times New Roman" w:cs="Times New Roman"/>
          <w:sz w:val="28"/>
          <w:szCs w:val="28"/>
        </w:rPr>
        <w:t xml:space="preserve"> și</w:t>
      </w:r>
      <w:r w:rsidR="003732DB" w:rsidRPr="005F6006">
        <w:rPr>
          <w:rFonts w:ascii="Times New Roman" w:hAnsi="Times New Roman" w:cs="Times New Roman"/>
          <w:sz w:val="28"/>
          <w:szCs w:val="28"/>
        </w:rPr>
        <w:t xml:space="preserve"> </w:t>
      </w:r>
      <w:r w:rsidR="00E94124" w:rsidRPr="008817C4">
        <w:rPr>
          <w:rFonts w:ascii="Times New Roman" w:eastAsia="Times New Roman" w:hAnsi="Times New Roman" w:cs="Times New Roman"/>
          <w:bCs/>
          <w:kern w:val="0"/>
          <w:sz w:val="28"/>
          <w:szCs w:val="28"/>
          <w14:ligatures w14:val="none"/>
        </w:rPr>
        <w:t>alin.</w:t>
      </w:r>
      <w:r w:rsidR="00E94124">
        <w:rPr>
          <w:rFonts w:ascii="Times New Roman" w:eastAsia="Times New Roman" w:hAnsi="Times New Roman" w:cs="Times New Roman"/>
          <w:bCs/>
          <w:kern w:val="0"/>
          <w:sz w:val="28"/>
          <w:szCs w:val="28"/>
          <w14:ligatures w14:val="none"/>
        </w:rPr>
        <w:t xml:space="preserve"> </w:t>
      </w:r>
      <w:r w:rsidR="00E94124" w:rsidRPr="008817C4">
        <w:rPr>
          <w:rFonts w:ascii="Times New Roman" w:eastAsia="Times New Roman" w:hAnsi="Times New Roman" w:cs="Times New Roman"/>
          <w:bCs/>
          <w:kern w:val="0"/>
          <w:sz w:val="28"/>
          <w:szCs w:val="28"/>
          <w14:ligatures w14:val="none"/>
        </w:rPr>
        <w:t>(4) lit. a)</w:t>
      </w:r>
      <w:r w:rsidR="00E94124">
        <w:rPr>
          <w:rFonts w:ascii="Times New Roman" w:eastAsia="Times New Roman" w:hAnsi="Times New Roman" w:cs="Times New Roman"/>
          <w:bCs/>
          <w:kern w:val="0"/>
          <w:sz w:val="28"/>
          <w:szCs w:val="28"/>
          <w14:ligatures w14:val="none"/>
        </w:rPr>
        <w:t xml:space="preserve"> </w:t>
      </w:r>
      <w:r w:rsidR="003732DB" w:rsidRPr="005F6006">
        <w:rPr>
          <w:rFonts w:ascii="Times New Roman" w:hAnsi="Times New Roman" w:cs="Times New Roman"/>
          <w:sz w:val="28"/>
          <w:szCs w:val="28"/>
        </w:rPr>
        <w:t xml:space="preserve">din </w:t>
      </w:r>
      <w:r w:rsidR="00AD2C5E">
        <w:rPr>
          <w:rFonts w:ascii="Times New Roman" w:hAnsi="Times New Roman" w:cs="Times New Roman"/>
          <w:sz w:val="28"/>
          <w:szCs w:val="28"/>
        </w:rPr>
        <w:t>O.U.G.</w:t>
      </w:r>
      <w:r w:rsidR="003732DB" w:rsidRPr="005F6006">
        <w:rPr>
          <w:rFonts w:ascii="Times New Roman" w:hAnsi="Times New Roman" w:cs="Times New Roman"/>
          <w:sz w:val="28"/>
          <w:szCs w:val="28"/>
        </w:rPr>
        <w:t xml:space="preserve"> nr. 57/2019 privind Codul administrativ, cu modificările și completările ulterioare;</w:t>
      </w:r>
    </w:p>
    <w:p w14:paraId="25B9800C" w14:textId="2373E283" w:rsidR="00CD1BA1" w:rsidRPr="00CD1BA1" w:rsidRDefault="00AD2C5E" w:rsidP="00881C7A">
      <w:pPr>
        <w:pStyle w:val="ListParagraph"/>
        <w:numPr>
          <w:ilvl w:val="0"/>
          <w:numId w:val="2"/>
        </w:numPr>
        <w:tabs>
          <w:tab w:val="left" w:pos="142"/>
        </w:tabs>
        <w:spacing w:after="0" w:line="240" w:lineRule="auto"/>
        <w:ind w:left="0" w:right="-103" w:firstLine="0"/>
        <w:jc w:val="both"/>
        <w:rPr>
          <w:rFonts w:ascii="Times New Roman" w:hAnsi="Times New Roman" w:cs="Times New Roman"/>
          <w:sz w:val="28"/>
          <w:szCs w:val="28"/>
        </w:rPr>
      </w:pPr>
      <w:r>
        <w:rPr>
          <w:rFonts w:ascii="Times New Roman" w:hAnsi="Times New Roman" w:cs="Times New Roman"/>
          <w:b/>
          <w:bCs/>
          <w:sz w:val="28"/>
          <w:szCs w:val="28"/>
        </w:rPr>
        <w:t>în temeiul</w:t>
      </w:r>
      <w:r w:rsidR="003732DB" w:rsidRPr="002C6978">
        <w:rPr>
          <w:rFonts w:ascii="Times New Roman" w:hAnsi="Times New Roman" w:cs="Times New Roman"/>
          <w:sz w:val="28"/>
          <w:szCs w:val="28"/>
        </w:rPr>
        <w:t xml:space="preserve"> art. 196 alin. (1) lit. a) din </w:t>
      </w:r>
      <w:r>
        <w:rPr>
          <w:rFonts w:ascii="Times New Roman" w:hAnsi="Times New Roman" w:cs="Times New Roman"/>
          <w:sz w:val="28"/>
          <w:szCs w:val="28"/>
        </w:rPr>
        <w:t>O.U.G.</w:t>
      </w:r>
      <w:r w:rsidR="003732DB" w:rsidRPr="002C6978">
        <w:rPr>
          <w:rFonts w:ascii="Times New Roman" w:hAnsi="Times New Roman" w:cs="Times New Roman"/>
          <w:sz w:val="28"/>
          <w:szCs w:val="28"/>
        </w:rPr>
        <w:t xml:space="preserve"> nr. 57/2019 privind Codul administrativ, cu modificările și completările ulterioare,</w:t>
      </w:r>
    </w:p>
    <w:p w14:paraId="429005E9" w14:textId="77777777" w:rsidR="00BE51B8" w:rsidRPr="00CF6533" w:rsidRDefault="00BE51B8" w:rsidP="00881C7A">
      <w:pPr>
        <w:pStyle w:val="ListParagraph"/>
        <w:tabs>
          <w:tab w:val="left" w:pos="142"/>
        </w:tabs>
        <w:spacing w:after="0" w:line="240" w:lineRule="auto"/>
        <w:ind w:left="0" w:right="-103"/>
        <w:jc w:val="both"/>
        <w:rPr>
          <w:rFonts w:ascii="Times New Roman" w:hAnsi="Times New Roman" w:cs="Times New Roman"/>
          <w:sz w:val="16"/>
          <w:szCs w:val="16"/>
        </w:rPr>
      </w:pPr>
    </w:p>
    <w:p w14:paraId="3CF3DCAB" w14:textId="707F1F56" w:rsidR="002C6978" w:rsidRDefault="003732DB" w:rsidP="004F626B">
      <w:pPr>
        <w:spacing w:after="0" w:line="240" w:lineRule="auto"/>
        <w:ind w:right="-103"/>
        <w:jc w:val="center"/>
        <w:rPr>
          <w:rFonts w:ascii="Times New Roman" w:hAnsi="Times New Roman" w:cs="Times New Roman"/>
          <w:b/>
          <w:bCs/>
          <w:sz w:val="28"/>
          <w:szCs w:val="28"/>
        </w:rPr>
      </w:pPr>
      <w:r w:rsidRPr="00A53D3A">
        <w:rPr>
          <w:rFonts w:ascii="Times New Roman" w:hAnsi="Times New Roman" w:cs="Times New Roman"/>
          <w:b/>
          <w:bCs/>
          <w:sz w:val="28"/>
          <w:szCs w:val="28"/>
        </w:rPr>
        <w:t>HOTĂRĂȘTE:</w:t>
      </w:r>
    </w:p>
    <w:p w14:paraId="622828DB" w14:textId="77777777" w:rsidR="00BE51B8" w:rsidRPr="005F6006" w:rsidRDefault="00BE51B8" w:rsidP="00881C7A">
      <w:pPr>
        <w:spacing w:after="0" w:line="240" w:lineRule="auto"/>
        <w:ind w:right="-103"/>
        <w:rPr>
          <w:rFonts w:ascii="Times New Roman" w:hAnsi="Times New Roman" w:cs="Times New Roman"/>
          <w:b/>
          <w:bCs/>
          <w:sz w:val="28"/>
          <w:szCs w:val="28"/>
        </w:rPr>
      </w:pPr>
    </w:p>
    <w:p w14:paraId="0B94EAC8" w14:textId="22CBE231" w:rsidR="008B0E9F" w:rsidRDefault="008B0E9F" w:rsidP="00881C7A">
      <w:pPr>
        <w:pStyle w:val="NoSpacing"/>
        <w:ind w:right="-103"/>
        <w:jc w:val="both"/>
        <w:rPr>
          <w:rFonts w:ascii="Times New Roman" w:hAnsi="Times New Roman" w:cs="Times New Roman"/>
          <w:sz w:val="28"/>
          <w:szCs w:val="28"/>
        </w:rPr>
      </w:pPr>
      <w:r w:rsidRPr="005C37A8">
        <w:rPr>
          <w:rFonts w:ascii="Times New Roman" w:hAnsi="Times New Roman" w:cs="Times New Roman"/>
          <w:b/>
          <w:bCs/>
          <w:sz w:val="28"/>
          <w:szCs w:val="28"/>
        </w:rPr>
        <w:t>Art. 1</w:t>
      </w:r>
      <w:r w:rsidRPr="005C37A8">
        <w:rPr>
          <w:rFonts w:ascii="Times New Roman" w:hAnsi="Times New Roman" w:cs="Times New Roman"/>
          <w:sz w:val="28"/>
          <w:szCs w:val="28"/>
        </w:rPr>
        <w:t xml:space="preserve"> (1) </w:t>
      </w:r>
      <w:r>
        <w:rPr>
          <w:rFonts w:ascii="Times New Roman" w:hAnsi="Times New Roman" w:cs="Times New Roman"/>
          <w:sz w:val="28"/>
          <w:szCs w:val="28"/>
        </w:rPr>
        <w:t>D</w:t>
      </w:r>
      <w:r w:rsidRPr="005C37A8">
        <w:rPr>
          <w:rFonts w:ascii="Times New Roman" w:hAnsi="Times New Roman" w:cs="Times New Roman"/>
          <w:sz w:val="28"/>
          <w:szCs w:val="28"/>
        </w:rPr>
        <w:t xml:space="preserve">area în folosință gratuită către Universitatea din București, pe o perioadă de 10 ani, a unor suprafețe din imobilul „Centrul Social cu destinație multifuncțională Sf. Teodor”, aflat în domeniul public al județului Vrancea, situat în municipiul Focșani, B-dul Gării nr. 13, județul Vrancea, identificate conform </w:t>
      </w:r>
      <w:r w:rsidR="00CD1BA1">
        <w:rPr>
          <w:rFonts w:ascii="Times New Roman" w:hAnsi="Times New Roman" w:cs="Times New Roman"/>
          <w:sz w:val="28"/>
          <w:szCs w:val="28"/>
        </w:rPr>
        <w:t>a</w:t>
      </w:r>
      <w:r w:rsidRPr="005C37A8">
        <w:rPr>
          <w:rFonts w:ascii="Times New Roman" w:hAnsi="Times New Roman" w:cs="Times New Roman"/>
          <w:sz w:val="28"/>
          <w:szCs w:val="28"/>
        </w:rPr>
        <w:t>nexei nr. 1, care face parte integrantă din prezenta hotărâre</w:t>
      </w:r>
      <w:r w:rsidR="003D055E">
        <w:rPr>
          <w:rFonts w:ascii="Times New Roman" w:hAnsi="Times New Roman" w:cs="Times New Roman"/>
          <w:sz w:val="28"/>
          <w:szCs w:val="28"/>
        </w:rPr>
        <w:t>, pentru desfășurarea activităților didactice și cazare.</w:t>
      </w:r>
    </w:p>
    <w:p w14:paraId="10045F20" w14:textId="629420CD" w:rsidR="003C67EF" w:rsidRDefault="008B0E9F" w:rsidP="00881C7A">
      <w:pPr>
        <w:spacing w:after="0"/>
        <w:ind w:right="-103"/>
        <w:jc w:val="both"/>
        <w:rPr>
          <w:rFonts w:ascii="Times New Roman" w:hAnsi="Times New Roman" w:cs="Times New Roman"/>
          <w:sz w:val="28"/>
          <w:szCs w:val="28"/>
        </w:rPr>
      </w:pPr>
      <w:r w:rsidRPr="003D055E">
        <w:rPr>
          <w:rFonts w:ascii="Times New Roman" w:hAnsi="Times New Roman" w:cs="Times New Roman"/>
          <w:sz w:val="28"/>
          <w:szCs w:val="28"/>
        </w:rPr>
        <w:t xml:space="preserve">(2) Darea în folosință gratuită către Universitatea „Alexandru Ioan Cuza” din Iași, pe o perioadă de 10 ani, </w:t>
      </w:r>
      <w:r w:rsidR="003D055E" w:rsidRPr="003D055E">
        <w:rPr>
          <w:rFonts w:ascii="Times New Roman" w:hAnsi="Times New Roman" w:cs="Times New Roman"/>
          <w:sz w:val="28"/>
          <w:szCs w:val="28"/>
        </w:rPr>
        <w:t xml:space="preserve">a unor suprafețe din imobilul „Centrul Social cu destinație multifuncțională Sf. Teodor”, aflat în domeniul public al județului Vrancea, situat în municipiul Focșani, B-dul </w:t>
      </w:r>
      <w:r w:rsidR="003D055E" w:rsidRPr="005C37A8">
        <w:rPr>
          <w:rFonts w:ascii="Times New Roman" w:hAnsi="Times New Roman" w:cs="Times New Roman"/>
          <w:sz w:val="28"/>
          <w:szCs w:val="28"/>
        </w:rPr>
        <w:t xml:space="preserve">Gării nr. 13, județul Vrancea, identificate conform </w:t>
      </w:r>
      <w:r w:rsidR="002A40D1">
        <w:rPr>
          <w:rFonts w:ascii="Times New Roman" w:hAnsi="Times New Roman" w:cs="Times New Roman"/>
          <w:sz w:val="28"/>
          <w:szCs w:val="28"/>
        </w:rPr>
        <w:t>a</w:t>
      </w:r>
      <w:r w:rsidR="003D055E" w:rsidRPr="005C37A8">
        <w:rPr>
          <w:rFonts w:ascii="Times New Roman" w:hAnsi="Times New Roman" w:cs="Times New Roman"/>
          <w:sz w:val="28"/>
          <w:szCs w:val="28"/>
        </w:rPr>
        <w:t xml:space="preserve">nexei nr. </w:t>
      </w:r>
      <w:r w:rsidR="005801DC">
        <w:rPr>
          <w:rFonts w:ascii="Times New Roman" w:hAnsi="Times New Roman" w:cs="Times New Roman"/>
          <w:sz w:val="28"/>
          <w:szCs w:val="28"/>
        </w:rPr>
        <w:t>2</w:t>
      </w:r>
      <w:r w:rsidR="003D055E" w:rsidRPr="005C37A8">
        <w:rPr>
          <w:rFonts w:ascii="Times New Roman" w:hAnsi="Times New Roman" w:cs="Times New Roman"/>
          <w:sz w:val="28"/>
          <w:szCs w:val="28"/>
        </w:rPr>
        <w:t xml:space="preserve">, </w:t>
      </w:r>
      <w:r w:rsidR="003D055E" w:rsidRPr="005C37A8">
        <w:rPr>
          <w:rFonts w:ascii="Times New Roman" w:hAnsi="Times New Roman" w:cs="Times New Roman"/>
          <w:sz w:val="28"/>
          <w:szCs w:val="28"/>
        </w:rPr>
        <w:lastRenderedPageBreak/>
        <w:t>care face parte integrantă din prezenta hotărâre</w:t>
      </w:r>
      <w:r w:rsidR="003D055E">
        <w:rPr>
          <w:rFonts w:ascii="Times New Roman" w:hAnsi="Times New Roman" w:cs="Times New Roman"/>
          <w:sz w:val="28"/>
          <w:szCs w:val="28"/>
        </w:rPr>
        <w:t>, pentru desfășurarea activităților didactice și cazare.</w:t>
      </w:r>
    </w:p>
    <w:p w14:paraId="56DA5F67" w14:textId="1DE71670" w:rsidR="00666A9B" w:rsidRDefault="008B0E9F" w:rsidP="00881C7A">
      <w:pPr>
        <w:spacing w:after="0"/>
        <w:ind w:right="-103"/>
        <w:jc w:val="both"/>
        <w:rPr>
          <w:rFonts w:ascii="Times New Roman" w:hAnsi="Times New Roman" w:cs="Times New Roman"/>
          <w:sz w:val="28"/>
          <w:szCs w:val="28"/>
        </w:rPr>
      </w:pPr>
      <w:r w:rsidRPr="005C37A8">
        <w:rPr>
          <w:rFonts w:ascii="Times New Roman" w:hAnsi="Times New Roman" w:cs="Times New Roman"/>
          <w:sz w:val="28"/>
          <w:szCs w:val="28"/>
        </w:rPr>
        <w:t xml:space="preserve">(3) </w:t>
      </w:r>
      <w:r>
        <w:rPr>
          <w:rFonts w:ascii="Times New Roman" w:hAnsi="Times New Roman" w:cs="Times New Roman"/>
          <w:sz w:val="28"/>
          <w:szCs w:val="28"/>
        </w:rPr>
        <w:t>D</w:t>
      </w:r>
      <w:r w:rsidRPr="005C37A8">
        <w:rPr>
          <w:rFonts w:ascii="Times New Roman" w:hAnsi="Times New Roman" w:cs="Times New Roman"/>
          <w:sz w:val="28"/>
          <w:szCs w:val="28"/>
        </w:rPr>
        <w:t xml:space="preserve">area în folosință gratuită către Universitatea din București și Universitatea „Alexandru Ioan Cuza” din Iași, pe o perioadă de 10 ani, a unor suprafețe comune din imobilul </w:t>
      </w:r>
      <w:r w:rsidR="003D055E" w:rsidRPr="003D055E">
        <w:rPr>
          <w:rFonts w:ascii="Times New Roman" w:hAnsi="Times New Roman" w:cs="Times New Roman"/>
          <w:sz w:val="28"/>
          <w:szCs w:val="28"/>
        </w:rPr>
        <w:t>„Centrul Social cu destinație multifuncțională Sf. Teodor”</w:t>
      </w:r>
      <w:r w:rsidRPr="005C37A8">
        <w:rPr>
          <w:rFonts w:ascii="Times New Roman" w:hAnsi="Times New Roman" w:cs="Times New Roman"/>
          <w:sz w:val="28"/>
          <w:szCs w:val="28"/>
        </w:rPr>
        <w:t xml:space="preserve">, </w:t>
      </w:r>
      <w:r w:rsidR="005801DC" w:rsidRPr="003D055E">
        <w:rPr>
          <w:rFonts w:ascii="Times New Roman" w:hAnsi="Times New Roman" w:cs="Times New Roman"/>
          <w:sz w:val="28"/>
          <w:szCs w:val="28"/>
        </w:rPr>
        <w:t>aflat în domeniul public al județului Vrancea</w:t>
      </w:r>
      <w:r w:rsidR="005801DC">
        <w:rPr>
          <w:rFonts w:ascii="Times New Roman" w:hAnsi="Times New Roman" w:cs="Times New Roman"/>
          <w:sz w:val="28"/>
          <w:szCs w:val="28"/>
        </w:rPr>
        <w:t>,</w:t>
      </w:r>
      <w:r w:rsidR="005801DC" w:rsidRPr="003D055E">
        <w:rPr>
          <w:rFonts w:ascii="Times New Roman" w:hAnsi="Times New Roman" w:cs="Times New Roman"/>
          <w:sz w:val="28"/>
          <w:szCs w:val="28"/>
        </w:rPr>
        <w:t xml:space="preserve"> situat în municipiul Focșani, B-dul Gării nr. 13, județul Vrancea</w:t>
      </w:r>
      <w:r w:rsidR="005801DC">
        <w:rPr>
          <w:rFonts w:ascii="Times New Roman" w:hAnsi="Times New Roman" w:cs="Times New Roman"/>
          <w:sz w:val="28"/>
          <w:szCs w:val="28"/>
        </w:rPr>
        <w:t>,</w:t>
      </w:r>
      <w:r w:rsidR="005801DC" w:rsidRPr="003D055E">
        <w:rPr>
          <w:rFonts w:ascii="Times New Roman" w:hAnsi="Times New Roman" w:cs="Times New Roman"/>
          <w:sz w:val="28"/>
          <w:szCs w:val="28"/>
        </w:rPr>
        <w:t xml:space="preserve"> </w:t>
      </w:r>
      <w:r w:rsidRPr="005C37A8">
        <w:rPr>
          <w:rFonts w:ascii="Times New Roman" w:hAnsi="Times New Roman" w:cs="Times New Roman"/>
          <w:sz w:val="28"/>
          <w:szCs w:val="28"/>
        </w:rPr>
        <w:t xml:space="preserve">identificate conform </w:t>
      </w:r>
      <w:r w:rsidR="003A3333">
        <w:rPr>
          <w:rFonts w:ascii="Times New Roman" w:hAnsi="Times New Roman" w:cs="Times New Roman"/>
          <w:sz w:val="28"/>
          <w:szCs w:val="28"/>
        </w:rPr>
        <w:t>a</w:t>
      </w:r>
      <w:r w:rsidRPr="005C37A8">
        <w:rPr>
          <w:rFonts w:ascii="Times New Roman" w:hAnsi="Times New Roman" w:cs="Times New Roman"/>
          <w:sz w:val="28"/>
          <w:szCs w:val="28"/>
        </w:rPr>
        <w:t>nexei nr. 3, care face parte integrantă din prezenta hotărâre</w:t>
      </w:r>
      <w:r w:rsidR="005801DC">
        <w:rPr>
          <w:rFonts w:ascii="Times New Roman" w:hAnsi="Times New Roman" w:cs="Times New Roman"/>
          <w:sz w:val="28"/>
          <w:szCs w:val="28"/>
        </w:rPr>
        <w:t xml:space="preserve">, </w:t>
      </w:r>
      <w:r w:rsidR="003D055E" w:rsidRPr="003D055E">
        <w:rPr>
          <w:rFonts w:ascii="Times New Roman" w:hAnsi="Times New Roman" w:cs="Times New Roman"/>
          <w:sz w:val="28"/>
          <w:szCs w:val="28"/>
        </w:rPr>
        <w:t xml:space="preserve">pentru desfășurarea activităților </w:t>
      </w:r>
      <w:r w:rsidR="003D055E">
        <w:rPr>
          <w:rFonts w:ascii="Times New Roman" w:hAnsi="Times New Roman" w:cs="Times New Roman"/>
          <w:sz w:val="28"/>
          <w:szCs w:val="28"/>
        </w:rPr>
        <w:t xml:space="preserve"> </w:t>
      </w:r>
      <w:r w:rsidR="003D055E" w:rsidRPr="003D055E">
        <w:rPr>
          <w:rFonts w:ascii="Times New Roman" w:hAnsi="Times New Roman" w:cs="Times New Roman"/>
          <w:sz w:val="28"/>
          <w:szCs w:val="28"/>
        </w:rPr>
        <w:t>didactice și cazare.</w:t>
      </w:r>
    </w:p>
    <w:p w14:paraId="6D75915B" w14:textId="77777777" w:rsidR="00427BE3" w:rsidRPr="00CF6533" w:rsidRDefault="00427BE3" w:rsidP="00881C7A">
      <w:pPr>
        <w:spacing w:after="0"/>
        <w:ind w:right="-103"/>
        <w:jc w:val="both"/>
        <w:rPr>
          <w:rFonts w:ascii="Times New Roman" w:hAnsi="Times New Roman" w:cs="Times New Roman"/>
          <w:sz w:val="16"/>
          <w:szCs w:val="16"/>
        </w:rPr>
      </w:pPr>
    </w:p>
    <w:p w14:paraId="2B70BA32" w14:textId="67BB33F5" w:rsidR="008B0E9F" w:rsidRDefault="008B0E9F" w:rsidP="00881C7A">
      <w:pPr>
        <w:spacing w:after="0"/>
        <w:ind w:right="-103"/>
        <w:jc w:val="both"/>
        <w:rPr>
          <w:rFonts w:ascii="Times New Roman" w:hAnsi="Times New Roman" w:cs="Times New Roman"/>
          <w:sz w:val="28"/>
          <w:szCs w:val="28"/>
        </w:rPr>
      </w:pPr>
      <w:r w:rsidRPr="005C37A8">
        <w:rPr>
          <w:rFonts w:ascii="Times New Roman" w:hAnsi="Times New Roman" w:cs="Times New Roman"/>
          <w:b/>
          <w:bCs/>
          <w:sz w:val="28"/>
          <w:szCs w:val="28"/>
        </w:rPr>
        <w:t>Art. 2</w:t>
      </w:r>
      <w:r w:rsidRPr="005C37A8">
        <w:rPr>
          <w:rFonts w:ascii="Times New Roman" w:hAnsi="Times New Roman" w:cs="Times New Roman"/>
          <w:sz w:val="28"/>
          <w:szCs w:val="28"/>
        </w:rPr>
        <w:t xml:space="preserve"> Terenul aferent imobilului prevăzut la art. 1, în suprafață totală de 873 mp, identificat în Cartea Funciară nr. 60880, Tarla 27, Parcela 1594, 1595, se transmite în folosință gratuită celor două universități, în cote egale de 50%, respectiv câte 436,5 mp fiecare.</w:t>
      </w:r>
    </w:p>
    <w:p w14:paraId="536076F3" w14:textId="77777777" w:rsidR="00427BE3" w:rsidRPr="00CF6533" w:rsidRDefault="00427BE3" w:rsidP="00881C7A">
      <w:pPr>
        <w:spacing w:after="0"/>
        <w:ind w:right="-103"/>
        <w:jc w:val="both"/>
        <w:rPr>
          <w:rFonts w:ascii="Times New Roman" w:hAnsi="Times New Roman" w:cs="Times New Roman"/>
          <w:sz w:val="16"/>
          <w:szCs w:val="16"/>
        </w:rPr>
      </w:pPr>
    </w:p>
    <w:p w14:paraId="10D0BFFD" w14:textId="13C535E4" w:rsidR="008B0E9F" w:rsidRDefault="008B0E9F" w:rsidP="00881C7A">
      <w:pPr>
        <w:pStyle w:val="NoSpacing"/>
        <w:ind w:right="-103"/>
        <w:jc w:val="both"/>
        <w:rPr>
          <w:rFonts w:ascii="Times New Roman" w:hAnsi="Times New Roman" w:cs="Times New Roman"/>
          <w:sz w:val="28"/>
          <w:szCs w:val="28"/>
        </w:rPr>
      </w:pPr>
      <w:r w:rsidRPr="005C37A8">
        <w:rPr>
          <w:rFonts w:ascii="Times New Roman" w:hAnsi="Times New Roman" w:cs="Times New Roman"/>
          <w:b/>
          <w:bCs/>
          <w:sz w:val="28"/>
          <w:szCs w:val="28"/>
        </w:rPr>
        <w:t>Art. 3</w:t>
      </w:r>
      <w:r w:rsidRPr="005C37A8">
        <w:rPr>
          <w:rFonts w:ascii="Times New Roman" w:hAnsi="Times New Roman" w:cs="Times New Roman"/>
          <w:sz w:val="28"/>
          <w:szCs w:val="28"/>
        </w:rPr>
        <w:t xml:space="preserve"> </w:t>
      </w:r>
      <w:r w:rsidR="006E3DF8" w:rsidRPr="006E3DF8">
        <w:rPr>
          <w:rFonts w:ascii="Times New Roman" w:hAnsi="Times New Roman" w:cs="Times New Roman"/>
          <w:sz w:val="28"/>
          <w:szCs w:val="28"/>
        </w:rPr>
        <w:t>Cheltuielile privind paza, întreținerea și utilitățile aferente suprafeței de 873 mp vor fi suportate, pe întreaga perioadă a dării în folosință gratuită, de Universitatea din București, care va încheia contracte cu operatorii economici autorizați pentru întregul imobil „Centrul Social cu destinație multifuncțională Sf. Teodor” și va factura Universității „Alexandru Ioan Cuza” din Iași contravaloarea consumului aferent acesteia</w:t>
      </w:r>
      <w:r w:rsidRPr="005C37A8">
        <w:rPr>
          <w:rFonts w:ascii="Times New Roman" w:hAnsi="Times New Roman" w:cs="Times New Roman"/>
          <w:sz w:val="28"/>
          <w:szCs w:val="28"/>
        </w:rPr>
        <w:t xml:space="preserve">. </w:t>
      </w:r>
    </w:p>
    <w:p w14:paraId="05063DC5" w14:textId="77777777" w:rsidR="00427BE3" w:rsidRPr="00CF6533" w:rsidRDefault="00427BE3" w:rsidP="00881C7A">
      <w:pPr>
        <w:pStyle w:val="NoSpacing"/>
        <w:ind w:right="-103"/>
        <w:jc w:val="both"/>
        <w:rPr>
          <w:rFonts w:ascii="Times New Roman" w:hAnsi="Times New Roman" w:cs="Times New Roman"/>
          <w:sz w:val="16"/>
          <w:szCs w:val="16"/>
        </w:rPr>
      </w:pPr>
    </w:p>
    <w:p w14:paraId="514E2C4B" w14:textId="0FB13749" w:rsidR="008B0E9F" w:rsidRDefault="008B0E9F" w:rsidP="00881C7A">
      <w:pPr>
        <w:pStyle w:val="NoSpacing"/>
        <w:ind w:right="-103"/>
        <w:jc w:val="both"/>
        <w:rPr>
          <w:rFonts w:ascii="Times New Roman" w:hAnsi="Times New Roman" w:cs="Times New Roman"/>
          <w:sz w:val="28"/>
          <w:szCs w:val="28"/>
        </w:rPr>
      </w:pPr>
      <w:r w:rsidRPr="005C37A8">
        <w:rPr>
          <w:rFonts w:ascii="Times New Roman" w:hAnsi="Times New Roman" w:cs="Times New Roman"/>
          <w:b/>
          <w:bCs/>
          <w:sz w:val="28"/>
          <w:szCs w:val="28"/>
        </w:rPr>
        <w:t>Art. 4</w:t>
      </w:r>
      <w:r w:rsidRPr="005C37A8">
        <w:rPr>
          <w:rFonts w:ascii="Times New Roman" w:hAnsi="Times New Roman" w:cs="Times New Roman"/>
          <w:sz w:val="28"/>
          <w:szCs w:val="28"/>
        </w:rPr>
        <w:t xml:space="preserve"> Accesul </w:t>
      </w:r>
      <w:r w:rsidR="003D055E">
        <w:rPr>
          <w:rFonts w:ascii="Times New Roman" w:hAnsi="Times New Roman" w:cs="Times New Roman"/>
          <w:sz w:val="28"/>
          <w:szCs w:val="28"/>
        </w:rPr>
        <w:t>la</w:t>
      </w:r>
      <w:r w:rsidRPr="005C37A8">
        <w:rPr>
          <w:rFonts w:ascii="Times New Roman" w:hAnsi="Times New Roman" w:cs="Times New Roman"/>
          <w:sz w:val="28"/>
          <w:szCs w:val="28"/>
        </w:rPr>
        <w:t xml:space="preserve"> imobil se face în comun cu Direcția Generală de Asistență Socială și Protecția Copilului Vrancea, atât din B-dul Gării nr. 13, cât și din str. Dimitrie </w:t>
      </w:r>
      <w:proofErr w:type="spellStart"/>
      <w:r w:rsidRPr="005C37A8">
        <w:rPr>
          <w:rFonts w:ascii="Times New Roman" w:hAnsi="Times New Roman" w:cs="Times New Roman"/>
          <w:sz w:val="28"/>
          <w:szCs w:val="28"/>
        </w:rPr>
        <w:t>Caian</w:t>
      </w:r>
      <w:proofErr w:type="spellEnd"/>
      <w:r w:rsidRPr="005C37A8">
        <w:rPr>
          <w:rFonts w:ascii="Times New Roman" w:hAnsi="Times New Roman" w:cs="Times New Roman"/>
          <w:sz w:val="28"/>
          <w:szCs w:val="28"/>
        </w:rPr>
        <w:t>.</w:t>
      </w:r>
    </w:p>
    <w:p w14:paraId="4FD25A42" w14:textId="77777777" w:rsidR="00427BE3" w:rsidRPr="00CF6533" w:rsidRDefault="00427BE3" w:rsidP="00881C7A">
      <w:pPr>
        <w:pStyle w:val="NoSpacing"/>
        <w:ind w:right="-103"/>
        <w:jc w:val="both"/>
        <w:rPr>
          <w:rFonts w:ascii="Times New Roman" w:hAnsi="Times New Roman" w:cs="Times New Roman"/>
          <w:sz w:val="16"/>
          <w:szCs w:val="16"/>
        </w:rPr>
      </w:pPr>
    </w:p>
    <w:p w14:paraId="66424E3B" w14:textId="1CA29BA0" w:rsidR="008B0E9F" w:rsidRDefault="008B0E9F" w:rsidP="00881C7A">
      <w:pPr>
        <w:pStyle w:val="NoSpacing"/>
        <w:ind w:right="-103"/>
        <w:jc w:val="both"/>
        <w:rPr>
          <w:rFonts w:ascii="Times New Roman" w:hAnsi="Times New Roman" w:cs="Times New Roman"/>
          <w:sz w:val="28"/>
          <w:szCs w:val="28"/>
        </w:rPr>
      </w:pPr>
      <w:r w:rsidRPr="005C37A8">
        <w:rPr>
          <w:rFonts w:ascii="Times New Roman" w:hAnsi="Times New Roman" w:cs="Times New Roman"/>
          <w:b/>
          <w:bCs/>
          <w:sz w:val="28"/>
          <w:szCs w:val="28"/>
        </w:rPr>
        <w:t>Art. 5</w:t>
      </w:r>
      <w:r w:rsidRPr="005C37A8">
        <w:rPr>
          <w:rFonts w:ascii="Times New Roman" w:hAnsi="Times New Roman" w:cs="Times New Roman"/>
          <w:sz w:val="28"/>
          <w:szCs w:val="28"/>
        </w:rPr>
        <w:t xml:space="preserve"> Predarea-primirea imobilului și a terenului aferent se va realiza în termen de 30 de zile de la data comunicării prezentei hotărâri, pe bază de protocol de predare-primire, la valoarea de inventar de la data transmiterii.</w:t>
      </w:r>
    </w:p>
    <w:p w14:paraId="74397283" w14:textId="77777777" w:rsidR="00427BE3" w:rsidRPr="00CF6533" w:rsidRDefault="00427BE3" w:rsidP="00881C7A">
      <w:pPr>
        <w:pStyle w:val="NoSpacing"/>
        <w:ind w:right="-103"/>
        <w:jc w:val="both"/>
        <w:rPr>
          <w:rFonts w:ascii="Times New Roman" w:hAnsi="Times New Roman" w:cs="Times New Roman"/>
          <w:sz w:val="16"/>
          <w:szCs w:val="16"/>
        </w:rPr>
      </w:pPr>
    </w:p>
    <w:p w14:paraId="1F479C07" w14:textId="5D547574" w:rsidR="008B0E9F" w:rsidRDefault="008B0E9F" w:rsidP="00881C7A">
      <w:pPr>
        <w:pStyle w:val="NoSpacing"/>
        <w:ind w:right="-103"/>
        <w:jc w:val="both"/>
        <w:rPr>
          <w:rFonts w:ascii="Times New Roman" w:hAnsi="Times New Roman" w:cs="Times New Roman"/>
          <w:sz w:val="28"/>
          <w:szCs w:val="28"/>
        </w:rPr>
      </w:pPr>
      <w:r w:rsidRPr="005C37A8">
        <w:rPr>
          <w:rFonts w:ascii="Times New Roman" w:hAnsi="Times New Roman" w:cs="Times New Roman"/>
          <w:b/>
          <w:bCs/>
          <w:sz w:val="28"/>
          <w:szCs w:val="28"/>
        </w:rPr>
        <w:t>Art. 6</w:t>
      </w:r>
      <w:r w:rsidRPr="005C37A8">
        <w:rPr>
          <w:rFonts w:ascii="Times New Roman" w:hAnsi="Times New Roman" w:cs="Times New Roman"/>
          <w:sz w:val="28"/>
          <w:szCs w:val="28"/>
        </w:rPr>
        <w:t xml:space="preserve"> Se împuternicește președintele Consiliului Județean Vrancea să semneze contractele de comodat, întocmite conform modelului prevăzut în </w:t>
      </w:r>
      <w:r w:rsidR="002A40D1">
        <w:rPr>
          <w:rFonts w:ascii="Times New Roman" w:hAnsi="Times New Roman" w:cs="Times New Roman"/>
          <w:sz w:val="28"/>
          <w:szCs w:val="28"/>
        </w:rPr>
        <w:t>a</w:t>
      </w:r>
      <w:r w:rsidRPr="005C37A8">
        <w:rPr>
          <w:rFonts w:ascii="Times New Roman" w:hAnsi="Times New Roman" w:cs="Times New Roman"/>
          <w:sz w:val="28"/>
          <w:szCs w:val="28"/>
        </w:rPr>
        <w:t>nexa nr. 4, care face parte integrantă din prezenta hotărâre, precum și protocoalele de predare-primire.</w:t>
      </w:r>
    </w:p>
    <w:p w14:paraId="064A1B42" w14:textId="77777777" w:rsidR="00427BE3" w:rsidRPr="00CF6533" w:rsidRDefault="00427BE3" w:rsidP="00881C7A">
      <w:pPr>
        <w:pStyle w:val="NoSpacing"/>
        <w:ind w:right="-103"/>
        <w:jc w:val="both"/>
        <w:rPr>
          <w:rFonts w:ascii="Times New Roman" w:hAnsi="Times New Roman" w:cs="Times New Roman"/>
          <w:sz w:val="16"/>
          <w:szCs w:val="16"/>
        </w:rPr>
      </w:pPr>
    </w:p>
    <w:p w14:paraId="4D64714B" w14:textId="1FCFC6E7" w:rsidR="008B0E9F" w:rsidRPr="005C37A8" w:rsidRDefault="008B0E9F" w:rsidP="00881C7A">
      <w:pPr>
        <w:pStyle w:val="NoSpacing"/>
        <w:ind w:right="-103"/>
        <w:jc w:val="both"/>
        <w:rPr>
          <w:rFonts w:ascii="Times New Roman" w:hAnsi="Times New Roman"/>
          <w:sz w:val="28"/>
          <w:szCs w:val="28"/>
        </w:rPr>
      </w:pPr>
      <w:r w:rsidRPr="005C37A8">
        <w:rPr>
          <w:rFonts w:ascii="Times New Roman" w:hAnsi="Times New Roman" w:cs="Times New Roman"/>
          <w:b/>
          <w:bCs/>
          <w:sz w:val="28"/>
          <w:szCs w:val="28"/>
        </w:rPr>
        <w:t>Art. 7</w:t>
      </w:r>
      <w:r w:rsidRPr="005C37A8">
        <w:rPr>
          <w:rFonts w:ascii="Times New Roman" w:hAnsi="Times New Roman" w:cs="Times New Roman"/>
          <w:sz w:val="28"/>
          <w:szCs w:val="28"/>
        </w:rPr>
        <w:t xml:space="preserve"> Prevederile prezentei hotărâri vor fi duse la îndeplinire de către </w:t>
      </w:r>
      <w:r w:rsidR="00BF08AB">
        <w:rPr>
          <w:rFonts w:ascii="Times New Roman" w:hAnsi="Times New Roman" w:cs="Times New Roman"/>
          <w:sz w:val="28"/>
          <w:szCs w:val="28"/>
        </w:rPr>
        <w:t>P</w:t>
      </w:r>
      <w:r w:rsidRPr="005C37A8">
        <w:rPr>
          <w:rFonts w:ascii="Times New Roman" w:hAnsi="Times New Roman" w:cs="Times New Roman"/>
          <w:sz w:val="28"/>
          <w:szCs w:val="28"/>
        </w:rPr>
        <w:t>reședintele Consiliului Județean Vrancea prin aparatul de specialitate și comunicate celor interesați de către secretarul general al județului prin Compartimentul Monitor Oficial Local din cadrul Serviciului Juridic.</w:t>
      </w:r>
    </w:p>
    <w:p w14:paraId="456C9FCF" w14:textId="77777777" w:rsidR="00766D36" w:rsidRPr="00916D00" w:rsidRDefault="00766D36" w:rsidP="00BE51B8">
      <w:pPr>
        <w:pStyle w:val="NoSpacing"/>
        <w:jc w:val="both"/>
        <w:rPr>
          <w:rFonts w:ascii="Times New Roman" w:hAnsi="Times New Roman" w:cs="Times New Roman"/>
          <w:sz w:val="28"/>
          <w:szCs w:val="28"/>
        </w:rPr>
      </w:pPr>
    </w:p>
    <w:p w14:paraId="2E157064" w14:textId="29369C02" w:rsidR="005F6006" w:rsidRPr="005F6006" w:rsidRDefault="005F6006" w:rsidP="00BE51B8">
      <w:pPr>
        <w:pStyle w:val="NoSpacing"/>
        <w:rPr>
          <w:rFonts w:ascii="Times New Roman" w:hAnsi="Times New Roman" w:cs="Times New Roman"/>
          <w:b/>
          <w:bCs/>
          <w:sz w:val="28"/>
          <w:szCs w:val="28"/>
        </w:rPr>
      </w:pPr>
      <w:r w:rsidRPr="005F6006">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5F6006">
        <w:rPr>
          <w:rFonts w:ascii="Times New Roman" w:hAnsi="Times New Roman" w:cs="Times New Roman"/>
          <w:b/>
          <w:bCs/>
          <w:sz w:val="28"/>
          <w:szCs w:val="28"/>
        </w:rPr>
        <w:t xml:space="preserve"> </w:t>
      </w:r>
      <w:r w:rsidR="00881C7A">
        <w:rPr>
          <w:rFonts w:ascii="Times New Roman" w:hAnsi="Times New Roman" w:cs="Times New Roman"/>
          <w:b/>
          <w:bCs/>
          <w:sz w:val="28"/>
          <w:szCs w:val="28"/>
        </w:rPr>
        <w:t xml:space="preserve">  </w:t>
      </w:r>
      <w:r w:rsidRPr="005F6006">
        <w:rPr>
          <w:rFonts w:ascii="Times New Roman" w:hAnsi="Times New Roman" w:cs="Times New Roman"/>
          <w:b/>
          <w:bCs/>
          <w:sz w:val="28"/>
          <w:szCs w:val="28"/>
        </w:rPr>
        <w:t xml:space="preserve"> Președintele</w:t>
      </w:r>
    </w:p>
    <w:p w14:paraId="07B5E8FB" w14:textId="3A37425B" w:rsidR="005F6006" w:rsidRPr="005F6006" w:rsidRDefault="005F6006" w:rsidP="00BE51B8">
      <w:pPr>
        <w:pStyle w:val="NoSpacing"/>
        <w:rPr>
          <w:rFonts w:ascii="Times New Roman" w:hAnsi="Times New Roman" w:cs="Times New Roman"/>
          <w:b/>
          <w:bCs/>
          <w:sz w:val="28"/>
          <w:szCs w:val="28"/>
        </w:rPr>
      </w:pPr>
      <w:r w:rsidRPr="005F6006">
        <w:rPr>
          <w:rFonts w:ascii="Times New Roman" w:hAnsi="Times New Roman" w:cs="Times New Roman"/>
          <w:b/>
          <w:bCs/>
          <w:sz w:val="28"/>
          <w:szCs w:val="28"/>
        </w:rPr>
        <w:t xml:space="preserve">                                           Consiliului Județean Vrancea</w:t>
      </w:r>
    </w:p>
    <w:p w14:paraId="1EE92309" w14:textId="5E2CA233" w:rsidR="005F6006" w:rsidRDefault="005F6006" w:rsidP="00BE51B8">
      <w:pPr>
        <w:pStyle w:val="NoSpacing"/>
        <w:rPr>
          <w:rFonts w:ascii="Times New Roman" w:hAnsi="Times New Roman" w:cs="Times New Roman"/>
          <w:b/>
          <w:bCs/>
          <w:sz w:val="28"/>
          <w:szCs w:val="28"/>
        </w:rPr>
      </w:pPr>
      <w:r w:rsidRPr="005F6006">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5F6006">
        <w:rPr>
          <w:rFonts w:ascii="Times New Roman" w:hAnsi="Times New Roman" w:cs="Times New Roman"/>
          <w:b/>
          <w:bCs/>
          <w:sz w:val="28"/>
          <w:szCs w:val="28"/>
        </w:rPr>
        <w:t xml:space="preserve">Nicușor </w:t>
      </w:r>
      <w:r w:rsidR="00C85819" w:rsidRPr="005F6006">
        <w:rPr>
          <w:rFonts w:ascii="Times New Roman" w:hAnsi="Times New Roman" w:cs="Times New Roman"/>
          <w:b/>
          <w:bCs/>
          <w:sz w:val="28"/>
          <w:szCs w:val="28"/>
        </w:rPr>
        <w:t>HALICI</w:t>
      </w:r>
    </w:p>
    <w:p w14:paraId="6AFFF164" w14:textId="77777777" w:rsidR="00CF6533" w:rsidRDefault="00CF6533" w:rsidP="00BE51B8">
      <w:pPr>
        <w:pStyle w:val="NoSpacing"/>
        <w:rPr>
          <w:rFonts w:ascii="Times New Roman" w:hAnsi="Times New Roman" w:cs="Times New Roman"/>
          <w:b/>
          <w:bCs/>
          <w:sz w:val="28"/>
          <w:szCs w:val="28"/>
        </w:rPr>
      </w:pPr>
    </w:p>
    <w:p w14:paraId="6F81CEF6" w14:textId="650C4741" w:rsidR="005F4696" w:rsidRDefault="005F4696" w:rsidP="00BE51B8">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
    <w:p w14:paraId="0B034852" w14:textId="07912B6A" w:rsidR="005F4696" w:rsidRPr="004846DE" w:rsidRDefault="005F4696" w:rsidP="00BE51B8">
      <w:pPr>
        <w:spacing w:after="0" w:line="240" w:lineRule="auto"/>
        <w:ind w:left="5040" w:firstLine="720"/>
        <w:rPr>
          <w:rFonts w:ascii="Times New Roman" w:hAnsi="Times New Roman"/>
          <w:b/>
          <w:bCs/>
          <w:sz w:val="28"/>
          <w:szCs w:val="28"/>
        </w:rPr>
      </w:pPr>
      <w:r>
        <w:rPr>
          <w:rFonts w:ascii="Times New Roman" w:hAnsi="Times New Roman" w:cs="Times New Roman"/>
          <w:b/>
          <w:bCs/>
          <w:sz w:val="28"/>
          <w:szCs w:val="28"/>
        </w:rPr>
        <w:t xml:space="preserve">                 </w:t>
      </w:r>
      <w:r w:rsidR="002A40D1">
        <w:rPr>
          <w:rFonts w:ascii="Times New Roman" w:hAnsi="Times New Roman"/>
          <w:b/>
          <w:bCs/>
          <w:sz w:val="28"/>
          <w:szCs w:val="28"/>
        </w:rPr>
        <w:t>Contrasemnează</w:t>
      </w:r>
      <w:r w:rsidRPr="004846DE">
        <w:rPr>
          <w:rFonts w:ascii="Times New Roman" w:hAnsi="Times New Roman"/>
          <w:b/>
          <w:bCs/>
          <w:sz w:val="28"/>
          <w:szCs w:val="28"/>
        </w:rPr>
        <w:t>,</w:t>
      </w:r>
    </w:p>
    <w:p w14:paraId="17FA29D7" w14:textId="7D160695" w:rsidR="005F4696" w:rsidRPr="004846DE" w:rsidRDefault="00CF6533" w:rsidP="00BE51B8">
      <w:pPr>
        <w:spacing w:after="0" w:line="240" w:lineRule="auto"/>
        <w:ind w:left="4320" w:firstLine="720"/>
        <w:jc w:val="center"/>
        <w:rPr>
          <w:rFonts w:ascii="Times New Roman" w:hAnsi="Times New Roman"/>
          <w:b/>
          <w:bCs/>
          <w:sz w:val="28"/>
          <w:szCs w:val="28"/>
        </w:rPr>
      </w:pPr>
      <w:r>
        <w:rPr>
          <w:rFonts w:ascii="Times New Roman" w:hAnsi="Times New Roman"/>
          <w:b/>
          <w:bCs/>
          <w:sz w:val="28"/>
          <w:szCs w:val="28"/>
        </w:rPr>
        <w:t xml:space="preserve">     </w:t>
      </w:r>
      <w:r w:rsidR="00881C7A">
        <w:rPr>
          <w:rFonts w:ascii="Times New Roman" w:hAnsi="Times New Roman"/>
          <w:b/>
          <w:bCs/>
          <w:sz w:val="28"/>
          <w:szCs w:val="28"/>
        </w:rPr>
        <w:t xml:space="preserve">    </w:t>
      </w:r>
      <w:r w:rsidR="005F4696" w:rsidRPr="004846DE">
        <w:rPr>
          <w:rFonts w:ascii="Times New Roman" w:hAnsi="Times New Roman"/>
          <w:b/>
          <w:bCs/>
          <w:sz w:val="28"/>
          <w:szCs w:val="28"/>
        </w:rPr>
        <w:t>Secretar general al jude</w:t>
      </w:r>
      <w:r w:rsidR="005F4696">
        <w:rPr>
          <w:rFonts w:ascii="Times New Roman" w:hAnsi="Times New Roman"/>
          <w:b/>
          <w:bCs/>
          <w:sz w:val="28"/>
          <w:szCs w:val="28"/>
        </w:rPr>
        <w:t>ț</w:t>
      </w:r>
      <w:r w:rsidR="005F4696" w:rsidRPr="004846DE">
        <w:rPr>
          <w:rFonts w:ascii="Times New Roman" w:hAnsi="Times New Roman"/>
          <w:b/>
          <w:bCs/>
          <w:sz w:val="28"/>
          <w:szCs w:val="28"/>
        </w:rPr>
        <w:t>ului</w:t>
      </w:r>
    </w:p>
    <w:p w14:paraId="4A4A519A" w14:textId="5CA4A650" w:rsidR="00192594" w:rsidRDefault="005F4696" w:rsidP="00BE51B8">
      <w:pPr>
        <w:spacing w:after="0" w:line="240" w:lineRule="auto"/>
        <w:rPr>
          <w:rFonts w:ascii="Times New Roman" w:hAnsi="Times New Roman"/>
          <w:b/>
          <w:bCs/>
          <w:sz w:val="28"/>
          <w:szCs w:val="28"/>
        </w:rPr>
      </w:pPr>
      <w:r w:rsidRPr="004846DE">
        <w:rPr>
          <w:rFonts w:ascii="Times New Roman" w:hAnsi="Times New Roman"/>
          <w:b/>
          <w:bCs/>
          <w:sz w:val="28"/>
          <w:szCs w:val="28"/>
        </w:rPr>
        <w:t xml:space="preserve">                                                                                               </w:t>
      </w:r>
      <w:r w:rsidR="00CF6533">
        <w:rPr>
          <w:rFonts w:ascii="Times New Roman" w:hAnsi="Times New Roman"/>
          <w:b/>
          <w:bCs/>
          <w:sz w:val="28"/>
          <w:szCs w:val="28"/>
        </w:rPr>
        <w:t xml:space="preserve">   </w:t>
      </w:r>
      <w:r w:rsidRPr="004846DE">
        <w:rPr>
          <w:rFonts w:ascii="Times New Roman" w:hAnsi="Times New Roman"/>
          <w:b/>
          <w:bCs/>
          <w:sz w:val="28"/>
          <w:szCs w:val="28"/>
        </w:rPr>
        <w:t xml:space="preserve"> </w:t>
      </w:r>
      <w:r w:rsidR="00CF6533">
        <w:rPr>
          <w:rFonts w:ascii="Times New Roman" w:hAnsi="Times New Roman"/>
          <w:b/>
          <w:bCs/>
          <w:sz w:val="28"/>
          <w:szCs w:val="28"/>
        </w:rPr>
        <w:t xml:space="preserve">   </w:t>
      </w:r>
      <w:r w:rsidRPr="004846DE">
        <w:rPr>
          <w:rFonts w:ascii="Times New Roman" w:hAnsi="Times New Roman"/>
          <w:b/>
          <w:bCs/>
          <w:sz w:val="28"/>
          <w:szCs w:val="28"/>
        </w:rPr>
        <w:t>Raluca Dan</w:t>
      </w:r>
    </w:p>
    <w:sectPr w:rsidR="00192594" w:rsidSect="00881C7A">
      <w:pgSz w:w="11907" w:h="16840" w:code="9"/>
      <w:pgMar w:top="567" w:right="850" w:bottom="709" w:left="1080" w:header="357" w:footer="138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6B5D43"/>
    <w:multiLevelType w:val="hybridMultilevel"/>
    <w:tmpl w:val="A71C919A"/>
    <w:lvl w:ilvl="0" w:tplc="20747270">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73457CB7"/>
    <w:multiLevelType w:val="multilevel"/>
    <w:tmpl w:val="8CBC7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8772457">
    <w:abstractNumId w:val="1"/>
  </w:num>
  <w:num w:numId="2" w16cid:durableId="764494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2DB"/>
    <w:rsid w:val="000104C2"/>
    <w:rsid w:val="00011D82"/>
    <w:rsid w:val="0007581E"/>
    <w:rsid w:val="00075DAB"/>
    <w:rsid w:val="00077845"/>
    <w:rsid w:val="000A0F17"/>
    <w:rsid w:val="000A7817"/>
    <w:rsid w:val="000C349B"/>
    <w:rsid w:val="0011633A"/>
    <w:rsid w:val="001323FB"/>
    <w:rsid w:val="001332EC"/>
    <w:rsid w:val="00142DB9"/>
    <w:rsid w:val="00146B6C"/>
    <w:rsid w:val="001537B0"/>
    <w:rsid w:val="00192594"/>
    <w:rsid w:val="00196F2D"/>
    <w:rsid w:val="001A13EE"/>
    <w:rsid w:val="001A2874"/>
    <w:rsid w:val="001A4C05"/>
    <w:rsid w:val="001A669C"/>
    <w:rsid w:val="001A6A68"/>
    <w:rsid w:val="001B4A52"/>
    <w:rsid w:val="001C5056"/>
    <w:rsid w:val="001D2681"/>
    <w:rsid w:val="001D6A1D"/>
    <w:rsid w:val="001F24A2"/>
    <w:rsid w:val="00252F80"/>
    <w:rsid w:val="00266DB1"/>
    <w:rsid w:val="002856BC"/>
    <w:rsid w:val="00286103"/>
    <w:rsid w:val="002A3002"/>
    <w:rsid w:val="002A40D1"/>
    <w:rsid w:val="002B4A51"/>
    <w:rsid w:val="002B554E"/>
    <w:rsid w:val="002C6978"/>
    <w:rsid w:val="002E26F6"/>
    <w:rsid w:val="00300C36"/>
    <w:rsid w:val="00301F90"/>
    <w:rsid w:val="003037B6"/>
    <w:rsid w:val="0030531E"/>
    <w:rsid w:val="003238E8"/>
    <w:rsid w:val="00333DCF"/>
    <w:rsid w:val="003732DB"/>
    <w:rsid w:val="0038374A"/>
    <w:rsid w:val="00387A33"/>
    <w:rsid w:val="0039597B"/>
    <w:rsid w:val="003A3308"/>
    <w:rsid w:val="003A3333"/>
    <w:rsid w:val="003C67EF"/>
    <w:rsid w:val="003C7EE6"/>
    <w:rsid w:val="003D055E"/>
    <w:rsid w:val="003D19C4"/>
    <w:rsid w:val="003D6965"/>
    <w:rsid w:val="00416A93"/>
    <w:rsid w:val="00427BE3"/>
    <w:rsid w:val="00446C93"/>
    <w:rsid w:val="0045738B"/>
    <w:rsid w:val="00461CFA"/>
    <w:rsid w:val="00496E77"/>
    <w:rsid w:val="00497EF4"/>
    <w:rsid w:val="004B5F9C"/>
    <w:rsid w:val="004D45F9"/>
    <w:rsid w:val="004F1637"/>
    <w:rsid w:val="004F5AD8"/>
    <w:rsid w:val="004F626B"/>
    <w:rsid w:val="0051203A"/>
    <w:rsid w:val="0051407A"/>
    <w:rsid w:val="00516DB1"/>
    <w:rsid w:val="005307F5"/>
    <w:rsid w:val="005801DC"/>
    <w:rsid w:val="005A2460"/>
    <w:rsid w:val="005C37A8"/>
    <w:rsid w:val="005C3D5C"/>
    <w:rsid w:val="005C487B"/>
    <w:rsid w:val="005E33FE"/>
    <w:rsid w:val="005F4696"/>
    <w:rsid w:val="005F6006"/>
    <w:rsid w:val="006120A8"/>
    <w:rsid w:val="00625101"/>
    <w:rsid w:val="00652ED4"/>
    <w:rsid w:val="00661C34"/>
    <w:rsid w:val="00663644"/>
    <w:rsid w:val="00666A9B"/>
    <w:rsid w:val="006B5267"/>
    <w:rsid w:val="006C5533"/>
    <w:rsid w:val="006C75D1"/>
    <w:rsid w:val="006D301A"/>
    <w:rsid w:val="006E3DF8"/>
    <w:rsid w:val="0071018C"/>
    <w:rsid w:val="00712073"/>
    <w:rsid w:val="00736CEF"/>
    <w:rsid w:val="00740BF0"/>
    <w:rsid w:val="0076683E"/>
    <w:rsid w:val="00766D36"/>
    <w:rsid w:val="00783D91"/>
    <w:rsid w:val="007A07B0"/>
    <w:rsid w:val="007A4921"/>
    <w:rsid w:val="007B705E"/>
    <w:rsid w:val="007C6F72"/>
    <w:rsid w:val="007F0D9D"/>
    <w:rsid w:val="00807669"/>
    <w:rsid w:val="00881C7A"/>
    <w:rsid w:val="00882F1C"/>
    <w:rsid w:val="00884B36"/>
    <w:rsid w:val="00887C7F"/>
    <w:rsid w:val="00896069"/>
    <w:rsid w:val="008973C8"/>
    <w:rsid w:val="008B0E9F"/>
    <w:rsid w:val="008B45E1"/>
    <w:rsid w:val="008E2781"/>
    <w:rsid w:val="008F0073"/>
    <w:rsid w:val="008F6EC2"/>
    <w:rsid w:val="0090110F"/>
    <w:rsid w:val="00916D00"/>
    <w:rsid w:val="00917242"/>
    <w:rsid w:val="009507E2"/>
    <w:rsid w:val="009511FD"/>
    <w:rsid w:val="009D5266"/>
    <w:rsid w:val="00A027DA"/>
    <w:rsid w:val="00A159E6"/>
    <w:rsid w:val="00A21AA8"/>
    <w:rsid w:val="00A4235C"/>
    <w:rsid w:val="00A53D3A"/>
    <w:rsid w:val="00A56D4F"/>
    <w:rsid w:val="00A743E5"/>
    <w:rsid w:val="00AC4E91"/>
    <w:rsid w:val="00AD2C5E"/>
    <w:rsid w:val="00AD5FA5"/>
    <w:rsid w:val="00AE3F2B"/>
    <w:rsid w:val="00B26E0D"/>
    <w:rsid w:val="00B419CF"/>
    <w:rsid w:val="00B510BC"/>
    <w:rsid w:val="00B53C8E"/>
    <w:rsid w:val="00B61EF8"/>
    <w:rsid w:val="00B72F25"/>
    <w:rsid w:val="00B902B9"/>
    <w:rsid w:val="00B916B9"/>
    <w:rsid w:val="00BD57CE"/>
    <w:rsid w:val="00BE3D21"/>
    <w:rsid w:val="00BE4568"/>
    <w:rsid w:val="00BE51B8"/>
    <w:rsid w:val="00BF08AB"/>
    <w:rsid w:val="00C03ED9"/>
    <w:rsid w:val="00C06A97"/>
    <w:rsid w:val="00C1299B"/>
    <w:rsid w:val="00C8157A"/>
    <w:rsid w:val="00C85819"/>
    <w:rsid w:val="00CA48BC"/>
    <w:rsid w:val="00CA560D"/>
    <w:rsid w:val="00CC5BE3"/>
    <w:rsid w:val="00CD1BA1"/>
    <w:rsid w:val="00CE2249"/>
    <w:rsid w:val="00CF6533"/>
    <w:rsid w:val="00DA1386"/>
    <w:rsid w:val="00DA1802"/>
    <w:rsid w:val="00DD03BB"/>
    <w:rsid w:val="00E67BFF"/>
    <w:rsid w:val="00E842E2"/>
    <w:rsid w:val="00E94124"/>
    <w:rsid w:val="00EC34B1"/>
    <w:rsid w:val="00ED2B8E"/>
    <w:rsid w:val="00F03486"/>
    <w:rsid w:val="00F20221"/>
    <w:rsid w:val="00F43514"/>
    <w:rsid w:val="00F438F3"/>
    <w:rsid w:val="00F51906"/>
    <w:rsid w:val="00F7417E"/>
    <w:rsid w:val="00F80568"/>
    <w:rsid w:val="00F85DC5"/>
    <w:rsid w:val="00F96CC8"/>
    <w:rsid w:val="00FA0760"/>
    <w:rsid w:val="00FB120B"/>
    <w:rsid w:val="00FB310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BF5A9"/>
  <w15:chartTrackingRefBased/>
  <w15:docId w15:val="{69F8BC29-6DE7-41F6-BEE1-22BDC826B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32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32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32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32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32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32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32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32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32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2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32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32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32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32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32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32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32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32DB"/>
    <w:rPr>
      <w:rFonts w:eastAsiaTheme="majorEastAsia" w:cstheme="majorBidi"/>
      <w:color w:val="272727" w:themeColor="text1" w:themeTint="D8"/>
    </w:rPr>
  </w:style>
  <w:style w:type="paragraph" w:styleId="Title">
    <w:name w:val="Title"/>
    <w:basedOn w:val="Normal"/>
    <w:next w:val="Normal"/>
    <w:link w:val="TitleChar"/>
    <w:uiPriority w:val="10"/>
    <w:qFormat/>
    <w:rsid w:val="003732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32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32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32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32DB"/>
    <w:pPr>
      <w:spacing w:before="160"/>
      <w:jc w:val="center"/>
    </w:pPr>
    <w:rPr>
      <w:i/>
      <w:iCs/>
      <w:color w:val="404040" w:themeColor="text1" w:themeTint="BF"/>
    </w:rPr>
  </w:style>
  <w:style w:type="character" w:customStyle="1" w:styleId="QuoteChar">
    <w:name w:val="Quote Char"/>
    <w:basedOn w:val="DefaultParagraphFont"/>
    <w:link w:val="Quote"/>
    <w:uiPriority w:val="29"/>
    <w:rsid w:val="003732DB"/>
    <w:rPr>
      <w:i/>
      <w:iCs/>
      <w:color w:val="404040" w:themeColor="text1" w:themeTint="BF"/>
    </w:rPr>
  </w:style>
  <w:style w:type="paragraph" w:styleId="ListParagraph">
    <w:name w:val="List Paragraph"/>
    <w:basedOn w:val="Normal"/>
    <w:uiPriority w:val="34"/>
    <w:qFormat/>
    <w:rsid w:val="003732DB"/>
    <w:pPr>
      <w:ind w:left="720"/>
      <w:contextualSpacing/>
    </w:pPr>
  </w:style>
  <w:style w:type="character" w:styleId="IntenseEmphasis">
    <w:name w:val="Intense Emphasis"/>
    <w:basedOn w:val="DefaultParagraphFont"/>
    <w:uiPriority w:val="21"/>
    <w:qFormat/>
    <w:rsid w:val="003732DB"/>
    <w:rPr>
      <w:i/>
      <w:iCs/>
      <w:color w:val="0F4761" w:themeColor="accent1" w:themeShade="BF"/>
    </w:rPr>
  </w:style>
  <w:style w:type="paragraph" w:styleId="IntenseQuote">
    <w:name w:val="Intense Quote"/>
    <w:basedOn w:val="Normal"/>
    <w:next w:val="Normal"/>
    <w:link w:val="IntenseQuoteChar"/>
    <w:uiPriority w:val="30"/>
    <w:qFormat/>
    <w:rsid w:val="003732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32DB"/>
    <w:rPr>
      <w:i/>
      <w:iCs/>
      <w:color w:val="0F4761" w:themeColor="accent1" w:themeShade="BF"/>
    </w:rPr>
  </w:style>
  <w:style w:type="character" w:styleId="IntenseReference">
    <w:name w:val="Intense Reference"/>
    <w:basedOn w:val="DefaultParagraphFont"/>
    <w:uiPriority w:val="32"/>
    <w:qFormat/>
    <w:rsid w:val="003732DB"/>
    <w:rPr>
      <w:b/>
      <w:bCs/>
      <w:smallCaps/>
      <w:color w:val="0F4761" w:themeColor="accent1" w:themeShade="BF"/>
      <w:spacing w:val="5"/>
    </w:rPr>
  </w:style>
  <w:style w:type="paragraph" w:styleId="BodyTextIndent">
    <w:name w:val="Body Text Indent"/>
    <w:basedOn w:val="Normal"/>
    <w:link w:val="BodyTextIndentChar"/>
    <w:rsid w:val="00B53C8E"/>
    <w:pPr>
      <w:spacing w:after="0" w:line="240" w:lineRule="auto"/>
      <w:ind w:firstLine="708"/>
      <w:jc w:val="center"/>
    </w:pPr>
    <w:rPr>
      <w:rFonts w:ascii="Times New Roman" w:eastAsia="Times New Roman" w:hAnsi="Times New Roman" w:cs="Times New Roman"/>
      <w:kern w:val="0"/>
      <w:sz w:val="24"/>
      <w:szCs w:val="24"/>
      <w:lang w:eastAsia="ro-RO"/>
      <w14:ligatures w14:val="none"/>
    </w:rPr>
  </w:style>
  <w:style w:type="character" w:customStyle="1" w:styleId="BodyTextIndentChar">
    <w:name w:val="Body Text Indent Char"/>
    <w:basedOn w:val="DefaultParagraphFont"/>
    <w:link w:val="BodyTextIndent"/>
    <w:rsid w:val="00B53C8E"/>
    <w:rPr>
      <w:rFonts w:ascii="Times New Roman" w:eastAsia="Times New Roman" w:hAnsi="Times New Roman" w:cs="Times New Roman"/>
      <w:kern w:val="0"/>
      <w:sz w:val="24"/>
      <w:szCs w:val="24"/>
      <w:lang w:eastAsia="ro-RO"/>
      <w14:ligatures w14:val="none"/>
    </w:rPr>
  </w:style>
  <w:style w:type="paragraph" w:styleId="NoSpacing">
    <w:name w:val="No Spacing"/>
    <w:uiPriority w:val="1"/>
    <w:qFormat/>
    <w:rsid w:val="005F60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870</Words>
  <Characters>4964</Characters>
  <Application>Microsoft Office Word</Application>
  <DocSecurity>0</DocSecurity>
  <Lines>41</Lines>
  <Paragraphs>11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Croitoru  Valerica</dc:creator>
  <cp:keywords/>
  <dc:description/>
  <cp:lastModifiedBy>Rali Veronica</cp:lastModifiedBy>
  <cp:revision>26</cp:revision>
  <cp:lastPrinted>2026-09-24T05:47:00Z</cp:lastPrinted>
  <dcterms:created xsi:type="dcterms:W3CDTF">2026-09-21T08:23:00Z</dcterms:created>
  <dcterms:modified xsi:type="dcterms:W3CDTF">2026-10-08T10:03:00Z</dcterms:modified>
</cp:coreProperties>
</file>