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B8D77" w14:textId="7DE7566A" w:rsidR="00B1516E" w:rsidRDefault="00B1516E" w:rsidP="00194470">
      <w:pPr>
        <w:tabs>
          <w:tab w:val="left" w:pos="4111"/>
        </w:tabs>
        <w:spacing w:after="0" w:line="240" w:lineRule="auto"/>
        <w:rPr>
          <w:rFonts w:eastAsia="Times New Roman" w:cs="Times New Roman"/>
          <w:b/>
          <w:sz w:val="28"/>
          <w:szCs w:val="28"/>
          <w:lang w:val="ro-RO"/>
        </w:rPr>
      </w:pP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t xml:space="preserve">       </w:t>
      </w:r>
      <w:r w:rsidR="00634BEE">
        <w:rPr>
          <w:rFonts w:eastAsia="Times New Roman" w:cs="Times New Roman"/>
          <w:b/>
          <w:sz w:val="28"/>
          <w:szCs w:val="28"/>
          <w:lang w:val="ro-RO"/>
        </w:rPr>
        <w:t xml:space="preserve">                                                    </w:t>
      </w:r>
    </w:p>
    <w:p w14:paraId="1CA0E0F4" w14:textId="39B9FF2B" w:rsidR="00E233A0" w:rsidRPr="00097F29" w:rsidRDefault="00CE7C7F" w:rsidP="00634BEE">
      <w:pPr>
        <w:tabs>
          <w:tab w:val="left" w:pos="4111"/>
        </w:tabs>
        <w:spacing w:after="0" w:line="240" w:lineRule="auto"/>
        <w:ind w:left="426"/>
        <w:rPr>
          <w:rFonts w:cs="Times New Roman"/>
          <w:sz w:val="28"/>
          <w:szCs w:val="28"/>
          <w:lang w:val="ro-RO"/>
        </w:rPr>
      </w:pPr>
      <w:r w:rsidRPr="00097F29">
        <w:rPr>
          <w:rFonts w:eastAsia="Times New Roman" w:cs="Times New Roman"/>
          <w:b/>
          <w:sz w:val="28"/>
          <w:szCs w:val="28"/>
          <w:lang w:val="ro-RO"/>
        </w:rPr>
        <w:t>ROMÂNIA</w:t>
      </w:r>
      <w:r w:rsidR="006B3893">
        <w:rPr>
          <w:rFonts w:eastAsia="Times New Roman" w:cs="Times New Roman"/>
          <w:b/>
          <w:sz w:val="28"/>
          <w:szCs w:val="28"/>
          <w:lang w:val="ro-RO"/>
        </w:rPr>
        <w:tab/>
      </w:r>
      <w:r w:rsidR="006B3893">
        <w:rPr>
          <w:rFonts w:eastAsia="Times New Roman" w:cs="Times New Roman"/>
          <w:b/>
          <w:sz w:val="28"/>
          <w:szCs w:val="28"/>
          <w:lang w:val="ro-RO"/>
        </w:rPr>
        <w:tab/>
      </w:r>
      <w:r w:rsidR="006B3893">
        <w:rPr>
          <w:rFonts w:eastAsia="Times New Roman" w:cs="Times New Roman"/>
          <w:b/>
          <w:sz w:val="28"/>
          <w:szCs w:val="28"/>
          <w:lang w:val="ro-RO"/>
        </w:rPr>
        <w:tab/>
      </w:r>
      <w:r w:rsidR="006B3893">
        <w:rPr>
          <w:rFonts w:eastAsia="Times New Roman" w:cs="Times New Roman"/>
          <w:b/>
          <w:sz w:val="28"/>
          <w:szCs w:val="28"/>
          <w:lang w:val="ro-RO"/>
        </w:rPr>
        <w:tab/>
      </w:r>
      <w:r w:rsidR="006B3893">
        <w:rPr>
          <w:rFonts w:eastAsia="Times New Roman" w:cs="Times New Roman"/>
          <w:b/>
          <w:sz w:val="28"/>
          <w:szCs w:val="28"/>
          <w:lang w:val="ro-RO"/>
        </w:rPr>
        <w:tab/>
      </w:r>
      <w:r w:rsidR="006B3893">
        <w:rPr>
          <w:rFonts w:eastAsia="Times New Roman" w:cs="Times New Roman"/>
          <w:b/>
          <w:sz w:val="28"/>
          <w:szCs w:val="28"/>
          <w:lang w:val="ro-RO"/>
        </w:rPr>
        <w:tab/>
      </w:r>
      <w:r w:rsidR="006B3893">
        <w:rPr>
          <w:rFonts w:eastAsia="Times New Roman" w:cs="Times New Roman"/>
          <w:b/>
          <w:sz w:val="28"/>
          <w:szCs w:val="28"/>
          <w:lang w:val="ro-RO"/>
        </w:rPr>
        <w:tab/>
      </w:r>
    </w:p>
    <w:p w14:paraId="62E2A670" w14:textId="5F31D7DE" w:rsidR="00E233A0" w:rsidRPr="00097F29" w:rsidRDefault="00CE7C7F" w:rsidP="00634BEE">
      <w:pPr>
        <w:tabs>
          <w:tab w:val="left" w:pos="4111"/>
          <w:tab w:val="left" w:pos="8280"/>
        </w:tabs>
        <w:spacing w:after="0" w:line="240" w:lineRule="auto"/>
        <w:ind w:left="426"/>
        <w:rPr>
          <w:rFonts w:cs="Times New Roman"/>
          <w:sz w:val="28"/>
          <w:szCs w:val="28"/>
          <w:lang w:val="ro-RO"/>
        </w:rPr>
      </w:pPr>
      <w:r w:rsidRPr="00097F29">
        <w:rPr>
          <w:rFonts w:cs="Times New Roman"/>
          <w:b/>
          <w:sz w:val="28"/>
          <w:szCs w:val="28"/>
          <w:lang w:val="ro-RO"/>
        </w:rPr>
        <w:t>JUDEȚUL VRANCEA</w:t>
      </w:r>
      <w:r w:rsidRPr="00097F29">
        <w:rPr>
          <w:rFonts w:cs="Times New Roman"/>
          <w:sz w:val="28"/>
          <w:szCs w:val="28"/>
          <w:lang w:val="ro-RO"/>
        </w:rPr>
        <w:tab/>
      </w:r>
      <w:r w:rsidR="00544290">
        <w:rPr>
          <w:rFonts w:cs="Times New Roman"/>
          <w:sz w:val="28"/>
          <w:szCs w:val="28"/>
          <w:lang w:val="ro-RO"/>
        </w:rPr>
        <w:t xml:space="preserve">                                                  </w:t>
      </w:r>
      <w:r w:rsidRPr="00AA2FF5">
        <w:rPr>
          <w:rFonts w:cs="Times New Roman"/>
          <w:b/>
          <w:bCs/>
          <w:sz w:val="28"/>
          <w:szCs w:val="28"/>
          <w:lang w:val="ro-RO"/>
        </w:rPr>
        <w:t>Anex</w:t>
      </w:r>
      <w:r w:rsidR="00BF4819">
        <w:rPr>
          <w:rFonts w:cs="Times New Roman"/>
          <w:b/>
          <w:bCs/>
          <w:sz w:val="28"/>
          <w:szCs w:val="28"/>
          <w:lang w:val="ro-RO"/>
        </w:rPr>
        <w:t>a nr.</w:t>
      </w:r>
      <w:r w:rsidR="00A074B8">
        <w:rPr>
          <w:rFonts w:cs="Times New Roman"/>
          <w:b/>
          <w:bCs/>
          <w:sz w:val="28"/>
          <w:szCs w:val="28"/>
          <w:lang w:val="ro-RO"/>
        </w:rPr>
        <w:t xml:space="preserve"> </w:t>
      </w:r>
      <w:r w:rsidR="00DA3D51">
        <w:rPr>
          <w:rFonts w:cs="Times New Roman"/>
          <w:b/>
          <w:bCs/>
          <w:sz w:val="28"/>
          <w:szCs w:val="28"/>
          <w:lang w:val="ro-RO"/>
        </w:rPr>
        <w:t>3</w:t>
      </w:r>
    </w:p>
    <w:p w14:paraId="2C180090" w14:textId="5EC3DA7C" w:rsidR="00E233A0" w:rsidRPr="00AA2FF5" w:rsidRDefault="00CE7C7F" w:rsidP="00634BEE">
      <w:pPr>
        <w:tabs>
          <w:tab w:val="left" w:pos="4111"/>
          <w:tab w:val="left" w:pos="6552"/>
        </w:tabs>
        <w:spacing w:after="120" w:line="240" w:lineRule="auto"/>
        <w:ind w:left="426"/>
        <w:rPr>
          <w:rFonts w:cs="Times New Roman"/>
          <w:b/>
          <w:bCs/>
          <w:sz w:val="28"/>
          <w:szCs w:val="28"/>
          <w:lang w:val="ro-RO"/>
        </w:rPr>
      </w:pPr>
      <w:r w:rsidRPr="00097F29">
        <w:rPr>
          <w:rFonts w:cs="Times New Roman"/>
          <w:b/>
          <w:sz w:val="28"/>
          <w:szCs w:val="28"/>
          <w:lang w:val="ro-RO"/>
        </w:rPr>
        <w:t>CONSILIUL JUDEȚEAN</w:t>
      </w:r>
      <w:r w:rsidRPr="00097F29">
        <w:rPr>
          <w:rFonts w:cs="Times New Roman"/>
          <w:sz w:val="28"/>
          <w:szCs w:val="28"/>
          <w:lang w:val="ro-RO"/>
        </w:rPr>
        <w:tab/>
      </w:r>
      <w:r w:rsidR="00544290">
        <w:rPr>
          <w:rFonts w:cs="Times New Roman"/>
          <w:sz w:val="28"/>
          <w:szCs w:val="28"/>
          <w:lang w:val="ro-RO"/>
        </w:rPr>
        <w:t xml:space="preserve">                 </w:t>
      </w:r>
      <w:r w:rsidR="00A074B8">
        <w:rPr>
          <w:rFonts w:cs="Times New Roman"/>
          <w:sz w:val="28"/>
          <w:szCs w:val="28"/>
          <w:lang w:val="ro-RO"/>
        </w:rPr>
        <w:t xml:space="preserve">       </w:t>
      </w:r>
      <w:r w:rsidR="00544290">
        <w:rPr>
          <w:rFonts w:cs="Times New Roman"/>
          <w:sz w:val="28"/>
          <w:szCs w:val="28"/>
          <w:lang w:val="ro-RO"/>
        </w:rPr>
        <w:t xml:space="preserve">  </w:t>
      </w:r>
      <w:r w:rsidRPr="00AA2FF5">
        <w:rPr>
          <w:rFonts w:cs="Times New Roman"/>
          <w:b/>
          <w:bCs/>
          <w:sz w:val="28"/>
          <w:szCs w:val="28"/>
          <w:lang w:val="ro-RO"/>
        </w:rPr>
        <w:t xml:space="preserve">la Hotărârea nr. </w:t>
      </w:r>
      <w:r w:rsidR="007A2019">
        <w:rPr>
          <w:rFonts w:cs="Times New Roman"/>
          <w:b/>
          <w:bCs/>
          <w:sz w:val="28"/>
          <w:szCs w:val="28"/>
          <w:lang w:val="ro-RO"/>
        </w:rPr>
        <w:t>202 din 31.08.2026</w:t>
      </w:r>
      <w:r w:rsidR="006B3893">
        <w:rPr>
          <w:rFonts w:cs="Times New Roman"/>
          <w:b/>
          <w:bCs/>
          <w:sz w:val="28"/>
          <w:szCs w:val="28"/>
          <w:lang w:val="ro-RO"/>
        </w:rPr>
        <w:t xml:space="preserve"> </w:t>
      </w:r>
    </w:p>
    <w:p w14:paraId="2E6CA174" w14:textId="77777777" w:rsidR="00097F29" w:rsidRPr="00097F29" w:rsidRDefault="00097F29" w:rsidP="00634BEE">
      <w:pPr>
        <w:tabs>
          <w:tab w:val="left" w:pos="4111"/>
          <w:tab w:val="left" w:pos="6552"/>
        </w:tabs>
        <w:spacing w:after="120" w:line="240" w:lineRule="auto"/>
        <w:ind w:left="426"/>
        <w:rPr>
          <w:rFonts w:cs="Times New Roman"/>
          <w:sz w:val="28"/>
          <w:szCs w:val="28"/>
          <w:lang w:val="ro-RO"/>
        </w:rPr>
      </w:pPr>
    </w:p>
    <w:p w14:paraId="112C7D33" w14:textId="18601991" w:rsidR="00097F29" w:rsidRPr="00097F29" w:rsidRDefault="00097F29" w:rsidP="00634BEE">
      <w:pPr>
        <w:tabs>
          <w:tab w:val="left" w:pos="4111"/>
        </w:tabs>
        <w:spacing w:after="0"/>
        <w:ind w:left="426"/>
        <w:rPr>
          <w:rFonts w:cs="Times New Roman"/>
          <w:sz w:val="28"/>
          <w:szCs w:val="28"/>
          <w:lang w:val="ro-RO"/>
        </w:rPr>
      </w:pPr>
      <w:r w:rsidRPr="00097F29">
        <w:rPr>
          <w:rFonts w:eastAsia="Times New Roman" w:cs="Times New Roman"/>
          <w:b/>
          <w:sz w:val="28"/>
          <w:szCs w:val="28"/>
          <w:lang w:val="ro-RO"/>
        </w:rPr>
        <w:t>JUDEȚUL VRANCEA</w:t>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t>MUNICIPIUL FOCȘANI</w:t>
      </w:r>
    </w:p>
    <w:p w14:paraId="34B8C225" w14:textId="0AA6BA96" w:rsidR="00097F29" w:rsidRPr="00097F29" w:rsidRDefault="00097F29" w:rsidP="00634BEE">
      <w:pPr>
        <w:tabs>
          <w:tab w:val="left" w:pos="4111"/>
          <w:tab w:val="left" w:pos="6552"/>
        </w:tabs>
        <w:spacing w:after="120" w:line="240" w:lineRule="auto"/>
        <w:ind w:left="426"/>
        <w:rPr>
          <w:rFonts w:cs="Times New Roman"/>
          <w:sz w:val="28"/>
          <w:szCs w:val="28"/>
          <w:lang w:val="ro-RO"/>
        </w:rPr>
      </w:pP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p>
    <w:p w14:paraId="3411D5B8" w14:textId="596C97D3" w:rsidR="00097F29" w:rsidRPr="00097F29" w:rsidRDefault="00097F29" w:rsidP="00634BEE">
      <w:pPr>
        <w:tabs>
          <w:tab w:val="left" w:pos="4111"/>
          <w:tab w:val="left" w:pos="6552"/>
        </w:tabs>
        <w:spacing w:after="120" w:line="240" w:lineRule="auto"/>
        <w:ind w:left="426"/>
        <w:rPr>
          <w:rFonts w:cs="Times New Roman"/>
          <w:sz w:val="28"/>
          <w:szCs w:val="28"/>
          <w:lang w:val="ro-RO"/>
        </w:rPr>
      </w:pPr>
      <w:r w:rsidRPr="00097F29">
        <w:rPr>
          <w:rFonts w:eastAsia="Times New Roman" w:cs="Times New Roman"/>
          <w:sz w:val="28"/>
          <w:szCs w:val="28"/>
          <w:lang w:val="ro-RO"/>
        </w:rPr>
        <w:t>Nr. ______________</w:t>
      </w:r>
      <w:r w:rsidRPr="00097F29">
        <w:rPr>
          <w:rFonts w:eastAsia="Times New Roman" w:cs="Times New Roman"/>
          <w:sz w:val="28"/>
          <w:szCs w:val="28"/>
          <w:lang w:val="ro-RO"/>
        </w:rPr>
        <w:tab/>
      </w:r>
      <w:r w:rsidRPr="00097F29">
        <w:rPr>
          <w:rFonts w:eastAsia="Times New Roman" w:cs="Times New Roman"/>
          <w:sz w:val="28"/>
          <w:szCs w:val="28"/>
          <w:lang w:val="ro-RO"/>
        </w:rPr>
        <w:tab/>
        <w:t>Nr. ______________</w:t>
      </w:r>
      <w:r w:rsidRPr="00097F29">
        <w:rPr>
          <w:rFonts w:eastAsia="Times New Roman" w:cs="Times New Roman"/>
          <w:sz w:val="28"/>
          <w:szCs w:val="28"/>
          <w:lang w:val="ro-RO"/>
        </w:rPr>
        <w:tab/>
      </w:r>
    </w:p>
    <w:p w14:paraId="41DC5E65" w14:textId="77777777" w:rsidR="00E233A0" w:rsidRPr="00097F29" w:rsidRDefault="00E233A0" w:rsidP="00634BEE">
      <w:pPr>
        <w:tabs>
          <w:tab w:val="left" w:pos="4111"/>
        </w:tabs>
        <w:spacing w:after="20"/>
        <w:ind w:left="426"/>
        <w:jc w:val="both"/>
        <w:rPr>
          <w:rFonts w:cs="Times New Roman"/>
          <w:sz w:val="28"/>
          <w:szCs w:val="28"/>
          <w:lang w:val="ro-RO"/>
        </w:rPr>
      </w:pPr>
    </w:p>
    <w:p w14:paraId="4DC651F4" w14:textId="77777777" w:rsidR="00097F29" w:rsidRPr="00097F29" w:rsidRDefault="00097F29" w:rsidP="00634BEE">
      <w:pPr>
        <w:tabs>
          <w:tab w:val="left" w:pos="4111"/>
        </w:tabs>
        <w:spacing w:after="20"/>
        <w:ind w:left="426"/>
        <w:jc w:val="both"/>
        <w:rPr>
          <w:rFonts w:cs="Times New Roman"/>
          <w:sz w:val="28"/>
          <w:szCs w:val="28"/>
          <w:lang w:val="ro-RO"/>
        </w:rPr>
      </w:pPr>
    </w:p>
    <w:p w14:paraId="3E1E0FA6" w14:textId="53D71252" w:rsidR="00E233A0" w:rsidRPr="00097F29" w:rsidRDefault="006B3893" w:rsidP="00634BEE">
      <w:pPr>
        <w:tabs>
          <w:tab w:val="left" w:pos="4111"/>
        </w:tabs>
        <w:spacing w:after="0" w:line="240" w:lineRule="auto"/>
        <w:ind w:left="426"/>
        <w:jc w:val="center"/>
        <w:rPr>
          <w:rFonts w:eastAsia="Times New Roman" w:cs="Times New Roman"/>
          <w:b/>
          <w:sz w:val="28"/>
          <w:szCs w:val="28"/>
          <w:lang w:val="ro-RO"/>
        </w:rPr>
      </w:pPr>
      <w:r>
        <w:rPr>
          <w:rFonts w:eastAsia="Times New Roman" w:cs="Times New Roman"/>
          <w:b/>
          <w:sz w:val="28"/>
          <w:szCs w:val="28"/>
          <w:lang w:val="ro-RO"/>
        </w:rPr>
        <w:t>PROTOCOL PREDARE-PRIMIRE</w:t>
      </w:r>
    </w:p>
    <w:p w14:paraId="224B2DAC" w14:textId="68DEAA67" w:rsidR="00E233A0" w:rsidRDefault="00CE7C7F" w:rsidP="00634BEE">
      <w:pPr>
        <w:tabs>
          <w:tab w:val="left" w:pos="4111"/>
        </w:tabs>
        <w:spacing w:after="140" w:line="240" w:lineRule="auto"/>
        <w:ind w:left="426"/>
        <w:jc w:val="center"/>
        <w:rPr>
          <w:rFonts w:eastAsia="Times New Roman" w:cs="Times New Roman"/>
          <w:bCs/>
          <w:sz w:val="28"/>
          <w:szCs w:val="28"/>
          <w:lang w:val="ro-RO"/>
        </w:rPr>
      </w:pPr>
      <w:r w:rsidRPr="00B1516E">
        <w:rPr>
          <w:rFonts w:eastAsia="Times New Roman" w:cs="Times New Roman"/>
          <w:bCs/>
          <w:sz w:val="28"/>
          <w:szCs w:val="28"/>
          <w:lang w:val="ro-RO"/>
        </w:rPr>
        <w:t>privind exercitarea dreptului de folosință gratuită asupra unei suprafețe de 288 mp</w:t>
      </w:r>
    </w:p>
    <w:p w14:paraId="3B4E8932" w14:textId="77777777" w:rsidR="00B1516E" w:rsidRPr="00B1516E" w:rsidRDefault="00B1516E" w:rsidP="00634BEE">
      <w:pPr>
        <w:tabs>
          <w:tab w:val="left" w:pos="4111"/>
        </w:tabs>
        <w:spacing w:after="140" w:line="240" w:lineRule="auto"/>
        <w:ind w:left="426"/>
        <w:jc w:val="center"/>
        <w:rPr>
          <w:rFonts w:cs="Times New Roman"/>
          <w:bCs/>
          <w:sz w:val="28"/>
          <w:szCs w:val="28"/>
          <w:lang w:val="ro-RO"/>
        </w:rPr>
      </w:pPr>
    </w:p>
    <w:p w14:paraId="3923D535" w14:textId="603691F7" w:rsidR="00E233A0" w:rsidRPr="00501333" w:rsidRDefault="001A3EAA" w:rsidP="00634BEE">
      <w:pPr>
        <w:tabs>
          <w:tab w:val="left" w:pos="4111"/>
        </w:tabs>
        <w:spacing w:after="60"/>
        <w:ind w:left="426"/>
        <w:jc w:val="both"/>
        <w:rPr>
          <w:rFonts w:eastAsia="Times New Roman" w:cs="Times New Roman"/>
          <w:b/>
          <w:bCs/>
          <w:sz w:val="28"/>
          <w:szCs w:val="28"/>
          <w:lang w:val="ro-RO"/>
        </w:rPr>
      </w:pPr>
      <w:r w:rsidRPr="00501333">
        <w:rPr>
          <w:rFonts w:eastAsia="Times New Roman" w:cs="Times New Roman"/>
          <w:b/>
          <w:bCs/>
          <w:sz w:val="28"/>
          <w:szCs w:val="28"/>
          <w:lang w:val="ro-RO"/>
        </w:rPr>
        <w:t>Î</w:t>
      </w:r>
      <w:r w:rsidR="00CE7C7F" w:rsidRPr="00501333">
        <w:rPr>
          <w:rFonts w:eastAsia="Times New Roman" w:cs="Times New Roman"/>
          <w:b/>
          <w:bCs/>
          <w:sz w:val="28"/>
          <w:szCs w:val="28"/>
          <w:lang w:val="ro-RO"/>
        </w:rPr>
        <w:t>ntre:</w:t>
      </w:r>
    </w:p>
    <w:p w14:paraId="1DC9867A" w14:textId="77777777" w:rsidR="00097F29" w:rsidRPr="00097F29" w:rsidRDefault="00097F29" w:rsidP="00634BEE">
      <w:pPr>
        <w:tabs>
          <w:tab w:val="left" w:pos="4111"/>
        </w:tabs>
        <w:spacing w:after="60"/>
        <w:ind w:left="426"/>
        <w:jc w:val="both"/>
        <w:rPr>
          <w:rFonts w:cs="Times New Roman"/>
          <w:sz w:val="28"/>
          <w:szCs w:val="28"/>
          <w:lang w:val="ro-RO"/>
        </w:rPr>
      </w:pPr>
    </w:p>
    <w:p w14:paraId="2EB73529" w14:textId="72CE0C7E" w:rsidR="00E233A0" w:rsidRPr="00097F29" w:rsidRDefault="00CE7C7F" w:rsidP="00634BEE">
      <w:pPr>
        <w:tabs>
          <w:tab w:val="left" w:pos="4111"/>
        </w:tabs>
        <w:spacing w:after="60"/>
        <w:ind w:left="426" w:firstLine="504"/>
        <w:jc w:val="both"/>
        <w:rPr>
          <w:rFonts w:cs="Times New Roman"/>
          <w:sz w:val="28"/>
          <w:szCs w:val="28"/>
          <w:lang w:val="ro-RO"/>
        </w:rPr>
      </w:pPr>
      <w:r w:rsidRPr="00097F29">
        <w:rPr>
          <w:rFonts w:eastAsia="Times New Roman" w:cs="Times New Roman"/>
          <w:b/>
          <w:sz w:val="28"/>
          <w:szCs w:val="28"/>
          <w:lang w:val="ro-RO"/>
        </w:rPr>
        <w:t>UNITATEA ADMINISTRATIV-TERITORIALĂ JUDEȚUL VRANCEA</w:t>
      </w:r>
      <w:r w:rsidRPr="00097F29">
        <w:rPr>
          <w:rFonts w:eastAsia="Times New Roman" w:cs="Times New Roman"/>
          <w:sz w:val="28"/>
          <w:szCs w:val="28"/>
          <w:lang w:val="ro-RO"/>
        </w:rPr>
        <w:t>, cu sediul în municipiul Focșani, strada Cuza Vodă nr. 56, județul Vrancea, cod poștal 620034, telefon 0237 616 800, e-mail contact@cjvrancea.ro, cod unic de înregistrare 4350394, reprezentată legal prin domnul Nicușor HALICI, Președintele Consiliului Județean Vrancea, în calitate de proprietar al bunului</w:t>
      </w:r>
    </w:p>
    <w:p w14:paraId="457F36BE" w14:textId="77777777" w:rsidR="00E233A0" w:rsidRPr="00501333" w:rsidRDefault="00CE7C7F" w:rsidP="00634BEE">
      <w:pPr>
        <w:tabs>
          <w:tab w:val="left" w:pos="4111"/>
        </w:tabs>
        <w:spacing w:after="60"/>
        <w:ind w:left="426"/>
        <w:jc w:val="center"/>
        <w:rPr>
          <w:rFonts w:cs="Times New Roman"/>
          <w:b/>
          <w:bCs/>
          <w:sz w:val="28"/>
          <w:szCs w:val="28"/>
          <w:lang w:val="ro-RO"/>
        </w:rPr>
      </w:pPr>
      <w:r w:rsidRPr="00501333">
        <w:rPr>
          <w:rFonts w:eastAsia="Times New Roman" w:cs="Times New Roman"/>
          <w:b/>
          <w:bCs/>
          <w:sz w:val="28"/>
          <w:szCs w:val="28"/>
          <w:lang w:val="ro-RO"/>
        </w:rPr>
        <w:t>și</w:t>
      </w:r>
    </w:p>
    <w:p w14:paraId="3C63F07D" w14:textId="6F135FAE" w:rsidR="00E233A0" w:rsidRPr="00097F29" w:rsidRDefault="00CE7C7F" w:rsidP="00634BEE">
      <w:pPr>
        <w:tabs>
          <w:tab w:val="left" w:pos="4111"/>
        </w:tabs>
        <w:spacing w:after="60"/>
        <w:ind w:left="426" w:firstLine="504"/>
        <w:jc w:val="both"/>
        <w:rPr>
          <w:rFonts w:cs="Times New Roman"/>
          <w:sz w:val="28"/>
          <w:szCs w:val="28"/>
          <w:lang w:val="ro-RO"/>
        </w:rPr>
      </w:pPr>
      <w:r w:rsidRPr="00097F29">
        <w:rPr>
          <w:rFonts w:eastAsia="Times New Roman" w:cs="Times New Roman"/>
          <w:b/>
          <w:sz w:val="28"/>
          <w:szCs w:val="28"/>
          <w:lang w:val="ro-RO"/>
        </w:rPr>
        <w:t>UNITATEA ADMINISTRATIV-TERITORIALĂ MUNICIPIUL FOCȘANI</w:t>
      </w:r>
      <w:r w:rsidRPr="00097F29">
        <w:rPr>
          <w:rFonts w:eastAsia="Times New Roman" w:cs="Times New Roman"/>
          <w:sz w:val="28"/>
          <w:szCs w:val="28"/>
          <w:lang w:val="ro-RO"/>
        </w:rPr>
        <w:t>, cu sediul în municipiul Focșani, str. Cuza Vodă nr. 9A, județul Vrancea, telefon 0237 236 000, e-mail</w:t>
      </w:r>
      <w:r w:rsidR="00B27C28">
        <w:rPr>
          <w:rFonts w:eastAsia="Times New Roman" w:cs="Times New Roman"/>
          <w:sz w:val="28"/>
          <w:szCs w:val="28"/>
          <w:lang w:val="ro-RO"/>
        </w:rPr>
        <w:t>:</w:t>
      </w:r>
      <w:r w:rsidRPr="00097F29">
        <w:rPr>
          <w:rFonts w:eastAsia="Times New Roman" w:cs="Times New Roman"/>
          <w:sz w:val="28"/>
          <w:szCs w:val="28"/>
          <w:lang w:val="ro-RO"/>
        </w:rPr>
        <w:t xml:space="preserve"> primarie@focsani.info, cod fiscal 4350645, reprezentată legal prin domnul Cristi Valentin MISĂILĂ, Primarul Municipiului Focșani, în vederea exercitării dreptului de folosință gratuită, </w:t>
      </w:r>
    </w:p>
    <w:p w14:paraId="610DC09A" w14:textId="4E1C96D7" w:rsidR="00E233A0" w:rsidRPr="00097F29" w:rsidRDefault="00CE7C7F" w:rsidP="00634BEE">
      <w:pPr>
        <w:tabs>
          <w:tab w:val="left" w:pos="4111"/>
        </w:tabs>
        <w:spacing w:after="100"/>
        <w:ind w:left="426" w:firstLine="504"/>
        <w:jc w:val="both"/>
        <w:rPr>
          <w:rFonts w:cs="Times New Roman"/>
          <w:sz w:val="28"/>
          <w:szCs w:val="28"/>
          <w:lang w:val="ro-RO"/>
        </w:rPr>
      </w:pPr>
      <w:r w:rsidRPr="00097F29">
        <w:rPr>
          <w:rFonts w:eastAsia="Times New Roman" w:cs="Times New Roman"/>
          <w:sz w:val="28"/>
          <w:szCs w:val="28"/>
          <w:lang w:val="ro-RO"/>
        </w:rPr>
        <w:t xml:space="preserve">având în vedere Hotărârea Consiliului Local al Municipiului Focșani nr.132/26.03.2026, Hotărârea Consiliului Județean Vrancea nr. </w:t>
      </w:r>
      <w:r w:rsidR="00762672">
        <w:rPr>
          <w:rFonts w:eastAsia="Times New Roman" w:cs="Times New Roman"/>
          <w:sz w:val="28"/>
          <w:szCs w:val="28"/>
          <w:lang w:val="ro-RO"/>
        </w:rPr>
        <w:t xml:space="preserve">199/13 august </w:t>
      </w:r>
      <w:r w:rsidRPr="00097F29">
        <w:rPr>
          <w:rFonts w:eastAsia="Times New Roman" w:cs="Times New Roman"/>
          <w:sz w:val="28"/>
          <w:szCs w:val="28"/>
          <w:lang w:val="ro-RO"/>
        </w:rPr>
        <w:t xml:space="preserve">2026 privind darea în folosință gratuită, pe o perioadă de 10 ani, a suprafeței de 288 mp, precum și prevederile art. 874-875 din Codul civil și ale art. 349-353 din O.U.G. nr. 57/2019 privind Codul administrativ, cu modificările și completările ulterioare, părțile convin încheierea prezentului </w:t>
      </w:r>
      <w:r w:rsidR="00226F3F">
        <w:rPr>
          <w:rFonts w:eastAsia="Times New Roman" w:cs="Times New Roman"/>
          <w:sz w:val="28"/>
          <w:szCs w:val="28"/>
          <w:lang w:val="ro-RO"/>
        </w:rPr>
        <w:t>protocol</w:t>
      </w:r>
      <w:r w:rsidRPr="00097F29">
        <w:rPr>
          <w:rFonts w:eastAsia="Times New Roman" w:cs="Times New Roman"/>
          <w:sz w:val="28"/>
          <w:szCs w:val="28"/>
          <w:lang w:val="ro-RO"/>
        </w:rPr>
        <w:t>, în următoarele condiții:</w:t>
      </w:r>
    </w:p>
    <w:p w14:paraId="67A2C1F0" w14:textId="27CA3DB6"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 xml:space="preserve">ART. 1. OBIECTUL ȘI NATURA JURIDICĂ A </w:t>
      </w:r>
      <w:r w:rsidR="006B3893">
        <w:rPr>
          <w:rFonts w:eastAsia="Times New Roman" w:cs="Times New Roman"/>
          <w:b/>
          <w:sz w:val="28"/>
          <w:szCs w:val="28"/>
          <w:lang w:val="ro-RO"/>
        </w:rPr>
        <w:t>PROTOCOLULUI</w:t>
      </w:r>
    </w:p>
    <w:p w14:paraId="69F706E7" w14:textId="2076C05F"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Obiectul </w:t>
      </w:r>
      <w:r w:rsidR="006B3893">
        <w:rPr>
          <w:rFonts w:eastAsia="Times New Roman" w:cs="Times New Roman"/>
          <w:sz w:val="28"/>
          <w:szCs w:val="28"/>
          <w:lang w:val="ro-RO"/>
        </w:rPr>
        <w:t>protocolului</w:t>
      </w:r>
      <w:r w:rsidRPr="00097F29">
        <w:rPr>
          <w:rFonts w:eastAsia="Times New Roman" w:cs="Times New Roman"/>
          <w:sz w:val="28"/>
          <w:szCs w:val="28"/>
          <w:lang w:val="ro-RO"/>
        </w:rPr>
        <w:t xml:space="preserve"> îl constituie punerea în executare și reglementarea exercitării dreptului de folosință gratuită asupra terenului în suprafață de 288 mp, parte din imobilul înscris în Cartea Funciară nr. 52487 Focșani, aparținând domeniului public </w:t>
      </w:r>
      <w:r w:rsidRPr="00097F29">
        <w:rPr>
          <w:rFonts w:eastAsia="Times New Roman" w:cs="Times New Roman"/>
          <w:sz w:val="28"/>
          <w:szCs w:val="28"/>
          <w:lang w:val="ro-RO"/>
        </w:rPr>
        <w:lastRenderedPageBreak/>
        <w:t xml:space="preserve">al Județului Vrancea, identificat potrivit anexei nr. 1 la Hotărârea Consiliului Județean Vrancea nr. </w:t>
      </w:r>
      <w:r w:rsidR="00762672">
        <w:rPr>
          <w:rFonts w:eastAsia="Times New Roman" w:cs="Times New Roman"/>
          <w:sz w:val="28"/>
          <w:szCs w:val="28"/>
          <w:lang w:val="ro-RO"/>
        </w:rPr>
        <w:t>199/13.08.</w:t>
      </w:r>
      <w:r w:rsidRPr="00097F29">
        <w:rPr>
          <w:rFonts w:eastAsia="Times New Roman" w:cs="Times New Roman"/>
          <w:sz w:val="28"/>
          <w:szCs w:val="28"/>
          <w:lang w:val="ro-RO"/>
        </w:rPr>
        <w:t>2026 și planului de delimitare aferent.</w:t>
      </w:r>
    </w:p>
    <w:p w14:paraId="44D0A947"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Terenul este situat în municipiul Focșani, Dimitrie Cantemir nr. 1, intravilan, categoria de folosință curți-construcții, tarla 161, parcelele 8377 și 8378, număr cadastral 52487. Valoarea de inventar este cea înscrisă în anexa nr. 1 la hotărârea de dare în folosință gratuită, respectiv 272,08 mii lei.</w:t>
      </w:r>
    </w:p>
    <w:p w14:paraId="13FAEF13"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Suprafața de 288 mp se acordă exclusiv în vederea implementării proiectului „Reabilitare urbană a zonei centrale a Municipiului Focșani”. Schimbarea destinației nu este permisă.</w:t>
      </w:r>
    </w:p>
    <w:p w14:paraId="1CB25D0F"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(4) Suprafața prevăzută la alin. (1) nu se suprapune cu suprafața aferentă lucrărilor de execuție stabilite prin documentația tehnică a proiectului „Consolidare și reabilitare Palat Administrativ – Corp A”, derulat de UAT Județul Vrancea.</w:t>
      </w:r>
    </w:p>
    <w:p w14:paraId="01A8C1EC" w14:textId="02B60DC7"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 xml:space="preserve">(5) Prezentul </w:t>
      </w:r>
      <w:r w:rsidR="006B3893">
        <w:rPr>
          <w:rFonts w:eastAsia="Times New Roman" w:cs="Times New Roman"/>
          <w:sz w:val="28"/>
          <w:szCs w:val="28"/>
          <w:lang w:val="ro-RO"/>
        </w:rPr>
        <w:t>protocol</w:t>
      </w:r>
      <w:r w:rsidRPr="00097F29">
        <w:rPr>
          <w:rFonts w:eastAsia="Times New Roman" w:cs="Times New Roman"/>
          <w:sz w:val="28"/>
          <w:szCs w:val="28"/>
          <w:lang w:val="ro-RO"/>
        </w:rPr>
        <w:t xml:space="preserve"> este subsecvent Hotărârii Consiliului Județean Vrancea prin care a fost aprobată darea în folosință gratuită și reglementează predarea, utilizarea, controlul, răspunderea și restituirea bunului. </w:t>
      </w:r>
      <w:r w:rsidR="006B3893">
        <w:rPr>
          <w:rFonts w:eastAsia="Times New Roman" w:cs="Times New Roman"/>
          <w:sz w:val="28"/>
          <w:szCs w:val="28"/>
          <w:lang w:val="ro-RO"/>
        </w:rPr>
        <w:t>Protocolul</w:t>
      </w:r>
      <w:r w:rsidRPr="00097F29">
        <w:rPr>
          <w:rFonts w:eastAsia="Times New Roman" w:cs="Times New Roman"/>
          <w:sz w:val="28"/>
          <w:szCs w:val="28"/>
          <w:lang w:val="ro-RO"/>
        </w:rPr>
        <w:t xml:space="preserve"> nu poate modifica ori extinde dreptul constituit prin hotărâre și nu poate deroga de la normele imperative aplicabile bunurilor proprietate publică.</w:t>
      </w:r>
    </w:p>
    <w:p w14:paraId="71417B6D" w14:textId="77777777" w:rsidR="00551D40" w:rsidRPr="00097F29" w:rsidRDefault="00551D40" w:rsidP="00634BEE">
      <w:pPr>
        <w:tabs>
          <w:tab w:val="left" w:pos="4111"/>
        </w:tabs>
        <w:ind w:left="426" w:firstLine="504"/>
        <w:jc w:val="both"/>
        <w:rPr>
          <w:rFonts w:cs="Times New Roman"/>
          <w:sz w:val="28"/>
          <w:szCs w:val="28"/>
          <w:lang w:val="ro-RO"/>
        </w:rPr>
      </w:pPr>
    </w:p>
    <w:p w14:paraId="42243A6C"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2. DURATA ȘI PREDAREA-PRIMIREA</w:t>
      </w:r>
    </w:p>
    <w:p w14:paraId="02E22A37" w14:textId="77777777" w:rsidR="00E233A0" w:rsidRPr="00097F29" w:rsidRDefault="00CE7C7F" w:rsidP="00DA3D51">
      <w:pPr>
        <w:tabs>
          <w:tab w:val="left" w:pos="4111"/>
        </w:tabs>
        <w:ind w:left="426" w:firstLine="567"/>
        <w:jc w:val="both"/>
        <w:rPr>
          <w:rFonts w:cs="Times New Roman"/>
          <w:sz w:val="28"/>
          <w:szCs w:val="28"/>
          <w:lang w:val="ro-RO"/>
        </w:rPr>
      </w:pPr>
      <w:r w:rsidRPr="00097F29">
        <w:rPr>
          <w:rFonts w:eastAsia="Times New Roman" w:cs="Times New Roman"/>
          <w:sz w:val="28"/>
          <w:szCs w:val="28"/>
          <w:lang w:val="ro-RO"/>
        </w:rPr>
        <w:t>(1) Dreptul de folosință gratuită se acordă pe o perioadă de 10 ani.</w:t>
      </w:r>
    </w:p>
    <w:p w14:paraId="397A2AEA" w14:textId="77777777" w:rsidR="00E233A0" w:rsidRPr="00097F29" w:rsidRDefault="00CE7C7F" w:rsidP="00DA3D51">
      <w:pPr>
        <w:tabs>
          <w:tab w:val="left" w:pos="4111"/>
        </w:tabs>
        <w:ind w:left="426" w:firstLine="567"/>
        <w:jc w:val="both"/>
        <w:rPr>
          <w:rFonts w:cs="Times New Roman"/>
          <w:sz w:val="28"/>
          <w:szCs w:val="28"/>
          <w:lang w:val="ro-RO"/>
        </w:rPr>
      </w:pPr>
      <w:r w:rsidRPr="00097F29">
        <w:rPr>
          <w:rFonts w:eastAsia="Times New Roman" w:cs="Times New Roman"/>
          <w:sz w:val="28"/>
          <w:szCs w:val="28"/>
          <w:lang w:val="ro-RO"/>
        </w:rPr>
        <w:t>(2) Perioada de 10 ani începe să curgă de la data semnării procesului-verbal de predare-primire a suprafeței de 288 mp.</w:t>
      </w:r>
    </w:p>
    <w:p w14:paraId="40B44434" w14:textId="5C5E27A3" w:rsidR="00E233A0" w:rsidRPr="00DF746A" w:rsidRDefault="00CE7C7F" w:rsidP="00DA3D51">
      <w:pPr>
        <w:tabs>
          <w:tab w:val="left" w:pos="4111"/>
        </w:tabs>
        <w:spacing w:after="0" w:line="240" w:lineRule="auto"/>
        <w:ind w:left="426" w:firstLine="567"/>
        <w:jc w:val="both"/>
        <w:rPr>
          <w:rFonts w:cs="Times New Roman"/>
          <w:sz w:val="28"/>
          <w:szCs w:val="28"/>
        </w:rPr>
      </w:pPr>
      <w:r w:rsidRPr="00097F29">
        <w:rPr>
          <w:rFonts w:eastAsia="Times New Roman" w:cs="Times New Roman"/>
          <w:sz w:val="28"/>
          <w:szCs w:val="28"/>
          <w:lang w:val="ro-RO"/>
        </w:rPr>
        <w:t xml:space="preserve">(3) Predarea-primirea se realizează </w:t>
      </w:r>
      <w:r w:rsidR="00DF746A" w:rsidRPr="008817C4">
        <w:rPr>
          <w:rFonts w:eastAsia="Times New Roman" w:cs="Times New Roman"/>
          <w:sz w:val="28"/>
          <w:szCs w:val="28"/>
        </w:rPr>
        <w:t xml:space="preserve">la </w:t>
      </w:r>
      <w:r w:rsidR="00DF746A">
        <w:rPr>
          <w:rFonts w:eastAsia="Times New Roman" w:cs="Times New Roman"/>
          <w:sz w:val="28"/>
          <w:szCs w:val="28"/>
        </w:rPr>
        <w:t xml:space="preserve">data semnării </w:t>
      </w:r>
      <w:r w:rsidR="00DF746A" w:rsidRPr="00762672">
        <w:rPr>
          <w:rFonts w:eastAsia="Times New Roman" w:cs="Times New Roman"/>
          <w:sz w:val="28"/>
          <w:szCs w:val="28"/>
        </w:rPr>
        <w:t xml:space="preserve">contractului </w:t>
      </w:r>
      <w:r w:rsidR="00DF746A">
        <w:rPr>
          <w:rFonts w:eastAsia="Times New Roman" w:cs="Times New Roman"/>
          <w:sz w:val="28"/>
          <w:szCs w:val="28"/>
        </w:rPr>
        <w:t xml:space="preserve">de execuție de lucrări </w:t>
      </w:r>
      <w:r w:rsidR="00DF746A" w:rsidRPr="008817C4">
        <w:rPr>
          <w:rFonts w:eastAsia="Times New Roman" w:cs="Times New Roman"/>
          <w:sz w:val="28"/>
          <w:szCs w:val="28"/>
        </w:rPr>
        <w:t>la obiectivul de investiții „Reabilitare urbană a zonei centrale a Municipiului Focșani”</w:t>
      </w:r>
      <w:r w:rsidR="00DF746A">
        <w:rPr>
          <w:rFonts w:eastAsia="Times New Roman" w:cs="Times New Roman"/>
          <w:sz w:val="28"/>
          <w:szCs w:val="28"/>
        </w:rPr>
        <w:t xml:space="preserve">, de către </w:t>
      </w:r>
      <w:r w:rsidR="00DF746A" w:rsidRPr="008817C4">
        <w:rPr>
          <w:rFonts w:cs="Times New Roman"/>
          <w:sz w:val="28"/>
          <w:szCs w:val="28"/>
        </w:rPr>
        <w:t>Municipiul Focșani</w:t>
      </w:r>
      <w:r w:rsidR="00DF746A">
        <w:rPr>
          <w:rFonts w:cs="Times New Roman"/>
          <w:sz w:val="28"/>
          <w:szCs w:val="28"/>
        </w:rPr>
        <w:t xml:space="preserve"> </w:t>
      </w:r>
      <w:r w:rsidRPr="00097F29">
        <w:rPr>
          <w:rFonts w:eastAsia="Times New Roman" w:cs="Times New Roman"/>
          <w:sz w:val="28"/>
          <w:szCs w:val="28"/>
          <w:lang w:val="ro-RO"/>
        </w:rPr>
        <w:t xml:space="preserve">și notificată în scris </w:t>
      </w:r>
      <w:r w:rsidR="00762672">
        <w:rPr>
          <w:rFonts w:eastAsia="Times New Roman" w:cs="Times New Roman"/>
          <w:sz w:val="28"/>
          <w:szCs w:val="28"/>
          <w:lang w:val="ro-RO"/>
        </w:rPr>
        <w:t>UAT Județul Vrancea.</w:t>
      </w:r>
    </w:p>
    <w:p w14:paraId="5EA96611" w14:textId="19D152B2" w:rsidR="00E233A0" w:rsidRDefault="00CE7C7F" w:rsidP="00DA3D51">
      <w:pPr>
        <w:tabs>
          <w:tab w:val="left" w:pos="4111"/>
        </w:tabs>
        <w:ind w:left="426" w:firstLine="567"/>
        <w:jc w:val="both"/>
        <w:rPr>
          <w:rFonts w:eastAsia="Times New Roman" w:cs="Times New Roman"/>
          <w:sz w:val="28"/>
          <w:szCs w:val="28"/>
          <w:lang w:val="ro-RO"/>
        </w:rPr>
      </w:pPr>
      <w:r w:rsidRPr="00097F29">
        <w:rPr>
          <w:rFonts w:eastAsia="Times New Roman" w:cs="Times New Roman"/>
          <w:sz w:val="28"/>
          <w:szCs w:val="28"/>
          <w:lang w:val="ro-RO"/>
        </w:rPr>
        <w:t>(</w:t>
      </w:r>
      <w:r w:rsidR="00DF746A">
        <w:rPr>
          <w:rFonts w:eastAsia="Times New Roman" w:cs="Times New Roman"/>
          <w:sz w:val="28"/>
          <w:szCs w:val="28"/>
          <w:lang w:val="ro-RO"/>
        </w:rPr>
        <w:t>4</w:t>
      </w:r>
      <w:r w:rsidRPr="00097F29">
        <w:rPr>
          <w:rFonts w:eastAsia="Times New Roman" w:cs="Times New Roman"/>
          <w:sz w:val="28"/>
          <w:szCs w:val="28"/>
          <w:lang w:val="ro-RO"/>
        </w:rPr>
        <w:t>) Procesul-verbal de predare-primire va consemna starea terenului la momentul predării, limitele suprafeței, eventualele elemente existente pe amplasament și persoanele desemnate pentru coordonarea tehnică dintre părți.</w:t>
      </w:r>
    </w:p>
    <w:p w14:paraId="5679775D" w14:textId="77777777" w:rsidR="00551D40" w:rsidRPr="00097F29" w:rsidRDefault="00551D40" w:rsidP="00634BEE">
      <w:pPr>
        <w:tabs>
          <w:tab w:val="left" w:pos="4111"/>
        </w:tabs>
        <w:ind w:left="426"/>
        <w:jc w:val="both"/>
        <w:rPr>
          <w:rFonts w:cs="Times New Roman"/>
          <w:sz w:val="28"/>
          <w:szCs w:val="28"/>
          <w:lang w:val="ro-RO"/>
        </w:rPr>
      </w:pPr>
    </w:p>
    <w:p w14:paraId="23BD7896" w14:textId="60B2DDB7" w:rsidR="00E233A0" w:rsidRPr="00762672" w:rsidRDefault="00CE7C7F" w:rsidP="00634BEE">
      <w:pPr>
        <w:keepNext/>
        <w:tabs>
          <w:tab w:val="left" w:pos="4111"/>
        </w:tabs>
        <w:spacing w:before="100" w:line="240" w:lineRule="auto"/>
        <w:ind w:left="426"/>
        <w:jc w:val="both"/>
        <w:rPr>
          <w:rFonts w:cs="Times New Roman"/>
          <w:sz w:val="28"/>
          <w:szCs w:val="28"/>
          <w:lang w:val="ro-RO"/>
        </w:rPr>
      </w:pPr>
      <w:r w:rsidRPr="00762672">
        <w:rPr>
          <w:rFonts w:eastAsia="Times New Roman" w:cs="Times New Roman"/>
          <w:b/>
          <w:sz w:val="28"/>
          <w:szCs w:val="28"/>
          <w:lang w:val="ro-RO"/>
        </w:rPr>
        <w:t xml:space="preserve">ART. 3. DREPTURILE </w:t>
      </w:r>
      <w:r w:rsidR="00762672" w:rsidRPr="00762672">
        <w:rPr>
          <w:rFonts w:eastAsia="Times New Roman" w:cs="Times New Roman"/>
          <w:b/>
          <w:sz w:val="28"/>
          <w:szCs w:val="28"/>
          <w:lang w:val="ro-RO"/>
        </w:rPr>
        <w:t>UAT Muncipiul Focșani</w:t>
      </w:r>
    </w:p>
    <w:p w14:paraId="36C7E73D" w14:textId="57EEA8AF"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Pe durata exercitării dreptului, </w:t>
      </w:r>
      <w:r w:rsidR="00762672" w:rsidRPr="00762672">
        <w:rPr>
          <w:rFonts w:eastAsia="Times New Roman" w:cs="Times New Roman"/>
          <w:bCs/>
          <w:sz w:val="28"/>
          <w:szCs w:val="28"/>
          <w:lang w:val="ro-RO"/>
        </w:rPr>
        <w:t>UAT Muncipiul Focșani</w:t>
      </w:r>
      <w:r w:rsidRPr="00097F29">
        <w:rPr>
          <w:rFonts w:eastAsia="Times New Roman" w:cs="Times New Roman"/>
          <w:sz w:val="28"/>
          <w:szCs w:val="28"/>
          <w:lang w:val="ro-RO"/>
        </w:rPr>
        <w:t xml:space="preserve"> beneficiază de folosința gratuită a suprafeței prevăzute la art. 1, strict în limitele destinației aprobate și ale cadrului legal aplicabil.</w:t>
      </w:r>
    </w:p>
    <w:p w14:paraId="2DFED359" w14:textId="5C19E5B1"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(2) </w:t>
      </w:r>
      <w:r w:rsidR="00762672" w:rsidRPr="00762672">
        <w:rPr>
          <w:rFonts w:eastAsia="Times New Roman" w:cs="Times New Roman"/>
          <w:bCs/>
          <w:sz w:val="28"/>
          <w:szCs w:val="28"/>
          <w:lang w:val="ro-RO"/>
        </w:rPr>
        <w:t>UAT Muncipiul Focșani</w:t>
      </w:r>
      <w:r w:rsidRPr="00097F29">
        <w:rPr>
          <w:rFonts w:eastAsia="Times New Roman" w:cs="Times New Roman"/>
          <w:sz w:val="28"/>
          <w:szCs w:val="28"/>
          <w:lang w:val="ro-RO"/>
        </w:rPr>
        <w:t xml:space="preserve"> poate utiliza terenul pentru activitățile necesare implementării proiectului propriu numai în măsura în care acestea sunt permise de actul de dare în folosință gratuită, de lege și de avizele, acordurile și autorizațiile emise de autoritățile competente.</w:t>
      </w:r>
    </w:p>
    <w:p w14:paraId="23FEBC0D" w14:textId="77777777"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lastRenderedPageBreak/>
        <w:t>(3) Apărarea în justiție a dreptului de folosință cu titlu gratuit revine titularului dreptului, în condițiile art. 875 din Codul civil, cu obligația informării proprietarului asupra oricărei tulburări aduse dreptului de proprietate publică.</w:t>
      </w:r>
    </w:p>
    <w:p w14:paraId="489343EF" w14:textId="77777777" w:rsidR="00551D40" w:rsidRPr="00097F29" w:rsidRDefault="00551D40" w:rsidP="00634BEE">
      <w:pPr>
        <w:tabs>
          <w:tab w:val="left" w:pos="4111"/>
        </w:tabs>
        <w:ind w:left="426" w:firstLine="504"/>
        <w:jc w:val="both"/>
        <w:rPr>
          <w:rFonts w:cs="Times New Roman"/>
          <w:sz w:val="28"/>
          <w:szCs w:val="28"/>
          <w:lang w:val="ro-RO"/>
        </w:rPr>
      </w:pPr>
    </w:p>
    <w:p w14:paraId="28A4A78E" w14:textId="77777777" w:rsidR="00762672" w:rsidRDefault="00CE7C7F" w:rsidP="00762672">
      <w:pPr>
        <w:keepNext/>
        <w:tabs>
          <w:tab w:val="left" w:pos="4111"/>
        </w:tabs>
        <w:spacing w:before="100" w:line="240" w:lineRule="auto"/>
        <w:ind w:left="426"/>
        <w:jc w:val="both"/>
        <w:rPr>
          <w:rFonts w:eastAsia="Times New Roman" w:cs="Times New Roman"/>
          <w:sz w:val="28"/>
          <w:szCs w:val="28"/>
          <w:lang w:val="ro-RO"/>
        </w:rPr>
      </w:pPr>
      <w:r w:rsidRPr="00097F29">
        <w:rPr>
          <w:rFonts w:eastAsia="Times New Roman" w:cs="Times New Roman"/>
          <w:b/>
          <w:sz w:val="28"/>
          <w:szCs w:val="28"/>
          <w:lang w:val="ro-RO"/>
        </w:rPr>
        <w:t xml:space="preserve">ART. 4. OBLIGAȚIILE </w:t>
      </w:r>
      <w:r w:rsidR="00762672" w:rsidRPr="00762672">
        <w:rPr>
          <w:rFonts w:eastAsia="Times New Roman" w:cs="Times New Roman"/>
          <w:b/>
          <w:sz w:val="28"/>
          <w:szCs w:val="28"/>
          <w:lang w:val="ro-RO"/>
        </w:rPr>
        <w:t>UAT Muncipiul Focșani</w:t>
      </w:r>
      <w:r w:rsidR="00762672" w:rsidRPr="00097F29">
        <w:rPr>
          <w:rFonts w:eastAsia="Times New Roman" w:cs="Times New Roman"/>
          <w:sz w:val="28"/>
          <w:szCs w:val="28"/>
          <w:lang w:val="ro-RO"/>
        </w:rPr>
        <w:t xml:space="preserve"> </w:t>
      </w:r>
    </w:p>
    <w:p w14:paraId="34093E00" w14:textId="14079C4E" w:rsidR="00E233A0" w:rsidRPr="00097F29" w:rsidRDefault="00CE7C7F" w:rsidP="00762672">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sz w:val="28"/>
          <w:szCs w:val="28"/>
          <w:lang w:val="ro-RO"/>
        </w:rPr>
        <w:t xml:space="preserve">(1) </w:t>
      </w:r>
      <w:r w:rsidR="00762672" w:rsidRPr="00762672">
        <w:rPr>
          <w:rFonts w:eastAsia="Times New Roman" w:cs="Times New Roman"/>
          <w:b/>
          <w:sz w:val="28"/>
          <w:szCs w:val="28"/>
          <w:lang w:val="ro-RO"/>
        </w:rPr>
        <w:t>UAT Muncipiul Focșani</w:t>
      </w:r>
      <w:r w:rsidRPr="00097F29">
        <w:rPr>
          <w:rFonts w:eastAsia="Times New Roman" w:cs="Times New Roman"/>
          <w:sz w:val="28"/>
          <w:szCs w:val="28"/>
          <w:lang w:val="ro-RO"/>
        </w:rPr>
        <w:t xml:space="preserve"> este obligat să utilizeze bunul cu diligența necesară protejării proprietății publice și a investiției Județului Vrancea și, în mod special:</w:t>
      </w:r>
    </w:p>
    <w:p w14:paraId="619C6622"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utilizeze suprafața exclusiv pentru implementarea proiectului „Reabilitare urbană a zonei centrale a Municipiului Focșani” și să respecte strict delimitarea de 288 mp;</w:t>
      </w:r>
    </w:p>
    <w:p w14:paraId="480701EA"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schimbe destinația bunului și să respecte obligațiile prevăzute la art. 350 alin. (2) și art. 351 din O.U.G. nr. 57/2019 privind Codul administrativ;</w:t>
      </w:r>
    </w:p>
    <w:p w14:paraId="4FE1467F"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afecteze implementarea, exploatarea ori sustenabilitatea proiectului „Consolidare și reabilitare Palat Administrativ – Corp A” și nici obligațiile asumate de Județul Vrancea prin Contractul de finanțare nr. 342/29.04.2026, cod SMIS 356920;</w:t>
      </w:r>
    </w:p>
    <w:p w14:paraId="105A63D6"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coreleze, anterior începerii și pe parcursul execuției, graficul și modul de realizare a lucrărilor cu responsabilii tehnici ai proiectului „</w:t>
      </w:r>
      <w:r w:rsidRPr="00E374E4">
        <w:rPr>
          <w:rFonts w:eastAsia="Times New Roman" w:cs="Times New Roman"/>
          <w:i/>
          <w:iCs/>
          <w:sz w:val="28"/>
          <w:szCs w:val="28"/>
          <w:lang w:val="ro-RO"/>
        </w:rPr>
        <w:t>Consolidare și reabilitare Palat Administrativ – Corp A</w:t>
      </w:r>
      <w:r w:rsidRPr="00097F29">
        <w:rPr>
          <w:rFonts w:eastAsia="Times New Roman" w:cs="Times New Roman"/>
          <w:sz w:val="28"/>
          <w:szCs w:val="28"/>
          <w:lang w:val="ro-RO"/>
        </w:rPr>
        <w:t>”, atunci când lucrările se desfășoară concomitent ori pot influența accesurile, circulațiile, utilitățile sau organizarea de șantier;</w:t>
      </w:r>
    </w:p>
    <w:p w14:paraId="76B4B938" w14:textId="12FFC12A"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asigure permanent accesul la Palatul Administrativ pentru personal, utilaje, echipe de intervenție și autospeciale, inclusiv accesul impus de cerințele privind securitatea la incendiu;</w:t>
      </w:r>
    </w:p>
    <w:p w14:paraId="0E328731"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afecteze traseele de utilități existente sau proiectate, circulațiile pietonale și auto, intervențiile asupra Corpului A, organizarea de șantier, precum și condițiile necesare exploatării și mentenanței ulterioare a imobilului;</w:t>
      </w:r>
    </w:p>
    <w:p w14:paraId="1901E054"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suporte integral cheltuielile generate de utilizarea și întreținerea suprafeței, potrivit destinației sale, precum și costurile aferente activităților proprii, fără a crea obligații suplimentare în sarcina Județului Vrancea;</w:t>
      </w:r>
    </w:p>
    <w:p w14:paraId="7807AD6F"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prezinte anual Consiliului Județean Vrancea rapoartele prevăzute de art. 350 alin. (2) lit. b) din Codul administrativ, raportate la destinația pentru care a fost acordat dreptul;</w:t>
      </w:r>
    </w:p>
    <w:p w14:paraId="599580FF"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permită accesul reprezentanților Județului Vrancea și al echipei de implementare a proiectului „</w:t>
      </w:r>
      <w:r w:rsidRPr="00E374E4">
        <w:rPr>
          <w:rFonts w:eastAsia="Times New Roman" w:cs="Times New Roman"/>
          <w:i/>
          <w:iCs/>
          <w:sz w:val="28"/>
          <w:szCs w:val="28"/>
          <w:lang w:val="ro-RO"/>
        </w:rPr>
        <w:t>Consolidare și reabilitare Palat Administrativ – Corp A</w:t>
      </w:r>
      <w:r w:rsidRPr="00097F29">
        <w:rPr>
          <w:rFonts w:eastAsia="Times New Roman" w:cs="Times New Roman"/>
          <w:sz w:val="28"/>
          <w:szCs w:val="28"/>
          <w:lang w:val="ro-RO"/>
        </w:rPr>
        <w:t>” pentru verificarea respectării condițiilor de folosință și a limitelor suprafeței transmise;</w:t>
      </w:r>
    </w:p>
    <w:p w14:paraId="57829246" w14:textId="138754C6"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xml:space="preserve">– să informeze de îndată </w:t>
      </w:r>
      <w:r w:rsidR="00762672" w:rsidRPr="00762672">
        <w:rPr>
          <w:rFonts w:eastAsia="Times New Roman" w:cs="Times New Roman"/>
          <w:sz w:val="28"/>
          <w:szCs w:val="28"/>
          <w:lang w:val="ro-RO"/>
        </w:rPr>
        <w:t xml:space="preserve">UAT </w:t>
      </w:r>
      <w:r w:rsidR="00762672">
        <w:rPr>
          <w:rFonts w:eastAsia="Times New Roman" w:cs="Times New Roman"/>
          <w:sz w:val="28"/>
          <w:szCs w:val="28"/>
          <w:lang w:val="ro-RO"/>
        </w:rPr>
        <w:t>Județul Vrancea</w:t>
      </w:r>
      <w:r w:rsidRPr="00097F29">
        <w:rPr>
          <w:rFonts w:eastAsia="Times New Roman" w:cs="Times New Roman"/>
          <w:sz w:val="28"/>
          <w:szCs w:val="28"/>
          <w:lang w:val="ro-RO"/>
        </w:rPr>
        <w:t xml:space="preserve"> cu privire la orice tulburare adusă dreptului de proprietate publică și la orice cauză ori eveniment care poate afecta integritatea bunului, accesul, utilitățile, proiectul județean sau posibilitatea exploatării terenului;</w:t>
      </w:r>
    </w:p>
    <w:p w14:paraId="473266E3"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transmită folosința, nici cu titlu oneros și nici cu titlu gratuit, unei alte persoane și să nu constituie sarcini asupra dreptului sau bunului;</w:t>
      </w:r>
    </w:p>
    <w:p w14:paraId="73A1FC09"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la încetarea dreptului, să restituie bunul în condițiile legii, liber de orice sarcini, pe bază de proces-verbal de predare-primire.</w:t>
      </w:r>
    </w:p>
    <w:p w14:paraId="284EE2DA" w14:textId="615715F3" w:rsidR="00E233A0" w:rsidRDefault="00CE7C7F" w:rsidP="00DA3D51">
      <w:pPr>
        <w:tabs>
          <w:tab w:val="left" w:pos="4111"/>
        </w:tabs>
        <w:ind w:left="426" w:firstLine="567"/>
        <w:jc w:val="both"/>
        <w:rPr>
          <w:rFonts w:eastAsia="Times New Roman" w:cs="Times New Roman"/>
          <w:sz w:val="28"/>
          <w:szCs w:val="28"/>
          <w:lang w:val="ro-RO"/>
        </w:rPr>
      </w:pPr>
      <w:r w:rsidRPr="00097F29">
        <w:rPr>
          <w:rFonts w:eastAsia="Times New Roman" w:cs="Times New Roman"/>
          <w:sz w:val="28"/>
          <w:szCs w:val="28"/>
          <w:lang w:val="ro-RO"/>
        </w:rPr>
        <w:lastRenderedPageBreak/>
        <w:t xml:space="preserve">(2) Părțile iau act de obligația prevăzută de art. 350 alin. (2) lit. d) din Codul administrativ, potrivit căreia titularul dreptului de folosință gratuită nu poate modifica bunul, în parte ori în integralitatea lui. Prezentul </w:t>
      </w:r>
      <w:r w:rsidR="006B3893">
        <w:rPr>
          <w:rFonts w:eastAsia="Times New Roman" w:cs="Times New Roman"/>
          <w:sz w:val="28"/>
          <w:szCs w:val="28"/>
          <w:lang w:val="ro-RO"/>
        </w:rPr>
        <w:t>protocol</w:t>
      </w:r>
      <w:r w:rsidRPr="00097F29">
        <w:rPr>
          <w:rFonts w:eastAsia="Times New Roman" w:cs="Times New Roman"/>
          <w:sz w:val="28"/>
          <w:szCs w:val="28"/>
          <w:lang w:val="ro-RO"/>
        </w:rPr>
        <w:t xml:space="preserve"> nu constituie o derogare de la această obligație și nu </w:t>
      </w:r>
      <w:r w:rsidR="00C52784">
        <w:rPr>
          <w:rFonts w:eastAsia="Times New Roman" w:cs="Times New Roman"/>
          <w:sz w:val="28"/>
          <w:szCs w:val="28"/>
          <w:lang w:val="ro-RO"/>
        </w:rPr>
        <w:t xml:space="preserve">reprezintă </w:t>
      </w:r>
      <w:r w:rsidRPr="00097F29">
        <w:rPr>
          <w:rFonts w:eastAsia="Times New Roman" w:cs="Times New Roman"/>
          <w:sz w:val="28"/>
          <w:szCs w:val="28"/>
          <w:lang w:val="ro-RO"/>
        </w:rPr>
        <w:t>autorizare pentru intervenții care nu sunt permise de lege. Orice intervenție aferentă proiectului Municipiului Focșani va fi realizată numai în limitele cadrului legal aplicabil și ale actelor de autorizare valabile.</w:t>
      </w:r>
    </w:p>
    <w:p w14:paraId="68994C3C" w14:textId="77777777" w:rsidR="00551D40" w:rsidRPr="00097F29" w:rsidRDefault="00551D40" w:rsidP="00E374E4">
      <w:pPr>
        <w:tabs>
          <w:tab w:val="left" w:pos="4111"/>
        </w:tabs>
        <w:ind w:left="426"/>
        <w:jc w:val="both"/>
        <w:rPr>
          <w:rFonts w:cs="Times New Roman"/>
          <w:sz w:val="28"/>
          <w:szCs w:val="28"/>
          <w:lang w:val="ro-RO"/>
        </w:rPr>
      </w:pPr>
    </w:p>
    <w:p w14:paraId="75618927" w14:textId="3FD7E334" w:rsidR="00E233A0" w:rsidRPr="00BF481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 xml:space="preserve">ART. 5. OBLIGAȚIILE ȘI DREPTURILE </w:t>
      </w:r>
      <w:r w:rsidR="00A74D0A" w:rsidRPr="00BF4819">
        <w:rPr>
          <w:rFonts w:eastAsia="Times New Roman" w:cs="Times New Roman"/>
          <w:b/>
          <w:sz w:val="28"/>
          <w:szCs w:val="28"/>
          <w:lang w:val="ro-RO"/>
        </w:rPr>
        <w:t>UAT Județul Vrancea</w:t>
      </w:r>
    </w:p>
    <w:p w14:paraId="39D793B5" w14:textId="263FCFA8"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w:t>
      </w:r>
      <w:r w:rsidR="00A74D0A" w:rsidRPr="00A74D0A">
        <w:rPr>
          <w:rFonts w:eastAsia="Times New Roman" w:cs="Times New Roman"/>
          <w:sz w:val="28"/>
          <w:szCs w:val="28"/>
          <w:lang w:val="ro-RO"/>
        </w:rPr>
        <w:t>UAT Județul Vrancea</w:t>
      </w:r>
      <w:r w:rsidRPr="00097F29">
        <w:rPr>
          <w:rFonts w:eastAsia="Times New Roman" w:cs="Times New Roman"/>
          <w:sz w:val="28"/>
          <w:szCs w:val="28"/>
          <w:lang w:val="ro-RO"/>
        </w:rPr>
        <w:t xml:space="preserve"> va preda suprafața de 288 mp în condițiile art. 2 și va asigura exercitarea dreptului de folosință gratuită în limitele stabilite prin hotărârea Consiliului Județean Vrancea și prezentul </w:t>
      </w:r>
      <w:r w:rsidR="00FB3BD1">
        <w:rPr>
          <w:rFonts w:eastAsia="Times New Roman" w:cs="Times New Roman"/>
          <w:sz w:val="28"/>
          <w:szCs w:val="28"/>
          <w:lang w:val="ro-RO"/>
        </w:rPr>
        <w:t>protocol</w:t>
      </w:r>
      <w:r w:rsidRPr="00097F29">
        <w:rPr>
          <w:rFonts w:eastAsia="Times New Roman" w:cs="Times New Roman"/>
          <w:sz w:val="28"/>
          <w:szCs w:val="28"/>
          <w:lang w:val="ro-RO"/>
        </w:rPr>
        <w:t>.</w:t>
      </w:r>
    </w:p>
    <w:p w14:paraId="1E4A4805" w14:textId="22DF8FD3"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(2) </w:t>
      </w:r>
      <w:r w:rsidR="00A74D0A" w:rsidRPr="00A74D0A">
        <w:rPr>
          <w:rFonts w:eastAsia="Times New Roman" w:cs="Times New Roman"/>
          <w:sz w:val="28"/>
          <w:szCs w:val="28"/>
          <w:lang w:val="ro-RO"/>
        </w:rPr>
        <w:t>UAT Județul Vrancea</w:t>
      </w:r>
      <w:r w:rsidRPr="00097F29">
        <w:rPr>
          <w:rFonts w:eastAsia="Times New Roman" w:cs="Times New Roman"/>
          <w:sz w:val="28"/>
          <w:szCs w:val="28"/>
          <w:lang w:val="ro-RO"/>
        </w:rPr>
        <w:t xml:space="preserve"> prin structurile de specialitate, are dreptul și obligația să verifice modul în care sunt respectate condițiile de folosință stabilite prin hotărâre, </w:t>
      </w:r>
      <w:r w:rsidR="00FB3BD1">
        <w:rPr>
          <w:rFonts w:eastAsia="Times New Roman" w:cs="Times New Roman"/>
          <w:sz w:val="28"/>
          <w:szCs w:val="28"/>
          <w:lang w:val="ro-RO"/>
        </w:rPr>
        <w:t>protocol</w:t>
      </w:r>
      <w:r w:rsidRPr="00097F29">
        <w:rPr>
          <w:rFonts w:eastAsia="Times New Roman" w:cs="Times New Roman"/>
          <w:sz w:val="28"/>
          <w:szCs w:val="28"/>
          <w:lang w:val="ro-RO"/>
        </w:rPr>
        <w:t xml:space="preserve"> și lege, inclusiv prin verificări la amplasament. În situații care pot afecta siguranța, accesul, utilitățile sau proiectul județean, verificarea se poate realiza ori de câte ori este necesar.</w:t>
      </w:r>
    </w:p>
    <w:p w14:paraId="22B9A350" w14:textId="1120EB3B"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(3) </w:t>
      </w:r>
      <w:r w:rsidR="00A74D0A" w:rsidRPr="00A74D0A">
        <w:rPr>
          <w:rFonts w:eastAsia="Times New Roman" w:cs="Times New Roman"/>
          <w:sz w:val="28"/>
          <w:szCs w:val="28"/>
          <w:lang w:val="ro-RO"/>
        </w:rPr>
        <w:t>UAT Județul Vrancea</w:t>
      </w:r>
      <w:r w:rsidRPr="00097F29">
        <w:rPr>
          <w:rFonts w:eastAsia="Times New Roman" w:cs="Times New Roman"/>
          <w:sz w:val="28"/>
          <w:szCs w:val="28"/>
          <w:lang w:val="ro-RO"/>
        </w:rPr>
        <w:t xml:space="preserve"> va comunica, după caz, datele de contact ale responsabililor tehnici ai proiectului „Consolidare și reabilitare Palat Administrativ – Corp A”, în vederea corelării lucrărilor.</w:t>
      </w:r>
    </w:p>
    <w:p w14:paraId="46BAF014" w14:textId="0349DFF6"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 xml:space="preserve">(4) </w:t>
      </w:r>
      <w:r w:rsidR="00A74D0A" w:rsidRPr="00A74D0A">
        <w:rPr>
          <w:rFonts w:eastAsia="Times New Roman" w:cs="Times New Roman"/>
          <w:sz w:val="28"/>
          <w:szCs w:val="28"/>
          <w:lang w:val="ro-RO"/>
        </w:rPr>
        <w:t>UAT Județul Vrancea</w:t>
      </w:r>
      <w:r w:rsidRPr="00097F29">
        <w:rPr>
          <w:rFonts w:eastAsia="Times New Roman" w:cs="Times New Roman"/>
          <w:sz w:val="28"/>
          <w:szCs w:val="28"/>
          <w:lang w:val="ro-RO"/>
        </w:rPr>
        <w:t xml:space="preserve"> va solicita încetarea folosinței gratuite și restituirea bunului atunci când interesul public legitim o impune, în condițiile art. 350 alin. (1) lit. b) din Codul administrativ.</w:t>
      </w:r>
    </w:p>
    <w:p w14:paraId="34BE6020" w14:textId="77777777" w:rsidR="00551D40" w:rsidRPr="00097F29" w:rsidRDefault="00551D40" w:rsidP="00634BEE">
      <w:pPr>
        <w:tabs>
          <w:tab w:val="left" w:pos="4111"/>
        </w:tabs>
        <w:ind w:left="426" w:firstLine="504"/>
        <w:jc w:val="both"/>
        <w:rPr>
          <w:rFonts w:cs="Times New Roman"/>
          <w:sz w:val="28"/>
          <w:szCs w:val="28"/>
          <w:lang w:val="ro-RO"/>
        </w:rPr>
      </w:pPr>
    </w:p>
    <w:p w14:paraId="0C991C11" w14:textId="2844D1B6"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ART.6. COORDONAREA CU PROIECTUL „CONSOLIDARE ȘI REABILITARE PALAT ADMINISTRATIV – CORP A”</w:t>
      </w:r>
    </w:p>
    <w:p w14:paraId="68D661C2"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Părțile confirmă că suprafața de 288 mp a fost delimitată astfel încât să nu se suprapună cu suprafața aferentă lucrărilor de execuție prevăzute în documentația tehnică a proiectului „Consolidare și reabilitare Palat Administrativ – Corp A”.</w:t>
      </w:r>
    </w:p>
    <w:p w14:paraId="0371486A" w14:textId="777CD4BF"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(2) Folosirea terenului de </w:t>
      </w:r>
      <w:r w:rsidRPr="00A74D0A">
        <w:rPr>
          <w:rFonts w:eastAsia="Times New Roman" w:cs="Times New Roman"/>
          <w:sz w:val="28"/>
          <w:szCs w:val="28"/>
          <w:lang w:val="ro-RO"/>
        </w:rPr>
        <w:t xml:space="preserve">către </w:t>
      </w:r>
      <w:r w:rsidR="00A74D0A" w:rsidRPr="00A74D0A">
        <w:rPr>
          <w:rFonts w:eastAsia="Times New Roman" w:cs="Times New Roman"/>
          <w:sz w:val="28"/>
          <w:szCs w:val="28"/>
          <w:lang w:val="ro-RO"/>
        </w:rPr>
        <w:t>UAT Muncipiul Focșani</w:t>
      </w:r>
      <w:r w:rsidRPr="00A74D0A">
        <w:rPr>
          <w:rFonts w:eastAsia="Times New Roman" w:cs="Times New Roman"/>
          <w:sz w:val="28"/>
          <w:szCs w:val="28"/>
          <w:lang w:val="ro-RO"/>
        </w:rPr>
        <w:t xml:space="preserve"> se </w:t>
      </w:r>
      <w:r w:rsidRPr="00097F29">
        <w:rPr>
          <w:rFonts w:eastAsia="Times New Roman" w:cs="Times New Roman"/>
          <w:sz w:val="28"/>
          <w:szCs w:val="28"/>
          <w:lang w:val="ro-RO"/>
        </w:rPr>
        <w:t>va realiza fără afectarea accesului la Corpul A, a fațadelor și zonelor de intervenție, a traseelor de utilități existente sau proiectate, a circulațiilor pietonale și auto, a cerințelor privind securitatea la incendiu, a organizării de șantier și a exploatării ori mentenanței ulterioare a imobilului.</w:t>
      </w:r>
    </w:p>
    <w:p w14:paraId="2BF3C46E" w14:textId="28FF50FD"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(3) Dacă, pe durata executării proiectului Municipiului Focșani, se constată o situație de interferență ori un risc de afectare a proiectului județean sau a obligațiilor aferente finanțării acestuia, </w:t>
      </w:r>
      <w:r w:rsidR="00B769E7" w:rsidRPr="00A74D0A">
        <w:rPr>
          <w:rFonts w:eastAsia="Times New Roman" w:cs="Times New Roman"/>
          <w:sz w:val="28"/>
          <w:szCs w:val="28"/>
          <w:lang w:val="ro-RO"/>
        </w:rPr>
        <w:t xml:space="preserve">UAT Muncipiul Focșani </w:t>
      </w:r>
      <w:r w:rsidRPr="00097F29">
        <w:rPr>
          <w:rFonts w:eastAsia="Times New Roman" w:cs="Times New Roman"/>
          <w:sz w:val="28"/>
          <w:szCs w:val="28"/>
          <w:lang w:val="ro-RO"/>
        </w:rPr>
        <w:t xml:space="preserve">va lua de îndată, în coordonare cu </w:t>
      </w:r>
      <w:r w:rsidR="00B769E7" w:rsidRPr="00A74D0A">
        <w:rPr>
          <w:rFonts w:eastAsia="Times New Roman" w:cs="Times New Roman"/>
          <w:sz w:val="28"/>
          <w:szCs w:val="28"/>
          <w:lang w:val="ro-RO"/>
        </w:rPr>
        <w:t>UAT Județul Vrancea</w:t>
      </w:r>
      <w:r w:rsidRPr="00097F29">
        <w:rPr>
          <w:rFonts w:eastAsia="Times New Roman" w:cs="Times New Roman"/>
          <w:sz w:val="28"/>
          <w:szCs w:val="28"/>
          <w:lang w:val="ro-RO"/>
        </w:rPr>
        <w:t>, măsurile necesare pentru eliminarea riscului și remedierea situației.</w:t>
      </w:r>
    </w:p>
    <w:p w14:paraId="41C37319" w14:textId="10F00796"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 xml:space="preserve">(4) Până la remedierea unei situații care prezintă un risc real și imediat pentru lucrările, accesurile, utilitățile, siguranța ori eligibilitatea/sustenabilitatea proiectului </w:t>
      </w:r>
      <w:r w:rsidRPr="00097F29">
        <w:rPr>
          <w:rFonts w:eastAsia="Times New Roman" w:cs="Times New Roman"/>
          <w:sz w:val="28"/>
          <w:szCs w:val="28"/>
          <w:lang w:val="ro-RO"/>
        </w:rPr>
        <w:lastRenderedPageBreak/>
        <w:t xml:space="preserve">județean, </w:t>
      </w:r>
      <w:r w:rsidR="00B769E7" w:rsidRPr="00A74D0A">
        <w:rPr>
          <w:rFonts w:eastAsia="Times New Roman" w:cs="Times New Roman"/>
          <w:sz w:val="28"/>
          <w:szCs w:val="28"/>
          <w:lang w:val="ro-RO"/>
        </w:rPr>
        <w:t xml:space="preserve">UAT Muncipiul Focșani </w:t>
      </w:r>
      <w:r w:rsidRPr="00097F29">
        <w:rPr>
          <w:rFonts w:eastAsia="Times New Roman" w:cs="Times New Roman"/>
          <w:sz w:val="28"/>
          <w:szCs w:val="28"/>
          <w:lang w:val="ro-RO"/>
        </w:rPr>
        <w:t>va limita sau va suspenda, după caz, intervențiile din zona incidentă, în măsura necesară înlăturării riscului.</w:t>
      </w:r>
    </w:p>
    <w:p w14:paraId="233150FE" w14:textId="77777777" w:rsidR="00551D40" w:rsidRPr="00097F29" w:rsidRDefault="00551D40" w:rsidP="00634BEE">
      <w:pPr>
        <w:tabs>
          <w:tab w:val="left" w:pos="4111"/>
        </w:tabs>
        <w:ind w:left="426" w:firstLine="504"/>
        <w:jc w:val="both"/>
        <w:rPr>
          <w:rFonts w:cs="Times New Roman"/>
          <w:sz w:val="28"/>
          <w:szCs w:val="28"/>
          <w:lang w:val="ro-RO"/>
        </w:rPr>
      </w:pPr>
    </w:p>
    <w:p w14:paraId="02235656"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7. RĂSPUNDEREA ȘI SANCȚIUNILE</w:t>
      </w:r>
    </w:p>
    <w:p w14:paraId="20B3C2F6" w14:textId="08A4990A"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w:t>
      </w:r>
      <w:r w:rsidR="00B769E7" w:rsidRPr="00A74D0A">
        <w:rPr>
          <w:rFonts w:eastAsia="Times New Roman" w:cs="Times New Roman"/>
          <w:sz w:val="28"/>
          <w:szCs w:val="28"/>
          <w:lang w:val="ro-RO"/>
        </w:rPr>
        <w:t xml:space="preserve">UAT Muncipiul Focșani </w:t>
      </w:r>
      <w:r w:rsidRPr="00097F29">
        <w:rPr>
          <w:rFonts w:eastAsia="Times New Roman" w:cs="Times New Roman"/>
          <w:sz w:val="28"/>
          <w:szCs w:val="28"/>
          <w:lang w:val="ro-RO"/>
        </w:rPr>
        <w:t xml:space="preserve">răspunde pentru prejudiciile produse bunului proprietate publică a Județului Vrancea ori proiectului „Consolidare și reabilitare Palat Administrativ – Corp A” ca urmare a nerespectării obligațiilor stabilite prin hotărârea de dare în folosință gratuită, prezentul </w:t>
      </w:r>
      <w:r w:rsidR="00FB3BD1">
        <w:rPr>
          <w:rFonts w:eastAsia="Times New Roman" w:cs="Times New Roman"/>
          <w:sz w:val="28"/>
          <w:szCs w:val="28"/>
          <w:lang w:val="ro-RO"/>
        </w:rPr>
        <w:t>protocol</w:t>
      </w:r>
      <w:r w:rsidRPr="00097F29">
        <w:rPr>
          <w:rFonts w:eastAsia="Times New Roman" w:cs="Times New Roman"/>
          <w:sz w:val="28"/>
          <w:szCs w:val="28"/>
          <w:lang w:val="ro-RO"/>
        </w:rPr>
        <w:t xml:space="preserve"> sau lege.</w:t>
      </w:r>
    </w:p>
    <w:p w14:paraId="2B4B272B" w14:textId="0F350DFF"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(2) Repararea prejudiciului se face integral, în condițiile legii, și poate include, după caz, costurile de remediere și readucere a terenului la starea corespunzătoare, costurile suplimentare generate proiectului Județului Vrancea, precum și sumele reprezentând corecții, reduceri sau alte consecințe financiare aferente Contractului de finanțare nr. 342/29.04.2026, în măsura în care acestea sunt determinate în mod direct, dovedit și imputabil de fapta </w:t>
      </w:r>
      <w:r w:rsidR="00B769E7" w:rsidRPr="00A74D0A">
        <w:rPr>
          <w:rFonts w:eastAsia="Times New Roman" w:cs="Times New Roman"/>
          <w:sz w:val="28"/>
          <w:szCs w:val="28"/>
          <w:lang w:val="ro-RO"/>
        </w:rPr>
        <w:t>UAT Muncipiul Focșani</w:t>
      </w:r>
      <w:r w:rsidRPr="00097F29">
        <w:rPr>
          <w:rFonts w:eastAsia="Times New Roman" w:cs="Times New Roman"/>
          <w:sz w:val="28"/>
          <w:szCs w:val="28"/>
          <w:lang w:val="ro-RO"/>
        </w:rPr>
        <w:t>.</w:t>
      </w:r>
    </w:p>
    <w:p w14:paraId="7D2A7841" w14:textId="5D9565CD"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În cazul constatării unei neconformități</w:t>
      </w:r>
      <w:r w:rsidRPr="00B769E7">
        <w:rPr>
          <w:rFonts w:eastAsia="Times New Roman" w:cs="Times New Roman"/>
          <w:sz w:val="28"/>
          <w:szCs w:val="28"/>
          <w:lang w:val="ro-RO"/>
        </w:rPr>
        <w:t xml:space="preserve">, </w:t>
      </w:r>
      <w:r w:rsidR="00B769E7" w:rsidRPr="00B769E7">
        <w:rPr>
          <w:rFonts w:eastAsia="Times New Roman" w:cs="Times New Roman"/>
          <w:sz w:val="28"/>
          <w:szCs w:val="28"/>
          <w:lang w:val="ro-RO"/>
        </w:rPr>
        <w:t>UAT Județul Vrancea</w:t>
      </w:r>
      <w:r w:rsidRPr="00B769E7">
        <w:rPr>
          <w:rFonts w:eastAsia="Times New Roman" w:cs="Times New Roman"/>
          <w:sz w:val="28"/>
          <w:szCs w:val="28"/>
          <w:lang w:val="ro-RO"/>
        </w:rPr>
        <w:t xml:space="preserve"> va </w:t>
      </w:r>
      <w:r w:rsidRPr="00097F29">
        <w:rPr>
          <w:rFonts w:eastAsia="Times New Roman" w:cs="Times New Roman"/>
          <w:sz w:val="28"/>
          <w:szCs w:val="28"/>
          <w:lang w:val="ro-RO"/>
        </w:rPr>
        <w:t>solicita remedierea acesteia într-un termen stabilit în raport cu natura și gravitatea situației. Pentru neconformitățile de natură să afecteze siguranța, accesul, lucrările, utilitățile, implementarea, exploatarea sau sustenabilitatea proiectului județean, măsurile de remediere vor fi luate de îndată.</w:t>
      </w:r>
    </w:p>
    <w:p w14:paraId="61545B6F"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(4) Neîndeplinirea măsurilor de remediere, încălcarea repetată ori gravă a obligațiilor asumate sau existența unui interes public legitim poate determina inițierea demersurilor pentru revocarea/încetarea dreptului de folosință gratuită și restituirea bunului, prin actul autorității competente și în condițiile legii.</w:t>
      </w:r>
    </w:p>
    <w:p w14:paraId="7C449B0B" w14:textId="54A25325"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(5) Încălcarea obligațiilor prevăzute la art. 350 alin. (2) din O.U.G. nr. 57/2019 constituie contravenție și se sancționează </w:t>
      </w:r>
      <w:r w:rsidR="00DF746A">
        <w:rPr>
          <w:rFonts w:eastAsia="Times New Roman" w:cs="Times New Roman"/>
          <w:sz w:val="28"/>
          <w:szCs w:val="28"/>
          <w:lang w:val="ro-RO"/>
        </w:rPr>
        <w:t>conform legii.</w:t>
      </w:r>
    </w:p>
    <w:p w14:paraId="6EFD0083" w14:textId="77777777"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(6) Aplicarea sancțiunilor contravenționale nu înlătură răspunderea civilă pentru prejudiciile cauzate și nici, după caz, răspunderea penală, dacă sunt întrunite condițiile prevăzute de lege.</w:t>
      </w:r>
    </w:p>
    <w:p w14:paraId="2F458EA5" w14:textId="77777777" w:rsidR="00551D40" w:rsidRPr="00097F29" w:rsidRDefault="00551D40" w:rsidP="00634BEE">
      <w:pPr>
        <w:tabs>
          <w:tab w:val="left" w:pos="4111"/>
        </w:tabs>
        <w:ind w:left="426" w:firstLine="504"/>
        <w:jc w:val="both"/>
        <w:rPr>
          <w:rFonts w:cs="Times New Roman"/>
          <w:sz w:val="28"/>
          <w:szCs w:val="28"/>
          <w:lang w:val="ro-RO"/>
        </w:rPr>
      </w:pPr>
    </w:p>
    <w:p w14:paraId="7B0983D1" w14:textId="02DA1F93"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 xml:space="preserve">ART. 8. ÎNCETAREA DREPTULUI ȘI A </w:t>
      </w:r>
      <w:r w:rsidR="006B3893">
        <w:rPr>
          <w:rFonts w:eastAsia="Times New Roman" w:cs="Times New Roman"/>
          <w:b/>
          <w:sz w:val="28"/>
          <w:szCs w:val="28"/>
          <w:lang w:val="ro-RO"/>
        </w:rPr>
        <w:t>PROTOCOLULUI</w:t>
      </w:r>
    </w:p>
    <w:p w14:paraId="3712EE39" w14:textId="14BF3134"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Dreptul de folosință gratuită și prezentul </w:t>
      </w:r>
      <w:r w:rsidR="006B3893">
        <w:rPr>
          <w:rFonts w:eastAsia="Times New Roman" w:cs="Times New Roman"/>
          <w:sz w:val="28"/>
          <w:szCs w:val="28"/>
          <w:lang w:val="ro-RO"/>
        </w:rPr>
        <w:t>protocol</w:t>
      </w:r>
      <w:r w:rsidRPr="00097F29">
        <w:rPr>
          <w:rFonts w:eastAsia="Times New Roman" w:cs="Times New Roman"/>
          <w:sz w:val="28"/>
          <w:szCs w:val="28"/>
          <w:lang w:val="ro-RO"/>
        </w:rPr>
        <w:t xml:space="preserve"> încetează, după caz:</w:t>
      </w:r>
    </w:p>
    <w:p w14:paraId="6C49DFF0"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la expirarea perioadei de 10 ani calculate de la data procesului-verbal de predare-primire;</w:t>
      </w:r>
    </w:p>
    <w:p w14:paraId="6920F538"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prin acordul părților, cu respectarea competențelor și a actelor administrative necesare;</w:t>
      </w:r>
    </w:p>
    <w:p w14:paraId="306C4913"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prin revocarea dreptului de folosință gratuită, în condițiile legii, atunci când interesul public legitim o impune ori când sunt încălcate grav sau repetat obligațiile beneficiarului;</w:t>
      </w:r>
    </w:p>
    <w:p w14:paraId="453C2EAD"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în cazul stingerii dreptului de proprietate publică ori în alte situații prevăzute de lege;</w:t>
      </w:r>
    </w:p>
    <w:p w14:paraId="30D77558"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în orice alt caz prevăzut de hotărârea de dare în folosință gratuită sau de legislația în vigoare.</w:t>
      </w:r>
    </w:p>
    <w:p w14:paraId="54BD8A48" w14:textId="62262A84"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lastRenderedPageBreak/>
        <w:t xml:space="preserve">(2) La încetare, </w:t>
      </w:r>
      <w:r w:rsidR="007E0AD4" w:rsidRPr="00A74D0A">
        <w:rPr>
          <w:rFonts w:eastAsia="Times New Roman" w:cs="Times New Roman"/>
          <w:sz w:val="28"/>
          <w:szCs w:val="28"/>
          <w:lang w:val="ro-RO"/>
        </w:rPr>
        <w:t xml:space="preserve">UAT Muncipiul Focșani </w:t>
      </w:r>
      <w:r w:rsidRPr="00097F29">
        <w:rPr>
          <w:rFonts w:eastAsia="Times New Roman" w:cs="Times New Roman"/>
          <w:sz w:val="28"/>
          <w:szCs w:val="28"/>
          <w:lang w:val="ro-RO"/>
        </w:rPr>
        <w:t>va restitui bunul pe bază de proces-verbal, în termenul stabilit prin actul de încetare/revocare sau, după caz, la data expirării dreptului, în starea prevăzută de art. 350 alin. (2) lit. e) din Codul administrativ.</w:t>
      </w:r>
    </w:p>
    <w:p w14:paraId="066ED9C8" w14:textId="6282A1CB"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 xml:space="preserve">(3) Radierea din cartea funciară a dreptului de folosință gratuită se va realiza în condițiile art. 353 din Codul administrativ, în baza actului de revocare sau a actului prin care se constată stingerea dreptului de proprietate publică, după caz. </w:t>
      </w:r>
      <w:r w:rsidR="007E0AD4" w:rsidRPr="00A74D0A">
        <w:rPr>
          <w:rFonts w:eastAsia="Times New Roman" w:cs="Times New Roman"/>
          <w:sz w:val="28"/>
          <w:szCs w:val="28"/>
          <w:lang w:val="ro-RO"/>
        </w:rPr>
        <w:t xml:space="preserve">UAT Muncipiul Focșani </w:t>
      </w:r>
      <w:r w:rsidRPr="00097F29">
        <w:rPr>
          <w:rFonts w:eastAsia="Times New Roman" w:cs="Times New Roman"/>
          <w:sz w:val="28"/>
          <w:szCs w:val="28"/>
          <w:lang w:val="ro-RO"/>
        </w:rPr>
        <w:t>va acorda sprijinul necesar îndeplinirii formalităților de publicitate imobiliară.</w:t>
      </w:r>
    </w:p>
    <w:p w14:paraId="44170796" w14:textId="77777777" w:rsidR="00551D40" w:rsidRPr="00097F29" w:rsidRDefault="00551D40" w:rsidP="00634BEE">
      <w:pPr>
        <w:tabs>
          <w:tab w:val="left" w:pos="4111"/>
        </w:tabs>
        <w:ind w:left="426" w:firstLine="504"/>
        <w:jc w:val="both"/>
        <w:rPr>
          <w:rFonts w:cs="Times New Roman"/>
          <w:sz w:val="28"/>
          <w:szCs w:val="28"/>
          <w:lang w:val="ro-RO"/>
        </w:rPr>
      </w:pPr>
    </w:p>
    <w:p w14:paraId="65A5772A" w14:textId="449E0D7B"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 xml:space="preserve">ART. 9. MODIFICAREA </w:t>
      </w:r>
      <w:r w:rsidR="006B3893">
        <w:rPr>
          <w:rFonts w:eastAsia="Times New Roman" w:cs="Times New Roman"/>
          <w:b/>
          <w:sz w:val="28"/>
          <w:szCs w:val="28"/>
          <w:lang w:val="ro-RO"/>
        </w:rPr>
        <w:t>PROTOCOLULUI</w:t>
      </w:r>
    </w:p>
    <w:p w14:paraId="17D9783A" w14:textId="460EC5A4"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Orice modificare a prezentului </w:t>
      </w:r>
      <w:r w:rsidR="00226F3F">
        <w:rPr>
          <w:rFonts w:eastAsia="Times New Roman" w:cs="Times New Roman"/>
          <w:sz w:val="28"/>
          <w:szCs w:val="28"/>
          <w:lang w:val="ro-RO"/>
        </w:rPr>
        <w:t>protocol</w:t>
      </w:r>
      <w:r w:rsidRPr="00097F29">
        <w:rPr>
          <w:rFonts w:eastAsia="Times New Roman" w:cs="Times New Roman"/>
          <w:sz w:val="28"/>
          <w:szCs w:val="28"/>
          <w:lang w:val="ro-RO"/>
        </w:rPr>
        <w:t xml:space="preserve"> se poate realiza numai în scris, prin act adițional semnat de reprezentanții legali ai părților, cu respectarea hotărârii Consiliului Județean Vrancea și a legislației aplicabile.</w:t>
      </w:r>
    </w:p>
    <w:p w14:paraId="0CE6071D" w14:textId="0B676B27"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 xml:space="preserve">(2) Modificările privind bunul, suprafața, destinația, durata dreptului, condițiile esențiale de exercitare sau alte elemente care, potrivit legii, trebuie stabilite prin actul de dare în folosință gratuită pot fi operate în </w:t>
      </w:r>
      <w:r w:rsidR="00226F3F">
        <w:rPr>
          <w:rFonts w:eastAsia="Times New Roman" w:cs="Times New Roman"/>
          <w:sz w:val="28"/>
          <w:szCs w:val="28"/>
          <w:lang w:val="ro-RO"/>
        </w:rPr>
        <w:t>protocol</w:t>
      </w:r>
      <w:r w:rsidRPr="00097F29">
        <w:rPr>
          <w:rFonts w:eastAsia="Times New Roman" w:cs="Times New Roman"/>
          <w:sz w:val="28"/>
          <w:szCs w:val="28"/>
          <w:lang w:val="ro-RO"/>
        </w:rPr>
        <w:t xml:space="preserve"> numai după aprobarea prealabilă a actului administrativ corespunzător.</w:t>
      </w:r>
    </w:p>
    <w:p w14:paraId="0CB8AA36" w14:textId="77777777" w:rsidR="00551D40" w:rsidRPr="00097F29" w:rsidRDefault="00551D40" w:rsidP="00634BEE">
      <w:pPr>
        <w:tabs>
          <w:tab w:val="left" w:pos="4111"/>
        </w:tabs>
        <w:ind w:left="426" w:firstLine="504"/>
        <w:jc w:val="both"/>
        <w:rPr>
          <w:rFonts w:cs="Times New Roman"/>
          <w:sz w:val="28"/>
          <w:szCs w:val="28"/>
          <w:lang w:val="ro-RO"/>
        </w:rPr>
      </w:pPr>
    </w:p>
    <w:p w14:paraId="6FABA64B"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10. NOTIFICĂRILE ÎNTRE PĂRȚI</w:t>
      </w:r>
    </w:p>
    <w:p w14:paraId="27178562" w14:textId="690C6725"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(1) Orice notificare privind executarea prezentului </w:t>
      </w:r>
      <w:r w:rsidR="00621062">
        <w:rPr>
          <w:rFonts w:eastAsia="Times New Roman" w:cs="Times New Roman"/>
          <w:sz w:val="28"/>
          <w:szCs w:val="28"/>
          <w:lang w:val="ro-RO"/>
        </w:rPr>
        <w:t>protocol</w:t>
      </w:r>
      <w:r w:rsidRPr="00097F29">
        <w:rPr>
          <w:rFonts w:eastAsia="Times New Roman" w:cs="Times New Roman"/>
          <w:sz w:val="28"/>
          <w:szCs w:val="28"/>
          <w:lang w:val="ro-RO"/>
        </w:rPr>
        <w:t xml:space="preserve"> se transmite în scris la datele de contact indicate în partea introductivă ori la alte date comunicate ulterior în scris.</w:t>
      </w:r>
    </w:p>
    <w:p w14:paraId="4C64B713" w14:textId="77777777"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(2) Comunicările referitoare la situații urgente care pot afecta bunul, siguranța, utilitățile, accesul ori proiectul „Consolidare și reabilitare Palat Administrativ – Corp A” vor fi transmise de îndată, prin mijloace care permit confirmarea comunicării.</w:t>
      </w:r>
    </w:p>
    <w:p w14:paraId="67303452" w14:textId="77777777" w:rsidR="00551D40" w:rsidRPr="00097F29" w:rsidRDefault="00551D40" w:rsidP="00634BEE">
      <w:pPr>
        <w:tabs>
          <w:tab w:val="left" w:pos="4111"/>
        </w:tabs>
        <w:ind w:left="426" w:firstLine="504"/>
        <w:jc w:val="both"/>
        <w:rPr>
          <w:rFonts w:cs="Times New Roman"/>
          <w:sz w:val="28"/>
          <w:szCs w:val="28"/>
          <w:lang w:val="ro-RO"/>
        </w:rPr>
      </w:pPr>
    </w:p>
    <w:p w14:paraId="4ED02FC4"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11. FORȚA MAJORĂ</w:t>
      </w:r>
    </w:p>
    <w:p w14:paraId="23C54035"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Forța majoră, astfel cum este definită de lege, exonerează partea care o invocă de răspunderea pentru neexecutarea obligațiilor afectate, pe durata și în limitele efectelor evenimentului.</w:t>
      </w:r>
    </w:p>
    <w:p w14:paraId="613CE81A"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Partea care invocă forța majoră va notifica de îndată celeilalte părți producerea evenimentului și va lua măsurile rezonabile pentru limitarea consecințelor asupra bunului și asupra celor două proiecte.</w:t>
      </w:r>
    </w:p>
    <w:p w14:paraId="78A105C8" w14:textId="77777777" w:rsidR="00E233A0" w:rsidRDefault="00CE7C7F" w:rsidP="00634BEE">
      <w:pPr>
        <w:tabs>
          <w:tab w:val="left" w:pos="4111"/>
        </w:tabs>
        <w:ind w:left="426" w:firstLine="504"/>
        <w:jc w:val="both"/>
        <w:rPr>
          <w:rFonts w:eastAsia="Times New Roman" w:cs="Times New Roman"/>
          <w:sz w:val="28"/>
          <w:szCs w:val="28"/>
          <w:lang w:val="ro-RO"/>
        </w:rPr>
      </w:pPr>
      <w:r w:rsidRPr="00097F29">
        <w:rPr>
          <w:rFonts w:eastAsia="Times New Roman" w:cs="Times New Roman"/>
          <w:sz w:val="28"/>
          <w:szCs w:val="28"/>
          <w:lang w:val="ro-RO"/>
        </w:rPr>
        <w:t>(3) Dacă efectele forței majore fac imposibilă pe o perioadă îndelungată exercitarea dreptului potrivit destinației, părțile vor analiza măsurile legale necesare, inclusiv încetarea dreptului, dacă se impune.</w:t>
      </w:r>
    </w:p>
    <w:p w14:paraId="02579624" w14:textId="77777777" w:rsidR="00AD0DE3" w:rsidRPr="00097F29" w:rsidRDefault="00AD0DE3" w:rsidP="00634BEE">
      <w:pPr>
        <w:tabs>
          <w:tab w:val="left" w:pos="4111"/>
        </w:tabs>
        <w:ind w:left="426" w:firstLine="504"/>
        <w:jc w:val="both"/>
        <w:rPr>
          <w:rFonts w:cs="Times New Roman"/>
          <w:sz w:val="28"/>
          <w:szCs w:val="28"/>
          <w:lang w:val="ro-RO"/>
        </w:rPr>
      </w:pPr>
    </w:p>
    <w:p w14:paraId="2D9AE487" w14:textId="4EE152E1"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lastRenderedPageBreak/>
        <w:t xml:space="preserve">Părțile vor încerca soluționarea pe cale amiabilă a oricărei neînțelegeri privind interpretarea sau executarea prezentului </w:t>
      </w:r>
      <w:r w:rsidR="00AD0DE3">
        <w:rPr>
          <w:rFonts w:eastAsia="Times New Roman" w:cs="Times New Roman"/>
          <w:sz w:val="28"/>
          <w:szCs w:val="28"/>
          <w:lang w:val="ro-RO"/>
        </w:rPr>
        <w:t>protocol</w:t>
      </w:r>
      <w:r w:rsidRPr="00097F29">
        <w:rPr>
          <w:rFonts w:eastAsia="Times New Roman" w:cs="Times New Roman"/>
          <w:sz w:val="28"/>
          <w:szCs w:val="28"/>
          <w:lang w:val="ro-RO"/>
        </w:rPr>
        <w:t>, cu respectarea caracterului de bun proprietate publică și a actului administrativ de dare în folosință gratuită.</w:t>
      </w:r>
    </w:p>
    <w:p w14:paraId="5D26FFB0" w14:textId="77777777" w:rsidR="00634BEE" w:rsidRDefault="00634BEE" w:rsidP="00634BEE">
      <w:pPr>
        <w:keepNext/>
        <w:tabs>
          <w:tab w:val="left" w:pos="4111"/>
        </w:tabs>
        <w:spacing w:before="100" w:line="240" w:lineRule="auto"/>
        <w:ind w:left="426"/>
        <w:jc w:val="both"/>
        <w:rPr>
          <w:rFonts w:eastAsia="Times New Roman" w:cs="Times New Roman"/>
          <w:b/>
          <w:sz w:val="28"/>
          <w:szCs w:val="28"/>
          <w:lang w:val="ro-RO"/>
        </w:rPr>
      </w:pPr>
    </w:p>
    <w:p w14:paraId="2355A0B3" w14:textId="420D800D"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w:t>
      </w:r>
      <w:r w:rsidR="00413680">
        <w:rPr>
          <w:rFonts w:eastAsia="Times New Roman" w:cs="Times New Roman"/>
          <w:b/>
          <w:sz w:val="28"/>
          <w:szCs w:val="28"/>
          <w:lang w:val="ro-RO"/>
        </w:rPr>
        <w:t>2</w:t>
      </w:r>
      <w:r w:rsidRPr="00097F29">
        <w:rPr>
          <w:rFonts w:eastAsia="Times New Roman" w:cs="Times New Roman"/>
          <w:b/>
          <w:sz w:val="28"/>
          <w:szCs w:val="28"/>
          <w:lang w:val="ro-RO"/>
        </w:rPr>
        <w:t>. CLAUZE FINALE</w:t>
      </w:r>
    </w:p>
    <w:p w14:paraId="6D27473F" w14:textId="77777777" w:rsidR="00127357" w:rsidRDefault="00127357" w:rsidP="00127357">
      <w:pPr>
        <w:pStyle w:val="Listparagraf"/>
        <w:tabs>
          <w:tab w:val="left" w:pos="4111"/>
        </w:tabs>
        <w:ind w:left="426"/>
        <w:jc w:val="both"/>
        <w:rPr>
          <w:rFonts w:eastAsia="Times New Roman" w:cs="Times New Roman"/>
          <w:sz w:val="28"/>
          <w:szCs w:val="28"/>
          <w:lang w:val="ro-RO"/>
        </w:rPr>
      </w:pPr>
      <w:r>
        <w:rPr>
          <w:rFonts w:eastAsia="Times New Roman" w:cs="Times New Roman"/>
          <w:sz w:val="28"/>
          <w:szCs w:val="28"/>
          <w:lang w:val="ro-RO"/>
        </w:rPr>
        <w:t>(1)</w:t>
      </w:r>
      <w:r w:rsidR="00CE7C7F" w:rsidRPr="00AD0DE3">
        <w:rPr>
          <w:rFonts w:eastAsia="Times New Roman" w:cs="Times New Roman"/>
          <w:sz w:val="28"/>
          <w:szCs w:val="28"/>
          <w:lang w:val="ro-RO"/>
        </w:rPr>
        <w:t xml:space="preserve">Prezentul </w:t>
      </w:r>
      <w:r w:rsidR="006B3893" w:rsidRPr="00AD0DE3">
        <w:rPr>
          <w:rFonts w:eastAsia="Times New Roman" w:cs="Times New Roman"/>
          <w:sz w:val="28"/>
          <w:szCs w:val="28"/>
          <w:lang w:val="ro-RO"/>
        </w:rPr>
        <w:t>protocol</w:t>
      </w:r>
      <w:r w:rsidR="00CE7C7F" w:rsidRPr="00AD0DE3">
        <w:rPr>
          <w:rFonts w:eastAsia="Times New Roman" w:cs="Times New Roman"/>
          <w:sz w:val="28"/>
          <w:szCs w:val="28"/>
          <w:lang w:val="ro-RO"/>
        </w:rPr>
        <w:t xml:space="preserve"> se interpretează și se execută împreună cu Hotărâr</w:t>
      </w:r>
      <w:r w:rsidR="00B667C5" w:rsidRPr="00AD0DE3">
        <w:rPr>
          <w:rFonts w:eastAsia="Times New Roman" w:cs="Times New Roman"/>
          <w:sz w:val="28"/>
          <w:szCs w:val="28"/>
          <w:lang w:val="ro-RO"/>
        </w:rPr>
        <w:t>ea</w:t>
      </w:r>
      <w:r w:rsidR="00CE7C7F" w:rsidRPr="00AD0DE3">
        <w:rPr>
          <w:rFonts w:eastAsia="Times New Roman" w:cs="Times New Roman"/>
          <w:sz w:val="28"/>
          <w:szCs w:val="28"/>
          <w:lang w:val="ro-RO"/>
        </w:rPr>
        <w:t xml:space="preserve"> Consiliului Județean Vrancea </w:t>
      </w:r>
      <w:r w:rsidR="009F3559" w:rsidRPr="00AD0DE3">
        <w:rPr>
          <w:rFonts w:eastAsia="Times New Roman" w:cs="Times New Roman"/>
          <w:sz w:val="28"/>
          <w:szCs w:val="28"/>
        </w:rPr>
        <w:t>nr.</w:t>
      </w:r>
      <w:r w:rsidR="00B667C5" w:rsidRPr="00AD0DE3">
        <w:rPr>
          <w:rFonts w:eastAsia="Times New Roman" w:cs="Times New Roman"/>
          <w:sz w:val="28"/>
          <w:szCs w:val="28"/>
        </w:rPr>
        <w:t>_______</w:t>
      </w:r>
      <w:r w:rsidR="00CE7C7F" w:rsidRPr="00AD0DE3">
        <w:rPr>
          <w:rFonts w:eastAsia="Times New Roman" w:cs="Times New Roman"/>
          <w:sz w:val="28"/>
          <w:szCs w:val="28"/>
          <w:lang w:val="ro-RO"/>
        </w:rPr>
        <w:t>____/2026</w:t>
      </w:r>
      <w:r w:rsidR="001B75D8">
        <w:rPr>
          <w:rFonts w:eastAsia="Times New Roman" w:cs="Times New Roman"/>
          <w:sz w:val="28"/>
          <w:szCs w:val="28"/>
          <w:lang w:val="ro-RO"/>
        </w:rPr>
        <w:t>.</w:t>
      </w:r>
      <w:r w:rsidR="00CE7C7F" w:rsidRPr="00AD0DE3">
        <w:rPr>
          <w:rFonts w:eastAsia="Times New Roman" w:cs="Times New Roman"/>
          <w:sz w:val="28"/>
          <w:szCs w:val="28"/>
          <w:lang w:val="ro-RO"/>
        </w:rPr>
        <w:t xml:space="preserve"> </w:t>
      </w:r>
    </w:p>
    <w:p w14:paraId="4CA06C77" w14:textId="1A974465" w:rsidR="00AD0DE3" w:rsidRPr="00127357" w:rsidRDefault="00127357" w:rsidP="00127357">
      <w:pPr>
        <w:pStyle w:val="Listparagraf"/>
        <w:tabs>
          <w:tab w:val="left" w:pos="4111"/>
        </w:tabs>
        <w:ind w:left="426"/>
        <w:jc w:val="both"/>
        <w:rPr>
          <w:rFonts w:cs="Times New Roman"/>
          <w:sz w:val="28"/>
          <w:szCs w:val="28"/>
          <w:lang w:val="ro-RO"/>
        </w:rPr>
      </w:pPr>
      <w:r>
        <w:rPr>
          <w:rFonts w:eastAsia="Times New Roman" w:cs="Times New Roman"/>
          <w:sz w:val="28"/>
          <w:szCs w:val="28"/>
          <w:lang w:val="ro-RO"/>
        </w:rPr>
        <w:t>(2)</w:t>
      </w:r>
      <w:r w:rsidR="00AD0DE3" w:rsidRPr="00127357">
        <w:rPr>
          <w:rFonts w:eastAsia="Times New Roman" w:cs="Times New Roman"/>
          <w:sz w:val="28"/>
          <w:szCs w:val="28"/>
          <w:lang w:val="ro-RO"/>
        </w:rPr>
        <w:t>Părțile vor soluționa pe cale amiabilă oric</w:t>
      </w:r>
      <w:r w:rsidR="00481AF3" w:rsidRPr="00127357">
        <w:rPr>
          <w:rFonts w:eastAsia="Times New Roman" w:cs="Times New Roman"/>
          <w:sz w:val="28"/>
          <w:szCs w:val="28"/>
          <w:lang w:val="ro-RO"/>
        </w:rPr>
        <w:t>e</w:t>
      </w:r>
      <w:r w:rsidR="00AD0DE3" w:rsidRPr="00127357">
        <w:rPr>
          <w:rFonts w:eastAsia="Times New Roman" w:cs="Times New Roman"/>
          <w:sz w:val="28"/>
          <w:szCs w:val="28"/>
          <w:lang w:val="ro-RO"/>
        </w:rPr>
        <w:t xml:space="preserve"> neînțelegeri privind interpretarea sau executarea prezentului protocol, cu respectarea caracterului de bun proprietate publică </w:t>
      </w:r>
      <w:r w:rsidR="00481AF3" w:rsidRPr="00127357">
        <w:rPr>
          <w:rFonts w:eastAsia="Times New Roman" w:cs="Times New Roman"/>
          <w:sz w:val="28"/>
          <w:szCs w:val="28"/>
          <w:lang w:val="ro-RO"/>
        </w:rPr>
        <w:t xml:space="preserve">a județului </w:t>
      </w:r>
      <w:r w:rsidR="00AD0DE3" w:rsidRPr="00127357">
        <w:rPr>
          <w:rFonts w:eastAsia="Times New Roman" w:cs="Times New Roman"/>
          <w:sz w:val="28"/>
          <w:szCs w:val="28"/>
          <w:lang w:val="ro-RO"/>
        </w:rPr>
        <w:t>și a actului administrativ de dare în folosință gratuită.</w:t>
      </w:r>
    </w:p>
    <w:p w14:paraId="51F5300E" w14:textId="77777777" w:rsidR="00097F29" w:rsidRPr="00097F29" w:rsidRDefault="00097F29" w:rsidP="00634BEE">
      <w:pPr>
        <w:tabs>
          <w:tab w:val="left" w:pos="4111"/>
        </w:tabs>
        <w:ind w:left="426" w:firstLine="504"/>
        <w:jc w:val="both"/>
        <w:rPr>
          <w:rFonts w:cs="Times New Roman"/>
          <w:sz w:val="28"/>
          <w:szCs w:val="28"/>
          <w:lang w:val="ro-RO"/>
        </w:rPr>
      </w:pPr>
    </w:p>
    <w:p w14:paraId="01E89BBD" w14:textId="77777777" w:rsidR="00E233A0" w:rsidRDefault="00CE7C7F" w:rsidP="00634BEE">
      <w:pPr>
        <w:tabs>
          <w:tab w:val="left" w:pos="4111"/>
        </w:tabs>
        <w:spacing w:after="200"/>
        <w:ind w:left="426" w:firstLine="504"/>
        <w:jc w:val="both"/>
        <w:rPr>
          <w:rFonts w:eastAsia="Times New Roman" w:cs="Times New Roman"/>
          <w:sz w:val="28"/>
          <w:szCs w:val="28"/>
          <w:lang w:val="ro-RO"/>
        </w:rPr>
      </w:pPr>
      <w:r w:rsidRPr="00097F29">
        <w:rPr>
          <w:rFonts w:eastAsia="Times New Roman" w:cs="Times New Roman"/>
          <w:sz w:val="28"/>
          <w:szCs w:val="28"/>
          <w:lang w:val="ro-RO"/>
        </w:rPr>
        <w:t>Încheiat astăzi, ________________, în două exemplare originale, câte unul pentru fiecare parte.</w:t>
      </w:r>
    </w:p>
    <w:p w14:paraId="1A6F1B96" w14:textId="77777777" w:rsidR="00BF4819" w:rsidRPr="00097F29" w:rsidRDefault="00BF4819" w:rsidP="00634BEE">
      <w:pPr>
        <w:tabs>
          <w:tab w:val="left" w:pos="4111"/>
        </w:tabs>
        <w:spacing w:after="200"/>
        <w:ind w:left="426" w:firstLine="504"/>
        <w:jc w:val="both"/>
        <w:rPr>
          <w:rFonts w:cs="Times New Roman"/>
          <w:sz w:val="28"/>
          <w:szCs w:val="28"/>
          <w:lang w:val="ro-RO"/>
        </w:rPr>
      </w:pPr>
    </w:p>
    <w:p w14:paraId="5F194CCC" w14:textId="1FAC3CAC" w:rsidR="007E0AD4" w:rsidRDefault="007E0AD4" w:rsidP="00634BEE">
      <w:pPr>
        <w:tabs>
          <w:tab w:val="left" w:pos="4111"/>
        </w:tabs>
        <w:ind w:left="426"/>
        <w:rPr>
          <w:rFonts w:eastAsia="Times New Roman" w:cs="Times New Roman"/>
          <w:b/>
          <w:sz w:val="28"/>
          <w:szCs w:val="28"/>
          <w:lang w:val="ro-RO"/>
        </w:rPr>
      </w:pPr>
      <w:r>
        <w:rPr>
          <w:rFonts w:eastAsia="Times New Roman" w:cs="Times New Roman"/>
          <w:b/>
          <w:sz w:val="28"/>
          <w:szCs w:val="28"/>
          <w:lang w:val="ro-RO"/>
        </w:rPr>
        <w:t xml:space="preserve">               Am predat,</w:t>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t>Am primit,</w:t>
      </w:r>
    </w:p>
    <w:p w14:paraId="3EE5264E" w14:textId="00CA9C1C" w:rsidR="00097F29" w:rsidRPr="00097F29" w:rsidRDefault="007E0AD4" w:rsidP="00634BEE">
      <w:pPr>
        <w:tabs>
          <w:tab w:val="left" w:pos="4111"/>
        </w:tabs>
        <w:ind w:left="426"/>
        <w:rPr>
          <w:rFonts w:eastAsia="Times New Roman" w:cs="Times New Roman"/>
          <w:b/>
          <w:sz w:val="28"/>
          <w:szCs w:val="28"/>
          <w:lang w:val="ro-RO"/>
        </w:rPr>
      </w:pPr>
      <w:r>
        <w:rPr>
          <w:rFonts w:eastAsia="Times New Roman" w:cs="Times New Roman"/>
          <w:b/>
          <w:sz w:val="28"/>
          <w:szCs w:val="28"/>
          <w:lang w:val="ro-RO"/>
        </w:rPr>
        <w:t>U</w:t>
      </w:r>
      <w:r w:rsidR="006156DE">
        <w:rPr>
          <w:rFonts w:eastAsia="Times New Roman" w:cs="Times New Roman"/>
          <w:b/>
          <w:sz w:val="28"/>
          <w:szCs w:val="28"/>
          <w:lang w:val="ro-RO"/>
        </w:rPr>
        <w:t>.</w:t>
      </w:r>
      <w:r>
        <w:rPr>
          <w:rFonts w:eastAsia="Times New Roman" w:cs="Times New Roman"/>
          <w:b/>
          <w:sz w:val="28"/>
          <w:szCs w:val="28"/>
          <w:lang w:val="ro-RO"/>
        </w:rPr>
        <w:t>A</w:t>
      </w:r>
      <w:r w:rsidR="006156DE">
        <w:rPr>
          <w:rFonts w:eastAsia="Times New Roman" w:cs="Times New Roman"/>
          <w:b/>
          <w:sz w:val="28"/>
          <w:szCs w:val="28"/>
          <w:lang w:val="ro-RO"/>
        </w:rPr>
        <w:t>.</w:t>
      </w:r>
      <w:r>
        <w:rPr>
          <w:rFonts w:eastAsia="Times New Roman" w:cs="Times New Roman"/>
          <w:b/>
          <w:sz w:val="28"/>
          <w:szCs w:val="28"/>
          <w:lang w:val="ro-RO"/>
        </w:rPr>
        <w:t>T</w:t>
      </w:r>
      <w:r w:rsidR="006156DE">
        <w:rPr>
          <w:rFonts w:eastAsia="Times New Roman" w:cs="Times New Roman"/>
          <w:b/>
          <w:sz w:val="28"/>
          <w:szCs w:val="28"/>
          <w:lang w:val="ro-RO"/>
        </w:rPr>
        <w:t>.</w:t>
      </w:r>
      <w:r w:rsidR="00097F29" w:rsidRPr="00097F29">
        <w:rPr>
          <w:rFonts w:eastAsia="Times New Roman" w:cs="Times New Roman"/>
          <w:b/>
          <w:sz w:val="28"/>
          <w:szCs w:val="28"/>
          <w:lang w:val="ro-RO"/>
        </w:rPr>
        <w:t xml:space="preserve"> JUDEȚUL VRANCEA</w:t>
      </w:r>
      <w:r w:rsidR="00097F29" w:rsidRPr="00097F29">
        <w:rPr>
          <w:rFonts w:eastAsia="Times New Roman" w:cs="Times New Roman"/>
          <w:b/>
          <w:sz w:val="28"/>
          <w:szCs w:val="28"/>
          <w:lang w:val="ro-RO"/>
        </w:rPr>
        <w:tab/>
      </w:r>
      <w:r w:rsidR="00097F29" w:rsidRPr="00097F29">
        <w:rPr>
          <w:rFonts w:eastAsia="Times New Roman" w:cs="Times New Roman"/>
          <w:b/>
          <w:sz w:val="28"/>
          <w:szCs w:val="28"/>
          <w:lang w:val="ro-RO"/>
        </w:rPr>
        <w:tab/>
      </w:r>
      <w:r w:rsidR="006156DE">
        <w:rPr>
          <w:rFonts w:eastAsia="Times New Roman" w:cs="Times New Roman"/>
          <w:b/>
          <w:sz w:val="28"/>
          <w:szCs w:val="28"/>
          <w:lang w:val="ro-RO"/>
        </w:rPr>
        <w:t xml:space="preserve">           </w:t>
      </w:r>
      <w:r w:rsidR="00097F29" w:rsidRPr="00097F29">
        <w:rPr>
          <w:rFonts w:eastAsia="Times New Roman" w:cs="Times New Roman"/>
          <w:b/>
          <w:sz w:val="28"/>
          <w:szCs w:val="28"/>
          <w:lang w:val="ro-RO"/>
        </w:rPr>
        <w:tab/>
      </w:r>
      <w:r w:rsidR="005D3623">
        <w:rPr>
          <w:rFonts w:eastAsia="Times New Roman" w:cs="Times New Roman"/>
          <w:b/>
          <w:sz w:val="28"/>
          <w:szCs w:val="28"/>
          <w:lang w:val="ro-RO"/>
        </w:rPr>
        <w:t>U.A.T.</w:t>
      </w:r>
      <w:r w:rsidR="005D3623" w:rsidRPr="00097F29">
        <w:rPr>
          <w:rFonts w:eastAsia="Times New Roman" w:cs="Times New Roman"/>
          <w:b/>
          <w:sz w:val="28"/>
          <w:szCs w:val="28"/>
          <w:lang w:val="ro-RO"/>
        </w:rPr>
        <w:t xml:space="preserve"> </w:t>
      </w:r>
      <w:r w:rsidR="00097F29" w:rsidRPr="00097F29">
        <w:rPr>
          <w:rFonts w:eastAsia="Times New Roman" w:cs="Times New Roman"/>
          <w:b/>
          <w:sz w:val="28"/>
          <w:szCs w:val="28"/>
          <w:lang w:val="ro-RO"/>
        </w:rPr>
        <w:t>MUNICIPIUL FOCȘANI</w:t>
      </w:r>
    </w:p>
    <w:p w14:paraId="44E5DF08" w14:textId="77777777" w:rsidR="00097F29" w:rsidRPr="00097F29" w:rsidRDefault="00097F29" w:rsidP="00634BEE">
      <w:pPr>
        <w:tabs>
          <w:tab w:val="left" w:pos="4111"/>
        </w:tabs>
        <w:ind w:left="426"/>
        <w:rPr>
          <w:rFonts w:eastAsia="Times New Roman" w:cs="Times New Roman"/>
          <w:b/>
          <w:sz w:val="28"/>
          <w:szCs w:val="28"/>
          <w:lang w:val="ro-RO"/>
        </w:rPr>
      </w:pPr>
    </w:p>
    <w:p w14:paraId="32B25500" w14:textId="0AD54D9F" w:rsidR="00097F29" w:rsidRPr="00097F29" w:rsidRDefault="00BF4819" w:rsidP="00634BEE">
      <w:pPr>
        <w:tabs>
          <w:tab w:val="left" w:pos="4111"/>
        </w:tabs>
        <w:ind w:left="426"/>
        <w:rPr>
          <w:rFonts w:eastAsia="Times New Roman" w:cs="Times New Roman"/>
          <w:b/>
          <w:sz w:val="28"/>
          <w:szCs w:val="28"/>
          <w:lang w:val="ro-RO"/>
        </w:rPr>
      </w:pPr>
      <w:r>
        <w:rPr>
          <w:rFonts w:eastAsia="Times New Roman" w:cs="Times New Roman"/>
          <w:b/>
          <w:sz w:val="28"/>
          <w:szCs w:val="28"/>
          <w:lang w:val="ro-RO"/>
        </w:rPr>
        <w:t xml:space="preserve">        </w:t>
      </w:r>
      <w:r w:rsidR="00097F29" w:rsidRPr="00097F29">
        <w:rPr>
          <w:rFonts w:eastAsia="Times New Roman" w:cs="Times New Roman"/>
          <w:b/>
          <w:sz w:val="28"/>
          <w:szCs w:val="28"/>
          <w:lang w:val="ro-RO"/>
        </w:rPr>
        <w:t>PREȘEDINTE</w:t>
      </w:r>
      <w:r w:rsidR="00097F29" w:rsidRPr="00097F29">
        <w:rPr>
          <w:rFonts w:eastAsia="Times New Roman" w:cs="Times New Roman"/>
          <w:b/>
          <w:sz w:val="28"/>
          <w:szCs w:val="28"/>
          <w:lang w:val="ro-RO"/>
        </w:rPr>
        <w:tab/>
      </w:r>
      <w:r w:rsidR="00097F29" w:rsidRPr="00097F29">
        <w:rPr>
          <w:rFonts w:eastAsia="Times New Roman" w:cs="Times New Roman"/>
          <w:b/>
          <w:sz w:val="28"/>
          <w:szCs w:val="28"/>
          <w:lang w:val="ro-RO"/>
        </w:rPr>
        <w:tab/>
      </w:r>
      <w:r w:rsidR="00097F29" w:rsidRPr="00097F29">
        <w:rPr>
          <w:rFonts w:eastAsia="Times New Roman" w:cs="Times New Roman"/>
          <w:b/>
          <w:sz w:val="28"/>
          <w:szCs w:val="28"/>
          <w:lang w:val="ro-RO"/>
        </w:rPr>
        <w:tab/>
      </w:r>
      <w:r w:rsidR="00097F29" w:rsidRPr="00097F29">
        <w:rPr>
          <w:rFonts w:eastAsia="Times New Roman" w:cs="Times New Roman"/>
          <w:b/>
          <w:sz w:val="28"/>
          <w:szCs w:val="28"/>
          <w:lang w:val="ro-RO"/>
        </w:rPr>
        <w:tab/>
      </w:r>
      <w:r w:rsidR="00097F29" w:rsidRPr="00097F29">
        <w:rPr>
          <w:rFonts w:eastAsia="Times New Roman" w:cs="Times New Roman"/>
          <w:b/>
          <w:sz w:val="28"/>
          <w:szCs w:val="28"/>
          <w:lang w:val="ro-RO"/>
        </w:rPr>
        <w:tab/>
      </w:r>
      <w:r w:rsidR="00097F29" w:rsidRPr="00097F29">
        <w:rPr>
          <w:rFonts w:eastAsia="Times New Roman" w:cs="Times New Roman"/>
          <w:b/>
          <w:sz w:val="28"/>
          <w:szCs w:val="28"/>
          <w:lang w:val="ro-RO"/>
        </w:rPr>
        <w:tab/>
        <w:t>PRIMAR</w:t>
      </w:r>
    </w:p>
    <w:p w14:paraId="40BB0AC5" w14:textId="77777777" w:rsidR="00097F29" w:rsidRDefault="00097F29" w:rsidP="00634BEE">
      <w:pPr>
        <w:tabs>
          <w:tab w:val="left" w:pos="4111"/>
        </w:tabs>
        <w:ind w:left="426"/>
        <w:rPr>
          <w:rFonts w:eastAsia="Times New Roman" w:cs="Times New Roman"/>
          <w:b/>
          <w:sz w:val="28"/>
          <w:szCs w:val="28"/>
          <w:lang w:val="ro-RO"/>
        </w:rPr>
      </w:pPr>
    </w:p>
    <w:p w14:paraId="49D3A186" w14:textId="77777777" w:rsidR="00BF4819" w:rsidRDefault="00BF4819" w:rsidP="00634BEE">
      <w:pPr>
        <w:tabs>
          <w:tab w:val="left" w:pos="4111"/>
        </w:tabs>
        <w:ind w:left="426"/>
        <w:rPr>
          <w:rFonts w:eastAsia="Times New Roman" w:cs="Times New Roman"/>
          <w:b/>
          <w:sz w:val="28"/>
          <w:szCs w:val="28"/>
          <w:lang w:val="ro-RO"/>
        </w:rPr>
      </w:pPr>
    </w:p>
    <w:p w14:paraId="7B7A0DE9" w14:textId="147490AB" w:rsidR="00097F29" w:rsidRPr="00097F29" w:rsidRDefault="00097F29" w:rsidP="00634BEE">
      <w:pPr>
        <w:tabs>
          <w:tab w:val="left" w:pos="4111"/>
        </w:tabs>
        <w:ind w:left="426"/>
        <w:rPr>
          <w:rFonts w:eastAsia="Times New Roman" w:cs="Times New Roman"/>
          <w:sz w:val="28"/>
          <w:szCs w:val="28"/>
          <w:lang w:val="ro-RO"/>
        </w:rPr>
      </w:pPr>
      <w:r w:rsidRPr="00097F29">
        <w:rPr>
          <w:rFonts w:eastAsia="Times New Roman" w:cs="Times New Roman"/>
          <w:sz w:val="28"/>
          <w:szCs w:val="28"/>
          <w:lang w:val="ro-RO"/>
        </w:rPr>
        <w:t>SERVICIUL JURIDIC</w:t>
      </w:r>
    </w:p>
    <w:p w14:paraId="613FC893" w14:textId="66FE99B9" w:rsidR="00097F29" w:rsidRPr="00097F29" w:rsidRDefault="00097F29" w:rsidP="00634BEE">
      <w:pPr>
        <w:tabs>
          <w:tab w:val="left" w:pos="4111"/>
        </w:tabs>
        <w:ind w:left="426"/>
        <w:rPr>
          <w:rFonts w:eastAsia="Times New Roman" w:cs="Times New Roman"/>
          <w:sz w:val="28"/>
          <w:szCs w:val="28"/>
          <w:lang w:val="ro-RO"/>
        </w:rPr>
      </w:pPr>
      <w:r w:rsidRPr="00097F29">
        <w:rPr>
          <w:rFonts w:eastAsia="Times New Roman" w:cs="Times New Roman"/>
          <w:sz w:val="28"/>
          <w:szCs w:val="28"/>
          <w:lang w:val="ro-RO"/>
        </w:rPr>
        <w:t>SERVICIUL FINANCIAR CONTABIL</w:t>
      </w:r>
    </w:p>
    <w:p w14:paraId="363FEC9E" w14:textId="4D65451C" w:rsidR="00097F29" w:rsidRDefault="00097F29" w:rsidP="00634BEE">
      <w:pPr>
        <w:tabs>
          <w:tab w:val="left" w:pos="4111"/>
        </w:tabs>
        <w:ind w:left="426"/>
        <w:rPr>
          <w:rFonts w:eastAsia="Times New Roman" w:cs="Times New Roman"/>
          <w:sz w:val="28"/>
          <w:szCs w:val="28"/>
          <w:lang w:val="ro-RO"/>
        </w:rPr>
      </w:pPr>
      <w:r w:rsidRPr="00097F29">
        <w:rPr>
          <w:rFonts w:eastAsia="Times New Roman" w:cs="Times New Roman"/>
          <w:sz w:val="28"/>
          <w:szCs w:val="28"/>
          <w:lang w:val="ro-RO"/>
        </w:rPr>
        <w:t>SERVICIUL ADMINISTRARE PATRIMONIU</w:t>
      </w:r>
    </w:p>
    <w:p w14:paraId="7C189627" w14:textId="77777777" w:rsidR="00AA2FF5" w:rsidRDefault="00AA2FF5" w:rsidP="00634BEE">
      <w:pPr>
        <w:tabs>
          <w:tab w:val="left" w:pos="4111"/>
        </w:tabs>
        <w:ind w:left="426"/>
        <w:rPr>
          <w:rFonts w:eastAsia="Times New Roman" w:cs="Times New Roman"/>
          <w:sz w:val="28"/>
          <w:szCs w:val="28"/>
          <w:lang w:val="ro-RO"/>
        </w:rPr>
      </w:pPr>
    </w:p>
    <w:p w14:paraId="3A438C89" w14:textId="77777777" w:rsidR="00AA2FF5" w:rsidRDefault="00AA2FF5" w:rsidP="00634BEE">
      <w:pPr>
        <w:tabs>
          <w:tab w:val="left" w:pos="4111"/>
        </w:tabs>
        <w:ind w:left="426"/>
        <w:rPr>
          <w:rFonts w:eastAsia="Times New Roman" w:cs="Times New Roman"/>
          <w:sz w:val="28"/>
          <w:szCs w:val="28"/>
          <w:lang w:val="ro-RO"/>
        </w:rPr>
      </w:pPr>
    </w:p>
    <w:p w14:paraId="2315DEEE" w14:textId="77777777" w:rsidR="00BF4819" w:rsidRDefault="00BF4819" w:rsidP="00634BEE">
      <w:pPr>
        <w:tabs>
          <w:tab w:val="left" w:pos="4111"/>
        </w:tabs>
        <w:ind w:left="426"/>
        <w:rPr>
          <w:rFonts w:eastAsia="Times New Roman" w:cs="Times New Roman"/>
          <w:sz w:val="28"/>
          <w:szCs w:val="28"/>
          <w:lang w:val="ro-RO"/>
        </w:rPr>
      </w:pPr>
    </w:p>
    <w:p w14:paraId="185849E9" w14:textId="77777777" w:rsidR="00E76B6E" w:rsidRPr="008817C4" w:rsidRDefault="00E76B6E" w:rsidP="00634BEE">
      <w:pPr>
        <w:tabs>
          <w:tab w:val="left" w:pos="4111"/>
        </w:tabs>
        <w:spacing w:after="0" w:line="240" w:lineRule="auto"/>
        <w:ind w:left="426" w:right="-85"/>
        <w:jc w:val="center"/>
        <w:rPr>
          <w:rFonts w:eastAsia="Times New Roman" w:cs="Times New Roman"/>
          <w:sz w:val="28"/>
          <w:szCs w:val="28"/>
        </w:rPr>
      </w:pPr>
      <w:r w:rsidRPr="008817C4">
        <w:rPr>
          <w:rFonts w:eastAsia="Times New Roman" w:cs="Times New Roman"/>
          <w:b/>
          <w:bCs/>
          <w:sz w:val="28"/>
          <w:szCs w:val="28"/>
        </w:rPr>
        <w:t>Preşedintele</w:t>
      </w:r>
    </w:p>
    <w:p w14:paraId="0E183FD2"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r w:rsidRPr="008817C4">
        <w:rPr>
          <w:rFonts w:eastAsia="Times New Roman" w:cs="Times New Roman"/>
          <w:b/>
          <w:bCs/>
          <w:sz w:val="28"/>
          <w:szCs w:val="28"/>
        </w:rPr>
        <w:t>Consiliului Judeţean Vrancea</w:t>
      </w:r>
    </w:p>
    <w:p w14:paraId="53551C67"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r w:rsidRPr="008817C4">
        <w:rPr>
          <w:rFonts w:eastAsia="Times New Roman" w:cs="Times New Roman"/>
          <w:b/>
          <w:bCs/>
          <w:sz w:val="28"/>
          <w:szCs w:val="28"/>
        </w:rPr>
        <w:t>Nicușor HALICI</w:t>
      </w:r>
    </w:p>
    <w:p w14:paraId="032F6F57" w14:textId="17EBA844" w:rsidR="00E76B6E" w:rsidRDefault="00595422" w:rsidP="00634BEE">
      <w:pPr>
        <w:tabs>
          <w:tab w:val="left" w:pos="4111"/>
        </w:tabs>
        <w:spacing w:after="0" w:line="240" w:lineRule="auto"/>
        <w:ind w:left="426" w:right="-85"/>
        <w:jc w:val="center"/>
        <w:rPr>
          <w:rFonts w:eastAsia="Times New Roman" w:cs="Times New Roman"/>
          <w:b/>
          <w:bCs/>
          <w:sz w:val="28"/>
          <w:szCs w:val="28"/>
        </w:rPr>
      </w:pPr>
      <w:r>
        <w:rPr>
          <w:rFonts w:eastAsia="Times New Roman" w:cs="Times New Roman"/>
          <w:b/>
          <w:bCs/>
          <w:sz w:val="28"/>
          <w:szCs w:val="28"/>
        </w:rPr>
        <w:t xml:space="preserve"> </w:t>
      </w:r>
    </w:p>
    <w:p w14:paraId="726B3C78" w14:textId="77777777" w:rsidR="00595422" w:rsidRPr="008817C4" w:rsidRDefault="00595422" w:rsidP="00634BEE">
      <w:pPr>
        <w:tabs>
          <w:tab w:val="left" w:pos="4111"/>
        </w:tabs>
        <w:spacing w:after="0" w:line="240" w:lineRule="auto"/>
        <w:ind w:left="426" w:right="-85"/>
        <w:jc w:val="center"/>
        <w:rPr>
          <w:rFonts w:eastAsia="Times New Roman" w:cs="Times New Roman"/>
          <w:b/>
          <w:bCs/>
          <w:sz w:val="28"/>
          <w:szCs w:val="28"/>
        </w:rPr>
      </w:pPr>
    </w:p>
    <w:p w14:paraId="4DCF20DD"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p>
    <w:p w14:paraId="1E2CAA56" w14:textId="74D171C5" w:rsidR="00E76B6E" w:rsidRPr="008817C4" w:rsidRDefault="00E76B6E" w:rsidP="00634BEE">
      <w:pPr>
        <w:tabs>
          <w:tab w:val="left" w:pos="4111"/>
        </w:tabs>
        <w:spacing w:after="0" w:line="240" w:lineRule="auto"/>
        <w:ind w:left="426" w:right="-85"/>
        <w:jc w:val="both"/>
        <w:rPr>
          <w:rFonts w:eastAsia="Times New Roman" w:cs="Times New Roman"/>
          <w:b/>
          <w:bCs/>
          <w:sz w:val="28"/>
          <w:szCs w:val="28"/>
        </w:rPr>
      </w:pPr>
      <w:r w:rsidRPr="008817C4">
        <w:rPr>
          <w:rFonts w:eastAsia="Times New Roman" w:cs="Times New Roman"/>
          <w:b/>
          <w:bCs/>
          <w:sz w:val="28"/>
          <w:szCs w:val="28"/>
        </w:rPr>
        <w:t xml:space="preserve">                                                                                          </w:t>
      </w:r>
      <w:r w:rsidR="00551D40">
        <w:rPr>
          <w:rFonts w:eastAsia="Times New Roman" w:cs="Times New Roman"/>
          <w:b/>
          <w:bCs/>
          <w:sz w:val="28"/>
          <w:szCs w:val="28"/>
        </w:rPr>
        <w:t xml:space="preserve">        </w:t>
      </w:r>
      <w:r w:rsidR="001348DC">
        <w:rPr>
          <w:rFonts w:eastAsia="Times New Roman" w:cs="Times New Roman"/>
          <w:b/>
          <w:bCs/>
          <w:sz w:val="28"/>
          <w:szCs w:val="28"/>
        </w:rPr>
        <w:t xml:space="preserve">Contrasemneaza, </w:t>
      </w:r>
    </w:p>
    <w:p w14:paraId="328F6CE0" w14:textId="633B6E1C" w:rsidR="00E76B6E" w:rsidRPr="008817C4" w:rsidRDefault="00E76B6E" w:rsidP="00634BEE">
      <w:pPr>
        <w:tabs>
          <w:tab w:val="left" w:pos="4111"/>
        </w:tabs>
        <w:spacing w:after="0" w:line="240" w:lineRule="auto"/>
        <w:ind w:left="426" w:right="-85"/>
        <w:jc w:val="both"/>
        <w:rPr>
          <w:rFonts w:eastAsia="Times New Roman" w:cs="Times New Roman"/>
          <w:b/>
          <w:bCs/>
          <w:sz w:val="28"/>
          <w:szCs w:val="28"/>
        </w:rPr>
      </w:pPr>
      <w:r w:rsidRPr="008817C4">
        <w:rPr>
          <w:rFonts w:eastAsia="Times New Roman" w:cs="Times New Roman"/>
          <w:b/>
          <w:bCs/>
          <w:sz w:val="28"/>
          <w:szCs w:val="28"/>
        </w:rPr>
        <w:t xml:space="preserve">                                                                                      Secretar general al judeţului</w:t>
      </w:r>
    </w:p>
    <w:p w14:paraId="435099BA" w14:textId="2A91EC25" w:rsidR="00E76B6E" w:rsidRPr="008817C4" w:rsidRDefault="00E76B6E" w:rsidP="00634BEE">
      <w:pPr>
        <w:tabs>
          <w:tab w:val="left" w:pos="4111"/>
        </w:tabs>
        <w:ind w:left="426"/>
        <w:rPr>
          <w:rFonts w:eastAsia="Times New Roman" w:cs="Times New Roman"/>
          <w:b/>
          <w:bCs/>
          <w:sz w:val="28"/>
          <w:szCs w:val="28"/>
        </w:rPr>
      </w:pPr>
      <w:r w:rsidRPr="008817C4">
        <w:rPr>
          <w:rFonts w:eastAsia="Times New Roman" w:cs="Times New Roman"/>
          <w:b/>
          <w:bCs/>
          <w:sz w:val="28"/>
          <w:szCs w:val="28"/>
        </w:rPr>
        <w:t xml:space="preserve">                                                                                              </w:t>
      </w:r>
      <w:r w:rsidR="00AA2FF5">
        <w:rPr>
          <w:rFonts w:eastAsia="Times New Roman" w:cs="Times New Roman"/>
          <w:b/>
          <w:bCs/>
          <w:sz w:val="28"/>
          <w:szCs w:val="28"/>
        </w:rPr>
        <w:t xml:space="preserve"> </w:t>
      </w:r>
      <w:r w:rsidR="00DA3D51">
        <w:rPr>
          <w:rFonts w:eastAsia="Times New Roman" w:cs="Times New Roman"/>
          <w:b/>
          <w:bCs/>
          <w:sz w:val="28"/>
          <w:szCs w:val="28"/>
        </w:rPr>
        <w:t xml:space="preserve"> </w:t>
      </w:r>
      <w:r w:rsidR="00AA2FF5">
        <w:rPr>
          <w:rFonts w:eastAsia="Times New Roman" w:cs="Times New Roman"/>
          <w:b/>
          <w:bCs/>
          <w:sz w:val="28"/>
          <w:szCs w:val="28"/>
        </w:rPr>
        <w:t xml:space="preserve">     </w:t>
      </w:r>
      <w:r w:rsidRPr="008817C4">
        <w:rPr>
          <w:rFonts w:eastAsia="Times New Roman" w:cs="Times New Roman"/>
          <w:b/>
          <w:bCs/>
          <w:sz w:val="28"/>
          <w:szCs w:val="28"/>
        </w:rPr>
        <w:t>Raluca Dan</w:t>
      </w:r>
    </w:p>
    <w:sectPr w:rsidR="00E76B6E" w:rsidRPr="008817C4" w:rsidSect="00BF4819">
      <w:footerReference w:type="default" r:id="rId8"/>
      <w:pgSz w:w="12240" w:h="15840"/>
      <w:pgMar w:top="720" w:right="864" w:bottom="1560" w:left="864"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3E67" w14:textId="77777777" w:rsidR="004027AA" w:rsidRDefault="004027AA">
      <w:pPr>
        <w:spacing w:after="0" w:line="240" w:lineRule="auto"/>
      </w:pPr>
      <w:r>
        <w:separator/>
      </w:r>
    </w:p>
  </w:endnote>
  <w:endnote w:type="continuationSeparator" w:id="0">
    <w:p w14:paraId="55A0CC8B" w14:textId="77777777" w:rsidR="004027AA" w:rsidRDefault="00402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870319"/>
      <w:docPartObj>
        <w:docPartGallery w:val="Page Numbers (Bottom of Page)"/>
        <w:docPartUnique/>
      </w:docPartObj>
    </w:sdtPr>
    <w:sdtEndPr/>
    <w:sdtContent>
      <w:p w14:paraId="5D7A1340" w14:textId="1C29634A" w:rsidR="002D7283" w:rsidRDefault="002D7283">
        <w:pPr>
          <w:pStyle w:val="Subsol"/>
          <w:jc w:val="right"/>
        </w:pPr>
        <w:r>
          <w:fldChar w:fldCharType="begin"/>
        </w:r>
        <w:r>
          <w:instrText>PAGE   \* MERGEFORMAT</w:instrText>
        </w:r>
        <w:r>
          <w:fldChar w:fldCharType="separate"/>
        </w:r>
        <w:r>
          <w:rPr>
            <w:lang w:val="ro-RO"/>
          </w:rPr>
          <w:t>2</w:t>
        </w:r>
        <w:r>
          <w:fldChar w:fldCharType="end"/>
        </w:r>
      </w:p>
    </w:sdtContent>
  </w:sdt>
  <w:p w14:paraId="48D6AAB9" w14:textId="75A4A104" w:rsidR="00E233A0" w:rsidRDefault="00E233A0">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A189" w14:textId="77777777" w:rsidR="004027AA" w:rsidRDefault="004027AA">
      <w:pPr>
        <w:spacing w:after="0" w:line="240" w:lineRule="auto"/>
      </w:pPr>
      <w:r>
        <w:separator/>
      </w:r>
    </w:p>
  </w:footnote>
  <w:footnote w:type="continuationSeparator" w:id="0">
    <w:p w14:paraId="20BEE7EC" w14:textId="77777777" w:rsidR="004027AA" w:rsidRDefault="00402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059A0C60"/>
    <w:multiLevelType w:val="hybridMultilevel"/>
    <w:tmpl w:val="FF445AA2"/>
    <w:lvl w:ilvl="0" w:tplc="877E7262">
      <w:start w:val="1"/>
      <w:numFmt w:val="decimal"/>
      <w:lvlText w:val="(%1)"/>
      <w:lvlJc w:val="left"/>
      <w:pPr>
        <w:ind w:left="786" w:hanging="360"/>
      </w:pPr>
      <w:rPr>
        <w:rFonts w:ascii="Times New Roman" w:eastAsia="Times New Roman" w:hAnsi="Times New Roman" w:cs="Times New Roman"/>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num w:numId="1" w16cid:durableId="2064254461">
    <w:abstractNumId w:val="8"/>
  </w:num>
  <w:num w:numId="2" w16cid:durableId="109055567">
    <w:abstractNumId w:val="6"/>
  </w:num>
  <w:num w:numId="3" w16cid:durableId="4553515">
    <w:abstractNumId w:val="5"/>
  </w:num>
  <w:num w:numId="4" w16cid:durableId="685331044">
    <w:abstractNumId w:val="4"/>
  </w:num>
  <w:num w:numId="5" w16cid:durableId="545603517">
    <w:abstractNumId w:val="7"/>
  </w:num>
  <w:num w:numId="6" w16cid:durableId="301928362">
    <w:abstractNumId w:val="3"/>
  </w:num>
  <w:num w:numId="7" w16cid:durableId="1286152860">
    <w:abstractNumId w:val="2"/>
  </w:num>
  <w:num w:numId="8" w16cid:durableId="596138231">
    <w:abstractNumId w:val="1"/>
  </w:num>
  <w:num w:numId="9" w16cid:durableId="1042168172">
    <w:abstractNumId w:val="0"/>
  </w:num>
  <w:num w:numId="10" w16cid:durableId="17728908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910"/>
    <w:rsid w:val="00033FDA"/>
    <w:rsid w:val="00034616"/>
    <w:rsid w:val="00052FD7"/>
    <w:rsid w:val="0006063C"/>
    <w:rsid w:val="00097F29"/>
    <w:rsid w:val="00127357"/>
    <w:rsid w:val="001348DC"/>
    <w:rsid w:val="001364A5"/>
    <w:rsid w:val="0015074B"/>
    <w:rsid w:val="00194470"/>
    <w:rsid w:val="001A3EAA"/>
    <w:rsid w:val="001B75D8"/>
    <w:rsid w:val="00226F3F"/>
    <w:rsid w:val="002557DE"/>
    <w:rsid w:val="0029639D"/>
    <w:rsid w:val="002D7283"/>
    <w:rsid w:val="00325318"/>
    <w:rsid w:val="00326F90"/>
    <w:rsid w:val="004027AA"/>
    <w:rsid w:val="00413680"/>
    <w:rsid w:val="004225F9"/>
    <w:rsid w:val="00443213"/>
    <w:rsid w:val="00450161"/>
    <w:rsid w:val="00481AF3"/>
    <w:rsid w:val="004930FF"/>
    <w:rsid w:val="004B53AA"/>
    <w:rsid w:val="00501333"/>
    <w:rsid w:val="00544290"/>
    <w:rsid w:val="00551D40"/>
    <w:rsid w:val="005522E3"/>
    <w:rsid w:val="00595422"/>
    <w:rsid w:val="005D3623"/>
    <w:rsid w:val="006156DE"/>
    <w:rsid w:val="00621062"/>
    <w:rsid w:val="00634BEE"/>
    <w:rsid w:val="006B3893"/>
    <w:rsid w:val="006D0CE0"/>
    <w:rsid w:val="0071625B"/>
    <w:rsid w:val="00762672"/>
    <w:rsid w:val="007A2019"/>
    <w:rsid w:val="007C684B"/>
    <w:rsid w:val="007E0AD4"/>
    <w:rsid w:val="008515C5"/>
    <w:rsid w:val="009150AB"/>
    <w:rsid w:val="009229BC"/>
    <w:rsid w:val="00970CF1"/>
    <w:rsid w:val="009B063E"/>
    <w:rsid w:val="009F3559"/>
    <w:rsid w:val="00A074B8"/>
    <w:rsid w:val="00A22439"/>
    <w:rsid w:val="00A45150"/>
    <w:rsid w:val="00A74D0A"/>
    <w:rsid w:val="00AA1D8D"/>
    <w:rsid w:val="00AA2FF5"/>
    <w:rsid w:val="00AB35A2"/>
    <w:rsid w:val="00AC0C63"/>
    <w:rsid w:val="00AC7EC0"/>
    <w:rsid w:val="00AD0DE3"/>
    <w:rsid w:val="00B1516E"/>
    <w:rsid w:val="00B26B10"/>
    <w:rsid w:val="00B27C28"/>
    <w:rsid w:val="00B47730"/>
    <w:rsid w:val="00B667C5"/>
    <w:rsid w:val="00B769E7"/>
    <w:rsid w:val="00B95D37"/>
    <w:rsid w:val="00BB04EC"/>
    <w:rsid w:val="00BE4AF1"/>
    <w:rsid w:val="00BF4819"/>
    <w:rsid w:val="00C52784"/>
    <w:rsid w:val="00CB0664"/>
    <w:rsid w:val="00CE7C7F"/>
    <w:rsid w:val="00CF5E2E"/>
    <w:rsid w:val="00D00BC9"/>
    <w:rsid w:val="00D117BE"/>
    <w:rsid w:val="00D778AD"/>
    <w:rsid w:val="00DA3D51"/>
    <w:rsid w:val="00DF746A"/>
    <w:rsid w:val="00E233A0"/>
    <w:rsid w:val="00E374E4"/>
    <w:rsid w:val="00E76B6E"/>
    <w:rsid w:val="00EC1051"/>
    <w:rsid w:val="00F41957"/>
    <w:rsid w:val="00F42E60"/>
    <w:rsid w:val="00FB3B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55F7AD"/>
  <w14:defaultImageDpi w14:val="300"/>
  <w15:docId w15:val="{AB97181B-F05E-46B0-9E5E-28C18493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2" w:lineRule="auto"/>
    </w:pPr>
    <w:rPr>
      <w:rFonts w:ascii="Times New Roman" w:hAnsi="Times New Roman"/>
      <w:sz w:val="25"/>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2434</Words>
  <Characters>14119</Characters>
  <Application>Microsoft Office Word</Application>
  <DocSecurity>0</DocSecurity>
  <Lines>117</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Contract de comodat - folosință gratuită 288 mp - Municipiul Focșani</vt:lpstr>
      <vt:lpstr/>
    </vt:vector>
  </TitlesOfParts>
  <Manager/>
  <Company/>
  <LinksUpToDate>false</LinksUpToDate>
  <CharactersWithSpaces>16520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comodat - folosință gratuită 288 mp - Municipiul Focșani</dc:title>
  <dc:subject>Punerea în executare a dreptului de folosință gratuită aprobat de Consiliul Județean Vrancea</dc:subject>
  <dc:creator>Consiliul Județean Vrancea</dc:creator>
  <cp:keywords/>
  <dc:description>generated by python-docx</dc:description>
  <cp:lastModifiedBy>Tulbure Mihaela</cp:lastModifiedBy>
  <cp:revision>40</cp:revision>
  <cp:lastPrinted>2026-08-21T06:05:00Z</cp:lastPrinted>
  <dcterms:created xsi:type="dcterms:W3CDTF">2026-08-19T10:21:00Z</dcterms:created>
  <dcterms:modified xsi:type="dcterms:W3CDTF">2026-08-28T07:42:00Z</dcterms:modified>
  <cp:category/>
</cp:coreProperties>
</file>