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729" w:rsidRPr="001A2A36" w:rsidRDefault="00D443E4" w:rsidP="00B304B8">
      <w:pPr>
        <w:tabs>
          <w:tab w:val="left" w:pos="9781"/>
        </w:tabs>
        <w:ind w:right="46"/>
        <w:rPr>
          <w:b/>
          <w:sz w:val="36"/>
          <w:szCs w:val="36"/>
          <w:lang w:eastAsia="ro-RO"/>
        </w:rPr>
      </w:pPr>
      <w:r>
        <w:rPr>
          <w:b/>
          <w:sz w:val="36"/>
          <w:szCs w:val="36"/>
          <w:lang w:eastAsia="ro-RO"/>
        </w:rPr>
        <w:t xml:space="preserve">                                                         </w:t>
      </w:r>
      <w:r w:rsidR="009903B6">
        <w:rPr>
          <w:b/>
          <w:sz w:val="36"/>
          <w:szCs w:val="36"/>
          <w:lang w:eastAsia="ro-RO"/>
        </w:rPr>
        <w:t xml:space="preserve">                         </w:t>
      </w:r>
      <w:r>
        <w:rPr>
          <w:b/>
          <w:sz w:val="36"/>
          <w:szCs w:val="36"/>
          <w:lang w:eastAsia="ro-RO"/>
        </w:rPr>
        <w:t xml:space="preserve">            </w:t>
      </w:r>
      <w:r w:rsidR="00F66F97" w:rsidRPr="00F555EB">
        <w:rPr>
          <w:sz w:val="28"/>
          <w:szCs w:val="28"/>
          <w:lang w:eastAsia="ro-RO"/>
        </w:rPr>
        <w:t xml:space="preserve">               </w:t>
      </w:r>
      <w:r w:rsidR="001A2A36">
        <w:rPr>
          <w:sz w:val="28"/>
          <w:szCs w:val="28"/>
          <w:lang w:eastAsia="ro-RO"/>
        </w:rPr>
        <w:t xml:space="preserve">             </w:t>
      </w:r>
      <w:r w:rsidR="00F66F97" w:rsidRPr="00F555EB">
        <w:rPr>
          <w:sz w:val="28"/>
          <w:szCs w:val="28"/>
          <w:lang w:eastAsia="ro-RO"/>
        </w:rPr>
        <w:t xml:space="preserve">                                 </w:t>
      </w:r>
      <w:r w:rsidR="00EF6D52">
        <w:rPr>
          <w:sz w:val="28"/>
          <w:szCs w:val="28"/>
          <w:lang w:eastAsia="ro-RO"/>
        </w:rPr>
        <w:t xml:space="preserve"> </w:t>
      </w:r>
    </w:p>
    <w:p w:rsidR="00623AA7" w:rsidRDefault="00623AA7" w:rsidP="00623AA7">
      <w:pPr>
        <w:pStyle w:val="Title"/>
        <w:tabs>
          <w:tab w:val="left" w:pos="180"/>
          <w:tab w:val="left" w:pos="284"/>
          <w:tab w:val="left" w:pos="7491"/>
          <w:tab w:val="left" w:pos="9180"/>
          <w:tab w:val="left" w:pos="9214"/>
        </w:tabs>
        <w:ind w:left="-270" w:right="666"/>
        <w:rPr>
          <w:szCs w:val="28"/>
        </w:rPr>
      </w:pPr>
      <w:r>
        <w:rPr>
          <w:szCs w:val="28"/>
        </w:rPr>
        <w:t>COMUNICAT</w:t>
      </w:r>
    </w:p>
    <w:p w:rsidR="00623AA7" w:rsidRDefault="00623AA7" w:rsidP="00623AA7">
      <w:pPr>
        <w:tabs>
          <w:tab w:val="left" w:pos="180"/>
          <w:tab w:val="left" w:pos="1991"/>
          <w:tab w:val="left" w:pos="9180"/>
          <w:tab w:val="left" w:pos="9214"/>
        </w:tabs>
        <w:ind w:left="-270" w:right="666"/>
        <w:jc w:val="both"/>
        <w:rPr>
          <w:sz w:val="28"/>
          <w:szCs w:val="28"/>
        </w:rPr>
      </w:pPr>
      <w:r>
        <w:rPr>
          <w:sz w:val="28"/>
          <w:szCs w:val="28"/>
        </w:rPr>
        <w:tab/>
      </w:r>
    </w:p>
    <w:p w:rsidR="00194729" w:rsidRDefault="00194729" w:rsidP="009903B6">
      <w:pPr>
        <w:tabs>
          <w:tab w:val="left" w:pos="180"/>
          <w:tab w:val="left" w:pos="1991"/>
          <w:tab w:val="left" w:pos="9180"/>
          <w:tab w:val="left" w:pos="9214"/>
        </w:tabs>
        <w:ind w:right="666"/>
        <w:jc w:val="both"/>
        <w:rPr>
          <w:sz w:val="28"/>
          <w:szCs w:val="28"/>
        </w:rPr>
      </w:pPr>
    </w:p>
    <w:p w:rsidR="00623AA7" w:rsidRDefault="008D105A" w:rsidP="006919D5">
      <w:pPr>
        <w:tabs>
          <w:tab w:val="left" w:pos="360"/>
          <w:tab w:val="left" w:pos="9180"/>
          <w:tab w:val="left" w:pos="9214"/>
        </w:tabs>
        <w:spacing w:line="276" w:lineRule="auto"/>
        <w:ind w:left="-180" w:right="-69"/>
        <w:jc w:val="both"/>
        <w:rPr>
          <w:sz w:val="28"/>
          <w:szCs w:val="28"/>
        </w:rPr>
      </w:pPr>
      <w:r>
        <w:rPr>
          <w:sz w:val="28"/>
          <w:szCs w:val="28"/>
        </w:rPr>
        <w:tab/>
        <w:t xml:space="preserve">   </w:t>
      </w:r>
      <w:r w:rsidR="003D7D3D">
        <w:rPr>
          <w:sz w:val="28"/>
          <w:szCs w:val="28"/>
        </w:rPr>
        <w:t xml:space="preserve">       </w:t>
      </w:r>
      <w:r>
        <w:rPr>
          <w:sz w:val="28"/>
          <w:szCs w:val="28"/>
        </w:rPr>
        <w:t xml:space="preserve">La data de </w:t>
      </w:r>
      <w:r w:rsidR="00E5736C">
        <w:rPr>
          <w:sz w:val="28"/>
          <w:szCs w:val="28"/>
        </w:rPr>
        <w:t>2</w:t>
      </w:r>
      <w:r w:rsidR="00AE7878">
        <w:rPr>
          <w:sz w:val="28"/>
          <w:szCs w:val="28"/>
        </w:rPr>
        <w:t xml:space="preserve">4 </w:t>
      </w:r>
      <w:r w:rsidR="00794ECF">
        <w:rPr>
          <w:sz w:val="28"/>
          <w:szCs w:val="28"/>
        </w:rPr>
        <w:t>septembrie</w:t>
      </w:r>
      <w:r>
        <w:rPr>
          <w:sz w:val="28"/>
          <w:szCs w:val="28"/>
        </w:rPr>
        <w:t xml:space="preserve"> 2026</w:t>
      </w:r>
      <w:r w:rsidR="00623AA7">
        <w:rPr>
          <w:sz w:val="28"/>
          <w:szCs w:val="28"/>
        </w:rPr>
        <w:t>, ora 1</w:t>
      </w:r>
      <w:r w:rsidR="00891875">
        <w:rPr>
          <w:sz w:val="28"/>
          <w:szCs w:val="28"/>
        </w:rPr>
        <w:t>1</w:t>
      </w:r>
      <w:r w:rsidR="00623AA7">
        <w:rPr>
          <w:sz w:val="28"/>
          <w:szCs w:val="28"/>
          <w:vertAlign w:val="superscript"/>
        </w:rPr>
        <w:t>00</w:t>
      </w:r>
      <w:r w:rsidR="00623AA7">
        <w:rPr>
          <w:sz w:val="28"/>
          <w:szCs w:val="28"/>
        </w:rPr>
        <w:t xml:space="preserve">, </w:t>
      </w:r>
      <w:r w:rsidR="006D4C98">
        <w:rPr>
          <w:sz w:val="28"/>
          <w:szCs w:val="28"/>
        </w:rPr>
        <w:t>prin mijloace</w:t>
      </w:r>
      <w:r>
        <w:rPr>
          <w:sz w:val="28"/>
          <w:szCs w:val="28"/>
        </w:rPr>
        <w:t xml:space="preserve"> electronice</w:t>
      </w:r>
      <w:r w:rsidR="006D4C98">
        <w:rPr>
          <w:sz w:val="28"/>
          <w:szCs w:val="28"/>
        </w:rPr>
        <w:t xml:space="preserve"> -</w:t>
      </w:r>
      <w:r>
        <w:rPr>
          <w:sz w:val="28"/>
          <w:szCs w:val="28"/>
        </w:rPr>
        <w:t xml:space="preserve"> platforma </w:t>
      </w:r>
      <w:r w:rsidR="006D4C98">
        <w:rPr>
          <w:sz w:val="28"/>
          <w:szCs w:val="28"/>
        </w:rPr>
        <w:t xml:space="preserve">on-line de videoconferințe </w:t>
      </w:r>
      <w:r>
        <w:rPr>
          <w:sz w:val="28"/>
          <w:szCs w:val="28"/>
        </w:rPr>
        <w:t>ZOOM</w:t>
      </w:r>
      <w:r w:rsidR="00623AA7">
        <w:rPr>
          <w:sz w:val="28"/>
          <w:szCs w:val="28"/>
        </w:rPr>
        <w:t xml:space="preserve">, a avut loc </w:t>
      </w:r>
      <w:r w:rsidR="00623AA7" w:rsidRPr="008B3BFA">
        <w:rPr>
          <w:sz w:val="28"/>
          <w:szCs w:val="28"/>
        </w:rPr>
        <w:t>ședinţa ordinară</w:t>
      </w:r>
      <w:r w:rsidR="00623AA7">
        <w:rPr>
          <w:sz w:val="28"/>
          <w:szCs w:val="28"/>
        </w:rPr>
        <w:t xml:space="preserve"> a Autorităţii Teritoriale de Ordine Public</w:t>
      </w:r>
      <w:r w:rsidR="000C61C5">
        <w:rPr>
          <w:sz w:val="28"/>
          <w:szCs w:val="28"/>
        </w:rPr>
        <w:t>ă Vrancea, pentru a analiza și</w:t>
      </w:r>
      <w:r w:rsidR="00623AA7">
        <w:rPr>
          <w:sz w:val="28"/>
          <w:szCs w:val="28"/>
        </w:rPr>
        <w:t xml:space="preserve"> dezbate aspecte de interes public</w:t>
      </w:r>
      <w:r w:rsidR="00E5736C">
        <w:rPr>
          <w:sz w:val="28"/>
          <w:szCs w:val="28"/>
        </w:rPr>
        <w:t>,</w:t>
      </w:r>
      <w:r w:rsidR="00623AA7">
        <w:rPr>
          <w:sz w:val="28"/>
          <w:szCs w:val="28"/>
        </w:rPr>
        <w:t xml:space="preserve"> privind sigu</w:t>
      </w:r>
      <w:r w:rsidR="00DC2C0C">
        <w:rPr>
          <w:sz w:val="28"/>
          <w:szCs w:val="28"/>
        </w:rPr>
        <w:t>ranța comunității la nivel județean</w:t>
      </w:r>
      <w:r w:rsidR="00623AA7">
        <w:rPr>
          <w:sz w:val="28"/>
          <w:szCs w:val="28"/>
        </w:rPr>
        <w:t>.</w:t>
      </w:r>
    </w:p>
    <w:p w:rsidR="00623AA7" w:rsidRDefault="00623AA7" w:rsidP="00623AA7">
      <w:pPr>
        <w:tabs>
          <w:tab w:val="left" w:pos="360"/>
          <w:tab w:val="left" w:pos="9180"/>
          <w:tab w:val="left" w:pos="9214"/>
        </w:tabs>
        <w:ind w:left="-180" w:right="-69"/>
        <w:jc w:val="both"/>
        <w:rPr>
          <w:sz w:val="28"/>
          <w:szCs w:val="28"/>
        </w:rPr>
      </w:pPr>
    </w:p>
    <w:p w:rsidR="00194729" w:rsidRDefault="00623AA7" w:rsidP="0005535F">
      <w:pPr>
        <w:tabs>
          <w:tab w:val="left" w:pos="360"/>
          <w:tab w:val="left" w:pos="9180"/>
          <w:tab w:val="left" w:pos="9214"/>
        </w:tabs>
        <w:ind w:left="-142" w:right="-69"/>
        <w:jc w:val="both"/>
        <w:rPr>
          <w:sz w:val="28"/>
          <w:szCs w:val="28"/>
        </w:rPr>
      </w:pPr>
      <w:r>
        <w:rPr>
          <w:sz w:val="28"/>
          <w:szCs w:val="28"/>
        </w:rPr>
        <w:t xml:space="preserve">         </w:t>
      </w:r>
      <w:r w:rsidR="003D7D3D">
        <w:rPr>
          <w:sz w:val="28"/>
          <w:szCs w:val="28"/>
        </w:rPr>
        <w:t xml:space="preserve">       </w:t>
      </w:r>
      <w:r>
        <w:rPr>
          <w:sz w:val="28"/>
          <w:szCs w:val="28"/>
        </w:rPr>
        <w:t>În cadrul ședinței, s-au dezbătut următoarele puncte, înscrise pe ordinea de zi:</w:t>
      </w:r>
    </w:p>
    <w:p w:rsidR="00EC48B3" w:rsidRPr="00215204" w:rsidRDefault="00F77FD3" w:rsidP="00215204">
      <w:pPr>
        <w:shd w:val="clear" w:color="auto" w:fill="FFFFFF" w:themeFill="background1"/>
        <w:tabs>
          <w:tab w:val="left" w:pos="0"/>
        </w:tabs>
        <w:jc w:val="both"/>
        <w:rPr>
          <w:rFonts w:eastAsia="Calibri"/>
          <w:sz w:val="28"/>
          <w:szCs w:val="28"/>
          <w:lang w:eastAsia="ro-RO"/>
        </w:rPr>
      </w:pPr>
      <w:r w:rsidRPr="00215204">
        <w:rPr>
          <w:bCs/>
          <w:sz w:val="28"/>
          <w:szCs w:val="28"/>
          <w:lang w:val="pt-BR"/>
        </w:rPr>
        <w:t xml:space="preserve">     1.   </w:t>
      </w:r>
      <w:r w:rsidR="0009083B" w:rsidRPr="00215204">
        <w:rPr>
          <w:bCs/>
          <w:sz w:val="28"/>
          <w:szCs w:val="28"/>
          <w:lang w:val="pt-BR"/>
        </w:rPr>
        <w:t xml:space="preserve">Analiza </w:t>
      </w:r>
      <w:r w:rsidR="00215204" w:rsidRPr="00215204">
        <w:rPr>
          <w:rFonts w:eastAsia="Calibri"/>
          <w:sz w:val="28"/>
          <w:szCs w:val="28"/>
          <w:lang w:eastAsia="ro-RO"/>
        </w:rPr>
        <w:t>privind evoluția infracțiunilor stradale sesizate, pe raza județului Vrancea, în primele 8 luni  2026</w:t>
      </w:r>
      <w:r>
        <w:rPr>
          <w:color w:val="000000" w:themeColor="text1"/>
          <w:sz w:val="28"/>
          <w:szCs w:val="28"/>
          <w:lang w:eastAsia="ro-RO"/>
        </w:rPr>
        <w:t>;</w:t>
      </w:r>
    </w:p>
    <w:p w:rsidR="00194729" w:rsidRPr="0005535F" w:rsidRDefault="003044C2" w:rsidP="00194729">
      <w:pPr>
        <w:shd w:val="clear" w:color="auto" w:fill="FFFFFF"/>
        <w:ind w:left="720"/>
        <w:jc w:val="both"/>
        <w:rPr>
          <w:rStyle w:val="Emphasis"/>
          <w:sz w:val="28"/>
          <w:szCs w:val="28"/>
        </w:rPr>
      </w:pPr>
      <w:r w:rsidRPr="00F77FD3">
        <w:rPr>
          <w:rStyle w:val="Emphasis"/>
          <w:i w:val="0"/>
          <w:sz w:val="28"/>
          <w:szCs w:val="28"/>
        </w:rPr>
        <w:t xml:space="preserve">     </w:t>
      </w:r>
      <w:r w:rsidR="005035FF" w:rsidRPr="0005535F">
        <w:rPr>
          <w:rStyle w:val="Emphasis"/>
          <w:sz w:val="28"/>
          <w:szCs w:val="28"/>
        </w:rPr>
        <w:t>Analiza</w:t>
      </w:r>
      <w:r w:rsidR="00194729" w:rsidRPr="0005535F">
        <w:rPr>
          <w:rStyle w:val="Emphasis"/>
          <w:sz w:val="28"/>
          <w:szCs w:val="28"/>
        </w:rPr>
        <w:t xml:space="preserve"> a fost prezentată de d-l cms.șef Nica Remus - șeful I.P.J. VN</w:t>
      </w:r>
    </w:p>
    <w:p w:rsidR="00194729" w:rsidRPr="00194729" w:rsidRDefault="00194729" w:rsidP="00194729">
      <w:pPr>
        <w:shd w:val="clear" w:color="auto" w:fill="FFFFFF"/>
        <w:rPr>
          <w:color w:val="1D2228"/>
          <w:sz w:val="28"/>
          <w:szCs w:val="28"/>
        </w:rPr>
      </w:pPr>
    </w:p>
    <w:p w:rsidR="00194729" w:rsidRPr="00215204" w:rsidRDefault="00690900" w:rsidP="00215204">
      <w:pPr>
        <w:jc w:val="both"/>
        <w:rPr>
          <w:sz w:val="28"/>
          <w:szCs w:val="28"/>
        </w:rPr>
      </w:pPr>
      <w:r w:rsidRPr="00F77FD3">
        <w:rPr>
          <w:rStyle w:val="Emphasis"/>
          <w:i w:val="0"/>
          <w:sz w:val="28"/>
          <w:szCs w:val="28"/>
        </w:rPr>
        <w:t xml:space="preserve">   </w:t>
      </w:r>
      <w:r w:rsidR="00215204">
        <w:rPr>
          <w:rStyle w:val="Emphasis"/>
          <w:i w:val="0"/>
          <w:sz w:val="28"/>
          <w:szCs w:val="28"/>
        </w:rPr>
        <w:t xml:space="preserve"> </w:t>
      </w:r>
      <w:r w:rsidR="00194729" w:rsidRPr="00F77FD3">
        <w:rPr>
          <w:rStyle w:val="Emphasis"/>
          <w:i w:val="0"/>
          <w:sz w:val="28"/>
          <w:szCs w:val="28"/>
        </w:rPr>
        <w:t>2. ⁠</w:t>
      </w:r>
      <w:r w:rsidRPr="00F77FD3">
        <w:rPr>
          <w:rStyle w:val="Emphasis"/>
          <w:i w:val="0"/>
          <w:sz w:val="28"/>
          <w:szCs w:val="28"/>
        </w:rPr>
        <w:t xml:space="preserve"> </w:t>
      </w:r>
      <w:r w:rsidR="00215204">
        <w:rPr>
          <w:rStyle w:val="Emphasis"/>
          <w:i w:val="0"/>
          <w:sz w:val="28"/>
          <w:szCs w:val="28"/>
        </w:rPr>
        <w:t>I</w:t>
      </w:r>
      <w:r w:rsidR="00215204" w:rsidRPr="00215204">
        <w:rPr>
          <w:sz w:val="28"/>
          <w:szCs w:val="28"/>
        </w:rPr>
        <w:t>nformare privind misiunile</w:t>
      </w:r>
      <w:r w:rsidR="00215204">
        <w:rPr>
          <w:sz w:val="28"/>
          <w:szCs w:val="28"/>
        </w:rPr>
        <w:t xml:space="preserve"> de asigurare a ordinii publice,</w:t>
      </w:r>
      <w:r w:rsidR="00215204" w:rsidRPr="00215204">
        <w:rPr>
          <w:sz w:val="28"/>
          <w:szCs w:val="28"/>
        </w:rPr>
        <w:t xml:space="preserve"> pentru creșterea gradului de siguranță a</w:t>
      </w:r>
      <w:r w:rsidR="00215204">
        <w:rPr>
          <w:sz w:val="28"/>
          <w:szCs w:val="28"/>
        </w:rPr>
        <w:t>l cetățeanului</w:t>
      </w:r>
      <w:r w:rsidR="00215204" w:rsidRPr="00215204">
        <w:rPr>
          <w:sz w:val="28"/>
          <w:szCs w:val="28"/>
        </w:rPr>
        <w:t xml:space="preserve"> și asigurarea climatului de ordine publică precum</w:t>
      </w:r>
      <w:r w:rsidR="00215204">
        <w:rPr>
          <w:sz w:val="28"/>
          <w:szCs w:val="28"/>
        </w:rPr>
        <w:t xml:space="preserve"> și a rezultatelor obținute de I</w:t>
      </w:r>
      <w:r w:rsidR="00215204" w:rsidRPr="00215204">
        <w:rPr>
          <w:sz w:val="28"/>
          <w:szCs w:val="28"/>
        </w:rPr>
        <w:t>nsp</w:t>
      </w:r>
      <w:r w:rsidR="00215204">
        <w:rPr>
          <w:sz w:val="28"/>
          <w:szCs w:val="28"/>
        </w:rPr>
        <w:t>ectoratul de Jandarmi judeţean V</w:t>
      </w:r>
      <w:r w:rsidR="00215204" w:rsidRPr="00215204">
        <w:rPr>
          <w:sz w:val="28"/>
          <w:szCs w:val="28"/>
        </w:rPr>
        <w:t>rancea pe timpul sezonului estival</w:t>
      </w:r>
    </w:p>
    <w:p w:rsidR="006A1FAE" w:rsidRPr="0005535F" w:rsidRDefault="003044C2" w:rsidP="00EC48B3">
      <w:pPr>
        <w:shd w:val="clear" w:color="auto" w:fill="FFFFFF"/>
        <w:ind w:firstLine="720"/>
        <w:jc w:val="both"/>
        <w:rPr>
          <w:rStyle w:val="Emphasis"/>
          <w:sz w:val="28"/>
          <w:szCs w:val="28"/>
        </w:rPr>
      </w:pPr>
      <w:r w:rsidRPr="00F77FD3">
        <w:rPr>
          <w:rStyle w:val="Emphasis"/>
          <w:i w:val="0"/>
          <w:sz w:val="28"/>
          <w:szCs w:val="28"/>
        </w:rPr>
        <w:t xml:space="preserve">     </w:t>
      </w:r>
      <w:r w:rsidR="00F77FD3" w:rsidRPr="0005535F">
        <w:rPr>
          <w:rStyle w:val="Emphasis"/>
          <w:sz w:val="28"/>
          <w:szCs w:val="28"/>
        </w:rPr>
        <w:t>Informarea</w:t>
      </w:r>
      <w:r w:rsidR="00194729" w:rsidRPr="0005535F">
        <w:rPr>
          <w:rStyle w:val="Emphasis"/>
          <w:sz w:val="28"/>
          <w:szCs w:val="28"/>
        </w:rPr>
        <w:t xml:space="preserve"> a fost prezent</w:t>
      </w:r>
      <w:r w:rsidR="0009083B" w:rsidRPr="0005535F">
        <w:rPr>
          <w:rStyle w:val="Emphasis"/>
          <w:sz w:val="28"/>
          <w:szCs w:val="28"/>
        </w:rPr>
        <w:t xml:space="preserve">ată de d-l </w:t>
      </w:r>
      <w:r w:rsidR="00215204">
        <w:rPr>
          <w:rStyle w:val="Emphasis"/>
          <w:sz w:val="28"/>
          <w:szCs w:val="28"/>
        </w:rPr>
        <w:t>col. Petrea George - comandantul I.J.J</w:t>
      </w:r>
      <w:r w:rsidR="00F77FD3" w:rsidRPr="0005535F">
        <w:rPr>
          <w:rStyle w:val="Emphasis"/>
          <w:sz w:val="28"/>
          <w:szCs w:val="28"/>
        </w:rPr>
        <w:t>.</w:t>
      </w:r>
      <w:r w:rsidR="00EC48B3" w:rsidRPr="0005535F">
        <w:rPr>
          <w:rStyle w:val="Emphasis"/>
          <w:sz w:val="28"/>
          <w:szCs w:val="28"/>
        </w:rPr>
        <w:t xml:space="preserve"> VN</w:t>
      </w:r>
    </w:p>
    <w:p w:rsidR="007D5E27" w:rsidRDefault="007D5E27" w:rsidP="001A2A36">
      <w:pPr>
        <w:pStyle w:val="Title"/>
        <w:tabs>
          <w:tab w:val="left" w:pos="284"/>
          <w:tab w:val="left" w:pos="7491"/>
        </w:tabs>
        <w:ind w:right="755"/>
        <w:jc w:val="left"/>
        <w:rPr>
          <w:szCs w:val="28"/>
        </w:rPr>
      </w:pPr>
    </w:p>
    <w:p w:rsidR="0005535F" w:rsidRDefault="0005535F" w:rsidP="001A2A36">
      <w:pPr>
        <w:pStyle w:val="Title"/>
        <w:tabs>
          <w:tab w:val="left" w:pos="284"/>
          <w:tab w:val="left" w:pos="7491"/>
        </w:tabs>
        <w:ind w:right="755"/>
        <w:jc w:val="left"/>
        <w:rPr>
          <w:szCs w:val="28"/>
        </w:rPr>
      </w:pPr>
    </w:p>
    <w:p w:rsidR="00F77FD3" w:rsidRPr="00215204" w:rsidRDefault="00F77FD3" w:rsidP="00F77FD3">
      <w:pPr>
        <w:jc w:val="both"/>
        <w:rPr>
          <w:b/>
          <w:color w:val="000000" w:themeColor="text1"/>
          <w:sz w:val="28"/>
          <w:szCs w:val="28"/>
          <w:lang w:eastAsia="ro-RO"/>
        </w:rPr>
      </w:pPr>
      <w:r w:rsidRPr="00F77FD3">
        <w:rPr>
          <w:b/>
          <w:sz w:val="28"/>
          <w:szCs w:val="28"/>
          <w:lang w:val="pt-BR"/>
        </w:rPr>
        <w:t xml:space="preserve">       </w:t>
      </w:r>
      <w:r w:rsidR="00EC48B3" w:rsidRPr="00F77FD3">
        <w:rPr>
          <w:b/>
          <w:sz w:val="28"/>
          <w:szCs w:val="28"/>
          <w:lang w:val="pt-BR"/>
        </w:rPr>
        <w:t xml:space="preserve">1. </w:t>
      </w:r>
      <w:r w:rsidRPr="00F77FD3">
        <w:rPr>
          <w:b/>
          <w:sz w:val="28"/>
          <w:szCs w:val="28"/>
          <w:lang w:val="pt-BR"/>
        </w:rPr>
        <w:t xml:space="preserve"> </w:t>
      </w:r>
      <w:r w:rsidR="00215204" w:rsidRPr="00215204">
        <w:rPr>
          <w:b/>
          <w:bCs/>
          <w:sz w:val="28"/>
          <w:szCs w:val="28"/>
          <w:lang w:val="pt-BR"/>
        </w:rPr>
        <w:t xml:space="preserve">Analiza </w:t>
      </w:r>
      <w:r w:rsidR="00215204" w:rsidRPr="00215204">
        <w:rPr>
          <w:rFonts w:eastAsia="Calibri"/>
          <w:b/>
          <w:sz w:val="28"/>
          <w:szCs w:val="28"/>
          <w:lang w:eastAsia="ro-RO"/>
        </w:rPr>
        <w:t xml:space="preserve">privind evoluția infracțiunilor stradale sesizate, pe raza județului Vrancea, în </w:t>
      </w:r>
      <w:r w:rsidR="00215204">
        <w:rPr>
          <w:rFonts w:eastAsia="Calibri"/>
          <w:b/>
          <w:sz w:val="28"/>
          <w:szCs w:val="28"/>
          <w:lang w:eastAsia="ro-RO"/>
        </w:rPr>
        <w:t>primele 8 luni</w:t>
      </w:r>
      <w:r w:rsidR="00215204" w:rsidRPr="00215204">
        <w:rPr>
          <w:rFonts w:eastAsia="Calibri"/>
          <w:b/>
          <w:sz w:val="28"/>
          <w:szCs w:val="28"/>
          <w:lang w:eastAsia="ro-RO"/>
        </w:rPr>
        <w:t xml:space="preserve"> 2026</w:t>
      </w:r>
    </w:p>
    <w:p w:rsidR="00B843DF" w:rsidRDefault="00B843DF" w:rsidP="00B843DF">
      <w:pPr>
        <w:pStyle w:val="Title"/>
        <w:tabs>
          <w:tab w:val="left" w:pos="284"/>
          <w:tab w:val="left" w:pos="9356"/>
        </w:tabs>
        <w:ind w:right="-68"/>
        <w:jc w:val="both"/>
        <w:rPr>
          <w:noProof/>
          <w:szCs w:val="28"/>
          <w:lang w:eastAsia="ro-RO"/>
        </w:rPr>
      </w:pPr>
    </w:p>
    <w:p w:rsidR="00215204" w:rsidRPr="004B7AD2" w:rsidRDefault="00215204" w:rsidP="00BF30FE">
      <w:pPr>
        <w:spacing w:line="276" w:lineRule="auto"/>
        <w:ind w:firstLine="1134"/>
        <w:jc w:val="both"/>
        <w:rPr>
          <w:bCs/>
        </w:rPr>
      </w:pPr>
      <w:r w:rsidRPr="004B7AD2">
        <w:rPr>
          <w:sz w:val="28"/>
          <w:szCs w:val="28"/>
        </w:rPr>
        <w:t>Pentru o mai bună eficienţă a activităţilor de menţinere a ordinii şi siguranței publice pe segmentul stradal, în cursul anului 202</w:t>
      </w:r>
      <w:r>
        <w:rPr>
          <w:sz w:val="28"/>
          <w:szCs w:val="28"/>
        </w:rPr>
        <w:t>6</w:t>
      </w:r>
      <w:r w:rsidRPr="004B7AD2">
        <w:rPr>
          <w:sz w:val="28"/>
          <w:szCs w:val="28"/>
        </w:rPr>
        <w:t xml:space="preserve">, efectivele Inspectoratului de Poliţie Judeţean Vrancea şi în special cele din sistemul de ordine publică, au desfăşurat activităţi specifice urmărind transpunerea în practică a măsurilor propuse în priorităţile structurii pentru anul în curs. </w:t>
      </w:r>
    </w:p>
    <w:p w:rsidR="00215204" w:rsidRDefault="00215204" w:rsidP="00BF30FE">
      <w:pPr>
        <w:spacing w:line="276" w:lineRule="auto"/>
        <w:ind w:firstLine="1134"/>
        <w:jc w:val="both"/>
        <w:rPr>
          <w:sz w:val="28"/>
          <w:szCs w:val="28"/>
        </w:rPr>
      </w:pPr>
      <w:r w:rsidRPr="004B7AD2">
        <w:rPr>
          <w:sz w:val="28"/>
          <w:szCs w:val="28"/>
        </w:rPr>
        <w:t>Prin desfăşurarea acestor activități, s-a urmărit îndeplinirea obiectivelor stabilite la începutul anului, continuându-se activităţile pe acest segment operativ şi  conjugarea eforturilor depuse de toţi lucrătorii din dispozitivul integrat de ordine şi siguranţă publică, atât în mediul urban cât şi în mediul rural, astfel încât la nivelul judeţului, în anul în curs, să putem menţine fenomenul infracţional stradal cel puțin la acelaşi nivel cu anul precedent şi să înregistrăm o creştere în ceea ce priveşte  numărul de  prinderi în flagrant.</w:t>
      </w:r>
    </w:p>
    <w:p w:rsidR="00215204" w:rsidRPr="004B7AD2" w:rsidRDefault="00215204" w:rsidP="00215204">
      <w:pPr>
        <w:ind w:firstLine="1134"/>
        <w:jc w:val="both"/>
        <w:rPr>
          <w:bCs/>
        </w:rPr>
      </w:pPr>
    </w:p>
    <w:p w:rsidR="00215204" w:rsidRDefault="00215204" w:rsidP="00215204">
      <w:pPr>
        <w:ind w:firstLine="1134"/>
        <w:jc w:val="both"/>
        <w:rPr>
          <w:sz w:val="28"/>
          <w:szCs w:val="28"/>
        </w:rPr>
      </w:pPr>
      <w:r w:rsidRPr="004B7AD2">
        <w:rPr>
          <w:sz w:val="28"/>
          <w:szCs w:val="28"/>
        </w:rPr>
        <w:t xml:space="preserve">Pe baza măsurilor stabilite conform </w:t>
      </w:r>
      <w:r w:rsidRPr="00496413">
        <w:rPr>
          <w:b/>
          <w:i/>
          <w:sz w:val="28"/>
          <w:szCs w:val="28"/>
        </w:rPr>
        <w:t>p</w:t>
      </w:r>
      <w:r w:rsidRPr="00042E2A">
        <w:rPr>
          <w:b/>
          <w:i/>
          <w:sz w:val="28"/>
          <w:szCs w:val="28"/>
        </w:rPr>
        <w:t>riorităţilor</w:t>
      </w:r>
      <w:r w:rsidRPr="004B7AD2">
        <w:rPr>
          <w:sz w:val="28"/>
          <w:szCs w:val="28"/>
        </w:rPr>
        <w:t xml:space="preserve"> pentru anul în curs, activităţile desfăşurate la nivelul judeţului, în perioada analizată, s-au axat pentru realizarea următoarelor obiective specifice:</w:t>
      </w:r>
    </w:p>
    <w:p w:rsidR="00215204" w:rsidRPr="004B7AD2" w:rsidRDefault="00215204" w:rsidP="00215204">
      <w:pPr>
        <w:ind w:firstLine="1134"/>
        <w:jc w:val="both"/>
        <w:rPr>
          <w:sz w:val="28"/>
          <w:szCs w:val="28"/>
        </w:rPr>
      </w:pPr>
    </w:p>
    <w:p w:rsidR="00215204" w:rsidRPr="004B7AD2" w:rsidRDefault="00215204" w:rsidP="00215204">
      <w:pPr>
        <w:numPr>
          <w:ilvl w:val="3"/>
          <w:numId w:val="10"/>
        </w:numPr>
        <w:ind w:left="1134" w:hanging="567"/>
        <w:jc w:val="both"/>
        <w:rPr>
          <w:b/>
          <w:i/>
          <w:sz w:val="28"/>
          <w:szCs w:val="28"/>
        </w:rPr>
      </w:pPr>
      <w:r w:rsidRPr="004B7AD2">
        <w:rPr>
          <w:b/>
          <w:i/>
          <w:sz w:val="28"/>
          <w:szCs w:val="28"/>
        </w:rPr>
        <w:t xml:space="preserve">Programul local prioritar siguranța minorilor; </w:t>
      </w:r>
    </w:p>
    <w:p w:rsidR="00215204" w:rsidRPr="004B7AD2" w:rsidRDefault="00215204" w:rsidP="00215204">
      <w:pPr>
        <w:numPr>
          <w:ilvl w:val="0"/>
          <w:numId w:val="10"/>
        </w:numPr>
        <w:ind w:left="0" w:firstLine="567"/>
        <w:jc w:val="both"/>
        <w:rPr>
          <w:b/>
          <w:i/>
          <w:sz w:val="28"/>
          <w:szCs w:val="28"/>
        </w:rPr>
      </w:pPr>
      <w:r>
        <w:rPr>
          <w:b/>
          <w:i/>
          <w:sz w:val="28"/>
          <w:szCs w:val="28"/>
        </w:rPr>
        <w:t xml:space="preserve">      </w:t>
      </w:r>
      <w:r w:rsidRPr="004B7AD2">
        <w:rPr>
          <w:b/>
          <w:i/>
          <w:sz w:val="28"/>
          <w:szCs w:val="28"/>
        </w:rPr>
        <w:t>Program local prioritar de prevenire a violenței domestice și a infracțiunilor la viața sexuală;</w:t>
      </w:r>
    </w:p>
    <w:p w:rsidR="00215204" w:rsidRDefault="00215204" w:rsidP="00215204">
      <w:pPr>
        <w:numPr>
          <w:ilvl w:val="0"/>
          <w:numId w:val="10"/>
        </w:numPr>
        <w:ind w:left="1134" w:hanging="567"/>
        <w:jc w:val="both"/>
        <w:rPr>
          <w:b/>
          <w:i/>
          <w:sz w:val="28"/>
          <w:szCs w:val="28"/>
        </w:rPr>
      </w:pPr>
      <w:r w:rsidRPr="004B7AD2">
        <w:rPr>
          <w:b/>
          <w:i/>
          <w:sz w:val="28"/>
          <w:szCs w:val="28"/>
        </w:rPr>
        <w:t>Program local prioritar siguranța în mediul digital.</w:t>
      </w:r>
    </w:p>
    <w:p w:rsidR="00215204" w:rsidRDefault="00215204" w:rsidP="00215204">
      <w:pPr>
        <w:shd w:val="clear" w:color="auto" w:fill="FFFFFF" w:themeFill="background1"/>
        <w:tabs>
          <w:tab w:val="left" w:pos="0"/>
        </w:tabs>
        <w:rPr>
          <w:rFonts w:eastAsia="Calibri"/>
          <w:b/>
          <w:sz w:val="28"/>
          <w:szCs w:val="28"/>
          <w:lang w:eastAsia="ro-RO"/>
        </w:rPr>
      </w:pPr>
    </w:p>
    <w:p w:rsidR="00215204" w:rsidRPr="00ED04EF" w:rsidRDefault="00215204" w:rsidP="00215204">
      <w:pPr>
        <w:shd w:val="clear" w:color="auto" w:fill="FFFFFF" w:themeFill="background1"/>
        <w:tabs>
          <w:tab w:val="left" w:pos="0"/>
        </w:tabs>
        <w:rPr>
          <w:rFonts w:ascii="Calibri" w:eastAsia="Calibri" w:hAnsi="Calibri"/>
          <w:sz w:val="28"/>
          <w:szCs w:val="28"/>
        </w:rPr>
      </w:pPr>
      <w:r>
        <w:rPr>
          <w:rFonts w:eastAsia="Calibri"/>
          <w:b/>
          <w:sz w:val="28"/>
          <w:szCs w:val="28"/>
          <w:lang w:eastAsia="ro-RO"/>
        </w:rPr>
        <w:tab/>
        <w:t xml:space="preserve">       S</w:t>
      </w:r>
      <w:r w:rsidRPr="00ED04EF">
        <w:rPr>
          <w:rFonts w:eastAsia="Calibri"/>
          <w:b/>
          <w:sz w:val="28"/>
          <w:szCs w:val="28"/>
          <w:lang w:eastAsia="ro-RO"/>
        </w:rPr>
        <w:t>ituația operativă pe linia infracționalității stradale</w:t>
      </w:r>
    </w:p>
    <w:p w:rsidR="00215204" w:rsidRDefault="00215204" w:rsidP="00B843DF">
      <w:pPr>
        <w:pStyle w:val="Title"/>
        <w:tabs>
          <w:tab w:val="left" w:pos="284"/>
          <w:tab w:val="left" w:pos="9356"/>
        </w:tabs>
        <w:ind w:right="-68"/>
        <w:jc w:val="both"/>
        <w:rPr>
          <w:noProof/>
          <w:szCs w:val="28"/>
          <w:lang w:eastAsia="ro-RO"/>
        </w:rPr>
      </w:pPr>
    </w:p>
    <w:p w:rsidR="00215204" w:rsidRDefault="00215204" w:rsidP="00BF30FE">
      <w:pPr>
        <w:spacing w:line="276" w:lineRule="auto"/>
        <w:ind w:firstLine="708"/>
        <w:jc w:val="both"/>
        <w:rPr>
          <w:sz w:val="28"/>
          <w:szCs w:val="28"/>
        </w:rPr>
      </w:pPr>
      <w:r w:rsidRPr="00ED04EF">
        <w:rPr>
          <w:sz w:val="28"/>
          <w:szCs w:val="28"/>
        </w:rPr>
        <w:t>La nivelul județului Vrancea,</w:t>
      </w:r>
      <w:r>
        <w:rPr>
          <w:sz w:val="28"/>
          <w:szCs w:val="28"/>
        </w:rPr>
        <w:t xml:space="preserve"> în perioada ianuarie – august 2026, </w:t>
      </w:r>
      <w:r w:rsidRPr="00ED04EF">
        <w:rPr>
          <w:sz w:val="28"/>
          <w:szCs w:val="28"/>
        </w:rPr>
        <w:t xml:space="preserve"> au fost sesizate </w:t>
      </w:r>
      <w:r>
        <w:rPr>
          <w:b/>
          <w:sz w:val="28"/>
          <w:szCs w:val="28"/>
        </w:rPr>
        <w:t>462</w:t>
      </w:r>
      <w:r w:rsidRPr="00ED04EF">
        <w:rPr>
          <w:b/>
          <w:sz w:val="28"/>
          <w:szCs w:val="28"/>
        </w:rPr>
        <w:t xml:space="preserve"> </w:t>
      </w:r>
      <w:r w:rsidRPr="005741EF">
        <w:rPr>
          <w:b/>
          <w:color w:val="0070C0"/>
          <w:sz w:val="28"/>
          <w:szCs w:val="28"/>
        </w:rPr>
        <w:t>(-8)</w:t>
      </w:r>
      <w:r w:rsidRPr="00ED04EF">
        <w:rPr>
          <w:sz w:val="28"/>
          <w:szCs w:val="28"/>
        </w:rPr>
        <w:t xml:space="preserve"> </w:t>
      </w:r>
      <w:r w:rsidRPr="00ED04EF">
        <w:rPr>
          <w:b/>
          <w:sz w:val="28"/>
          <w:szCs w:val="28"/>
        </w:rPr>
        <w:t>infracţiuni stradale</w:t>
      </w:r>
      <w:r w:rsidRPr="00ED04EF">
        <w:rPr>
          <w:sz w:val="28"/>
          <w:szCs w:val="28"/>
        </w:rPr>
        <w:t xml:space="preserve">, procentual scăderea fiind de </w:t>
      </w:r>
      <w:r w:rsidRPr="0076602B">
        <w:rPr>
          <w:b/>
          <w:sz w:val="28"/>
          <w:szCs w:val="28"/>
        </w:rPr>
        <w:t>1,70%.</w:t>
      </w:r>
      <w:r w:rsidRPr="00ED04EF">
        <w:rPr>
          <w:sz w:val="28"/>
          <w:szCs w:val="28"/>
        </w:rPr>
        <w:t xml:space="preserve"> </w:t>
      </w:r>
    </w:p>
    <w:p w:rsidR="00215204" w:rsidRPr="00ED04EF" w:rsidRDefault="00215204" w:rsidP="00BF30FE">
      <w:pPr>
        <w:spacing w:line="276" w:lineRule="auto"/>
        <w:ind w:firstLine="708"/>
        <w:jc w:val="both"/>
        <w:rPr>
          <w:b/>
          <w:sz w:val="28"/>
          <w:szCs w:val="28"/>
        </w:rPr>
      </w:pPr>
      <w:r w:rsidRPr="00ED04EF">
        <w:rPr>
          <w:sz w:val="28"/>
          <w:szCs w:val="28"/>
        </w:rPr>
        <w:t xml:space="preserve">Ca distribuție, în </w:t>
      </w:r>
      <w:r w:rsidRPr="00ED04EF">
        <w:rPr>
          <w:b/>
          <w:sz w:val="28"/>
          <w:szCs w:val="28"/>
        </w:rPr>
        <w:t>mediul urban</w:t>
      </w:r>
      <w:r w:rsidRPr="00ED04EF">
        <w:rPr>
          <w:sz w:val="28"/>
          <w:szCs w:val="28"/>
        </w:rPr>
        <w:t xml:space="preserve"> au fost sesizate </w:t>
      </w:r>
      <w:r>
        <w:rPr>
          <w:sz w:val="28"/>
          <w:szCs w:val="28"/>
        </w:rPr>
        <w:t>246</w:t>
      </w:r>
      <w:r w:rsidRPr="00ED04EF">
        <w:rPr>
          <w:b/>
          <w:sz w:val="28"/>
          <w:szCs w:val="28"/>
        </w:rPr>
        <w:t xml:space="preserve"> </w:t>
      </w:r>
      <w:r w:rsidRPr="005741EF">
        <w:rPr>
          <w:b/>
          <w:color w:val="0070C0"/>
          <w:sz w:val="28"/>
          <w:szCs w:val="28"/>
        </w:rPr>
        <w:t>(0)</w:t>
      </w:r>
      <w:r w:rsidRPr="00ED04EF">
        <w:rPr>
          <w:sz w:val="28"/>
          <w:szCs w:val="28"/>
        </w:rPr>
        <w:t xml:space="preserve"> infracțiuni stradale, </w:t>
      </w:r>
      <w:r w:rsidRPr="0076602B">
        <w:rPr>
          <w:sz w:val="28"/>
          <w:szCs w:val="28"/>
        </w:rPr>
        <w:t>același nivel ca în anul precedent</w:t>
      </w:r>
      <w:r w:rsidRPr="00ED04EF">
        <w:rPr>
          <w:b/>
          <w:sz w:val="28"/>
          <w:szCs w:val="28"/>
        </w:rPr>
        <w:t>,</w:t>
      </w:r>
      <w:r w:rsidRPr="00ED04EF">
        <w:rPr>
          <w:sz w:val="28"/>
          <w:szCs w:val="28"/>
        </w:rPr>
        <w:t xml:space="preserve"> iar în </w:t>
      </w:r>
      <w:r w:rsidRPr="00ED04EF">
        <w:rPr>
          <w:b/>
          <w:sz w:val="28"/>
          <w:szCs w:val="28"/>
        </w:rPr>
        <w:t>mediul rural</w:t>
      </w:r>
      <w:r>
        <w:rPr>
          <w:b/>
          <w:sz w:val="28"/>
          <w:szCs w:val="28"/>
        </w:rPr>
        <w:t xml:space="preserve"> </w:t>
      </w:r>
      <w:r w:rsidRPr="0076602B">
        <w:rPr>
          <w:sz w:val="28"/>
          <w:szCs w:val="28"/>
        </w:rPr>
        <w:t>au fost înregistrate</w:t>
      </w:r>
      <w:r>
        <w:rPr>
          <w:b/>
          <w:sz w:val="28"/>
          <w:szCs w:val="28"/>
        </w:rPr>
        <w:t xml:space="preserve"> 216</w:t>
      </w:r>
      <w:r w:rsidRPr="00ED04EF">
        <w:rPr>
          <w:b/>
          <w:sz w:val="28"/>
          <w:szCs w:val="28"/>
        </w:rPr>
        <w:t xml:space="preserve"> </w:t>
      </w:r>
      <w:r w:rsidRPr="005741EF">
        <w:rPr>
          <w:b/>
          <w:color w:val="0070C0"/>
          <w:sz w:val="28"/>
          <w:szCs w:val="28"/>
        </w:rPr>
        <w:t>(-8)</w:t>
      </w:r>
      <w:r w:rsidRPr="00ED04EF">
        <w:rPr>
          <w:b/>
          <w:sz w:val="28"/>
          <w:szCs w:val="28"/>
        </w:rPr>
        <w:t xml:space="preserve"> </w:t>
      </w:r>
      <w:r w:rsidRPr="00ED04EF">
        <w:rPr>
          <w:sz w:val="28"/>
          <w:szCs w:val="28"/>
        </w:rPr>
        <w:t>fapte,</w:t>
      </w:r>
      <w:r w:rsidRPr="00ED04EF">
        <w:rPr>
          <w:b/>
          <w:sz w:val="28"/>
          <w:szCs w:val="28"/>
        </w:rPr>
        <w:t xml:space="preserve"> </w:t>
      </w:r>
      <w:r w:rsidRPr="00ED04EF">
        <w:rPr>
          <w:sz w:val="28"/>
          <w:szCs w:val="28"/>
        </w:rPr>
        <w:t xml:space="preserve">scăderea reprezentând un procent de </w:t>
      </w:r>
      <w:r>
        <w:rPr>
          <w:b/>
          <w:sz w:val="28"/>
          <w:szCs w:val="28"/>
        </w:rPr>
        <w:t>3</w:t>
      </w:r>
      <w:r w:rsidRPr="00ED04EF">
        <w:rPr>
          <w:b/>
          <w:sz w:val="28"/>
          <w:szCs w:val="28"/>
        </w:rPr>
        <w:t>,</w:t>
      </w:r>
      <w:r>
        <w:rPr>
          <w:b/>
          <w:sz w:val="28"/>
          <w:szCs w:val="28"/>
        </w:rPr>
        <w:t>57</w:t>
      </w:r>
      <w:r w:rsidRPr="00ED04EF">
        <w:rPr>
          <w:b/>
          <w:sz w:val="28"/>
          <w:szCs w:val="28"/>
        </w:rPr>
        <w:t>%.</w:t>
      </w:r>
    </w:p>
    <w:p w:rsidR="00215204" w:rsidRDefault="00215204" w:rsidP="00BF30FE">
      <w:pPr>
        <w:spacing w:line="276" w:lineRule="auto"/>
        <w:ind w:firstLine="720"/>
        <w:jc w:val="both"/>
        <w:rPr>
          <w:b/>
          <w:sz w:val="28"/>
          <w:szCs w:val="28"/>
        </w:rPr>
      </w:pPr>
      <w:r w:rsidRPr="00ED04EF">
        <w:rPr>
          <w:sz w:val="28"/>
          <w:szCs w:val="28"/>
        </w:rPr>
        <w:t xml:space="preserve">După perioada comiterii faptelor, </w:t>
      </w:r>
      <w:r>
        <w:rPr>
          <w:b/>
          <w:sz w:val="28"/>
          <w:szCs w:val="28"/>
        </w:rPr>
        <w:t xml:space="preserve">281 </w:t>
      </w:r>
      <w:r w:rsidRPr="005741EF">
        <w:rPr>
          <w:b/>
          <w:color w:val="FF0000"/>
          <w:sz w:val="28"/>
          <w:szCs w:val="28"/>
        </w:rPr>
        <w:t>(+9)</w:t>
      </w:r>
      <w:r w:rsidRPr="00ED04EF">
        <w:rPr>
          <w:sz w:val="28"/>
          <w:szCs w:val="28"/>
        </w:rPr>
        <w:t xml:space="preserve"> fapte au fost săvârșite </w:t>
      </w:r>
      <w:r>
        <w:rPr>
          <w:b/>
          <w:sz w:val="28"/>
          <w:szCs w:val="28"/>
        </w:rPr>
        <w:t>ziua (+3,31</w:t>
      </w:r>
      <w:r w:rsidRPr="00ED04EF">
        <w:rPr>
          <w:b/>
          <w:sz w:val="28"/>
          <w:szCs w:val="28"/>
        </w:rPr>
        <w:t>%),</w:t>
      </w:r>
      <w:r w:rsidRPr="00ED04EF">
        <w:rPr>
          <w:sz w:val="28"/>
          <w:szCs w:val="28"/>
        </w:rPr>
        <w:t xml:space="preserve"> iar diferența de </w:t>
      </w:r>
      <w:r>
        <w:rPr>
          <w:b/>
          <w:sz w:val="28"/>
          <w:szCs w:val="28"/>
        </w:rPr>
        <w:t>181</w:t>
      </w:r>
      <w:r w:rsidRPr="00ED04EF">
        <w:rPr>
          <w:b/>
          <w:sz w:val="28"/>
          <w:szCs w:val="28"/>
        </w:rPr>
        <w:t xml:space="preserve"> </w:t>
      </w:r>
      <w:r w:rsidRPr="005741EF">
        <w:rPr>
          <w:b/>
          <w:color w:val="0070C0"/>
          <w:sz w:val="28"/>
          <w:szCs w:val="28"/>
        </w:rPr>
        <w:t>(-17)</w:t>
      </w:r>
      <w:r w:rsidRPr="00ED04EF">
        <w:rPr>
          <w:sz w:val="28"/>
          <w:szCs w:val="28"/>
        </w:rPr>
        <w:t xml:space="preserve"> fapte s-au săvârșit</w:t>
      </w:r>
      <w:r w:rsidRPr="00ED04EF">
        <w:rPr>
          <w:b/>
          <w:sz w:val="28"/>
          <w:szCs w:val="28"/>
        </w:rPr>
        <w:t xml:space="preserve"> noaptea (</w:t>
      </w:r>
      <w:r>
        <w:rPr>
          <w:b/>
          <w:sz w:val="28"/>
          <w:szCs w:val="28"/>
        </w:rPr>
        <w:t>-8</w:t>
      </w:r>
      <w:r w:rsidRPr="00ED04EF">
        <w:rPr>
          <w:b/>
          <w:sz w:val="28"/>
          <w:szCs w:val="28"/>
        </w:rPr>
        <w:t>,</w:t>
      </w:r>
      <w:r>
        <w:rPr>
          <w:b/>
          <w:sz w:val="28"/>
          <w:szCs w:val="28"/>
        </w:rPr>
        <w:t>59</w:t>
      </w:r>
      <w:r w:rsidRPr="00ED04EF">
        <w:rPr>
          <w:b/>
          <w:sz w:val="28"/>
          <w:szCs w:val="28"/>
        </w:rPr>
        <w:t>%).</w:t>
      </w:r>
    </w:p>
    <w:p w:rsidR="00215204" w:rsidRPr="00ED04EF" w:rsidRDefault="00215204" w:rsidP="00215204">
      <w:pPr>
        <w:ind w:firstLine="720"/>
        <w:jc w:val="both"/>
        <w:rPr>
          <w:sz w:val="28"/>
          <w:szCs w:val="28"/>
        </w:rPr>
      </w:pPr>
    </w:p>
    <w:p w:rsidR="00215204" w:rsidRPr="00153692" w:rsidRDefault="00215204" w:rsidP="00215204">
      <w:pPr>
        <w:ind w:firstLine="993"/>
        <w:jc w:val="both"/>
        <w:rPr>
          <w:noProof/>
          <w:sz w:val="28"/>
          <w:szCs w:val="28"/>
        </w:rPr>
      </w:pPr>
      <w:r w:rsidRPr="00AA4EF5">
        <w:rPr>
          <w:b/>
          <w:noProof/>
          <w:sz w:val="28"/>
          <w:szCs w:val="28"/>
          <w:u w:val="single"/>
        </w:rPr>
        <w:t>Pe genuri de fapte</w:t>
      </w:r>
      <w:r w:rsidRPr="00AA4EF5">
        <w:rPr>
          <w:noProof/>
          <w:sz w:val="28"/>
          <w:szCs w:val="28"/>
          <w:u w:val="single"/>
        </w:rPr>
        <w:t>, situația se prezintă astfel</w:t>
      </w:r>
      <w:r w:rsidRPr="00AA4EF5">
        <w:rPr>
          <w:noProof/>
          <w:sz w:val="28"/>
          <w:szCs w:val="28"/>
        </w:rPr>
        <w:t>:</w:t>
      </w:r>
    </w:p>
    <w:p w:rsidR="00215204" w:rsidRDefault="00215204" w:rsidP="00B843DF">
      <w:pPr>
        <w:pStyle w:val="Title"/>
        <w:tabs>
          <w:tab w:val="left" w:pos="284"/>
          <w:tab w:val="left" w:pos="9356"/>
        </w:tabs>
        <w:ind w:right="-68"/>
        <w:jc w:val="both"/>
        <w:rPr>
          <w:noProof/>
          <w:szCs w:val="28"/>
          <w:lang w:eastAsia="ro-RO"/>
        </w:rPr>
      </w:pPr>
    </w:p>
    <w:tbl>
      <w:tblPr>
        <w:tblpPr w:leftFromText="180" w:rightFromText="180" w:vertAnchor="text" w:horzAnchor="margin" w:tblpXSpec="center" w:tblpY="39"/>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1095"/>
        <w:gridCol w:w="1270"/>
        <w:gridCol w:w="1080"/>
        <w:gridCol w:w="1080"/>
        <w:gridCol w:w="1350"/>
        <w:gridCol w:w="1170"/>
        <w:gridCol w:w="990"/>
        <w:gridCol w:w="1011"/>
        <w:gridCol w:w="1059"/>
      </w:tblGrid>
      <w:tr w:rsidR="00215204" w:rsidTr="000878C7">
        <w:trPr>
          <w:gridBefore w:val="1"/>
          <w:wBefore w:w="1095" w:type="dxa"/>
          <w:trHeight w:val="295"/>
          <w:jc w:val="center"/>
        </w:trPr>
        <w:tc>
          <w:tcPr>
            <w:tcW w:w="9010" w:type="dxa"/>
            <w:gridSpan w:val="8"/>
            <w:shd w:val="clear" w:color="auto" w:fill="D9D9D9"/>
          </w:tcPr>
          <w:p w:rsidR="00215204" w:rsidRDefault="00215204" w:rsidP="000878C7">
            <w:pPr>
              <w:jc w:val="center"/>
              <w:rPr>
                <w:rFonts w:ascii="Calibri" w:hAnsi="Calibri"/>
                <w:b/>
                <w:bCs/>
              </w:rPr>
            </w:pPr>
            <w:r>
              <w:rPr>
                <w:b/>
                <w:bCs/>
              </w:rPr>
              <w:t xml:space="preserve">8 LUNI </w:t>
            </w:r>
            <w:r>
              <w:rPr>
                <w:rFonts w:ascii="Calibri" w:hAnsi="Calibri"/>
                <w:b/>
                <w:bCs/>
                <w:color w:val="0070C0"/>
              </w:rPr>
              <w:t xml:space="preserve"> </w:t>
            </w:r>
            <w:r w:rsidRPr="001A12F0">
              <w:rPr>
                <w:rFonts w:ascii="Calibri" w:hAnsi="Calibri"/>
                <w:b/>
                <w:bCs/>
              </w:rPr>
              <w:t>202</w:t>
            </w:r>
            <w:r>
              <w:rPr>
                <w:rFonts w:ascii="Calibri" w:hAnsi="Calibri"/>
                <w:b/>
                <w:bCs/>
              </w:rPr>
              <w:t>6</w:t>
            </w:r>
          </w:p>
          <w:p w:rsidR="00215204" w:rsidRDefault="00215204" w:rsidP="000878C7">
            <w:pPr>
              <w:jc w:val="center"/>
              <w:rPr>
                <w:b/>
                <w:bCs/>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0"/>
          <w:jc w:val="center"/>
        </w:trPr>
        <w:tc>
          <w:tcPr>
            <w:tcW w:w="1095" w:type="dxa"/>
            <w:tcBorders>
              <w:top w:val="nil"/>
              <w:left w:val="nil"/>
              <w:bottom w:val="single" w:sz="4" w:space="0" w:color="auto"/>
              <w:right w:val="single" w:sz="4" w:space="0" w:color="auto"/>
            </w:tcBorders>
            <w:shd w:val="clear" w:color="auto" w:fill="auto"/>
            <w:noWrap/>
            <w:vAlign w:val="center"/>
            <w:hideMark/>
          </w:tcPr>
          <w:p w:rsidR="00215204" w:rsidRDefault="00215204" w:rsidP="000878C7">
            <w:pPr>
              <w:jc w:val="center"/>
              <w:rPr>
                <w:rFonts w:ascii="Calibri" w:hAnsi="Calibri"/>
                <w:color w:val="000000"/>
              </w:rPr>
            </w:pPr>
            <w:r>
              <w:rPr>
                <w:rFonts w:ascii="Calibri" w:hAnsi="Calibri"/>
                <w:color w:val="000000"/>
                <w:sz w:val="22"/>
                <w:szCs w:val="22"/>
              </w:rPr>
              <w:t> </w:t>
            </w:r>
          </w:p>
        </w:tc>
        <w:tc>
          <w:tcPr>
            <w:tcW w:w="1270" w:type="dxa"/>
            <w:tcBorders>
              <w:top w:val="single" w:sz="4" w:space="0" w:color="auto"/>
              <w:left w:val="nil"/>
              <w:bottom w:val="single" w:sz="4" w:space="0" w:color="auto"/>
              <w:right w:val="single" w:sz="4" w:space="0" w:color="auto"/>
            </w:tcBorders>
            <w:shd w:val="clear" w:color="auto" w:fill="FF0000"/>
            <w:vAlign w:val="center"/>
            <w:hideMark/>
          </w:tcPr>
          <w:p w:rsidR="00215204" w:rsidRPr="00286BF7" w:rsidRDefault="00215204" w:rsidP="000878C7">
            <w:pPr>
              <w:jc w:val="center"/>
              <w:rPr>
                <w:rFonts w:ascii="Calibri" w:hAnsi="Calibri"/>
                <w:b/>
                <w:bCs/>
                <w:color w:val="000000"/>
                <w:sz w:val="20"/>
                <w:szCs w:val="20"/>
              </w:rPr>
            </w:pPr>
            <w:r w:rsidRPr="00286BF7">
              <w:rPr>
                <w:rFonts w:ascii="Calibri" w:hAnsi="Calibri"/>
                <w:b/>
                <w:bCs/>
                <w:color w:val="000000"/>
                <w:sz w:val="20"/>
                <w:szCs w:val="20"/>
              </w:rPr>
              <w:t>Furturi total</w:t>
            </w:r>
          </w:p>
        </w:tc>
        <w:tc>
          <w:tcPr>
            <w:tcW w:w="1080" w:type="dxa"/>
            <w:tcBorders>
              <w:top w:val="single" w:sz="4" w:space="0" w:color="auto"/>
              <w:left w:val="nil"/>
              <w:bottom w:val="single" w:sz="4" w:space="0" w:color="auto"/>
              <w:right w:val="single" w:sz="4" w:space="0" w:color="auto"/>
            </w:tcBorders>
            <w:shd w:val="clear" w:color="auto" w:fill="A8D08D"/>
            <w:vAlign w:val="center"/>
          </w:tcPr>
          <w:p w:rsidR="00215204" w:rsidRPr="00286BF7" w:rsidRDefault="00215204" w:rsidP="000878C7">
            <w:pPr>
              <w:jc w:val="center"/>
              <w:rPr>
                <w:rFonts w:ascii="Calibri" w:hAnsi="Calibri"/>
                <w:b/>
                <w:bCs/>
                <w:color w:val="000000"/>
                <w:sz w:val="20"/>
                <w:szCs w:val="20"/>
              </w:rPr>
            </w:pPr>
            <w:r>
              <w:rPr>
                <w:rFonts w:ascii="Calibri" w:hAnsi="Calibri"/>
                <w:b/>
                <w:bCs/>
                <w:color w:val="000000"/>
                <w:sz w:val="20"/>
                <w:szCs w:val="20"/>
              </w:rPr>
              <w:t>De auto</w:t>
            </w:r>
          </w:p>
        </w:tc>
        <w:tc>
          <w:tcPr>
            <w:tcW w:w="1080" w:type="dxa"/>
            <w:tcBorders>
              <w:top w:val="single" w:sz="4" w:space="0" w:color="auto"/>
              <w:left w:val="nil"/>
              <w:bottom w:val="single" w:sz="4" w:space="0" w:color="auto"/>
              <w:right w:val="single" w:sz="4" w:space="0" w:color="auto"/>
            </w:tcBorders>
            <w:shd w:val="clear" w:color="auto" w:fill="A8D08D"/>
            <w:noWrap/>
            <w:vAlign w:val="center"/>
          </w:tcPr>
          <w:p w:rsidR="00215204" w:rsidRPr="00286BF7" w:rsidRDefault="00215204" w:rsidP="000878C7">
            <w:pPr>
              <w:jc w:val="center"/>
              <w:rPr>
                <w:rFonts w:ascii="Calibri" w:hAnsi="Calibri"/>
                <w:b/>
                <w:bCs/>
                <w:color w:val="000000"/>
                <w:sz w:val="20"/>
                <w:szCs w:val="20"/>
              </w:rPr>
            </w:pPr>
            <w:r>
              <w:rPr>
                <w:rFonts w:ascii="Calibri" w:hAnsi="Calibri"/>
                <w:b/>
                <w:bCs/>
                <w:color w:val="000000"/>
                <w:sz w:val="20"/>
                <w:szCs w:val="20"/>
              </w:rPr>
              <w:t>Din auto</w:t>
            </w:r>
          </w:p>
        </w:tc>
        <w:tc>
          <w:tcPr>
            <w:tcW w:w="1350" w:type="dxa"/>
            <w:tcBorders>
              <w:top w:val="single" w:sz="4" w:space="0" w:color="auto"/>
              <w:left w:val="nil"/>
              <w:bottom w:val="single" w:sz="4" w:space="0" w:color="auto"/>
              <w:right w:val="single" w:sz="4" w:space="0" w:color="auto"/>
            </w:tcBorders>
            <w:shd w:val="clear" w:color="auto" w:fill="A8D08D"/>
            <w:vAlign w:val="center"/>
          </w:tcPr>
          <w:p w:rsidR="00215204" w:rsidRPr="00286BF7" w:rsidRDefault="00215204" w:rsidP="000878C7">
            <w:pPr>
              <w:jc w:val="center"/>
              <w:rPr>
                <w:rFonts w:ascii="Calibri" w:hAnsi="Calibri"/>
                <w:b/>
                <w:bCs/>
                <w:color w:val="000000"/>
                <w:sz w:val="20"/>
                <w:szCs w:val="20"/>
              </w:rPr>
            </w:pPr>
            <w:r>
              <w:rPr>
                <w:rFonts w:ascii="Calibri" w:hAnsi="Calibri"/>
                <w:b/>
                <w:bCs/>
                <w:color w:val="000000"/>
                <w:sz w:val="20"/>
                <w:szCs w:val="20"/>
              </w:rPr>
              <w:t>De componente</w:t>
            </w:r>
          </w:p>
        </w:tc>
        <w:tc>
          <w:tcPr>
            <w:tcW w:w="1170" w:type="dxa"/>
            <w:tcBorders>
              <w:top w:val="single" w:sz="4" w:space="0" w:color="auto"/>
              <w:left w:val="nil"/>
              <w:bottom w:val="single" w:sz="4" w:space="0" w:color="auto"/>
              <w:right w:val="single" w:sz="4" w:space="0" w:color="auto"/>
            </w:tcBorders>
            <w:shd w:val="clear" w:color="auto" w:fill="A8D08D"/>
            <w:vAlign w:val="center"/>
          </w:tcPr>
          <w:p w:rsidR="00215204" w:rsidRPr="00286BF7" w:rsidRDefault="00215204" w:rsidP="000878C7">
            <w:pPr>
              <w:jc w:val="center"/>
              <w:rPr>
                <w:rFonts w:ascii="Calibri" w:hAnsi="Calibri"/>
                <w:b/>
                <w:bCs/>
                <w:color w:val="000000"/>
                <w:sz w:val="20"/>
                <w:szCs w:val="20"/>
              </w:rPr>
            </w:pPr>
            <w:r>
              <w:rPr>
                <w:rFonts w:ascii="Calibri" w:hAnsi="Calibri"/>
                <w:b/>
                <w:bCs/>
                <w:color w:val="000000"/>
                <w:sz w:val="20"/>
                <w:szCs w:val="20"/>
              </w:rPr>
              <w:t>De plăcuțe</w:t>
            </w:r>
          </w:p>
        </w:tc>
        <w:tc>
          <w:tcPr>
            <w:tcW w:w="990" w:type="dxa"/>
            <w:tcBorders>
              <w:top w:val="single" w:sz="4" w:space="0" w:color="auto"/>
              <w:left w:val="nil"/>
              <w:bottom w:val="single" w:sz="4" w:space="0" w:color="auto"/>
              <w:right w:val="single" w:sz="4" w:space="0" w:color="auto"/>
            </w:tcBorders>
            <w:shd w:val="clear" w:color="auto" w:fill="A8D08D"/>
            <w:vAlign w:val="center"/>
          </w:tcPr>
          <w:p w:rsidR="00215204" w:rsidRPr="00286BF7" w:rsidRDefault="00215204" w:rsidP="000878C7">
            <w:pPr>
              <w:jc w:val="center"/>
              <w:rPr>
                <w:rFonts w:ascii="Calibri" w:hAnsi="Calibri"/>
                <w:b/>
                <w:bCs/>
                <w:color w:val="000000"/>
                <w:sz w:val="20"/>
                <w:szCs w:val="20"/>
              </w:rPr>
            </w:pPr>
            <w:r>
              <w:rPr>
                <w:rFonts w:ascii="Calibri" w:hAnsi="Calibri"/>
                <w:b/>
                <w:bCs/>
                <w:color w:val="000000"/>
                <w:sz w:val="20"/>
                <w:szCs w:val="20"/>
              </w:rPr>
              <w:t>Din SC</w:t>
            </w:r>
          </w:p>
        </w:tc>
        <w:tc>
          <w:tcPr>
            <w:tcW w:w="1011" w:type="dxa"/>
            <w:tcBorders>
              <w:top w:val="single" w:sz="4" w:space="0" w:color="auto"/>
              <w:left w:val="nil"/>
              <w:bottom w:val="single" w:sz="4" w:space="0" w:color="auto"/>
              <w:right w:val="single" w:sz="4" w:space="0" w:color="auto"/>
            </w:tcBorders>
            <w:shd w:val="clear" w:color="auto" w:fill="A8D08D"/>
            <w:vAlign w:val="center"/>
          </w:tcPr>
          <w:p w:rsidR="00215204" w:rsidRDefault="00215204" w:rsidP="000878C7">
            <w:pPr>
              <w:jc w:val="center"/>
              <w:rPr>
                <w:rFonts w:ascii="Calibri" w:hAnsi="Calibri"/>
                <w:b/>
                <w:bCs/>
                <w:color w:val="000000"/>
                <w:sz w:val="20"/>
                <w:szCs w:val="20"/>
              </w:rPr>
            </w:pPr>
            <w:r>
              <w:rPr>
                <w:rFonts w:ascii="Calibri" w:hAnsi="Calibri"/>
                <w:b/>
                <w:bCs/>
                <w:color w:val="000000"/>
                <w:sz w:val="20"/>
                <w:szCs w:val="20"/>
              </w:rPr>
              <w:t>Din buzunare</w:t>
            </w:r>
          </w:p>
        </w:tc>
        <w:tc>
          <w:tcPr>
            <w:tcW w:w="1059" w:type="dxa"/>
            <w:tcBorders>
              <w:top w:val="single" w:sz="4" w:space="0" w:color="auto"/>
              <w:left w:val="nil"/>
              <w:bottom w:val="single" w:sz="4" w:space="0" w:color="auto"/>
              <w:right w:val="single" w:sz="4" w:space="0" w:color="auto"/>
            </w:tcBorders>
            <w:shd w:val="clear" w:color="auto" w:fill="A8D08D"/>
            <w:vAlign w:val="center"/>
          </w:tcPr>
          <w:p w:rsidR="00215204" w:rsidRDefault="00215204" w:rsidP="000878C7">
            <w:pPr>
              <w:jc w:val="center"/>
              <w:rPr>
                <w:rFonts w:ascii="Calibri" w:hAnsi="Calibri"/>
                <w:b/>
                <w:bCs/>
                <w:color w:val="000000"/>
                <w:sz w:val="20"/>
                <w:szCs w:val="20"/>
              </w:rPr>
            </w:pPr>
            <w:r>
              <w:rPr>
                <w:rFonts w:ascii="Calibri" w:hAnsi="Calibri"/>
                <w:b/>
                <w:bCs/>
                <w:color w:val="000000"/>
                <w:sz w:val="20"/>
                <w:szCs w:val="20"/>
              </w:rPr>
              <w:t>Alte furt</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7"/>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Pr>
                <w:rFonts w:ascii="Calibri" w:hAnsi="Calibri"/>
                <w:b/>
                <w:bCs/>
                <w:color w:val="000000"/>
                <w:sz w:val="20"/>
                <w:szCs w:val="20"/>
              </w:rPr>
              <w:t>Focșani</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42</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6</w:t>
            </w: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10</w:t>
            </w: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23</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2"/>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Adjud</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4</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97"/>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Mărășești</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70"/>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Pr>
                <w:rFonts w:ascii="Calibri" w:hAnsi="Calibri"/>
                <w:b/>
                <w:bCs/>
                <w:color w:val="000000"/>
                <w:sz w:val="20"/>
                <w:szCs w:val="20"/>
              </w:rPr>
              <w:t>Odobeș</w:t>
            </w:r>
            <w:r w:rsidRPr="00BE350E">
              <w:rPr>
                <w:rFonts w:ascii="Calibri" w:hAnsi="Calibri"/>
                <w:b/>
                <w:bCs/>
                <w:color w:val="000000"/>
                <w:sz w:val="20"/>
                <w:szCs w:val="20"/>
              </w:rPr>
              <w:t>ti</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43"/>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Panciu</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97"/>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1</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4</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4</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70"/>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2</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33"/>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3</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97"/>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4</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70"/>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5</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33"/>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6</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1</w:t>
            </w: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2"/>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8</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15"/>
          <w:jc w:val="center"/>
        </w:trPr>
        <w:tc>
          <w:tcPr>
            <w:tcW w:w="1095" w:type="dxa"/>
            <w:tcBorders>
              <w:top w:val="nil"/>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9</w:t>
            </w:r>
          </w:p>
        </w:tc>
        <w:tc>
          <w:tcPr>
            <w:tcW w:w="1270" w:type="dxa"/>
            <w:tcBorders>
              <w:top w:val="nil"/>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nil"/>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nil"/>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88"/>
          <w:jc w:val="center"/>
        </w:trPr>
        <w:tc>
          <w:tcPr>
            <w:tcW w:w="10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215204" w:rsidRPr="00BE350E" w:rsidRDefault="00215204" w:rsidP="000878C7">
            <w:pPr>
              <w:jc w:val="center"/>
              <w:rPr>
                <w:rFonts w:ascii="Calibri" w:hAnsi="Calibri"/>
                <w:b/>
                <w:bCs/>
                <w:color w:val="000000"/>
                <w:sz w:val="20"/>
                <w:szCs w:val="20"/>
              </w:rPr>
            </w:pPr>
            <w:r w:rsidRPr="00BE350E">
              <w:rPr>
                <w:rFonts w:ascii="Calibri" w:hAnsi="Calibri"/>
                <w:b/>
                <w:bCs/>
                <w:color w:val="000000"/>
                <w:sz w:val="20"/>
                <w:szCs w:val="20"/>
              </w:rPr>
              <w:t>Secția 10</w:t>
            </w:r>
          </w:p>
        </w:tc>
        <w:tc>
          <w:tcPr>
            <w:tcW w:w="1270" w:type="dxa"/>
            <w:tcBorders>
              <w:top w:val="single" w:sz="4" w:space="0" w:color="auto"/>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single" w:sz="4" w:space="0" w:color="auto"/>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11"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r w:rsidR="00215204"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2"/>
          <w:jc w:val="center"/>
        </w:trPr>
        <w:tc>
          <w:tcPr>
            <w:tcW w:w="1095"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215204" w:rsidRPr="00BE350E" w:rsidRDefault="00215204" w:rsidP="000878C7">
            <w:pPr>
              <w:jc w:val="center"/>
              <w:rPr>
                <w:rFonts w:ascii="Calibri" w:hAnsi="Calibri"/>
                <w:b/>
                <w:bCs/>
                <w:color w:val="000000"/>
                <w:sz w:val="20"/>
                <w:szCs w:val="20"/>
              </w:rPr>
            </w:pPr>
            <w:r>
              <w:rPr>
                <w:rFonts w:ascii="Calibri" w:hAnsi="Calibri"/>
                <w:b/>
                <w:bCs/>
                <w:color w:val="000000"/>
                <w:sz w:val="20"/>
                <w:szCs w:val="20"/>
              </w:rPr>
              <w:t>Reședința</w:t>
            </w:r>
          </w:p>
        </w:tc>
        <w:tc>
          <w:tcPr>
            <w:tcW w:w="1270" w:type="dxa"/>
            <w:tcBorders>
              <w:top w:val="single" w:sz="4" w:space="0" w:color="auto"/>
              <w:left w:val="nil"/>
              <w:bottom w:val="single" w:sz="4" w:space="0" w:color="auto"/>
              <w:right w:val="single" w:sz="4" w:space="0" w:color="auto"/>
            </w:tcBorders>
            <w:shd w:val="clear" w:color="auto" w:fill="A8D08D"/>
            <w:noWrap/>
            <w:vAlign w:val="center"/>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15204" w:rsidRPr="009629DB" w:rsidRDefault="00215204" w:rsidP="000878C7">
            <w:pPr>
              <w:jc w:val="center"/>
              <w:rPr>
                <w:rFonts w:ascii="Calibri" w:hAnsi="Calibri"/>
                <w:b/>
                <w:sz w:val="20"/>
                <w:szCs w:val="20"/>
              </w:rPr>
            </w:pPr>
          </w:p>
        </w:tc>
        <w:tc>
          <w:tcPr>
            <w:tcW w:w="1350" w:type="dxa"/>
            <w:tcBorders>
              <w:top w:val="single" w:sz="4" w:space="0" w:color="auto"/>
              <w:left w:val="nil"/>
              <w:bottom w:val="single" w:sz="4" w:space="0" w:color="auto"/>
              <w:right w:val="single" w:sz="4" w:space="0" w:color="auto"/>
            </w:tcBorders>
            <w:shd w:val="clear" w:color="auto" w:fill="auto"/>
            <w:vAlign w:val="center"/>
          </w:tcPr>
          <w:p w:rsidR="00215204" w:rsidRPr="009629DB" w:rsidRDefault="00215204" w:rsidP="000878C7">
            <w:pPr>
              <w:jc w:val="center"/>
              <w:rPr>
                <w:rFonts w:ascii="Calibri" w:hAnsi="Calibri"/>
                <w:b/>
                <w:sz w:val="20"/>
                <w:szCs w:val="20"/>
              </w:rPr>
            </w:pPr>
          </w:p>
        </w:tc>
        <w:tc>
          <w:tcPr>
            <w:tcW w:w="1170"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990"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r w:rsidRPr="009629DB">
              <w:rPr>
                <w:rFonts w:ascii="Calibri" w:hAnsi="Calibri"/>
                <w:b/>
                <w:sz w:val="20"/>
                <w:szCs w:val="20"/>
              </w:rPr>
              <w:t>2</w:t>
            </w:r>
          </w:p>
        </w:tc>
        <w:tc>
          <w:tcPr>
            <w:tcW w:w="1011"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c>
          <w:tcPr>
            <w:tcW w:w="1059" w:type="dxa"/>
            <w:tcBorders>
              <w:top w:val="single" w:sz="4" w:space="0" w:color="auto"/>
              <w:left w:val="nil"/>
              <w:bottom w:val="single" w:sz="4" w:space="0" w:color="auto"/>
              <w:right w:val="single" w:sz="4" w:space="0" w:color="auto"/>
            </w:tcBorders>
          </w:tcPr>
          <w:p w:rsidR="00215204" w:rsidRPr="009629DB" w:rsidRDefault="00215204" w:rsidP="000878C7">
            <w:pPr>
              <w:jc w:val="center"/>
              <w:rPr>
                <w:rFonts w:ascii="Calibri" w:hAnsi="Calibri"/>
                <w:b/>
                <w:sz w:val="20"/>
                <w:szCs w:val="20"/>
              </w:rPr>
            </w:pPr>
          </w:p>
        </w:tc>
      </w:tr>
    </w:tbl>
    <w:p w:rsidR="00215204" w:rsidRDefault="00215204" w:rsidP="00B843DF">
      <w:pPr>
        <w:pStyle w:val="Title"/>
        <w:tabs>
          <w:tab w:val="left" w:pos="284"/>
          <w:tab w:val="left" w:pos="9356"/>
        </w:tabs>
        <w:ind w:right="-68"/>
        <w:jc w:val="both"/>
        <w:rPr>
          <w:noProof/>
          <w:szCs w:val="28"/>
          <w:lang w:eastAsia="ro-RO"/>
        </w:rPr>
      </w:pPr>
    </w:p>
    <w:p w:rsidR="00712263" w:rsidRDefault="00712263" w:rsidP="00B843DF">
      <w:pPr>
        <w:pStyle w:val="Title"/>
        <w:tabs>
          <w:tab w:val="left" w:pos="284"/>
          <w:tab w:val="left" w:pos="9356"/>
        </w:tabs>
        <w:ind w:right="-68"/>
        <w:jc w:val="both"/>
        <w:rPr>
          <w:noProof/>
          <w:szCs w:val="28"/>
          <w:lang w:eastAsia="ro-RO"/>
        </w:rPr>
      </w:pPr>
    </w:p>
    <w:tbl>
      <w:tblPr>
        <w:tblpPr w:leftFromText="180" w:rightFromText="180" w:vertAnchor="text" w:horzAnchor="margin" w:tblpXSpec="center" w:tblpY="39"/>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1067"/>
        <w:gridCol w:w="521"/>
        <w:gridCol w:w="608"/>
        <w:gridCol w:w="955"/>
        <w:gridCol w:w="608"/>
        <w:gridCol w:w="609"/>
        <w:gridCol w:w="677"/>
        <w:gridCol w:w="1166"/>
        <w:gridCol w:w="425"/>
        <w:gridCol w:w="579"/>
        <w:gridCol w:w="555"/>
        <w:gridCol w:w="567"/>
        <w:gridCol w:w="695"/>
        <w:gridCol w:w="785"/>
      </w:tblGrid>
      <w:tr w:rsidR="00712263" w:rsidTr="000878C7">
        <w:trPr>
          <w:gridBefore w:val="1"/>
          <w:wBefore w:w="1067" w:type="dxa"/>
          <w:trHeight w:val="288"/>
          <w:jc w:val="center"/>
        </w:trPr>
        <w:tc>
          <w:tcPr>
            <w:tcW w:w="8750" w:type="dxa"/>
            <w:gridSpan w:val="13"/>
            <w:shd w:val="clear" w:color="auto" w:fill="D9D9D9"/>
          </w:tcPr>
          <w:p w:rsidR="00712263" w:rsidRDefault="00712263" w:rsidP="000878C7">
            <w:pPr>
              <w:jc w:val="center"/>
              <w:rPr>
                <w:b/>
                <w:bCs/>
              </w:rPr>
            </w:pPr>
            <w:r>
              <w:rPr>
                <w:b/>
                <w:bCs/>
              </w:rPr>
              <w:lastRenderedPageBreak/>
              <w:t>8 LUNI 2026</w:t>
            </w:r>
          </w:p>
          <w:p w:rsidR="00712263" w:rsidRDefault="00712263" w:rsidP="000878C7">
            <w:pPr>
              <w:jc w:val="center"/>
              <w:rPr>
                <w:b/>
                <w:bCs/>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antSplit/>
          <w:trHeight w:val="1249"/>
          <w:jc w:val="center"/>
        </w:trPr>
        <w:tc>
          <w:tcPr>
            <w:tcW w:w="1067" w:type="dxa"/>
            <w:tcBorders>
              <w:top w:val="nil"/>
              <w:left w:val="nil"/>
              <w:bottom w:val="single" w:sz="4" w:space="0" w:color="auto"/>
              <w:right w:val="single" w:sz="4" w:space="0" w:color="auto"/>
            </w:tcBorders>
            <w:shd w:val="clear" w:color="auto" w:fill="auto"/>
            <w:noWrap/>
            <w:vAlign w:val="center"/>
            <w:hideMark/>
          </w:tcPr>
          <w:p w:rsidR="00712263" w:rsidRDefault="00712263" w:rsidP="000878C7">
            <w:pPr>
              <w:jc w:val="center"/>
              <w:rPr>
                <w:rFonts w:ascii="Calibri" w:hAnsi="Calibri"/>
                <w:color w:val="000000"/>
              </w:rPr>
            </w:pPr>
            <w:r>
              <w:rPr>
                <w:rFonts w:ascii="Calibri" w:hAnsi="Calibri"/>
                <w:color w:val="000000"/>
                <w:sz w:val="22"/>
                <w:szCs w:val="22"/>
              </w:rPr>
              <w:t> </w:t>
            </w:r>
          </w:p>
        </w:tc>
        <w:tc>
          <w:tcPr>
            <w:tcW w:w="521" w:type="dxa"/>
            <w:tcBorders>
              <w:top w:val="single" w:sz="4" w:space="0" w:color="auto"/>
              <w:left w:val="nil"/>
              <w:bottom w:val="single" w:sz="4" w:space="0" w:color="auto"/>
              <w:right w:val="single" w:sz="4" w:space="0" w:color="auto"/>
            </w:tcBorders>
            <w:shd w:val="clear" w:color="auto" w:fill="FF0000"/>
            <w:textDirection w:val="btLr"/>
            <w:vAlign w:val="center"/>
            <w:hideMark/>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Omor</w:t>
            </w:r>
          </w:p>
        </w:tc>
        <w:tc>
          <w:tcPr>
            <w:tcW w:w="608"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Tent.ativă omor</w:t>
            </w:r>
          </w:p>
        </w:tc>
        <w:tc>
          <w:tcPr>
            <w:tcW w:w="955" w:type="dxa"/>
            <w:tcBorders>
              <w:top w:val="single" w:sz="4" w:space="0" w:color="auto"/>
              <w:left w:val="nil"/>
              <w:bottom w:val="single" w:sz="4" w:space="0" w:color="auto"/>
              <w:right w:val="single" w:sz="4" w:space="0" w:color="auto"/>
            </w:tcBorders>
            <w:shd w:val="clear" w:color="auto" w:fill="FF0000"/>
            <w:noWrap/>
            <w:textDirection w:val="btLr"/>
            <w:vAlign w:val="center"/>
          </w:tcPr>
          <w:p w:rsidR="00712263" w:rsidRPr="00267351" w:rsidRDefault="00712263" w:rsidP="000878C7">
            <w:pPr>
              <w:ind w:left="-115" w:right="-25"/>
              <w:jc w:val="center"/>
              <w:rPr>
                <w:rFonts w:ascii="Calibri" w:hAnsi="Calibri"/>
                <w:b/>
                <w:bCs/>
                <w:color w:val="000000"/>
                <w:sz w:val="20"/>
                <w:szCs w:val="20"/>
              </w:rPr>
            </w:pPr>
            <w:r>
              <w:rPr>
                <w:rFonts w:ascii="Calibri" w:hAnsi="Calibri"/>
                <w:b/>
                <w:bCs/>
                <w:color w:val="000000"/>
                <w:sz w:val="20"/>
                <w:szCs w:val="20"/>
              </w:rPr>
              <w:t>Lovire</w:t>
            </w:r>
          </w:p>
        </w:tc>
        <w:tc>
          <w:tcPr>
            <w:tcW w:w="608"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LCM</w:t>
            </w:r>
          </w:p>
        </w:tc>
        <w:tc>
          <w:tcPr>
            <w:tcW w:w="609"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Încaierare</w:t>
            </w:r>
          </w:p>
        </w:tc>
        <w:tc>
          <w:tcPr>
            <w:tcW w:w="677"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Lipsire</w:t>
            </w:r>
          </w:p>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de libertate</w:t>
            </w:r>
          </w:p>
        </w:tc>
        <w:tc>
          <w:tcPr>
            <w:tcW w:w="1166"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 xml:space="preserve">Amenințare </w:t>
            </w:r>
          </w:p>
        </w:tc>
        <w:tc>
          <w:tcPr>
            <w:tcW w:w="425"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3" w:right="113"/>
              <w:jc w:val="center"/>
              <w:rPr>
                <w:rFonts w:ascii="Calibri" w:hAnsi="Calibri"/>
                <w:b/>
                <w:bCs/>
                <w:color w:val="000000"/>
                <w:sz w:val="20"/>
                <w:szCs w:val="20"/>
              </w:rPr>
            </w:pPr>
            <w:r>
              <w:rPr>
                <w:rFonts w:ascii="Calibri" w:hAnsi="Calibri"/>
                <w:b/>
                <w:bCs/>
                <w:color w:val="000000"/>
                <w:sz w:val="20"/>
                <w:szCs w:val="20"/>
              </w:rPr>
              <w:t>Harțuire</w:t>
            </w:r>
          </w:p>
        </w:tc>
        <w:tc>
          <w:tcPr>
            <w:tcW w:w="579"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267351" w:rsidRDefault="00712263" w:rsidP="000878C7">
            <w:pPr>
              <w:ind w:left="-115" w:right="-25"/>
              <w:jc w:val="center"/>
              <w:rPr>
                <w:rFonts w:ascii="Calibri" w:hAnsi="Calibri"/>
                <w:b/>
                <w:bCs/>
                <w:color w:val="000000"/>
                <w:sz w:val="20"/>
                <w:szCs w:val="20"/>
              </w:rPr>
            </w:pPr>
            <w:r>
              <w:rPr>
                <w:rFonts w:ascii="Calibri" w:hAnsi="Calibri"/>
                <w:b/>
                <w:bCs/>
                <w:color w:val="000000"/>
                <w:sz w:val="20"/>
                <w:szCs w:val="20"/>
              </w:rPr>
              <w:t>Cerșet și cerșet minor</w:t>
            </w:r>
          </w:p>
        </w:tc>
        <w:tc>
          <w:tcPr>
            <w:tcW w:w="555"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5"/>
              <w:rPr>
                <w:rFonts w:ascii="Calibri" w:hAnsi="Calibri" w:cs="Calibri"/>
                <w:b/>
                <w:sz w:val="20"/>
                <w:szCs w:val="20"/>
              </w:rPr>
            </w:pPr>
            <w:r w:rsidRPr="00452178">
              <w:rPr>
                <w:rFonts w:ascii="Calibri" w:hAnsi="Calibri" w:cs="Calibri"/>
                <w:b/>
                <w:sz w:val="20"/>
                <w:szCs w:val="20"/>
              </w:rPr>
              <w:t>Prostit</w:t>
            </w:r>
            <w:r>
              <w:rPr>
                <w:rFonts w:ascii="Calibri" w:hAnsi="Calibri" w:cs="Calibri"/>
                <w:b/>
                <w:sz w:val="20"/>
                <w:szCs w:val="20"/>
              </w:rPr>
              <w:t>uție</w:t>
            </w:r>
          </w:p>
        </w:tc>
        <w:tc>
          <w:tcPr>
            <w:tcW w:w="567"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Viol</w:t>
            </w:r>
          </w:p>
        </w:tc>
        <w:tc>
          <w:tcPr>
            <w:tcW w:w="695"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Pr>
                <w:rFonts w:ascii="Calibri" w:hAnsi="Calibri" w:cs="Calibri"/>
                <w:b/>
                <w:sz w:val="20"/>
                <w:szCs w:val="20"/>
              </w:rPr>
              <w:t>Tentativă</w:t>
            </w:r>
            <w:r w:rsidRPr="00452178">
              <w:rPr>
                <w:rFonts w:ascii="Calibri" w:hAnsi="Calibri" w:cs="Calibri"/>
                <w:b/>
                <w:sz w:val="20"/>
                <w:szCs w:val="20"/>
              </w:rPr>
              <w:t xml:space="preserve"> viol</w:t>
            </w:r>
          </w:p>
        </w:tc>
        <w:tc>
          <w:tcPr>
            <w:tcW w:w="785"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Default="00712263" w:rsidP="000878C7">
            <w:pPr>
              <w:ind w:left="-25" w:right="-25"/>
              <w:jc w:val="center"/>
              <w:rPr>
                <w:rFonts w:ascii="Calibri" w:hAnsi="Calibri"/>
                <w:b/>
                <w:sz w:val="20"/>
                <w:szCs w:val="20"/>
              </w:rPr>
            </w:pPr>
            <w:r>
              <w:rPr>
                <w:rFonts w:ascii="Calibri" w:hAnsi="Calibri"/>
                <w:b/>
                <w:sz w:val="20"/>
                <w:szCs w:val="20"/>
              </w:rPr>
              <w:t>Viața sex.</w:t>
            </w: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4"/>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Pr>
                <w:rFonts w:ascii="Calibri" w:hAnsi="Calibri"/>
                <w:b/>
                <w:bCs/>
                <w:color w:val="000000"/>
                <w:sz w:val="20"/>
                <w:szCs w:val="20"/>
              </w:rPr>
              <w:t>Focșani</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C204C1" w:rsidRDefault="00712263" w:rsidP="000878C7">
            <w:pPr>
              <w:jc w:val="center"/>
              <w:rPr>
                <w:rFonts w:ascii="Calibri" w:hAnsi="Calibri"/>
                <w:b/>
                <w:sz w:val="20"/>
                <w:szCs w:val="20"/>
              </w:rPr>
            </w:pPr>
            <w:r>
              <w:rPr>
                <w:rFonts w:ascii="Calibri" w:hAnsi="Calibri"/>
                <w:b/>
                <w:sz w:val="20"/>
                <w:szCs w:val="20"/>
              </w:rPr>
              <w:t>91</w:t>
            </w:r>
          </w:p>
        </w:tc>
        <w:tc>
          <w:tcPr>
            <w:tcW w:w="608" w:type="dxa"/>
            <w:tcBorders>
              <w:top w:val="nil"/>
              <w:left w:val="nil"/>
              <w:bottom w:val="single" w:sz="4" w:space="0" w:color="auto"/>
              <w:right w:val="single" w:sz="4" w:space="0" w:color="auto"/>
            </w:tcBorders>
            <w:shd w:val="clear" w:color="auto" w:fill="auto"/>
            <w:vAlign w:val="center"/>
          </w:tcPr>
          <w:p w:rsidR="00712263" w:rsidRPr="00C204C1"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r>
              <w:rPr>
                <w:rFonts w:ascii="Calibri" w:hAnsi="Calibri"/>
                <w:b/>
                <w:sz w:val="20"/>
                <w:szCs w:val="20"/>
              </w:rPr>
              <w:t>1</w:t>
            </w:r>
          </w:p>
        </w:tc>
        <w:tc>
          <w:tcPr>
            <w:tcW w:w="1166"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r>
              <w:rPr>
                <w:rFonts w:ascii="Calibri" w:hAnsi="Calibri"/>
                <w:b/>
                <w:sz w:val="20"/>
                <w:szCs w:val="20"/>
              </w:rPr>
              <w:t>8</w:t>
            </w:r>
          </w:p>
        </w:tc>
        <w:tc>
          <w:tcPr>
            <w:tcW w:w="425"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r>
              <w:rPr>
                <w:rFonts w:ascii="Calibri" w:hAnsi="Calibri"/>
                <w:b/>
                <w:sz w:val="20"/>
                <w:szCs w:val="20"/>
              </w:rPr>
              <w:t>1</w:t>
            </w:r>
          </w:p>
        </w:tc>
        <w:tc>
          <w:tcPr>
            <w:tcW w:w="579"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C204C1" w:rsidRDefault="00712263" w:rsidP="000878C7">
            <w:pPr>
              <w:jc w:val="center"/>
              <w:rPr>
                <w:rFonts w:ascii="Calibri" w:hAnsi="Calibri"/>
                <w:b/>
                <w:sz w:val="20"/>
                <w:szCs w:val="20"/>
              </w:rPr>
            </w:pPr>
          </w:p>
        </w:tc>
        <w:tc>
          <w:tcPr>
            <w:tcW w:w="695" w:type="dxa"/>
            <w:tcBorders>
              <w:top w:val="nil"/>
              <w:left w:val="nil"/>
              <w:bottom w:val="single" w:sz="4" w:space="0" w:color="auto"/>
              <w:right w:val="single" w:sz="4" w:space="0" w:color="auto"/>
            </w:tcBorders>
            <w:vAlign w:val="center"/>
          </w:tcPr>
          <w:p w:rsidR="00712263" w:rsidRPr="00C204C1" w:rsidRDefault="00712263" w:rsidP="000878C7">
            <w:pPr>
              <w:jc w:val="center"/>
              <w:rPr>
                <w:rFonts w:ascii="Calibri" w:hAnsi="Calibri"/>
                <w:b/>
                <w:sz w:val="20"/>
                <w:szCs w:val="20"/>
              </w:rPr>
            </w:pPr>
          </w:p>
        </w:tc>
        <w:tc>
          <w:tcPr>
            <w:tcW w:w="785" w:type="dxa"/>
            <w:tcBorders>
              <w:top w:val="nil"/>
              <w:left w:val="nil"/>
              <w:bottom w:val="single" w:sz="4" w:space="0" w:color="auto"/>
              <w:right w:val="single" w:sz="4" w:space="0" w:color="auto"/>
            </w:tcBorders>
            <w:vAlign w:val="center"/>
          </w:tcPr>
          <w:p w:rsidR="00712263" w:rsidRPr="00C204C1" w:rsidRDefault="00712263" w:rsidP="000878C7">
            <w:pPr>
              <w:jc w:val="center"/>
              <w:rPr>
                <w:rFonts w:ascii="Calibri" w:hAnsi="Calibri"/>
                <w:b/>
                <w:sz w:val="20"/>
                <w:szCs w:val="20"/>
              </w:rPr>
            </w:pPr>
            <w:r>
              <w:rPr>
                <w:rFonts w:ascii="Calibri" w:hAnsi="Calibri"/>
                <w:b/>
                <w:sz w:val="20"/>
                <w:szCs w:val="20"/>
              </w:rPr>
              <w:t>2</w:t>
            </w: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10"/>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Adjud</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8A3C8B" w:rsidRDefault="00712263" w:rsidP="000878C7">
            <w:pPr>
              <w:jc w:val="center"/>
              <w:rPr>
                <w:rFonts w:ascii="Calibri" w:hAnsi="Calibri"/>
                <w:b/>
                <w:sz w:val="20"/>
                <w:szCs w:val="20"/>
              </w:rPr>
            </w:pPr>
            <w:r>
              <w:rPr>
                <w:rFonts w:ascii="Calibri" w:hAnsi="Calibri"/>
                <w:b/>
                <w:sz w:val="20"/>
                <w:szCs w:val="20"/>
              </w:rPr>
              <w:t>15</w:t>
            </w:r>
          </w:p>
        </w:tc>
        <w:tc>
          <w:tcPr>
            <w:tcW w:w="608" w:type="dxa"/>
            <w:tcBorders>
              <w:top w:val="nil"/>
              <w:left w:val="nil"/>
              <w:bottom w:val="single" w:sz="4" w:space="0" w:color="auto"/>
              <w:right w:val="single" w:sz="4" w:space="0" w:color="auto"/>
            </w:tcBorders>
            <w:shd w:val="clear" w:color="auto" w:fill="auto"/>
            <w:vAlign w:val="center"/>
          </w:tcPr>
          <w:p w:rsidR="00712263" w:rsidRPr="008A3C8B"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8A3C8B"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8A3C8B" w:rsidRDefault="00712263" w:rsidP="000878C7">
            <w:pPr>
              <w:jc w:val="center"/>
              <w:rPr>
                <w:rFonts w:ascii="Calibri" w:hAnsi="Calibri"/>
                <w:b/>
                <w:sz w:val="20"/>
                <w:szCs w:val="20"/>
              </w:rPr>
            </w:pPr>
          </w:p>
        </w:tc>
        <w:tc>
          <w:tcPr>
            <w:tcW w:w="1166" w:type="dxa"/>
            <w:tcBorders>
              <w:top w:val="nil"/>
              <w:left w:val="nil"/>
              <w:bottom w:val="single" w:sz="4" w:space="0" w:color="auto"/>
              <w:right w:val="single" w:sz="4" w:space="0" w:color="auto"/>
            </w:tcBorders>
          </w:tcPr>
          <w:p w:rsidR="00712263" w:rsidRPr="008A3C8B" w:rsidRDefault="00712263" w:rsidP="000878C7">
            <w:pPr>
              <w:jc w:val="center"/>
              <w:rPr>
                <w:rFonts w:ascii="Calibri" w:hAnsi="Calibri"/>
                <w:b/>
                <w:sz w:val="20"/>
                <w:szCs w:val="20"/>
              </w:rPr>
            </w:pPr>
            <w:r>
              <w:rPr>
                <w:rFonts w:ascii="Calibri" w:hAnsi="Calibri"/>
                <w:b/>
                <w:sz w:val="20"/>
                <w:szCs w:val="20"/>
              </w:rPr>
              <w:t>1</w:t>
            </w:r>
          </w:p>
        </w:tc>
        <w:tc>
          <w:tcPr>
            <w:tcW w:w="425" w:type="dxa"/>
            <w:tcBorders>
              <w:top w:val="nil"/>
              <w:left w:val="nil"/>
              <w:bottom w:val="single" w:sz="4" w:space="0" w:color="auto"/>
              <w:right w:val="single" w:sz="4" w:space="0" w:color="auto"/>
            </w:tcBorders>
          </w:tcPr>
          <w:p w:rsidR="00712263" w:rsidRPr="008A3C8B"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Mărășești</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8A3C8B" w:rsidRDefault="00712263" w:rsidP="000878C7">
            <w:pPr>
              <w:jc w:val="center"/>
              <w:rPr>
                <w:rFonts w:ascii="Calibri" w:hAnsi="Calibri"/>
                <w:b/>
                <w:sz w:val="20"/>
                <w:szCs w:val="20"/>
              </w:rPr>
            </w:pPr>
            <w:r>
              <w:rPr>
                <w:rFonts w:ascii="Calibri" w:hAnsi="Calibri"/>
                <w:b/>
                <w:sz w:val="20"/>
                <w:szCs w:val="20"/>
              </w:rPr>
              <w:t>12</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774E6D" w:rsidRDefault="00712263" w:rsidP="000878C7">
            <w:pPr>
              <w:jc w:val="center"/>
              <w:rPr>
                <w:rFonts w:ascii="Calibri" w:hAnsi="Calibri"/>
                <w:b/>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Pr>
                <w:rFonts w:ascii="Calibri" w:hAnsi="Calibri"/>
                <w:b/>
                <w:bCs/>
                <w:color w:val="000000"/>
                <w:sz w:val="20"/>
                <w:szCs w:val="20"/>
              </w:rPr>
              <w:t>Odobeș</w:t>
            </w:r>
            <w:r w:rsidRPr="00BE350E">
              <w:rPr>
                <w:rFonts w:ascii="Calibri" w:hAnsi="Calibri"/>
                <w:b/>
                <w:bCs/>
                <w:color w:val="000000"/>
                <w:sz w:val="20"/>
                <w:szCs w:val="20"/>
              </w:rPr>
              <w:t>ti</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D51801" w:rsidRDefault="00712263" w:rsidP="000878C7">
            <w:pPr>
              <w:jc w:val="center"/>
              <w:rPr>
                <w:rFonts w:ascii="Calibri" w:hAnsi="Calibri"/>
                <w:b/>
                <w:sz w:val="20"/>
                <w:szCs w:val="20"/>
              </w:rPr>
            </w:pPr>
            <w:r>
              <w:rPr>
                <w:rFonts w:ascii="Calibri" w:hAnsi="Calibri"/>
                <w:b/>
                <w:sz w:val="20"/>
                <w:szCs w:val="20"/>
              </w:rPr>
              <w:t>4</w:t>
            </w:r>
          </w:p>
        </w:tc>
        <w:tc>
          <w:tcPr>
            <w:tcW w:w="608" w:type="dxa"/>
            <w:tcBorders>
              <w:top w:val="nil"/>
              <w:left w:val="nil"/>
              <w:bottom w:val="single" w:sz="4" w:space="0" w:color="auto"/>
              <w:right w:val="single" w:sz="4" w:space="0" w:color="auto"/>
            </w:tcBorders>
            <w:shd w:val="clear" w:color="auto" w:fill="auto"/>
            <w:vAlign w:val="center"/>
          </w:tcPr>
          <w:p w:rsidR="00712263" w:rsidRPr="00D51801"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Panciu</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8D0EC9" w:rsidRDefault="00712263" w:rsidP="000878C7">
            <w:pPr>
              <w:jc w:val="center"/>
              <w:rPr>
                <w:rFonts w:ascii="Calibri" w:hAnsi="Calibri"/>
                <w:b/>
                <w:sz w:val="20"/>
                <w:szCs w:val="20"/>
              </w:rPr>
            </w:pPr>
            <w:r>
              <w:rPr>
                <w:rFonts w:ascii="Calibri" w:hAnsi="Calibri"/>
                <w:b/>
                <w:sz w:val="20"/>
                <w:szCs w:val="20"/>
              </w:rPr>
              <w:t>2</w:t>
            </w:r>
          </w:p>
        </w:tc>
        <w:tc>
          <w:tcPr>
            <w:tcW w:w="608" w:type="dxa"/>
            <w:tcBorders>
              <w:top w:val="nil"/>
              <w:left w:val="nil"/>
              <w:bottom w:val="single" w:sz="4" w:space="0" w:color="auto"/>
              <w:right w:val="single" w:sz="4" w:space="0" w:color="auto"/>
            </w:tcBorders>
            <w:shd w:val="clear" w:color="auto" w:fill="auto"/>
            <w:vAlign w:val="center"/>
          </w:tcPr>
          <w:p w:rsidR="00712263" w:rsidRPr="008D0EC9"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8D0EC9"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8D0EC9" w:rsidRDefault="00712263" w:rsidP="000878C7">
            <w:pPr>
              <w:jc w:val="center"/>
              <w:rPr>
                <w:rFonts w:ascii="Calibri" w:hAnsi="Calibri"/>
                <w:b/>
                <w:sz w:val="20"/>
                <w:szCs w:val="20"/>
              </w:rPr>
            </w:pPr>
          </w:p>
        </w:tc>
        <w:tc>
          <w:tcPr>
            <w:tcW w:w="1166" w:type="dxa"/>
            <w:tcBorders>
              <w:top w:val="nil"/>
              <w:left w:val="nil"/>
              <w:bottom w:val="single" w:sz="4" w:space="0" w:color="auto"/>
              <w:right w:val="single" w:sz="4" w:space="0" w:color="auto"/>
            </w:tcBorders>
          </w:tcPr>
          <w:p w:rsidR="00712263" w:rsidRPr="008D0EC9" w:rsidRDefault="00712263" w:rsidP="000878C7">
            <w:pPr>
              <w:jc w:val="center"/>
              <w:rPr>
                <w:rFonts w:ascii="Calibri" w:hAnsi="Calibri"/>
                <w:b/>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1</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8D0EC9" w:rsidRDefault="00712263" w:rsidP="000878C7">
            <w:pPr>
              <w:jc w:val="center"/>
              <w:rPr>
                <w:rFonts w:ascii="Calibri" w:hAnsi="Calibri"/>
                <w:b/>
                <w:sz w:val="20"/>
                <w:szCs w:val="20"/>
              </w:rPr>
            </w:pPr>
            <w:r>
              <w:rPr>
                <w:rFonts w:ascii="Calibri" w:hAnsi="Calibri"/>
                <w:b/>
                <w:sz w:val="20"/>
                <w:szCs w:val="20"/>
              </w:rPr>
              <w:t>31</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3</w:t>
            </w:r>
          </w:p>
        </w:tc>
        <w:tc>
          <w:tcPr>
            <w:tcW w:w="42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9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c>
          <w:tcPr>
            <w:tcW w:w="78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2</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9A335C" w:rsidRDefault="00712263" w:rsidP="000878C7">
            <w:pPr>
              <w:jc w:val="center"/>
              <w:rPr>
                <w:rFonts w:ascii="Calibri" w:hAnsi="Calibri"/>
                <w:b/>
                <w:sz w:val="20"/>
                <w:szCs w:val="20"/>
              </w:rPr>
            </w:pPr>
            <w:r>
              <w:rPr>
                <w:rFonts w:ascii="Calibri" w:hAnsi="Calibri"/>
                <w:b/>
                <w:sz w:val="20"/>
                <w:szCs w:val="20"/>
              </w:rPr>
              <w:t>14</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2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9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c>
          <w:tcPr>
            <w:tcW w:w="78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3</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9A335C" w:rsidRDefault="00712263" w:rsidP="000878C7">
            <w:pPr>
              <w:jc w:val="center"/>
              <w:rPr>
                <w:rFonts w:ascii="Calibri" w:hAnsi="Calibri"/>
                <w:b/>
                <w:sz w:val="20"/>
                <w:szCs w:val="20"/>
              </w:rPr>
            </w:pPr>
            <w:r>
              <w:rPr>
                <w:rFonts w:ascii="Calibri" w:hAnsi="Calibri"/>
                <w:b/>
                <w:sz w:val="20"/>
                <w:szCs w:val="20"/>
              </w:rPr>
              <w:t>11</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3</w:t>
            </w:r>
          </w:p>
        </w:tc>
        <w:tc>
          <w:tcPr>
            <w:tcW w:w="42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9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c>
          <w:tcPr>
            <w:tcW w:w="785" w:type="dxa"/>
            <w:tcBorders>
              <w:top w:val="nil"/>
              <w:left w:val="nil"/>
              <w:bottom w:val="single" w:sz="4" w:space="0" w:color="auto"/>
              <w:right w:val="single" w:sz="4" w:space="0" w:color="auto"/>
            </w:tcBorders>
            <w:vAlign w:val="center"/>
          </w:tcPr>
          <w:p w:rsidR="00712263" w:rsidRPr="00AA4EF5"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4</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DD1A6E" w:rsidRDefault="00712263" w:rsidP="000878C7">
            <w:pPr>
              <w:jc w:val="center"/>
              <w:rPr>
                <w:rFonts w:ascii="Calibri" w:hAnsi="Calibri"/>
                <w:b/>
                <w:sz w:val="20"/>
                <w:szCs w:val="20"/>
              </w:rPr>
            </w:pPr>
            <w:r>
              <w:rPr>
                <w:rFonts w:ascii="Calibri" w:hAnsi="Calibri"/>
                <w:b/>
                <w:sz w:val="20"/>
                <w:szCs w:val="20"/>
              </w:rPr>
              <w:t>51</w:t>
            </w:r>
          </w:p>
        </w:tc>
        <w:tc>
          <w:tcPr>
            <w:tcW w:w="608" w:type="dxa"/>
            <w:tcBorders>
              <w:top w:val="nil"/>
              <w:left w:val="nil"/>
              <w:bottom w:val="single" w:sz="4" w:space="0" w:color="auto"/>
              <w:right w:val="single" w:sz="4" w:space="0" w:color="auto"/>
            </w:tcBorders>
            <w:shd w:val="clear" w:color="auto" w:fill="auto"/>
            <w:vAlign w:val="center"/>
          </w:tcPr>
          <w:p w:rsidR="00712263" w:rsidRPr="00DD1A6E"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9A335C" w:rsidRDefault="00712263" w:rsidP="000878C7">
            <w:pPr>
              <w:jc w:val="center"/>
              <w:rPr>
                <w:rFonts w:ascii="Calibri" w:hAnsi="Calibri"/>
                <w:b/>
                <w:sz w:val="20"/>
                <w:szCs w:val="20"/>
              </w:rPr>
            </w:pPr>
          </w:p>
        </w:tc>
        <w:tc>
          <w:tcPr>
            <w:tcW w:w="1166" w:type="dxa"/>
            <w:tcBorders>
              <w:top w:val="nil"/>
              <w:left w:val="nil"/>
              <w:bottom w:val="single" w:sz="4" w:space="0" w:color="auto"/>
              <w:right w:val="single" w:sz="4" w:space="0" w:color="auto"/>
            </w:tcBorders>
          </w:tcPr>
          <w:p w:rsidR="00712263" w:rsidRPr="009A335C" w:rsidRDefault="00712263" w:rsidP="000878C7">
            <w:pPr>
              <w:jc w:val="center"/>
              <w:rPr>
                <w:rFonts w:ascii="Calibri" w:hAnsi="Calibri"/>
                <w:b/>
                <w:sz w:val="20"/>
                <w:szCs w:val="20"/>
              </w:rPr>
            </w:pPr>
            <w:r>
              <w:rPr>
                <w:rFonts w:ascii="Calibri" w:hAnsi="Calibri"/>
                <w:b/>
                <w:sz w:val="20"/>
                <w:szCs w:val="20"/>
              </w:rPr>
              <w:t>2</w:t>
            </w:r>
          </w:p>
        </w:tc>
        <w:tc>
          <w:tcPr>
            <w:tcW w:w="425" w:type="dxa"/>
            <w:tcBorders>
              <w:top w:val="nil"/>
              <w:left w:val="nil"/>
              <w:bottom w:val="single" w:sz="4" w:space="0" w:color="auto"/>
              <w:right w:val="single" w:sz="4" w:space="0" w:color="auto"/>
            </w:tcBorders>
          </w:tcPr>
          <w:p w:rsidR="00712263" w:rsidRPr="009A335C"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9A335C"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5</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DD1A6E" w:rsidRDefault="00712263" w:rsidP="000878C7">
            <w:pPr>
              <w:jc w:val="center"/>
              <w:rPr>
                <w:rFonts w:ascii="Calibri" w:hAnsi="Calibri"/>
                <w:b/>
                <w:sz w:val="20"/>
                <w:szCs w:val="20"/>
              </w:rPr>
            </w:pPr>
            <w:r>
              <w:rPr>
                <w:rFonts w:ascii="Calibri" w:hAnsi="Calibri"/>
                <w:b/>
                <w:sz w:val="20"/>
                <w:szCs w:val="20"/>
              </w:rPr>
              <w:t>10</w:t>
            </w:r>
          </w:p>
        </w:tc>
        <w:tc>
          <w:tcPr>
            <w:tcW w:w="608" w:type="dxa"/>
            <w:tcBorders>
              <w:top w:val="nil"/>
              <w:left w:val="nil"/>
              <w:bottom w:val="single" w:sz="4" w:space="0" w:color="auto"/>
              <w:right w:val="single" w:sz="4" w:space="0" w:color="auto"/>
            </w:tcBorders>
            <w:shd w:val="clear" w:color="auto" w:fill="auto"/>
            <w:vAlign w:val="center"/>
          </w:tcPr>
          <w:p w:rsidR="00712263" w:rsidRPr="00DD1A6E"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RPr="00DD1A6E"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DD1A6E" w:rsidRDefault="00712263" w:rsidP="000878C7">
            <w:pPr>
              <w:jc w:val="center"/>
              <w:rPr>
                <w:rFonts w:ascii="Calibri" w:hAnsi="Calibri"/>
                <w:b/>
                <w:bCs/>
                <w:sz w:val="20"/>
                <w:szCs w:val="20"/>
              </w:rPr>
            </w:pPr>
            <w:r w:rsidRPr="00DD1A6E">
              <w:rPr>
                <w:rFonts w:ascii="Calibri" w:hAnsi="Calibri"/>
                <w:b/>
                <w:bCs/>
                <w:sz w:val="20"/>
                <w:szCs w:val="20"/>
              </w:rPr>
              <w:t>Secția 6</w:t>
            </w:r>
          </w:p>
        </w:tc>
        <w:tc>
          <w:tcPr>
            <w:tcW w:w="521" w:type="dxa"/>
            <w:tcBorders>
              <w:top w:val="nil"/>
              <w:left w:val="nil"/>
              <w:bottom w:val="single" w:sz="4" w:space="0" w:color="auto"/>
              <w:right w:val="single" w:sz="4" w:space="0" w:color="auto"/>
            </w:tcBorders>
            <w:shd w:val="clear" w:color="auto" w:fill="FFFFFF"/>
            <w:noWrap/>
            <w:vAlign w:val="center"/>
          </w:tcPr>
          <w:p w:rsidR="00712263" w:rsidRPr="00DD1A6E"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DD1A6E"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DD1A6E" w:rsidRDefault="00712263" w:rsidP="000878C7">
            <w:pPr>
              <w:jc w:val="center"/>
              <w:rPr>
                <w:rFonts w:ascii="Calibri" w:hAnsi="Calibri"/>
                <w:b/>
                <w:sz w:val="20"/>
                <w:szCs w:val="20"/>
              </w:rPr>
            </w:pPr>
            <w:r>
              <w:rPr>
                <w:rFonts w:ascii="Calibri" w:hAnsi="Calibri"/>
                <w:b/>
                <w:sz w:val="20"/>
                <w:szCs w:val="20"/>
              </w:rPr>
              <w:t>39</w:t>
            </w:r>
          </w:p>
        </w:tc>
        <w:tc>
          <w:tcPr>
            <w:tcW w:w="608" w:type="dxa"/>
            <w:tcBorders>
              <w:top w:val="nil"/>
              <w:left w:val="nil"/>
              <w:bottom w:val="single" w:sz="4" w:space="0" w:color="auto"/>
              <w:right w:val="single" w:sz="4" w:space="0" w:color="auto"/>
            </w:tcBorders>
            <w:shd w:val="clear" w:color="auto" w:fill="auto"/>
            <w:vAlign w:val="center"/>
          </w:tcPr>
          <w:p w:rsidR="00712263" w:rsidRPr="00DD1A6E" w:rsidRDefault="00712263" w:rsidP="000878C7">
            <w:pPr>
              <w:jc w:val="center"/>
              <w:rPr>
                <w:rFonts w:ascii="Calibri" w:hAnsi="Calibri"/>
                <w:b/>
                <w:sz w:val="20"/>
                <w:szCs w:val="20"/>
              </w:rPr>
            </w:pPr>
          </w:p>
        </w:tc>
        <w:tc>
          <w:tcPr>
            <w:tcW w:w="609"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677"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r>
              <w:rPr>
                <w:rFonts w:ascii="Calibri" w:hAnsi="Calibri"/>
                <w:b/>
                <w:sz w:val="20"/>
                <w:szCs w:val="20"/>
              </w:rPr>
              <w:t>1</w:t>
            </w:r>
          </w:p>
        </w:tc>
        <w:tc>
          <w:tcPr>
            <w:tcW w:w="1166"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r>
              <w:rPr>
                <w:rFonts w:ascii="Calibri" w:hAnsi="Calibri"/>
                <w:b/>
                <w:sz w:val="20"/>
                <w:szCs w:val="20"/>
              </w:rPr>
              <w:t>2</w:t>
            </w:r>
          </w:p>
        </w:tc>
        <w:tc>
          <w:tcPr>
            <w:tcW w:w="425"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579"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555"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DD1A6E" w:rsidRDefault="00712263" w:rsidP="000878C7">
            <w:pPr>
              <w:jc w:val="center"/>
              <w:rPr>
                <w:rFonts w:ascii="Calibri" w:hAnsi="Calibri"/>
                <w:b/>
                <w:sz w:val="20"/>
                <w:szCs w:val="20"/>
              </w:rPr>
            </w:pPr>
          </w:p>
        </w:tc>
        <w:tc>
          <w:tcPr>
            <w:tcW w:w="695" w:type="dxa"/>
            <w:tcBorders>
              <w:top w:val="nil"/>
              <w:left w:val="nil"/>
              <w:bottom w:val="single" w:sz="4" w:space="0" w:color="auto"/>
              <w:right w:val="single" w:sz="4" w:space="0" w:color="auto"/>
            </w:tcBorders>
            <w:vAlign w:val="center"/>
          </w:tcPr>
          <w:p w:rsidR="00712263" w:rsidRPr="00DD1A6E" w:rsidRDefault="00712263" w:rsidP="000878C7">
            <w:pPr>
              <w:jc w:val="center"/>
              <w:rPr>
                <w:rFonts w:ascii="Calibri" w:hAnsi="Calibri"/>
                <w:b/>
                <w:sz w:val="20"/>
                <w:szCs w:val="20"/>
              </w:rPr>
            </w:pPr>
          </w:p>
        </w:tc>
        <w:tc>
          <w:tcPr>
            <w:tcW w:w="785" w:type="dxa"/>
            <w:tcBorders>
              <w:top w:val="nil"/>
              <w:left w:val="nil"/>
              <w:bottom w:val="single" w:sz="4" w:space="0" w:color="auto"/>
              <w:right w:val="single" w:sz="4" w:space="0" w:color="auto"/>
            </w:tcBorders>
            <w:vAlign w:val="center"/>
          </w:tcPr>
          <w:p w:rsidR="00712263" w:rsidRPr="00DD1A6E"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8</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sz w:val="20"/>
                <w:szCs w:val="20"/>
              </w:rPr>
            </w:pPr>
            <w:r>
              <w:rPr>
                <w:rFonts w:ascii="Calibri" w:hAnsi="Calibri"/>
                <w:b/>
                <w:sz w:val="20"/>
                <w:szCs w:val="20"/>
              </w:rPr>
              <w:t>2</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9</w:t>
            </w:r>
          </w:p>
        </w:tc>
        <w:tc>
          <w:tcPr>
            <w:tcW w:w="521" w:type="dxa"/>
            <w:tcBorders>
              <w:top w:val="nil"/>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nil"/>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sz w:val="20"/>
                <w:szCs w:val="20"/>
              </w:rPr>
            </w:pPr>
            <w:r>
              <w:rPr>
                <w:rFonts w:ascii="Calibri" w:hAnsi="Calibri"/>
                <w:b/>
                <w:sz w:val="20"/>
                <w:szCs w:val="20"/>
              </w:rPr>
              <w:t>22</w:t>
            </w:r>
          </w:p>
        </w:tc>
        <w:tc>
          <w:tcPr>
            <w:tcW w:w="608" w:type="dxa"/>
            <w:tcBorders>
              <w:top w:val="nil"/>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nil"/>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4"/>
          <w:jc w:val="center"/>
        </w:trPr>
        <w:tc>
          <w:tcPr>
            <w:tcW w:w="1067"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jc w:val="center"/>
              <w:rPr>
                <w:rFonts w:ascii="Calibri" w:hAnsi="Calibri"/>
                <w:b/>
                <w:bCs/>
                <w:color w:val="000000"/>
                <w:sz w:val="20"/>
                <w:szCs w:val="20"/>
              </w:rPr>
            </w:pPr>
            <w:r w:rsidRPr="00BE350E">
              <w:rPr>
                <w:rFonts w:ascii="Calibri" w:hAnsi="Calibri"/>
                <w:b/>
                <w:bCs/>
                <w:color w:val="000000"/>
                <w:sz w:val="20"/>
                <w:szCs w:val="20"/>
              </w:rPr>
              <w:t>Secția 10</w:t>
            </w:r>
          </w:p>
        </w:tc>
        <w:tc>
          <w:tcPr>
            <w:tcW w:w="521" w:type="dxa"/>
            <w:tcBorders>
              <w:top w:val="single" w:sz="4" w:space="0" w:color="auto"/>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single" w:sz="4" w:space="0" w:color="auto"/>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single" w:sz="4" w:space="0" w:color="auto"/>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sz w:val="20"/>
                <w:szCs w:val="20"/>
              </w:rPr>
            </w:pPr>
            <w:r>
              <w:rPr>
                <w:rFonts w:ascii="Calibri" w:hAnsi="Calibri"/>
                <w:b/>
                <w:sz w:val="20"/>
                <w:szCs w:val="20"/>
              </w:rPr>
              <w:t>3</w:t>
            </w:r>
          </w:p>
        </w:tc>
        <w:tc>
          <w:tcPr>
            <w:tcW w:w="608" w:type="dxa"/>
            <w:tcBorders>
              <w:top w:val="single" w:sz="4" w:space="0" w:color="auto"/>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single" w:sz="4" w:space="0" w:color="auto"/>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single" w:sz="4" w:space="0" w:color="auto"/>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2"/>
          <w:jc w:val="center"/>
        </w:trPr>
        <w:tc>
          <w:tcPr>
            <w:tcW w:w="1067"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712263" w:rsidRPr="00BE350E" w:rsidRDefault="00712263" w:rsidP="000878C7">
            <w:pPr>
              <w:jc w:val="center"/>
              <w:rPr>
                <w:rFonts w:ascii="Calibri" w:hAnsi="Calibri"/>
                <w:b/>
                <w:bCs/>
                <w:color w:val="000000"/>
                <w:sz w:val="20"/>
                <w:szCs w:val="20"/>
              </w:rPr>
            </w:pPr>
            <w:r>
              <w:rPr>
                <w:rFonts w:ascii="Calibri" w:hAnsi="Calibri"/>
                <w:b/>
                <w:bCs/>
                <w:color w:val="000000"/>
                <w:sz w:val="20"/>
                <w:szCs w:val="20"/>
              </w:rPr>
              <w:t>Reședința</w:t>
            </w:r>
          </w:p>
        </w:tc>
        <w:tc>
          <w:tcPr>
            <w:tcW w:w="521" w:type="dxa"/>
            <w:tcBorders>
              <w:top w:val="single" w:sz="4" w:space="0" w:color="auto"/>
              <w:left w:val="nil"/>
              <w:bottom w:val="single" w:sz="4" w:space="0" w:color="auto"/>
              <w:right w:val="single" w:sz="4" w:space="0" w:color="auto"/>
            </w:tcBorders>
            <w:shd w:val="clear" w:color="auto" w:fill="FFFFFF"/>
            <w:noWrap/>
            <w:vAlign w:val="center"/>
          </w:tcPr>
          <w:p w:rsidR="00712263" w:rsidRPr="00267351" w:rsidRDefault="00712263" w:rsidP="000878C7">
            <w:pPr>
              <w:jc w:val="center"/>
              <w:rPr>
                <w:rFonts w:ascii="Calibri" w:hAnsi="Calibri"/>
                <w:b/>
                <w:sz w:val="20"/>
                <w:szCs w:val="20"/>
              </w:rPr>
            </w:pPr>
          </w:p>
        </w:tc>
        <w:tc>
          <w:tcPr>
            <w:tcW w:w="608" w:type="dxa"/>
            <w:tcBorders>
              <w:top w:val="single" w:sz="4" w:space="0" w:color="auto"/>
              <w:left w:val="nil"/>
              <w:bottom w:val="single" w:sz="4" w:space="0" w:color="auto"/>
              <w:right w:val="single" w:sz="4" w:space="0" w:color="auto"/>
            </w:tcBorders>
            <w:shd w:val="clear" w:color="auto" w:fill="auto"/>
            <w:noWrap/>
            <w:vAlign w:val="center"/>
          </w:tcPr>
          <w:p w:rsidR="00712263" w:rsidRPr="00267351" w:rsidRDefault="00712263" w:rsidP="000878C7">
            <w:pPr>
              <w:jc w:val="center"/>
              <w:rPr>
                <w:rFonts w:ascii="Calibri" w:hAnsi="Calibri"/>
                <w:b/>
                <w:sz w:val="20"/>
                <w:szCs w:val="20"/>
              </w:rPr>
            </w:pPr>
          </w:p>
        </w:tc>
        <w:tc>
          <w:tcPr>
            <w:tcW w:w="955" w:type="dxa"/>
            <w:tcBorders>
              <w:top w:val="single" w:sz="4" w:space="0" w:color="auto"/>
              <w:left w:val="nil"/>
              <w:bottom w:val="single" w:sz="4" w:space="0" w:color="auto"/>
              <w:right w:val="single" w:sz="4" w:space="0" w:color="auto"/>
            </w:tcBorders>
            <w:shd w:val="clear" w:color="auto" w:fill="auto"/>
            <w:noWrap/>
            <w:vAlign w:val="center"/>
          </w:tcPr>
          <w:p w:rsidR="00712263" w:rsidRPr="00126937" w:rsidRDefault="00712263" w:rsidP="000878C7">
            <w:pPr>
              <w:jc w:val="center"/>
              <w:rPr>
                <w:rFonts w:ascii="Calibri" w:hAnsi="Calibri"/>
                <w:b/>
                <w:color w:val="FF0000"/>
                <w:sz w:val="20"/>
                <w:szCs w:val="20"/>
              </w:rPr>
            </w:pPr>
          </w:p>
        </w:tc>
        <w:tc>
          <w:tcPr>
            <w:tcW w:w="608" w:type="dxa"/>
            <w:tcBorders>
              <w:top w:val="single" w:sz="4" w:space="0" w:color="auto"/>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609"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77"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116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79"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55"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95" w:type="dxa"/>
            <w:tcBorders>
              <w:top w:val="single" w:sz="4" w:space="0" w:color="auto"/>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c>
          <w:tcPr>
            <w:tcW w:w="785" w:type="dxa"/>
            <w:tcBorders>
              <w:top w:val="single" w:sz="4" w:space="0" w:color="auto"/>
              <w:left w:val="nil"/>
              <w:bottom w:val="single" w:sz="4" w:space="0" w:color="auto"/>
              <w:right w:val="single" w:sz="4" w:space="0" w:color="auto"/>
            </w:tcBorders>
            <w:vAlign w:val="center"/>
          </w:tcPr>
          <w:p w:rsidR="00712263" w:rsidRPr="00126937" w:rsidRDefault="00712263" w:rsidP="000878C7">
            <w:pPr>
              <w:jc w:val="center"/>
              <w:rPr>
                <w:rFonts w:ascii="Calibri" w:hAnsi="Calibri"/>
                <w:b/>
                <w:color w:val="FF0000"/>
                <w:sz w:val="20"/>
                <w:szCs w:val="20"/>
              </w:rPr>
            </w:pPr>
          </w:p>
        </w:tc>
      </w:tr>
    </w:tbl>
    <w:p w:rsidR="00712263" w:rsidRDefault="00712263" w:rsidP="00B843DF">
      <w:pPr>
        <w:pStyle w:val="Title"/>
        <w:tabs>
          <w:tab w:val="left" w:pos="284"/>
          <w:tab w:val="left" w:pos="9356"/>
        </w:tabs>
        <w:ind w:right="-68"/>
        <w:jc w:val="both"/>
        <w:rPr>
          <w:noProof/>
          <w:szCs w:val="28"/>
          <w:lang w:eastAsia="ro-RO"/>
        </w:rPr>
      </w:pPr>
    </w:p>
    <w:tbl>
      <w:tblPr>
        <w:tblpPr w:leftFromText="180" w:rightFromText="180" w:vertAnchor="text" w:horzAnchor="margin" w:tblpXSpec="center" w:tblpY="39"/>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1108"/>
        <w:gridCol w:w="908"/>
        <w:gridCol w:w="523"/>
        <w:gridCol w:w="855"/>
        <w:gridCol w:w="988"/>
        <w:gridCol w:w="558"/>
        <w:gridCol w:w="567"/>
        <w:gridCol w:w="684"/>
        <w:gridCol w:w="503"/>
        <w:gridCol w:w="850"/>
        <w:gridCol w:w="932"/>
        <w:gridCol w:w="446"/>
        <w:gridCol w:w="426"/>
        <w:gridCol w:w="425"/>
      </w:tblGrid>
      <w:tr w:rsidR="00712263" w:rsidTr="000878C7">
        <w:trPr>
          <w:gridBefore w:val="1"/>
          <w:wBefore w:w="1108" w:type="dxa"/>
          <w:trHeight w:val="425"/>
          <w:jc w:val="center"/>
        </w:trPr>
        <w:tc>
          <w:tcPr>
            <w:tcW w:w="8665" w:type="dxa"/>
            <w:gridSpan w:val="13"/>
            <w:shd w:val="clear" w:color="auto" w:fill="D9D9D9"/>
          </w:tcPr>
          <w:p w:rsidR="00712263" w:rsidRDefault="00712263" w:rsidP="000878C7">
            <w:pPr>
              <w:jc w:val="center"/>
              <w:rPr>
                <w:b/>
                <w:bCs/>
              </w:rPr>
            </w:pPr>
            <w:r>
              <w:rPr>
                <w:b/>
                <w:bCs/>
              </w:rPr>
              <w:t>8 LUNI 2026</w:t>
            </w: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antSplit/>
          <w:trHeight w:val="1181"/>
          <w:jc w:val="center"/>
        </w:trPr>
        <w:tc>
          <w:tcPr>
            <w:tcW w:w="1108" w:type="dxa"/>
            <w:tcBorders>
              <w:top w:val="nil"/>
              <w:left w:val="nil"/>
              <w:bottom w:val="single" w:sz="4" w:space="0" w:color="auto"/>
              <w:right w:val="single" w:sz="4" w:space="0" w:color="auto"/>
            </w:tcBorders>
            <w:shd w:val="clear" w:color="auto" w:fill="auto"/>
            <w:noWrap/>
            <w:vAlign w:val="center"/>
            <w:hideMark/>
          </w:tcPr>
          <w:p w:rsidR="00712263" w:rsidRDefault="00712263" w:rsidP="000878C7">
            <w:pPr>
              <w:jc w:val="center"/>
              <w:rPr>
                <w:rFonts w:ascii="Calibri" w:hAnsi="Calibri"/>
                <w:color w:val="000000"/>
              </w:rPr>
            </w:pPr>
            <w:r>
              <w:rPr>
                <w:rFonts w:ascii="Calibri" w:hAnsi="Calibri"/>
                <w:color w:val="000000"/>
                <w:sz w:val="22"/>
                <w:szCs w:val="22"/>
              </w:rPr>
              <w:t> </w:t>
            </w:r>
          </w:p>
        </w:tc>
        <w:tc>
          <w:tcPr>
            <w:tcW w:w="908"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25" w:right="-25"/>
              <w:jc w:val="center"/>
              <w:rPr>
                <w:rFonts w:ascii="Calibri" w:hAnsi="Calibri" w:cs="Calibri"/>
                <w:b/>
                <w:sz w:val="20"/>
                <w:szCs w:val="20"/>
              </w:rPr>
            </w:pPr>
            <w:r w:rsidRPr="00452178">
              <w:rPr>
                <w:rFonts w:ascii="Calibri" w:hAnsi="Calibri" w:cs="Calibri"/>
                <w:b/>
                <w:sz w:val="20"/>
                <w:szCs w:val="20"/>
              </w:rPr>
              <w:t>Tâlhărie</w:t>
            </w:r>
          </w:p>
        </w:tc>
        <w:tc>
          <w:tcPr>
            <w:tcW w:w="523"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Pr>
                <w:rFonts w:ascii="Calibri" w:hAnsi="Calibri" w:cs="Calibri"/>
                <w:b/>
                <w:sz w:val="20"/>
                <w:szCs w:val="20"/>
              </w:rPr>
              <w:t xml:space="preserve">Tent ativă </w:t>
            </w:r>
            <w:r w:rsidRPr="00452178">
              <w:rPr>
                <w:rFonts w:ascii="Calibri" w:hAnsi="Calibri" w:cs="Calibri"/>
                <w:b/>
                <w:sz w:val="20"/>
                <w:szCs w:val="20"/>
              </w:rPr>
              <w:t>tâlhărie</w:t>
            </w:r>
          </w:p>
        </w:tc>
        <w:tc>
          <w:tcPr>
            <w:tcW w:w="855" w:type="dxa"/>
            <w:tcBorders>
              <w:top w:val="single" w:sz="4" w:space="0" w:color="auto"/>
              <w:left w:val="nil"/>
              <w:bottom w:val="single" w:sz="4" w:space="0" w:color="auto"/>
              <w:right w:val="single" w:sz="4" w:space="0" w:color="auto"/>
            </w:tcBorders>
            <w:shd w:val="clear" w:color="auto" w:fill="FF0000"/>
            <w:noWrap/>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Înșel</w:t>
            </w:r>
            <w:r>
              <w:rPr>
                <w:rFonts w:ascii="Calibri" w:hAnsi="Calibri" w:cs="Calibri"/>
                <w:b/>
                <w:sz w:val="20"/>
                <w:szCs w:val="20"/>
              </w:rPr>
              <w:t>ăciune</w:t>
            </w:r>
          </w:p>
        </w:tc>
        <w:tc>
          <w:tcPr>
            <w:tcW w:w="988"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Pr>
                <w:rFonts w:ascii="Calibri" w:hAnsi="Calibri" w:cs="Calibri"/>
                <w:b/>
                <w:sz w:val="20"/>
                <w:szCs w:val="20"/>
              </w:rPr>
              <w:t>Distrugere</w:t>
            </w:r>
          </w:p>
        </w:tc>
        <w:tc>
          <w:tcPr>
            <w:tcW w:w="558"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Ultraj</w:t>
            </w:r>
          </w:p>
        </w:tc>
        <w:tc>
          <w:tcPr>
            <w:tcW w:w="567"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Uzurp. și fals ident.</w:t>
            </w:r>
          </w:p>
        </w:tc>
        <w:tc>
          <w:tcPr>
            <w:tcW w:w="684"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AESP</w:t>
            </w:r>
          </w:p>
        </w:tc>
        <w:tc>
          <w:tcPr>
            <w:tcW w:w="503"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Pr>
                <w:rFonts w:ascii="Calibri" w:hAnsi="Calibri" w:cs="Calibri"/>
                <w:b/>
                <w:sz w:val="20"/>
                <w:szCs w:val="20"/>
              </w:rPr>
              <w:t>Instigare și incitare</w:t>
            </w:r>
          </w:p>
        </w:tc>
        <w:tc>
          <w:tcPr>
            <w:tcW w:w="850"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TOLP</w:t>
            </w:r>
          </w:p>
        </w:tc>
        <w:tc>
          <w:tcPr>
            <w:tcW w:w="932"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Port ob. peric</w:t>
            </w:r>
            <w:r>
              <w:rPr>
                <w:rFonts w:ascii="Calibri" w:hAnsi="Calibri" w:cs="Calibri"/>
                <w:b/>
                <w:sz w:val="20"/>
                <w:szCs w:val="20"/>
              </w:rPr>
              <w:t>uloase</w:t>
            </w:r>
          </w:p>
        </w:tc>
        <w:tc>
          <w:tcPr>
            <w:tcW w:w="446"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UCBM</w:t>
            </w:r>
          </w:p>
        </w:tc>
        <w:tc>
          <w:tcPr>
            <w:tcW w:w="426"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Pr="00452178" w:rsidRDefault="00712263" w:rsidP="000878C7">
            <w:pPr>
              <w:ind w:left="113" w:right="113"/>
              <w:jc w:val="center"/>
              <w:rPr>
                <w:rFonts w:ascii="Calibri" w:hAnsi="Calibri" w:cs="Calibri"/>
                <w:b/>
                <w:sz w:val="20"/>
                <w:szCs w:val="20"/>
              </w:rPr>
            </w:pPr>
            <w:r w:rsidRPr="00452178">
              <w:rPr>
                <w:rFonts w:ascii="Calibri" w:hAnsi="Calibri" w:cs="Calibri"/>
                <w:b/>
                <w:sz w:val="20"/>
                <w:szCs w:val="20"/>
              </w:rPr>
              <w:t>Profanare</w:t>
            </w:r>
          </w:p>
        </w:tc>
        <w:tc>
          <w:tcPr>
            <w:tcW w:w="425" w:type="dxa"/>
            <w:tcBorders>
              <w:top w:val="single" w:sz="4" w:space="0" w:color="auto"/>
              <w:left w:val="nil"/>
              <w:bottom w:val="single" w:sz="4" w:space="0" w:color="auto"/>
              <w:right w:val="single" w:sz="4" w:space="0" w:color="auto"/>
            </w:tcBorders>
            <w:shd w:val="clear" w:color="auto" w:fill="FF0000"/>
            <w:textDirection w:val="btLr"/>
            <w:vAlign w:val="center"/>
          </w:tcPr>
          <w:p w:rsidR="00712263" w:rsidRDefault="00712263" w:rsidP="000878C7">
            <w:pPr>
              <w:ind w:left="-25" w:right="-25"/>
              <w:jc w:val="center"/>
              <w:rPr>
                <w:rFonts w:ascii="Calibri" w:hAnsi="Calibri"/>
                <w:b/>
                <w:sz w:val="20"/>
                <w:szCs w:val="20"/>
              </w:rPr>
            </w:pPr>
            <w:r>
              <w:rPr>
                <w:rFonts w:ascii="Calibri" w:hAnsi="Calibri"/>
                <w:b/>
                <w:sz w:val="20"/>
                <w:szCs w:val="20"/>
              </w:rPr>
              <w:t>Droguri</w:t>
            </w: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4"/>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Pr>
                <w:rFonts w:ascii="Calibri" w:hAnsi="Calibri"/>
                <w:b/>
                <w:bCs/>
                <w:color w:val="000000"/>
                <w:sz w:val="20"/>
                <w:szCs w:val="20"/>
              </w:rPr>
              <w:t>Focșani</w:t>
            </w:r>
          </w:p>
        </w:tc>
        <w:tc>
          <w:tcPr>
            <w:tcW w:w="908" w:type="dxa"/>
            <w:tcBorders>
              <w:top w:val="nil"/>
              <w:left w:val="nil"/>
              <w:bottom w:val="single" w:sz="4" w:space="0" w:color="auto"/>
              <w:right w:val="single" w:sz="4" w:space="0" w:color="auto"/>
            </w:tcBorders>
            <w:shd w:val="clear" w:color="auto" w:fill="FFFFFF"/>
            <w:noWrap/>
            <w:vAlign w:val="center"/>
          </w:tcPr>
          <w:p w:rsidR="00712263" w:rsidRPr="000D1BD9" w:rsidRDefault="00712263" w:rsidP="000878C7">
            <w:pPr>
              <w:jc w:val="center"/>
              <w:rPr>
                <w:rFonts w:ascii="Calibri" w:hAnsi="Calibri"/>
                <w:b/>
                <w:sz w:val="20"/>
                <w:szCs w:val="20"/>
              </w:rPr>
            </w:pPr>
            <w:r>
              <w:rPr>
                <w:rFonts w:ascii="Calibri" w:hAnsi="Calibri"/>
                <w:b/>
                <w:sz w:val="20"/>
                <w:szCs w:val="20"/>
              </w:rPr>
              <w:t>3</w:t>
            </w:r>
          </w:p>
        </w:tc>
        <w:tc>
          <w:tcPr>
            <w:tcW w:w="523"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sz w:val="20"/>
                <w:szCs w:val="20"/>
              </w:rPr>
            </w:pPr>
            <w:r>
              <w:rPr>
                <w:rFonts w:ascii="Calibri" w:hAnsi="Calibri"/>
                <w:b/>
                <w:sz w:val="20"/>
                <w:szCs w:val="20"/>
              </w:rPr>
              <w:t>3</w:t>
            </w:r>
          </w:p>
        </w:tc>
        <w:tc>
          <w:tcPr>
            <w:tcW w:w="988" w:type="dxa"/>
            <w:tcBorders>
              <w:top w:val="nil"/>
              <w:left w:val="nil"/>
              <w:bottom w:val="single" w:sz="4" w:space="0" w:color="auto"/>
              <w:right w:val="single" w:sz="4" w:space="0" w:color="auto"/>
            </w:tcBorders>
            <w:shd w:val="clear" w:color="auto" w:fill="auto"/>
            <w:vAlign w:val="center"/>
          </w:tcPr>
          <w:p w:rsidR="00712263" w:rsidRPr="000D1BD9" w:rsidRDefault="00712263" w:rsidP="000878C7">
            <w:pPr>
              <w:jc w:val="center"/>
              <w:rPr>
                <w:rFonts w:ascii="Calibri" w:hAnsi="Calibri"/>
                <w:b/>
                <w:sz w:val="20"/>
                <w:szCs w:val="20"/>
              </w:rPr>
            </w:pPr>
            <w:r>
              <w:rPr>
                <w:rFonts w:ascii="Calibri" w:hAnsi="Calibri"/>
                <w:b/>
                <w:sz w:val="20"/>
                <w:szCs w:val="20"/>
              </w:rPr>
              <w:t>44</w:t>
            </w:r>
          </w:p>
        </w:tc>
        <w:tc>
          <w:tcPr>
            <w:tcW w:w="558"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sz w:val="20"/>
                <w:szCs w:val="20"/>
              </w:rPr>
            </w:pPr>
            <w:r>
              <w:rPr>
                <w:rFonts w:ascii="Calibri" w:hAnsi="Calibri"/>
                <w:b/>
                <w:sz w:val="20"/>
                <w:szCs w:val="20"/>
              </w:rPr>
              <w:t>1</w:t>
            </w:r>
          </w:p>
        </w:tc>
        <w:tc>
          <w:tcPr>
            <w:tcW w:w="42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11"/>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Adjud</w:t>
            </w:r>
          </w:p>
        </w:tc>
        <w:tc>
          <w:tcPr>
            <w:tcW w:w="908" w:type="dxa"/>
            <w:tcBorders>
              <w:top w:val="nil"/>
              <w:left w:val="nil"/>
              <w:bottom w:val="single" w:sz="4" w:space="0" w:color="auto"/>
              <w:right w:val="single" w:sz="4" w:space="0" w:color="auto"/>
            </w:tcBorders>
            <w:shd w:val="clear" w:color="auto" w:fill="FFFFFF"/>
            <w:noWrap/>
            <w:vAlign w:val="center"/>
          </w:tcPr>
          <w:p w:rsidR="00712263" w:rsidRPr="00DC6527"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DC6527"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DC6527"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DC6527" w:rsidRDefault="00712263" w:rsidP="000878C7">
            <w:pPr>
              <w:jc w:val="center"/>
              <w:rPr>
                <w:rFonts w:ascii="Calibri" w:hAnsi="Calibri"/>
                <w:b/>
                <w:sz w:val="20"/>
                <w:szCs w:val="20"/>
              </w:rPr>
            </w:pPr>
            <w:r>
              <w:rPr>
                <w:rFonts w:ascii="Calibri" w:hAnsi="Calibri"/>
                <w:b/>
                <w:sz w:val="20"/>
                <w:szCs w:val="20"/>
              </w:rPr>
              <w:t>5</w:t>
            </w:r>
          </w:p>
        </w:tc>
        <w:tc>
          <w:tcPr>
            <w:tcW w:w="558"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DC6527"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ind w:hanging="142"/>
              <w:rPr>
                <w:rFonts w:ascii="Calibri" w:hAnsi="Calibri"/>
                <w:b/>
                <w:bCs/>
                <w:color w:val="000000"/>
                <w:sz w:val="20"/>
                <w:szCs w:val="20"/>
              </w:rPr>
            </w:pPr>
            <w:r>
              <w:rPr>
                <w:rFonts w:ascii="Calibri" w:hAnsi="Calibri"/>
                <w:b/>
                <w:bCs/>
                <w:color w:val="000000"/>
                <w:sz w:val="20"/>
                <w:szCs w:val="20"/>
              </w:rPr>
              <w:t xml:space="preserve">  </w:t>
            </w:r>
            <w:r w:rsidRPr="00BE350E">
              <w:rPr>
                <w:rFonts w:ascii="Calibri" w:hAnsi="Calibri"/>
                <w:b/>
                <w:bCs/>
                <w:color w:val="000000"/>
                <w:sz w:val="20"/>
                <w:szCs w:val="20"/>
              </w:rPr>
              <w:t>Mărășești</w:t>
            </w:r>
          </w:p>
        </w:tc>
        <w:tc>
          <w:tcPr>
            <w:tcW w:w="908" w:type="dxa"/>
            <w:tcBorders>
              <w:top w:val="nil"/>
              <w:left w:val="nil"/>
              <w:bottom w:val="single" w:sz="4" w:space="0" w:color="auto"/>
              <w:right w:val="single" w:sz="4" w:space="0" w:color="auto"/>
            </w:tcBorders>
            <w:shd w:val="clear" w:color="auto" w:fill="FFFFFF"/>
            <w:noWrap/>
            <w:vAlign w:val="center"/>
          </w:tcPr>
          <w:p w:rsidR="00712263" w:rsidRPr="000D1BD9" w:rsidRDefault="00712263" w:rsidP="000878C7">
            <w:pPr>
              <w:jc w:val="center"/>
              <w:rPr>
                <w:rFonts w:ascii="Calibri" w:hAnsi="Calibri"/>
                <w:b/>
                <w:color w:val="FF0000"/>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color w:val="FF0000"/>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0D1BD9" w:rsidRDefault="00712263" w:rsidP="000878C7">
            <w:pPr>
              <w:jc w:val="center"/>
              <w:rPr>
                <w:rFonts w:ascii="Calibri" w:hAnsi="Calibri"/>
                <w:b/>
                <w:color w:val="FF0000"/>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DC6527"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567"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684"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503"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850"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932"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4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Pr>
                <w:rFonts w:ascii="Calibri" w:hAnsi="Calibri"/>
                <w:b/>
                <w:bCs/>
                <w:color w:val="000000"/>
                <w:sz w:val="20"/>
                <w:szCs w:val="20"/>
              </w:rPr>
              <w:t>Odobeș</w:t>
            </w:r>
            <w:r w:rsidRPr="00BE350E">
              <w:rPr>
                <w:rFonts w:ascii="Calibri" w:hAnsi="Calibri"/>
                <w:b/>
                <w:bCs/>
                <w:color w:val="000000"/>
                <w:sz w:val="20"/>
                <w:szCs w:val="20"/>
              </w:rPr>
              <w:t>ti</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 xml:space="preserve">Panciu </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0D1BD9"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1</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r>
              <w:rPr>
                <w:rFonts w:ascii="Calibri" w:hAnsi="Calibri"/>
                <w:b/>
                <w:sz w:val="20"/>
                <w:szCs w:val="20"/>
              </w:rPr>
              <w:t>4</w:t>
            </w: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2</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3</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r>
              <w:rPr>
                <w:rFonts w:ascii="Calibri" w:hAnsi="Calibri"/>
                <w:b/>
                <w:sz w:val="20"/>
                <w:szCs w:val="20"/>
              </w:rPr>
              <w:t>1</w:t>
            </w: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4</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r>
              <w:rPr>
                <w:rFonts w:ascii="Calibri" w:hAnsi="Calibri"/>
                <w:b/>
                <w:sz w:val="20"/>
                <w:szCs w:val="20"/>
              </w:rPr>
              <w:t>1</w:t>
            </w: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1</w:t>
            </w: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5</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9"/>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6</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1</w:t>
            </w: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8</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nil"/>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9</w:t>
            </w:r>
          </w:p>
        </w:tc>
        <w:tc>
          <w:tcPr>
            <w:tcW w:w="908" w:type="dxa"/>
            <w:tcBorders>
              <w:top w:val="nil"/>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nil"/>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67"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932" w:type="dxa"/>
            <w:tcBorders>
              <w:top w:val="nil"/>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nil"/>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nil"/>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712263" w:rsidRPr="00BE350E" w:rsidRDefault="00712263" w:rsidP="000878C7">
            <w:pPr>
              <w:rPr>
                <w:rFonts w:ascii="Calibri" w:hAnsi="Calibri"/>
                <w:b/>
                <w:bCs/>
                <w:color w:val="000000"/>
                <w:sz w:val="20"/>
                <w:szCs w:val="20"/>
              </w:rPr>
            </w:pPr>
            <w:r w:rsidRPr="00BE350E">
              <w:rPr>
                <w:rFonts w:ascii="Calibri" w:hAnsi="Calibri"/>
                <w:b/>
                <w:bCs/>
                <w:color w:val="000000"/>
                <w:sz w:val="20"/>
                <w:szCs w:val="20"/>
              </w:rPr>
              <w:t>Secția 10</w:t>
            </w:r>
          </w:p>
        </w:tc>
        <w:tc>
          <w:tcPr>
            <w:tcW w:w="908" w:type="dxa"/>
            <w:tcBorders>
              <w:top w:val="single" w:sz="4" w:space="0" w:color="auto"/>
              <w:left w:val="nil"/>
              <w:bottom w:val="single" w:sz="4" w:space="0" w:color="auto"/>
              <w:right w:val="single" w:sz="4" w:space="0" w:color="auto"/>
            </w:tcBorders>
            <w:shd w:val="clear" w:color="auto" w:fill="FFFFFF"/>
            <w:noWrap/>
            <w:vAlign w:val="center"/>
          </w:tcPr>
          <w:p w:rsidR="00712263" w:rsidRPr="00AA4EF5" w:rsidRDefault="00712263" w:rsidP="000878C7">
            <w:pPr>
              <w:jc w:val="center"/>
              <w:rPr>
                <w:rFonts w:ascii="Calibri" w:hAnsi="Calibri"/>
                <w:b/>
                <w:sz w:val="20"/>
                <w:szCs w:val="20"/>
              </w:rPr>
            </w:pP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712263" w:rsidRPr="00AA4EF5" w:rsidRDefault="00712263" w:rsidP="000878C7">
            <w:pPr>
              <w:jc w:val="center"/>
              <w:rPr>
                <w:rFonts w:ascii="Calibri" w:hAnsi="Calibri"/>
                <w:b/>
                <w:sz w:val="20"/>
                <w:szCs w:val="20"/>
              </w:rPr>
            </w:pPr>
          </w:p>
        </w:tc>
        <w:tc>
          <w:tcPr>
            <w:tcW w:w="988" w:type="dxa"/>
            <w:tcBorders>
              <w:top w:val="single" w:sz="4" w:space="0" w:color="auto"/>
              <w:left w:val="nil"/>
              <w:bottom w:val="single" w:sz="4" w:space="0" w:color="auto"/>
              <w:right w:val="single" w:sz="4" w:space="0" w:color="auto"/>
            </w:tcBorders>
            <w:shd w:val="clear" w:color="auto" w:fill="auto"/>
            <w:vAlign w:val="center"/>
          </w:tcPr>
          <w:p w:rsidR="00712263" w:rsidRPr="00AA4EF5" w:rsidRDefault="00712263" w:rsidP="000878C7">
            <w:pPr>
              <w:jc w:val="center"/>
              <w:rPr>
                <w:rFonts w:ascii="Calibri" w:hAnsi="Calibri"/>
                <w:b/>
                <w:sz w:val="20"/>
                <w:szCs w:val="20"/>
              </w:rPr>
            </w:pPr>
          </w:p>
        </w:tc>
        <w:tc>
          <w:tcPr>
            <w:tcW w:w="558"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1</w:t>
            </w:r>
          </w:p>
        </w:tc>
        <w:tc>
          <w:tcPr>
            <w:tcW w:w="567"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684"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503"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850"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r>
              <w:rPr>
                <w:rFonts w:ascii="Calibri" w:hAnsi="Calibri"/>
                <w:b/>
                <w:sz w:val="20"/>
                <w:szCs w:val="20"/>
              </w:rPr>
              <w:t>2</w:t>
            </w:r>
          </w:p>
        </w:tc>
        <w:tc>
          <w:tcPr>
            <w:tcW w:w="932" w:type="dxa"/>
            <w:tcBorders>
              <w:top w:val="single" w:sz="4" w:space="0" w:color="auto"/>
              <w:left w:val="nil"/>
              <w:bottom w:val="single" w:sz="4" w:space="0" w:color="auto"/>
              <w:right w:val="single" w:sz="4" w:space="0" w:color="auto"/>
            </w:tcBorders>
          </w:tcPr>
          <w:p w:rsidR="00712263" w:rsidRPr="00AA4EF5" w:rsidRDefault="00712263" w:rsidP="000878C7">
            <w:pPr>
              <w:jc w:val="center"/>
              <w:rPr>
                <w:rFonts w:ascii="Calibri" w:hAnsi="Calibri"/>
                <w:b/>
                <w:sz w:val="20"/>
                <w:szCs w:val="20"/>
              </w:rPr>
            </w:pPr>
          </w:p>
        </w:tc>
        <w:tc>
          <w:tcPr>
            <w:tcW w:w="44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single" w:sz="4" w:space="0" w:color="auto"/>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r w:rsidR="00712263" w:rsidTr="000878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jc w:val="center"/>
        </w:trPr>
        <w:tc>
          <w:tcPr>
            <w:tcW w:w="1108"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712263" w:rsidRPr="00BE350E" w:rsidRDefault="00712263" w:rsidP="000878C7">
            <w:pPr>
              <w:rPr>
                <w:rFonts w:ascii="Calibri" w:hAnsi="Calibri"/>
                <w:b/>
                <w:bCs/>
                <w:color w:val="000000"/>
                <w:sz w:val="20"/>
                <w:szCs w:val="20"/>
              </w:rPr>
            </w:pPr>
            <w:r>
              <w:rPr>
                <w:rFonts w:ascii="Calibri" w:hAnsi="Calibri"/>
                <w:b/>
                <w:bCs/>
                <w:color w:val="000000"/>
                <w:sz w:val="20"/>
                <w:szCs w:val="20"/>
              </w:rPr>
              <w:t>Reședința</w:t>
            </w:r>
          </w:p>
        </w:tc>
        <w:tc>
          <w:tcPr>
            <w:tcW w:w="908" w:type="dxa"/>
            <w:tcBorders>
              <w:top w:val="single" w:sz="4" w:space="0" w:color="auto"/>
              <w:left w:val="nil"/>
              <w:bottom w:val="single" w:sz="4" w:space="0" w:color="auto"/>
              <w:right w:val="single" w:sz="4" w:space="0" w:color="auto"/>
            </w:tcBorders>
            <w:shd w:val="clear" w:color="auto" w:fill="FFFFFF"/>
            <w:noWrap/>
            <w:vAlign w:val="center"/>
          </w:tcPr>
          <w:p w:rsidR="00712263" w:rsidRPr="00126937" w:rsidRDefault="00712263" w:rsidP="000878C7">
            <w:pPr>
              <w:jc w:val="center"/>
              <w:rPr>
                <w:rFonts w:ascii="Calibri" w:hAnsi="Calibri"/>
                <w:b/>
                <w:color w:val="FF0000"/>
                <w:sz w:val="20"/>
                <w:szCs w:val="20"/>
              </w:rPr>
            </w:pP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712263" w:rsidRPr="00126937" w:rsidRDefault="00712263" w:rsidP="000878C7">
            <w:pPr>
              <w:jc w:val="center"/>
              <w:rPr>
                <w:rFonts w:ascii="Calibri" w:hAnsi="Calibri"/>
                <w:b/>
                <w:color w:val="FF0000"/>
                <w:sz w:val="20"/>
                <w:szCs w:val="20"/>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712263" w:rsidRPr="00126937" w:rsidRDefault="00712263" w:rsidP="000878C7">
            <w:pPr>
              <w:jc w:val="center"/>
              <w:rPr>
                <w:rFonts w:ascii="Calibri" w:hAnsi="Calibri"/>
                <w:b/>
                <w:color w:val="FF0000"/>
                <w:sz w:val="20"/>
                <w:szCs w:val="20"/>
              </w:rPr>
            </w:pPr>
          </w:p>
        </w:tc>
        <w:tc>
          <w:tcPr>
            <w:tcW w:w="988" w:type="dxa"/>
            <w:tcBorders>
              <w:top w:val="single" w:sz="4" w:space="0" w:color="auto"/>
              <w:left w:val="nil"/>
              <w:bottom w:val="single" w:sz="4" w:space="0" w:color="auto"/>
              <w:right w:val="single" w:sz="4" w:space="0" w:color="auto"/>
            </w:tcBorders>
            <w:shd w:val="clear" w:color="auto" w:fill="auto"/>
            <w:vAlign w:val="center"/>
          </w:tcPr>
          <w:p w:rsidR="00712263" w:rsidRPr="00126937" w:rsidRDefault="00712263" w:rsidP="000878C7">
            <w:pPr>
              <w:jc w:val="center"/>
              <w:rPr>
                <w:rFonts w:ascii="Calibri" w:hAnsi="Calibri"/>
                <w:b/>
                <w:color w:val="FF0000"/>
                <w:sz w:val="20"/>
                <w:szCs w:val="20"/>
              </w:rPr>
            </w:pPr>
          </w:p>
        </w:tc>
        <w:tc>
          <w:tcPr>
            <w:tcW w:w="558"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67"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684"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503"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850"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932"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4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6" w:type="dxa"/>
            <w:tcBorders>
              <w:top w:val="single" w:sz="4" w:space="0" w:color="auto"/>
              <w:left w:val="nil"/>
              <w:bottom w:val="single" w:sz="4" w:space="0" w:color="auto"/>
              <w:right w:val="single" w:sz="4" w:space="0" w:color="auto"/>
            </w:tcBorders>
          </w:tcPr>
          <w:p w:rsidR="00712263" w:rsidRPr="00126937" w:rsidRDefault="00712263" w:rsidP="000878C7">
            <w:pPr>
              <w:jc w:val="center"/>
              <w:rPr>
                <w:rFonts w:ascii="Calibri" w:hAnsi="Calibri"/>
                <w:b/>
                <w:color w:val="FF0000"/>
                <w:sz w:val="20"/>
                <w:szCs w:val="20"/>
              </w:rPr>
            </w:pPr>
          </w:p>
        </w:tc>
        <w:tc>
          <w:tcPr>
            <w:tcW w:w="425" w:type="dxa"/>
            <w:tcBorders>
              <w:top w:val="single" w:sz="4" w:space="0" w:color="auto"/>
              <w:left w:val="nil"/>
              <w:bottom w:val="single" w:sz="4" w:space="0" w:color="auto"/>
              <w:right w:val="single" w:sz="4" w:space="0" w:color="auto"/>
            </w:tcBorders>
            <w:vAlign w:val="center"/>
          </w:tcPr>
          <w:p w:rsidR="00712263" w:rsidRPr="00267351" w:rsidRDefault="00712263" w:rsidP="000878C7">
            <w:pPr>
              <w:jc w:val="center"/>
              <w:rPr>
                <w:rFonts w:ascii="Calibri" w:hAnsi="Calibri"/>
                <w:b/>
                <w:sz w:val="20"/>
                <w:szCs w:val="20"/>
              </w:rPr>
            </w:pPr>
          </w:p>
        </w:tc>
      </w:tr>
    </w:tbl>
    <w:p w:rsidR="00712263" w:rsidRPr="003A1539" w:rsidRDefault="00712263" w:rsidP="00712263">
      <w:pPr>
        <w:ind w:firstLine="720"/>
        <w:jc w:val="both"/>
        <w:rPr>
          <w:sz w:val="28"/>
          <w:szCs w:val="28"/>
        </w:rPr>
      </w:pPr>
      <w:r w:rsidRPr="003A1539">
        <w:rPr>
          <w:b/>
          <w:sz w:val="28"/>
          <w:szCs w:val="28"/>
          <w:u w:val="single"/>
        </w:rPr>
        <w:lastRenderedPageBreak/>
        <w:t>Pe subunităţi/secții</w:t>
      </w:r>
      <w:r w:rsidRPr="003A1539">
        <w:rPr>
          <w:sz w:val="28"/>
          <w:szCs w:val="28"/>
        </w:rPr>
        <w:t xml:space="preserve"> situaţia se prezintă astfel: </w:t>
      </w:r>
    </w:p>
    <w:p w:rsidR="00712263" w:rsidRPr="003A1539" w:rsidRDefault="00712263" w:rsidP="00712263">
      <w:pPr>
        <w:numPr>
          <w:ilvl w:val="0"/>
          <w:numId w:val="11"/>
        </w:numPr>
        <w:tabs>
          <w:tab w:val="clear" w:pos="1800"/>
          <w:tab w:val="num" w:pos="567"/>
        </w:tabs>
        <w:ind w:left="0" w:firstLine="284"/>
        <w:jc w:val="both"/>
        <w:rPr>
          <w:color w:val="00B0F0"/>
          <w:sz w:val="28"/>
          <w:szCs w:val="28"/>
        </w:rPr>
      </w:pPr>
      <w:r w:rsidRPr="003A1539">
        <w:rPr>
          <w:sz w:val="28"/>
          <w:szCs w:val="28"/>
        </w:rPr>
        <w:t xml:space="preserve">Poliţia municipiului Focşani: </w:t>
      </w:r>
      <w:r w:rsidRPr="003A1539">
        <w:rPr>
          <w:b/>
          <w:sz w:val="28"/>
          <w:szCs w:val="28"/>
        </w:rPr>
        <w:t>196</w:t>
      </w:r>
      <w:r w:rsidRPr="003A1539">
        <w:rPr>
          <w:sz w:val="28"/>
          <w:szCs w:val="28"/>
        </w:rPr>
        <w:t xml:space="preserve"> </w:t>
      </w:r>
      <w:r w:rsidRPr="003A1539">
        <w:rPr>
          <w:color w:val="FF0000"/>
          <w:sz w:val="28"/>
          <w:szCs w:val="28"/>
        </w:rPr>
        <w:t>(+26)</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Poliţia municipiului Adjud: </w:t>
      </w:r>
      <w:r w:rsidRPr="003A1539">
        <w:rPr>
          <w:b/>
          <w:sz w:val="28"/>
          <w:szCs w:val="28"/>
        </w:rPr>
        <w:t>25</w:t>
      </w:r>
      <w:r w:rsidRPr="003A1539">
        <w:rPr>
          <w:sz w:val="28"/>
          <w:szCs w:val="28"/>
        </w:rPr>
        <w:t xml:space="preserve"> </w:t>
      </w:r>
      <w:r w:rsidRPr="003A1539">
        <w:rPr>
          <w:color w:val="00B0F0"/>
          <w:sz w:val="28"/>
          <w:szCs w:val="28"/>
        </w:rPr>
        <w:t>(-21)</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Poliția orașului Mărășești: </w:t>
      </w:r>
      <w:r w:rsidRPr="003A1539">
        <w:rPr>
          <w:b/>
          <w:sz w:val="28"/>
          <w:szCs w:val="28"/>
        </w:rPr>
        <w:t>14</w:t>
      </w:r>
      <w:r w:rsidRPr="003A1539">
        <w:rPr>
          <w:sz w:val="28"/>
          <w:szCs w:val="28"/>
        </w:rPr>
        <w:t xml:space="preserve"> </w:t>
      </w:r>
      <w:r w:rsidRPr="003A1539">
        <w:rPr>
          <w:color w:val="FF0000"/>
          <w:sz w:val="28"/>
          <w:szCs w:val="28"/>
        </w:rPr>
        <w:t>(+4)</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Poliţia oraşului Odobeşti: </w:t>
      </w:r>
      <w:r w:rsidRPr="003A1539">
        <w:rPr>
          <w:b/>
          <w:sz w:val="28"/>
          <w:szCs w:val="28"/>
        </w:rPr>
        <w:t>6</w:t>
      </w:r>
      <w:r w:rsidRPr="003A1539">
        <w:rPr>
          <w:sz w:val="28"/>
          <w:szCs w:val="28"/>
        </w:rPr>
        <w:t xml:space="preserve"> </w:t>
      </w:r>
      <w:r w:rsidRPr="003A1539">
        <w:rPr>
          <w:color w:val="00B0F0"/>
          <w:sz w:val="28"/>
          <w:szCs w:val="28"/>
        </w:rPr>
        <w:t>(-10)</w:t>
      </w:r>
      <w:r w:rsidRPr="003A1539">
        <w:rPr>
          <w:sz w:val="28"/>
          <w:szCs w:val="28"/>
        </w:rPr>
        <w:t>;</w:t>
      </w:r>
    </w:p>
    <w:p w:rsidR="00712263" w:rsidRPr="003A1539" w:rsidRDefault="00712263" w:rsidP="00712263">
      <w:pPr>
        <w:numPr>
          <w:ilvl w:val="0"/>
          <w:numId w:val="11"/>
        </w:numPr>
        <w:tabs>
          <w:tab w:val="num" w:pos="567"/>
        </w:tabs>
        <w:ind w:left="0" w:firstLine="284"/>
        <w:jc w:val="both"/>
        <w:rPr>
          <w:color w:val="00B0F0"/>
          <w:sz w:val="28"/>
          <w:szCs w:val="28"/>
        </w:rPr>
      </w:pPr>
      <w:r w:rsidRPr="003A1539">
        <w:rPr>
          <w:sz w:val="28"/>
          <w:szCs w:val="28"/>
        </w:rPr>
        <w:t xml:space="preserve">Poliţia oraşului Panciu: </w:t>
      </w:r>
      <w:r w:rsidRPr="003A1539">
        <w:rPr>
          <w:b/>
          <w:sz w:val="28"/>
          <w:szCs w:val="28"/>
        </w:rPr>
        <w:t>5</w:t>
      </w:r>
      <w:r w:rsidRPr="003A1539">
        <w:rPr>
          <w:sz w:val="28"/>
          <w:szCs w:val="28"/>
        </w:rPr>
        <w:t xml:space="preserve"> </w:t>
      </w:r>
      <w:r w:rsidRPr="003A1539">
        <w:rPr>
          <w:color w:val="FF0000"/>
          <w:sz w:val="28"/>
          <w:szCs w:val="28"/>
        </w:rPr>
        <w:t>(+1)</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Secţia 1 Goleşti: </w:t>
      </w:r>
      <w:r w:rsidRPr="003A1539">
        <w:rPr>
          <w:b/>
          <w:sz w:val="28"/>
          <w:szCs w:val="28"/>
        </w:rPr>
        <w:t>42</w:t>
      </w:r>
      <w:r w:rsidRPr="003A1539">
        <w:rPr>
          <w:sz w:val="28"/>
          <w:szCs w:val="28"/>
        </w:rPr>
        <w:t xml:space="preserve"> </w:t>
      </w:r>
      <w:r w:rsidRPr="003A1539">
        <w:rPr>
          <w:color w:val="FF0000"/>
          <w:sz w:val="28"/>
          <w:szCs w:val="28"/>
        </w:rPr>
        <w:t>(+18)</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Secţia 2 Gugeşti: </w:t>
      </w:r>
      <w:r w:rsidRPr="003A1539">
        <w:rPr>
          <w:b/>
          <w:sz w:val="28"/>
          <w:szCs w:val="28"/>
        </w:rPr>
        <w:t>15</w:t>
      </w:r>
      <w:r w:rsidRPr="003A1539">
        <w:rPr>
          <w:sz w:val="28"/>
          <w:szCs w:val="28"/>
        </w:rPr>
        <w:t xml:space="preserve"> </w:t>
      </w:r>
      <w:r w:rsidRPr="003A1539">
        <w:rPr>
          <w:color w:val="00B0F0"/>
          <w:sz w:val="28"/>
          <w:szCs w:val="28"/>
        </w:rPr>
        <w:t>(-37)</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Secția 3 Vidra: </w:t>
      </w:r>
      <w:r w:rsidRPr="003A1539">
        <w:rPr>
          <w:b/>
          <w:sz w:val="28"/>
          <w:szCs w:val="28"/>
        </w:rPr>
        <w:t>15</w:t>
      </w:r>
      <w:r w:rsidRPr="003A1539">
        <w:rPr>
          <w:sz w:val="28"/>
          <w:szCs w:val="28"/>
        </w:rPr>
        <w:t xml:space="preserve"> </w:t>
      </w:r>
      <w:r w:rsidRPr="003A1539">
        <w:rPr>
          <w:color w:val="00B0F0"/>
          <w:sz w:val="28"/>
          <w:szCs w:val="28"/>
        </w:rPr>
        <w:t>(-1)</w:t>
      </w:r>
      <w:r w:rsidRPr="003A1539">
        <w:rPr>
          <w:sz w:val="28"/>
          <w:szCs w:val="28"/>
        </w:rPr>
        <w:t>;</w:t>
      </w:r>
    </w:p>
    <w:p w:rsidR="00712263" w:rsidRPr="003A1539" w:rsidRDefault="00712263" w:rsidP="00712263">
      <w:pPr>
        <w:numPr>
          <w:ilvl w:val="0"/>
          <w:numId w:val="11"/>
        </w:numPr>
        <w:tabs>
          <w:tab w:val="num" w:pos="567"/>
        </w:tabs>
        <w:ind w:left="0" w:firstLine="284"/>
        <w:jc w:val="both"/>
        <w:rPr>
          <w:color w:val="FF0000"/>
          <w:sz w:val="28"/>
          <w:szCs w:val="28"/>
        </w:rPr>
      </w:pPr>
      <w:r w:rsidRPr="003A1539">
        <w:rPr>
          <w:sz w:val="28"/>
          <w:szCs w:val="28"/>
        </w:rPr>
        <w:t xml:space="preserve">Secția 4 Adjud: </w:t>
      </w:r>
      <w:r w:rsidRPr="003A1539">
        <w:rPr>
          <w:b/>
          <w:sz w:val="28"/>
          <w:szCs w:val="28"/>
        </w:rPr>
        <w:t>58</w:t>
      </w:r>
      <w:r w:rsidRPr="003A1539">
        <w:rPr>
          <w:sz w:val="28"/>
          <w:szCs w:val="28"/>
        </w:rPr>
        <w:t xml:space="preserve"> </w:t>
      </w:r>
      <w:r w:rsidRPr="003A1539">
        <w:rPr>
          <w:color w:val="00B0F0"/>
          <w:sz w:val="28"/>
          <w:szCs w:val="28"/>
        </w:rPr>
        <w:t>(-8)</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Secția 5 Cotești: </w:t>
      </w:r>
      <w:r w:rsidRPr="003A1539">
        <w:rPr>
          <w:b/>
          <w:sz w:val="28"/>
          <w:szCs w:val="28"/>
        </w:rPr>
        <w:t xml:space="preserve">10 </w:t>
      </w:r>
      <w:r w:rsidRPr="003A1539">
        <w:rPr>
          <w:sz w:val="28"/>
          <w:szCs w:val="28"/>
        </w:rPr>
        <w:t>(0);</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Secția 6 Nănești: </w:t>
      </w:r>
      <w:r w:rsidRPr="003A1539">
        <w:rPr>
          <w:b/>
          <w:sz w:val="28"/>
          <w:szCs w:val="28"/>
        </w:rPr>
        <w:t>44</w:t>
      </w:r>
      <w:r w:rsidRPr="003A1539">
        <w:rPr>
          <w:sz w:val="28"/>
          <w:szCs w:val="28"/>
        </w:rPr>
        <w:t xml:space="preserve"> </w:t>
      </w:r>
      <w:r w:rsidRPr="003A1539">
        <w:rPr>
          <w:color w:val="FF0000"/>
          <w:sz w:val="28"/>
          <w:szCs w:val="28"/>
        </w:rPr>
        <w:t>(+11)</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Secția 8 Tulnici: </w:t>
      </w:r>
      <w:r w:rsidRPr="003A1539">
        <w:rPr>
          <w:b/>
          <w:sz w:val="28"/>
          <w:szCs w:val="28"/>
        </w:rPr>
        <w:t>2</w:t>
      </w:r>
      <w:r w:rsidRPr="003A1539">
        <w:rPr>
          <w:sz w:val="28"/>
          <w:szCs w:val="28"/>
        </w:rPr>
        <w:t xml:space="preserve"> </w:t>
      </w:r>
      <w:r w:rsidRPr="003A1539">
        <w:rPr>
          <w:color w:val="FF0000"/>
          <w:sz w:val="28"/>
          <w:szCs w:val="28"/>
        </w:rPr>
        <w:t>(+1)</w:t>
      </w:r>
      <w:r w:rsidRPr="003A1539">
        <w:rPr>
          <w:sz w:val="28"/>
          <w:szCs w:val="28"/>
        </w:rPr>
        <w:t>;</w:t>
      </w:r>
    </w:p>
    <w:p w:rsidR="00712263" w:rsidRPr="003A1539" w:rsidRDefault="00712263" w:rsidP="00712263">
      <w:pPr>
        <w:numPr>
          <w:ilvl w:val="0"/>
          <w:numId w:val="11"/>
        </w:numPr>
        <w:tabs>
          <w:tab w:val="num" w:pos="567"/>
        </w:tabs>
        <w:ind w:left="0" w:firstLine="284"/>
        <w:jc w:val="both"/>
        <w:rPr>
          <w:sz w:val="28"/>
          <w:szCs w:val="28"/>
        </w:rPr>
      </w:pPr>
      <w:r w:rsidRPr="003A1539">
        <w:rPr>
          <w:sz w:val="28"/>
          <w:szCs w:val="28"/>
        </w:rPr>
        <w:t xml:space="preserve">Secţia 9 Odobeşti: </w:t>
      </w:r>
      <w:r w:rsidRPr="003A1539">
        <w:rPr>
          <w:b/>
          <w:sz w:val="28"/>
          <w:szCs w:val="28"/>
        </w:rPr>
        <w:t>22</w:t>
      </w:r>
      <w:r w:rsidRPr="003A1539">
        <w:rPr>
          <w:sz w:val="28"/>
          <w:szCs w:val="28"/>
        </w:rPr>
        <w:t xml:space="preserve"> </w:t>
      </w:r>
      <w:r w:rsidRPr="003A1539">
        <w:rPr>
          <w:color w:val="FF0000"/>
          <w:sz w:val="28"/>
          <w:szCs w:val="28"/>
        </w:rPr>
        <w:t>(+2)</w:t>
      </w:r>
      <w:r w:rsidRPr="003A1539">
        <w:rPr>
          <w:sz w:val="28"/>
          <w:szCs w:val="28"/>
        </w:rPr>
        <w:t>;</w:t>
      </w:r>
    </w:p>
    <w:p w:rsidR="00712263" w:rsidRDefault="00712263" w:rsidP="00712263">
      <w:pPr>
        <w:numPr>
          <w:ilvl w:val="0"/>
          <w:numId w:val="11"/>
        </w:numPr>
        <w:tabs>
          <w:tab w:val="num" w:pos="567"/>
        </w:tabs>
        <w:ind w:left="0" w:firstLine="284"/>
        <w:jc w:val="both"/>
        <w:rPr>
          <w:sz w:val="28"/>
          <w:szCs w:val="28"/>
        </w:rPr>
      </w:pPr>
      <w:r w:rsidRPr="003A1539">
        <w:rPr>
          <w:sz w:val="28"/>
          <w:szCs w:val="28"/>
        </w:rPr>
        <w:t xml:space="preserve">Secţia 10 Panciu: </w:t>
      </w:r>
      <w:r w:rsidRPr="003A1539">
        <w:rPr>
          <w:b/>
          <w:sz w:val="28"/>
          <w:szCs w:val="28"/>
        </w:rPr>
        <w:t>6</w:t>
      </w:r>
      <w:r w:rsidRPr="003A1539">
        <w:rPr>
          <w:sz w:val="28"/>
          <w:szCs w:val="28"/>
        </w:rPr>
        <w:t xml:space="preserve"> </w:t>
      </w:r>
      <w:r w:rsidRPr="003A1539">
        <w:rPr>
          <w:color w:val="FF0000"/>
          <w:sz w:val="28"/>
          <w:szCs w:val="28"/>
        </w:rPr>
        <w:t>(+4)</w:t>
      </w:r>
      <w:r w:rsidRPr="003A1539">
        <w:rPr>
          <w:sz w:val="28"/>
          <w:szCs w:val="28"/>
        </w:rPr>
        <w:t>;</w:t>
      </w:r>
    </w:p>
    <w:p w:rsidR="00712263" w:rsidRPr="003A1539" w:rsidRDefault="00712263" w:rsidP="00712263">
      <w:pPr>
        <w:tabs>
          <w:tab w:val="num" w:pos="567"/>
        </w:tabs>
        <w:ind w:firstLine="284"/>
        <w:rPr>
          <w:sz w:val="16"/>
          <w:szCs w:val="16"/>
        </w:rPr>
      </w:pPr>
      <w:r>
        <w:rPr>
          <w:sz w:val="28"/>
          <w:szCs w:val="28"/>
        </w:rPr>
        <w:t xml:space="preserve">-   </w:t>
      </w:r>
      <w:r w:rsidRPr="003A1539">
        <w:rPr>
          <w:sz w:val="28"/>
          <w:szCs w:val="28"/>
        </w:rPr>
        <w:t xml:space="preserve">Reședința: </w:t>
      </w:r>
      <w:r w:rsidRPr="003A1539">
        <w:rPr>
          <w:b/>
          <w:sz w:val="28"/>
          <w:szCs w:val="28"/>
        </w:rPr>
        <w:t>2</w:t>
      </w:r>
      <w:r w:rsidRPr="003A1539">
        <w:rPr>
          <w:sz w:val="28"/>
          <w:szCs w:val="28"/>
        </w:rPr>
        <w:t xml:space="preserve"> (</w:t>
      </w:r>
      <w:r w:rsidRPr="003A1539">
        <w:rPr>
          <w:color w:val="FF0000"/>
          <w:sz w:val="28"/>
          <w:szCs w:val="28"/>
        </w:rPr>
        <w:t xml:space="preserve">+ 2 </w:t>
      </w:r>
      <w:r w:rsidRPr="003A1539">
        <w:rPr>
          <w:sz w:val="28"/>
          <w:szCs w:val="28"/>
        </w:rPr>
        <w:t>fapte de furt din S.C., comise în mediul rural</w:t>
      </w:r>
      <w:r w:rsidRPr="003A1539">
        <w:rPr>
          <w:szCs w:val="28"/>
        </w:rPr>
        <w:t>)</w:t>
      </w:r>
    </w:p>
    <w:p w:rsidR="00215204" w:rsidRDefault="00215204" w:rsidP="00B843DF">
      <w:pPr>
        <w:pStyle w:val="Title"/>
        <w:tabs>
          <w:tab w:val="left" w:pos="284"/>
          <w:tab w:val="left" w:pos="9356"/>
        </w:tabs>
        <w:ind w:right="-68"/>
        <w:jc w:val="both"/>
        <w:rPr>
          <w:noProof/>
          <w:szCs w:val="28"/>
          <w:lang w:eastAsia="ro-RO"/>
        </w:rPr>
      </w:pPr>
    </w:p>
    <w:p w:rsidR="00712263" w:rsidRPr="00153692" w:rsidRDefault="00712263" w:rsidP="00712263">
      <w:pPr>
        <w:shd w:val="clear" w:color="auto" w:fill="FFFFFF" w:themeFill="background1"/>
        <w:ind w:firstLine="720"/>
        <w:rPr>
          <w:b/>
          <w:bCs/>
          <w:sz w:val="28"/>
          <w:szCs w:val="28"/>
        </w:rPr>
      </w:pPr>
      <w:r>
        <w:rPr>
          <w:b/>
          <w:bCs/>
          <w:sz w:val="28"/>
          <w:szCs w:val="28"/>
        </w:rPr>
        <w:t xml:space="preserve">     S</w:t>
      </w:r>
      <w:r w:rsidRPr="00153692">
        <w:rPr>
          <w:b/>
          <w:bCs/>
          <w:sz w:val="28"/>
          <w:szCs w:val="28"/>
        </w:rPr>
        <w:t>ituația prinderilor în flagrant</w:t>
      </w:r>
    </w:p>
    <w:p w:rsidR="00712263" w:rsidRPr="00153692" w:rsidRDefault="00712263" w:rsidP="00712263">
      <w:pPr>
        <w:jc w:val="both"/>
        <w:rPr>
          <w:sz w:val="16"/>
          <w:szCs w:val="16"/>
        </w:rPr>
      </w:pPr>
    </w:p>
    <w:p w:rsidR="00712263" w:rsidRPr="00BF345E" w:rsidRDefault="00712263" w:rsidP="00712263">
      <w:pPr>
        <w:ind w:firstLine="720"/>
        <w:jc w:val="both"/>
        <w:rPr>
          <w:i/>
          <w:sz w:val="28"/>
          <w:szCs w:val="28"/>
        </w:rPr>
      </w:pPr>
      <w:r w:rsidRPr="00BF345E">
        <w:rPr>
          <w:sz w:val="28"/>
          <w:szCs w:val="28"/>
        </w:rPr>
        <w:t xml:space="preserve">Din numărul total de </w:t>
      </w:r>
      <w:r w:rsidRPr="00BF345E">
        <w:rPr>
          <w:b/>
          <w:sz w:val="28"/>
          <w:szCs w:val="28"/>
        </w:rPr>
        <w:t xml:space="preserve">462 </w:t>
      </w:r>
      <w:r w:rsidRPr="00BF345E">
        <w:rPr>
          <w:sz w:val="28"/>
          <w:szCs w:val="28"/>
        </w:rPr>
        <w:t xml:space="preserve">infracţiuni stradale, un număr de </w:t>
      </w:r>
      <w:r>
        <w:rPr>
          <w:b/>
          <w:sz w:val="28"/>
          <w:szCs w:val="28"/>
        </w:rPr>
        <w:t xml:space="preserve">140 </w:t>
      </w:r>
      <w:r w:rsidRPr="005741EF">
        <w:rPr>
          <w:b/>
          <w:color w:val="0070C0"/>
          <w:sz w:val="28"/>
          <w:szCs w:val="28"/>
        </w:rPr>
        <w:t>(+17)</w:t>
      </w:r>
      <w:r w:rsidRPr="00BF345E">
        <w:rPr>
          <w:sz w:val="28"/>
          <w:szCs w:val="28"/>
        </w:rPr>
        <w:t xml:space="preserve"> au fost constatate </w:t>
      </w:r>
      <w:r w:rsidRPr="00BF345E">
        <w:rPr>
          <w:b/>
          <w:sz w:val="28"/>
          <w:szCs w:val="28"/>
        </w:rPr>
        <w:t>în flagrant</w:t>
      </w:r>
      <w:r w:rsidRPr="00BF345E">
        <w:rPr>
          <w:sz w:val="28"/>
          <w:szCs w:val="28"/>
        </w:rPr>
        <w:t xml:space="preserve">, ceea ce reprezintă un procentaj de </w:t>
      </w:r>
      <w:r w:rsidRPr="00BF345E">
        <w:rPr>
          <w:b/>
          <w:sz w:val="28"/>
          <w:szCs w:val="28"/>
        </w:rPr>
        <w:t>30,30%</w:t>
      </w:r>
      <w:r>
        <w:rPr>
          <w:sz w:val="28"/>
          <w:szCs w:val="28"/>
        </w:rPr>
        <w:t xml:space="preserve">, </w:t>
      </w:r>
      <w:r w:rsidRPr="00BF345E">
        <w:rPr>
          <w:sz w:val="28"/>
          <w:szCs w:val="28"/>
        </w:rPr>
        <w:t xml:space="preserve">faţă de perioada similară a anului 2025 procentul fiind în creștere </w:t>
      </w:r>
      <w:r w:rsidRPr="005741EF">
        <w:rPr>
          <w:b/>
          <w:color w:val="0070C0"/>
          <w:sz w:val="28"/>
          <w:szCs w:val="28"/>
        </w:rPr>
        <w:t>(+4,13%)</w:t>
      </w:r>
      <w:r w:rsidRPr="005741EF">
        <w:rPr>
          <w:i/>
          <w:color w:val="0070C0"/>
          <w:sz w:val="28"/>
          <w:szCs w:val="28"/>
        </w:rPr>
        <w:t>.</w:t>
      </w:r>
    </w:p>
    <w:p w:rsidR="00712263" w:rsidRDefault="00712263" w:rsidP="00712263">
      <w:pPr>
        <w:ind w:firstLine="720"/>
        <w:jc w:val="both"/>
        <w:rPr>
          <w:i/>
          <w:sz w:val="28"/>
          <w:szCs w:val="28"/>
        </w:rPr>
      </w:pPr>
    </w:p>
    <w:p w:rsidR="00712263" w:rsidRPr="00DF4DF9" w:rsidRDefault="00712263" w:rsidP="00712263">
      <w:pPr>
        <w:ind w:firstLine="720"/>
        <w:jc w:val="both"/>
        <w:rPr>
          <w:i/>
          <w:sz w:val="28"/>
          <w:szCs w:val="28"/>
        </w:rPr>
      </w:pPr>
    </w:p>
    <w:p w:rsidR="00712263" w:rsidRPr="00153692" w:rsidRDefault="00712263" w:rsidP="00712263">
      <w:pPr>
        <w:shd w:val="clear" w:color="auto" w:fill="FFFFFF" w:themeFill="background1"/>
        <w:tabs>
          <w:tab w:val="left" w:pos="0"/>
        </w:tabs>
        <w:rPr>
          <w:rFonts w:ascii="Calibri" w:eastAsia="Calibri" w:hAnsi="Calibri"/>
          <w:sz w:val="28"/>
          <w:szCs w:val="28"/>
        </w:rPr>
      </w:pPr>
      <w:r>
        <w:rPr>
          <w:rFonts w:eastAsia="Calibri"/>
          <w:b/>
          <w:sz w:val="28"/>
          <w:szCs w:val="28"/>
          <w:lang w:eastAsia="ro-RO"/>
        </w:rPr>
        <w:tab/>
        <w:t xml:space="preserve">      C</w:t>
      </w:r>
      <w:r w:rsidRPr="00153692">
        <w:rPr>
          <w:rFonts w:eastAsia="Calibri"/>
          <w:b/>
          <w:sz w:val="28"/>
          <w:szCs w:val="28"/>
          <w:lang w:eastAsia="ro-RO"/>
        </w:rPr>
        <w:t>oncluzii</w:t>
      </w:r>
      <w:r>
        <w:rPr>
          <w:rFonts w:eastAsia="Calibri"/>
          <w:b/>
          <w:sz w:val="28"/>
          <w:szCs w:val="28"/>
          <w:lang w:eastAsia="ro-RO"/>
        </w:rPr>
        <w:t>:</w:t>
      </w:r>
    </w:p>
    <w:p w:rsidR="00712263" w:rsidRPr="00ED04EF" w:rsidRDefault="00712263" w:rsidP="00712263">
      <w:pPr>
        <w:tabs>
          <w:tab w:val="left" w:pos="270"/>
        </w:tabs>
        <w:jc w:val="both"/>
        <w:rPr>
          <w:bCs/>
          <w:sz w:val="28"/>
          <w:szCs w:val="28"/>
        </w:rPr>
      </w:pPr>
    </w:p>
    <w:p w:rsidR="00712263" w:rsidRPr="001A7186" w:rsidRDefault="00712263" w:rsidP="00712263">
      <w:pPr>
        <w:numPr>
          <w:ilvl w:val="0"/>
          <w:numId w:val="12"/>
        </w:numPr>
        <w:tabs>
          <w:tab w:val="left" w:pos="270"/>
        </w:tabs>
        <w:ind w:left="0" w:firstLine="0"/>
        <w:jc w:val="both"/>
        <w:rPr>
          <w:bCs/>
          <w:sz w:val="28"/>
          <w:szCs w:val="28"/>
        </w:rPr>
      </w:pPr>
      <w:r w:rsidRPr="001A7186">
        <w:rPr>
          <w:b/>
          <w:bCs/>
          <w:sz w:val="28"/>
          <w:szCs w:val="28"/>
        </w:rPr>
        <w:t>infracțiunile stradale</w:t>
      </w:r>
      <w:r w:rsidRPr="001A7186">
        <w:rPr>
          <w:bCs/>
          <w:sz w:val="28"/>
          <w:szCs w:val="28"/>
        </w:rPr>
        <w:t xml:space="preserve"> </w:t>
      </w:r>
      <w:r w:rsidRPr="001A7186">
        <w:rPr>
          <w:b/>
          <w:bCs/>
          <w:sz w:val="28"/>
          <w:szCs w:val="28"/>
        </w:rPr>
        <w:t xml:space="preserve">au </w:t>
      </w:r>
      <w:r>
        <w:rPr>
          <w:b/>
          <w:bCs/>
          <w:sz w:val="28"/>
          <w:szCs w:val="28"/>
        </w:rPr>
        <w:t>scăzut</w:t>
      </w:r>
      <w:r w:rsidRPr="001A7186">
        <w:rPr>
          <w:bCs/>
          <w:sz w:val="28"/>
          <w:szCs w:val="28"/>
        </w:rPr>
        <w:t xml:space="preserve"> față de perioadă similară cu </w:t>
      </w:r>
      <w:r>
        <w:rPr>
          <w:b/>
          <w:bCs/>
          <w:sz w:val="28"/>
          <w:szCs w:val="28"/>
        </w:rPr>
        <w:t>8</w:t>
      </w:r>
      <w:r w:rsidRPr="001A7186">
        <w:rPr>
          <w:b/>
          <w:bCs/>
          <w:sz w:val="28"/>
          <w:szCs w:val="28"/>
        </w:rPr>
        <w:t xml:space="preserve"> </w:t>
      </w:r>
      <w:r w:rsidRPr="001A7186">
        <w:rPr>
          <w:bCs/>
          <w:sz w:val="28"/>
          <w:szCs w:val="28"/>
        </w:rPr>
        <w:t>fapte</w:t>
      </w:r>
      <w:r>
        <w:rPr>
          <w:bCs/>
          <w:sz w:val="28"/>
          <w:szCs w:val="28"/>
        </w:rPr>
        <w:t>.</w:t>
      </w:r>
    </w:p>
    <w:p w:rsidR="00712263" w:rsidRPr="001A7186" w:rsidRDefault="00712263" w:rsidP="00712263">
      <w:pPr>
        <w:tabs>
          <w:tab w:val="left" w:pos="270"/>
        </w:tabs>
        <w:jc w:val="both"/>
        <w:rPr>
          <w:bCs/>
          <w:sz w:val="16"/>
          <w:szCs w:val="16"/>
        </w:rPr>
      </w:pPr>
      <w:r w:rsidRPr="001A7186">
        <w:rPr>
          <w:bCs/>
          <w:sz w:val="28"/>
          <w:szCs w:val="28"/>
        </w:rPr>
        <w:tab/>
      </w:r>
    </w:p>
    <w:p w:rsidR="00712263" w:rsidRPr="001A7186" w:rsidRDefault="00712263" w:rsidP="00712263">
      <w:pPr>
        <w:numPr>
          <w:ilvl w:val="0"/>
          <w:numId w:val="12"/>
        </w:numPr>
        <w:tabs>
          <w:tab w:val="left" w:pos="270"/>
        </w:tabs>
        <w:ind w:left="0" w:firstLine="0"/>
        <w:jc w:val="both"/>
        <w:rPr>
          <w:b/>
          <w:bCs/>
          <w:sz w:val="28"/>
          <w:szCs w:val="28"/>
          <w:u w:val="single"/>
        </w:rPr>
      </w:pPr>
      <w:r w:rsidRPr="001A7186">
        <w:rPr>
          <w:b/>
          <w:bCs/>
          <w:sz w:val="28"/>
          <w:szCs w:val="28"/>
        </w:rPr>
        <w:t>numărul prinderilor în flagrant,</w:t>
      </w:r>
      <w:r w:rsidRPr="001A7186">
        <w:rPr>
          <w:bCs/>
          <w:sz w:val="28"/>
          <w:szCs w:val="28"/>
        </w:rPr>
        <w:t xml:space="preserve"> raportat la numărul total de infracțiuni stradale înregistrate, </w:t>
      </w:r>
      <w:r w:rsidRPr="001A7186">
        <w:rPr>
          <w:b/>
          <w:bCs/>
          <w:sz w:val="28"/>
          <w:szCs w:val="28"/>
        </w:rPr>
        <w:t>a cunoscut un trend ascendent</w:t>
      </w:r>
      <w:r w:rsidRPr="001A7186">
        <w:rPr>
          <w:bCs/>
          <w:sz w:val="28"/>
          <w:szCs w:val="28"/>
        </w:rPr>
        <w:t xml:space="preserve">, fiind identificate în flagrant </w:t>
      </w:r>
      <w:r>
        <w:rPr>
          <w:b/>
          <w:bCs/>
          <w:sz w:val="28"/>
          <w:szCs w:val="28"/>
        </w:rPr>
        <w:t>140</w:t>
      </w:r>
      <w:r w:rsidRPr="00042E2A">
        <w:rPr>
          <w:b/>
          <w:bCs/>
          <w:sz w:val="28"/>
          <w:szCs w:val="28"/>
        </w:rPr>
        <w:t xml:space="preserve"> fapte</w:t>
      </w:r>
      <w:r>
        <w:rPr>
          <w:bCs/>
          <w:sz w:val="28"/>
          <w:szCs w:val="28"/>
        </w:rPr>
        <w:t>.</w:t>
      </w:r>
    </w:p>
    <w:p w:rsidR="00712263" w:rsidRPr="0066387B" w:rsidRDefault="00712263" w:rsidP="00712263">
      <w:pPr>
        <w:pStyle w:val="ListParagraph"/>
        <w:rPr>
          <w:b/>
          <w:bCs/>
          <w:color w:val="FF0000"/>
          <w:sz w:val="16"/>
          <w:szCs w:val="16"/>
          <w:u w:val="single"/>
        </w:rPr>
      </w:pPr>
    </w:p>
    <w:p w:rsidR="00712263" w:rsidRPr="00DF4DF9" w:rsidRDefault="00712263" w:rsidP="00712263">
      <w:pPr>
        <w:numPr>
          <w:ilvl w:val="0"/>
          <w:numId w:val="12"/>
        </w:numPr>
        <w:tabs>
          <w:tab w:val="left" w:pos="270"/>
        </w:tabs>
        <w:ind w:left="0" w:firstLine="0"/>
        <w:jc w:val="both"/>
        <w:rPr>
          <w:bCs/>
          <w:sz w:val="28"/>
          <w:szCs w:val="28"/>
        </w:rPr>
      </w:pPr>
      <w:r w:rsidRPr="00DF4DF9">
        <w:rPr>
          <w:bCs/>
          <w:sz w:val="28"/>
          <w:szCs w:val="28"/>
        </w:rPr>
        <w:t xml:space="preserve">raportat la numărul de infracțiuni stradale înregistrate, </w:t>
      </w:r>
      <w:r w:rsidRPr="00DF4DF9">
        <w:rPr>
          <w:b/>
          <w:bCs/>
          <w:sz w:val="28"/>
          <w:szCs w:val="28"/>
        </w:rPr>
        <w:t xml:space="preserve">procentul de prinderi în flagrant a cunoscut o </w:t>
      </w:r>
      <w:r>
        <w:rPr>
          <w:b/>
          <w:bCs/>
          <w:sz w:val="28"/>
          <w:szCs w:val="28"/>
        </w:rPr>
        <w:t>creștere</w:t>
      </w:r>
      <w:r w:rsidRPr="00DF4DF9">
        <w:rPr>
          <w:b/>
          <w:bCs/>
          <w:sz w:val="28"/>
          <w:szCs w:val="28"/>
        </w:rPr>
        <w:t xml:space="preserve"> cu </w:t>
      </w:r>
      <w:r>
        <w:rPr>
          <w:b/>
          <w:bCs/>
          <w:sz w:val="28"/>
          <w:szCs w:val="28"/>
        </w:rPr>
        <w:t>4</w:t>
      </w:r>
      <w:r w:rsidRPr="00DF4DF9">
        <w:rPr>
          <w:b/>
          <w:bCs/>
          <w:sz w:val="28"/>
          <w:szCs w:val="28"/>
        </w:rPr>
        <w:t>,</w:t>
      </w:r>
      <w:r>
        <w:rPr>
          <w:b/>
          <w:bCs/>
          <w:sz w:val="28"/>
          <w:szCs w:val="28"/>
        </w:rPr>
        <w:t>13</w:t>
      </w:r>
      <w:r w:rsidRPr="00DF4DF9">
        <w:rPr>
          <w:b/>
          <w:bCs/>
          <w:sz w:val="28"/>
          <w:szCs w:val="28"/>
        </w:rPr>
        <w:t>%</w:t>
      </w:r>
      <w:r>
        <w:rPr>
          <w:b/>
          <w:bCs/>
          <w:sz w:val="28"/>
          <w:szCs w:val="28"/>
        </w:rPr>
        <w:t>,</w:t>
      </w:r>
      <w:r w:rsidRPr="00DF4DF9">
        <w:rPr>
          <w:bCs/>
          <w:sz w:val="28"/>
          <w:szCs w:val="28"/>
        </w:rPr>
        <w:t xml:space="preserve"> față de perioada similară a anului precedent;</w:t>
      </w:r>
    </w:p>
    <w:p w:rsidR="00712263" w:rsidRPr="0066387B" w:rsidRDefault="00712263" w:rsidP="00712263">
      <w:pPr>
        <w:tabs>
          <w:tab w:val="left" w:pos="270"/>
        </w:tabs>
        <w:jc w:val="both"/>
        <w:rPr>
          <w:b/>
          <w:bCs/>
          <w:color w:val="FF0000"/>
          <w:sz w:val="16"/>
          <w:szCs w:val="16"/>
          <w:u w:val="single"/>
        </w:rPr>
      </w:pPr>
    </w:p>
    <w:p w:rsidR="00712263" w:rsidRPr="00ED04EF" w:rsidRDefault="00712263" w:rsidP="00712263">
      <w:pPr>
        <w:numPr>
          <w:ilvl w:val="0"/>
          <w:numId w:val="12"/>
        </w:numPr>
        <w:tabs>
          <w:tab w:val="left" w:pos="270"/>
        </w:tabs>
        <w:ind w:left="0" w:firstLine="0"/>
        <w:jc w:val="both"/>
        <w:rPr>
          <w:bCs/>
          <w:sz w:val="28"/>
          <w:szCs w:val="28"/>
        </w:rPr>
      </w:pPr>
      <w:r w:rsidRPr="000152DC">
        <w:rPr>
          <w:bCs/>
          <w:sz w:val="28"/>
          <w:szCs w:val="28"/>
        </w:rPr>
        <w:t xml:space="preserve">în </w:t>
      </w:r>
      <w:r>
        <w:rPr>
          <w:bCs/>
          <w:sz w:val="28"/>
          <w:szCs w:val="28"/>
        </w:rPr>
        <w:t>cursul</w:t>
      </w:r>
      <w:r w:rsidRPr="000152DC">
        <w:rPr>
          <w:bCs/>
          <w:sz w:val="28"/>
          <w:szCs w:val="28"/>
        </w:rPr>
        <w:t xml:space="preserve"> anului 202</w:t>
      </w:r>
      <w:r>
        <w:rPr>
          <w:bCs/>
          <w:sz w:val="28"/>
          <w:szCs w:val="28"/>
        </w:rPr>
        <w:t>6</w:t>
      </w:r>
      <w:r w:rsidRPr="000152DC">
        <w:rPr>
          <w:bCs/>
          <w:sz w:val="28"/>
          <w:szCs w:val="28"/>
        </w:rPr>
        <w:t>,</w:t>
      </w:r>
      <w:r w:rsidRPr="000152DC">
        <w:rPr>
          <w:b/>
          <w:bCs/>
          <w:sz w:val="28"/>
          <w:szCs w:val="28"/>
        </w:rPr>
        <w:t xml:space="preserve"> au fost înregistrate infracțiuni stradale pe raza de </w:t>
      </w:r>
      <w:r>
        <w:rPr>
          <w:b/>
          <w:bCs/>
          <w:sz w:val="28"/>
          <w:szCs w:val="28"/>
        </w:rPr>
        <w:t>tuturor subunităților și secțiilor rurale de poliț</w:t>
      </w:r>
      <w:r w:rsidRPr="000152DC">
        <w:rPr>
          <w:b/>
          <w:bCs/>
          <w:sz w:val="28"/>
          <w:szCs w:val="28"/>
        </w:rPr>
        <w:t>ie</w:t>
      </w:r>
      <w:r>
        <w:rPr>
          <w:b/>
          <w:bCs/>
          <w:sz w:val="28"/>
          <w:szCs w:val="28"/>
        </w:rPr>
        <w:t>, însă trendul este unul descendent</w:t>
      </w:r>
      <w:r w:rsidRPr="000152DC">
        <w:rPr>
          <w:b/>
          <w:bCs/>
          <w:sz w:val="28"/>
          <w:szCs w:val="28"/>
        </w:rPr>
        <w:t>;</w:t>
      </w:r>
    </w:p>
    <w:p w:rsidR="00712263" w:rsidRPr="00042E2A" w:rsidRDefault="00712263" w:rsidP="00712263">
      <w:pPr>
        <w:tabs>
          <w:tab w:val="left" w:pos="270"/>
        </w:tabs>
        <w:jc w:val="both"/>
        <w:rPr>
          <w:bCs/>
          <w:sz w:val="20"/>
          <w:szCs w:val="20"/>
        </w:rPr>
      </w:pPr>
    </w:p>
    <w:p w:rsidR="00712263" w:rsidRPr="00153692" w:rsidRDefault="00712263" w:rsidP="00712263">
      <w:pPr>
        <w:numPr>
          <w:ilvl w:val="0"/>
          <w:numId w:val="12"/>
        </w:numPr>
        <w:tabs>
          <w:tab w:val="left" w:pos="270"/>
        </w:tabs>
        <w:ind w:left="0" w:firstLine="0"/>
        <w:jc w:val="both"/>
        <w:rPr>
          <w:bCs/>
          <w:sz w:val="28"/>
          <w:szCs w:val="28"/>
        </w:rPr>
      </w:pPr>
      <w:r w:rsidRPr="00153692">
        <w:rPr>
          <w:bCs/>
          <w:sz w:val="28"/>
          <w:szCs w:val="28"/>
        </w:rPr>
        <w:t xml:space="preserve">în perioada de referință </w:t>
      </w:r>
      <w:r w:rsidRPr="00153692">
        <w:rPr>
          <w:b/>
          <w:bCs/>
          <w:sz w:val="28"/>
          <w:szCs w:val="28"/>
        </w:rPr>
        <w:t>nu au fost înregistrate incidente cu impact mediatic puternic</w:t>
      </w:r>
      <w:r>
        <w:rPr>
          <w:b/>
          <w:bCs/>
          <w:sz w:val="28"/>
          <w:szCs w:val="28"/>
        </w:rPr>
        <w:t>.</w:t>
      </w:r>
    </w:p>
    <w:p w:rsidR="00712263" w:rsidRPr="00153692" w:rsidRDefault="00712263" w:rsidP="00712263">
      <w:pPr>
        <w:jc w:val="both"/>
        <w:rPr>
          <w:b/>
          <w:bCs/>
          <w:sz w:val="20"/>
          <w:szCs w:val="20"/>
        </w:rPr>
      </w:pPr>
    </w:p>
    <w:p w:rsidR="00712263" w:rsidRPr="00AA4EF5" w:rsidRDefault="00712263" w:rsidP="00712263">
      <w:pPr>
        <w:shd w:val="clear" w:color="auto" w:fill="FFFFFF" w:themeFill="background1"/>
        <w:tabs>
          <w:tab w:val="left" w:pos="0"/>
        </w:tabs>
        <w:rPr>
          <w:rFonts w:ascii="Calibri" w:eastAsia="Calibri" w:hAnsi="Calibri"/>
          <w:sz w:val="28"/>
          <w:szCs w:val="28"/>
        </w:rPr>
      </w:pPr>
      <w:r>
        <w:rPr>
          <w:rFonts w:eastAsia="Calibri"/>
          <w:b/>
          <w:sz w:val="28"/>
          <w:szCs w:val="28"/>
          <w:lang w:eastAsia="ro-RO"/>
        </w:rPr>
        <w:t xml:space="preserve">               </w:t>
      </w:r>
      <w:r w:rsidRPr="00AA4EF5">
        <w:rPr>
          <w:rFonts w:eastAsia="Calibri"/>
          <w:b/>
          <w:sz w:val="28"/>
          <w:szCs w:val="28"/>
          <w:lang w:eastAsia="ro-RO"/>
        </w:rPr>
        <w:t>M</w:t>
      </w:r>
      <w:r>
        <w:rPr>
          <w:rFonts w:eastAsia="Calibri"/>
          <w:b/>
          <w:sz w:val="28"/>
          <w:szCs w:val="28"/>
          <w:lang w:eastAsia="ro-RO"/>
        </w:rPr>
        <w:t>ăsuri:</w:t>
      </w:r>
    </w:p>
    <w:p w:rsidR="00712263" w:rsidRDefault="00712263" w:rsidP="00712263">
      <w:pPr>
        <w:ind w:left="-57" w:firstLine="777"/>
        <w:jc w:val="both"/>
        <w:rPr>
          <w:sz w:val="28"/>
          <w:szCs w:val="28"/>
        </w:rPr>
      </w:pPr>
    </w:p>
    <w:p w:rsidR="00712263" w:rsidRPr="00000BB1" w:rsidRDefault="00712263" w:rsidP="00712263">
      <w:pPr>
        <w:spacing w:line="276" w:lineRule="auto"/>
        <w:ind w:left="-57" w:firstLine="777"/>
        <w:jc w:val="both"/>
        <w:rPr>
          <w:sz w:val="28"/>
          <w:szCs w:val="28"/>
        </w:rPr>
      </w:pPr>
      <w:r w:rsidRPr="00153692">
        <w:rPr>
          <w:sz w:val="28"/>
          <w:szCs w:val="28"/>
        </w:rPr>
        <w:t xml:space="preserve">- </w:t>
      </w:r>
      <w:r w:rsidRPr="00153692">
        <w:rPr>
          <w:b/>
          <w:sz w:val="28"/>
          <w:szCs w:val="28"/>
        </w:rPr>
        <w:t>dispozitivul integrat de siguranţă publică</w:t>
      </w:r>
      <w:r w:rsidRPr="00153692">
        <w:rPr>
          <w:sz w:val="28"/>
          <w:szCs w:val="28"/>
        </w:rPr>
        <w:t xml:space="preserve"> </w:t>
      </w:r>
      <w:r w:rsidRPr="00153692">
        <w:rPr>
          <w:b/>
          <w:sz w:val="28"/>
          <w:szCs w:val="28"/>
        </w:rPr>
        <w:t>va fi redimensionat</w:t>
      </w:r>
      <w:r w:rsidRPr="00153692">
        <w:rPr>
          <w:sz w:val="28"/>
          <w:szCs w:val="28"/>
        </w:rPr>
        <w:t>, urmărindu-se intensificarea activităţilor specifice desfăşurate de lucrători, creşterea gradului de siguranţă stradală, identificarea şi prinderea în flagrant a autorilor de infracțiuni;</w:t>
      </w:r>
      <w:r>
        <w:rPr>
          <w:sz w:val="28"/>
          <w:szCs w:val="28"/>
        </w:rPr>
        <w:tab/>
      </w:r>
    </w:p>
    <w:p w:rsidR="00712263" w:rsidRPr="00153692" w:rsidRDefault="00712263" w:rsidP="00712263">
      <w:pPr>
        <w:spacing w:line="276" w:lineRule="auto"/>
        <w:ind w:left="-57" w:firstLine="777"/>
        <w:jc w:val="both"/>
        <w:rPr>
          <w:sz w:val="28"/>
          <w:szCs w:val="28"/>
        </w:rPr>
      </w:pPr>
      <w:r w:rsidRPr="00153692">
        <w:rPr>
          <w:sz w:val="28"/>
          <w:szCs w:val="28"/>
        </w:rPr>
        <w:t xml:space="preserve">- </w:t>
      </w:r>
      <w:r w:rsidRPr="00153692">
        <w:rPr>
          <w:b/>
          <w:sz w:val="28"/>
          <w:szCs w:val="28"/>
        </w:rPr>
        <w:t xml:space="preserve">prezența elementului polițienesc în uniformă în zonele în care se pot produce aglomerări mari de populație (lăcașuri de cult, piețe, oboare, supermarketuri, baruri/cafenele, restaurante, etc.), </w:t>
      </w:r>
      <w:r w:rsidRPr="00153692">
        <w:rPr>
          <w:sz w:val="28"/>
          <w:szCs w:val="28"/>
        </w:rPr>
        <w:t xml:space="preserve">în vederea creșterii gradului de siguranță al cetățeanului și descurajării unor potențiale fapte antisociale; </w:t>
      </w:r>
      <w:r w:rsidRPr="00153692">
        <w:rPr>
          <w:color w:val="FF0000"/>
          <w:sz w:val="28"/>
          <w:szCs w:val="28"/>
        </w:rPr>
        <w:tab/>
      </w:r>
    </w:p>
    <w:p w:rsidR="00712263" w:rsidRDefault="00712263" w:rsidP="00712263">
      <w:pPr>
        <w:spacing w:line="276" w:lineRule="auto"/>
        <w:ind w:firstLine="720"/>
        <w:jc w:val="both"/>
        <w:rPr>
          <w:sz w:val="28"/>
          <w:szCs w:val="28"/>
        </w:rPr>
      </w:pPr>
      <w:r w:rsidRPr="00153692">
        <w:rPr>
          <w:sz w:val="28"/>
          <w:szCs w:val="28"/>
        </w:rPr>
        <w:t xml:space="preserve">- </w:t>
      </w:r>
      <w:r w:rsidRPr="00153692">
        <w:rPr>
          <w:b/>
          <w:sz w:val="28"/>
          <w:szCs w:val="28"/>
        </w:rPr>
        <w:t>eficientizarea sistemului integrat de menținere a ordinii publice, în special în zonele/mediile cu risc criminogen ridicat</w:t>
      </w:r>
      <w:r w:rsidRPr="00153692">
        <w:rPr>
          <w:sz w:val="28"/>
          <w:szCs w:val="28"/>
        </w:rPr>
        <w:t>, urmărindu-se în mod special creșterea vizibilității și supravegherea zonelor cu vulnerabilități operative (</w:t>
      </w:r>
      <w:r w:rsidRPr="005741EF">
        <w:rPr>
          <w:i/>
          <w:sz w:val="28"/>
          <w:szCs w:val="28"/>
        </w:rPr>
        <w:t>spații comerciale, piețe, unități bancare, ATM-uri, etc</w:t>
      </w:r>
      <w:r>
        <w:rPr>
          <w:sz w:val="28"/>
          <w:szCs w:val="28"/>
        </w:rPr>
        <w:t>.);</w:t>
      </w:r>
    </w:p>
    <w:p w:rsidR="00712263" w:rsidRPr="00153692" w:rsidRDefault="00712263" w:rsidP="00712263">
      <w:pPr>
        <w:spacing w:line="276" w:lineRule="auto"/>
        <w:ind w:firstLine="720"/>
        <w:jc w:val="both"/>
        <w:rPr>
          <w:sz w:val="28"/>
          <w:szCs w:val="28"/>
        </w:rPr>
      </w:pPr>
      <w:r>
        <w:rPr>
          <w:sz w:val="28"/>
          <w:szCs w:val="28"/>
        </w:rPr>
        <w:t xml:space="preserve">- </w:t>
      </w:r>
      <w:r w:rsidRPr="00153692">
        <w:rPr>
          <w:b/>
          <w:sz w:val="28"/>
          <w:szCs w:val="28"/>
        </w:rPr>
        <w:t>includerea în itinerariile de patrulare a caselor izolate, imobilelor unde locuiesc persoane vârstnice și vulnerabile</w:t>
      </w:r>
      <w:r>
        <w:rPr>
          <w:sz w:val="28"/>
          <w:szCs w:val="28"/>
        </w:rPr>
        <w:t>.</w:t>
      </w:r>
    </w:p>
    <w:p w:rsidR="007E2B5F" w:rsidRPr="00B843DF" w:rsidRDefault="007E2B5F" w:rsidP="00954376">
      <w:pPr>
        <w:ind w:right="-115"/>
        <w:jc w:val="both"/>
        <w:rPr>
          <w:color w:val="0000FF"/>
          <w:sz w:val="28"/>
          <w:szCs w:val="28"/>
        </w:rPr>
      </w:pPr>
    </w:p>
    <w:p w:rsidR="00072D1F" w:rsidRDefault="00072D1F" w:rsidP="009903B6">
      <w:pPr>
        <w:tabs>
          <w:tab w:val="left" w:pos="270"/>
        </w:tabs>
        <w:jc w:val="both"/>
        <w:rPr>
          <w:bCs/>
          <w:sz w:val="16"/>
          <w:szCs w:val="16"/>
        </w:rPr>
      </w:pPr>
    </w:p>
    <w:p w:rsidR="00BF30FE" w:rsidRDefault="00BF30FE" w:rsidP="009903B6">
      <w:pPr>
        <w:tabs>
          <w:tab w:val="left" w:pos="270"/>
        </w:tabs>
        <w:jc w:val="both"/>
        <w:rPr>
          <w:bCs/>
          <w:sz w:val="16"/>
          <w:szCs w:val="16"/>
        </w:rPr>
      </w:pPr>
    </w:p>
    <w:p w:rsidR="00072D1F" w:rsidRDefault="00072D1F" w:rsidP="009903B6">
      <w:pPr>
        <w:tabs>
          <w:tab w:val="left" w:pos="270"/>
        </w:tabs>
        <w:jc w:val="both"/>
        <w:rPr>
          <w:bCs/>
          <w:sz w:val="16"/>
          <w:szCs w:val="16"/>
        </w:rPr>
      </w:pPr>
    </w:p>
    <w:p w:rsidR="00072D1F" w:rsidRDefault="00072D1F" w:rsidP="009903B6">
      <w:pPr>
        <w:tabs>
          <w:tab w:val="left" w:pos="270"/>
        </w:tabs>
        <w:jc w:val="both"/>
        <w:rPr>
          <w:bCs/>
          <w:sz w:val="16"/>
          <w:szCs w:val="16"/>
        </w:rPr>
      </w:pPr>
    </w:p>
    <w:p w:rsidR="00072D1F" w:rsidRPr="00832626" w:rsidRDefault="004625CC" w:rsidP="009903B6">
      <w:pPr>
        <w:tabs>
          <w:tab w:val="left" w:pos="270"/>
        </w:tabs>
        <w:jc w:val="both"/>
        <w:rPr>
          <w:b/>
          <w:bCs/>
          <w:sz w:val="16"/>
          <w:szCs w:val="16"/>
        </w:rPr>
      </w:pPr>
      <w:r>
        <w:rPr>
          <w:rStyle w:val="Emphasis"/>
          <w:b/>
          <w:i w:val="0"/>
          <w:sz w:val="28"/>
          <w:szCs w:val="28"/>
        </w:rPr>
        <w:t xml:space="preserve">   </w:t>
      </w:r>
      <w:r w:rsidR="00832626" w:rsidRPr="00832626">
        <w:rPr>
          <w:rStyle w:val="Emphasis"/>
          <w:b/>
          <w:i w:val="0"/>
          <w:sz w:val="28"/>
          <w:szCs w:val="28"/>
        </w:rPr>
        <w:t xml:space="preserve">2. </w:t>
      </w:r>
      <w:r w:rsidR="005741EF" w:rsidRPr="005741EF">
        <w:rPr>
          <w:rStyle w:val="Emphasis"/>
          <w:b/>
          <w:i w:val="0"/>
          <w:sz w:val="28"/>
          <w:szCs w:val="28"/>
        </w:rPr>
        <w:t>I</w:t>
      </w:r>
      <w:r w:rsidR="005741EF" w:rsidRPr="005741EF">
        <w:rPr>
          <w:b/>
          <w:sz w:val="28"/>
          <w:szCs w:val="28"/>
        </w:rPr>
        <w:t>nformare privind misiunile de asigurare a ordinii publice, pentru creșterea gradului de siguranță al cetățeanului și asigurarea climatului de ordine public</w:t>
      </w:r>
      <w:r w:rsidR="005741EF">
        <w:rPr>
          <w:b/>
          <w:sz w:val="28"/>
          <w:szCs w:val="28"/>
        </w:rPr>
        <w:t xml:space="preserve">ă, </w:t>
      </w:r>
      <w:r w:rsidR="005741EF" w:rsidRPr="005741EF">
        <w:rPr>
          <w:b/>
          <w:sz w:val="28"/>
          <w:szCs w:val="28"/>
        </w:rPr>
        <w:t>precum și a rezultatelor obținute de Inspectoratul de Jandarmi judeţean Vrancea pe timpul sezonului estival</w:t>
      </w:r>
      <w:r w:rsidR="005741EF">
        <w:rPr>
          <w:b/>
          <w:sz w:val="28"/>
          <w:szCs w:val="28"/>
        </w:rPr>
        <w:t xml:space="preserve"> - 2026</w:t>
      </w:r>
    </w:p>
    <w:p w:rsidR="00072D1F" w:rsidRDefault="00072D1F" w:rsidP="009903B6">
      <w:pPr>
        <w:tabs>
          <w:tab w:val="left" w:pos="270"/>
        </w:tabs>
        <w:jc w:val="both"/>
        <w:rPr>
          <w:bCs/>
          <w:sz w:val="16"/>
          <w:szCs w:val="16"/>
        </w:rPr>
      </w:pPr>
    </w:p>
    <w:p w:rsidR="00072D1F" w:rsidRDefault="00072D1F" w:rsidP="009903B6">
      <w:pPr>
        <w:tabs>
          <w:tab w:val="left" w:pos="270"/>
        </w:tabs>
        <w:jc w:val="both"/>
        <w:rPr>
          <w:bCs/>
          <w:sz w:val="16"/>
          <w:szCs w:val="16"/>
        </w:rPr>
      </w:pPr>
    </w:p>
    <w:p w:rsidR="00072D1F" w:rsidRDefault="00072D1F" w:rsidP="009903B6">
      <w:pPr>
        <w:tabs>
          <w:tab w:val="left" w:pos="270"/>
        </w:tabs>
        <w:jc w:val="both"/>
        <w:rPr>
          <w:bCs/>
          <w:sz w:val="16"/>
          <w:szCs w:val="16"/>
        </w:rPr>
      </w:pPr>
    </w:p>
    <w:p w:rsidR="00AE7878" w:rsidRPr="00AE7878" w:rsidRDefault="00AE7878" w:rsidP="00BF30FE">
      <w:pPr>
        <w:tabs>
          <w:tab w:val="left" w:pos="720"/>
        </w:tabs>
        <w:spacing w:line="276" w:lineRule="auto"/>
        <w:jc w:val="both"/>
        <w:rPr>
          <w:sz w:val="28"/>
          <w:szCs w:val="28"/>
          <w:lang w:eastAsia="ro-RO"/>
        </w:rPr>
      </w:pPr>
      <w:r w:rsidRPr="00AE7878">
        <w:rPr>
          <w:sz w:val="28"/>
          <w:szCs w:val="28"/>
          <w:lang w:eastAsia="ro-RO"/>
        </w:rPr>
        <w:tab/>
      </w:r>
      <w:r>
        <w:rPr>
          <w:sz w:val="28"/>
          <w:szCs w:val="28"/>
          <w:lang w:eastAsia="ro-RO"/>
        </w:rPr>
        <w:t xml:space="preserve">    </w:t>
      </w:r>
      <w:r w:rsidRPr="00AE7878">
        <w:rPr>
          <w:sz w:val="28"/>
          <w:szCs w:val="28"/>
          <w:lang w:eastAsia="ro-RO"/>
        </w:rPr>
        <w:t>Analiza datelor din anii anteriori evidențiază o intensificare a sesizărilor privind tulburarea ordinii și siguranței publice, conflictele spontane generate de consumul de alcool și substanțe cu efecte psihoactive. Totodată se constată o creștere a faptelor de natură contravențională în zonele publice intens circulate.</w:t>
      </w:r>
    </w:p>
    <w:p w:rsidR="002B7A6E" w:rsidRPr="00BF30FE" w:rsidRDefault="00AE7878" w:rsidP="00BF30FE">
      <w:pPr>
        <w:tabs>
          <w:tab w:val="left" w:pos="720"/>
        </w:tabs>
        <w:spacing w:line="276" w:lineRule="auto"/>
        <w:jc w:val="both"/>
        <w:rPr>
          <w:b/>
          <w:i/>
          <w:sz w:val="28"/>
          <w:szCs w:val="28"/>
          <w:lang w:eastAsia="ro-RO"/>
        </w:rPr>
      </w:pPr>
      <w:r w:rsidRPr="00AE7878">
        <w:rPr>
          <w:sz w:val="28"/>
          <w:szCs w:val="28"/>
          <w:lang w:eastAsia="ro-RO"/>
        </w:rPr>
        <w:tab/>
      </w:r>
      <w:r>
        <w:rPr>
          <w:sz w:val="28"/>
          <w:szCs w:val="28"/>
          <w:lang w:eastAsia="ro-RO"/>
        </w:rPr>
        <w:t xml:space="preserve">    </w:t>
      </w:r>
      <w:r w:rsidRPr="00AE7878">
        <w:rPr>
          <w:sz w:val="28"/>
          <w:szCs w:val="28"/>
          <w:lang w:eastAsia="ro-RO"/>
        </w:rPr>
        <w:t>Manifestările cultural-artistice cu precădere, dar și cele sportive și religioase programate pe durata sezonului estival a determinat concentrarea unui număr ridicat de participanți în zone urbane/rurale ceea ce a implicat riscuri sporite privind siguranța participanților și managementul mulțimilor.</w:t>
      </w:r>
      <w:r w:rsidRPr="00AE7878">
        <w:rPr>
          <w:b/>
          <w:i/>
          <w:sz w:val="28"/>
          <w:szCs w:val="28"/>
          <w:lang w:eastAsia="ro-RO" w:bidi="ro-RO"/>
        </w:rPr>
        <w:tab/>
      </w:r>
    </w:p>
    <w:p w:rsidR="00072D1F" w:rsidRDefault="00072D1F" w:rsidP="009903B6">
      <w:pPr>
        <w:tabs>
          <w:tab w:val="left" w:pos="270"/>
        </w:tabs>
        <w:jc w:val="both"/>
        <w:rPr>
          <w:bCs/>
          <w:sz w:val="16"/>
          <w:szCs w:val="16"/>
        </w:rPr>
      </w:pPr>
    </w:p>
    <w:p w:rsidR="00AE7878" w:rsidRPr="00AE7878" w:rsidRDefault="00AE7878" w:rsidP="00AE7878">
      <w:pPr>
        <w:ind w:firstLine="1068"/>
        <w:jc w:val="both"/>
        <w:rPr>
          <w:sz w:val="28"/>
          <w:szCs w:val="28"/>
          <w:lang w:eastAsia="ro-RO"/>
        </w:rPr>
      </w:pPr>
      <w:r w:rsidRPr="00AE7878">
        <w:rPr>
          <w:sz w:val="28"/>
          <w:szCs w:val="28"/>
          <w:lang w:eastAsia="ro-RO"/>
        </w:rPr>
        <w:t>OBIECTIVUL GENERAL îl reprezintă creşterea gradului de siguranţă a cetăţeanului prin:</w:t>
      </w:r>
    </w:p>
    <w:p w:rsidR="00AE7878" w:rsidRPr="00AE7878" w:rsidRDefault="00AE7878" w:rsidP="00AE7878">
      <w:pPr>
        <w:numPr>
          <w:ilvl w:val="0"/>
          <w:numId w:val="33"/>
        </w:numPr>
        <w:ind w:left="0" w:firstLine="1068"/>
        <w:jc w:val="both"/>
        <w:rPr>
          <w:sz w:val="28"/>
          <w:szCs w:val="28"/>
          <w:lang w:eastAsia="ro-RO"/>
        </w:rPr>
      </w:pPr>
      <w:r w:rsidRPr="00AE7878">
        <w:rPr>
          <w:sz w:val="28"/>
          <w:szCs w:val="28"/>
          <w:lang w:eastAsia="ro-RO"/>
        </w:rPr>
        <w:lastRenderedPageBreak/>
        <w:t>desfăşurarea acţiunilor pentru prevenirea şi combaterea faptelor antisociale;</w:t>
      </w:r>
    </w:p>
    <w:p w:rsidR="00AE7878" w:rsidRPr="00AE7878" w:rsidRDefault="00AE7878" w:rsidP="00AE7878">
      <w:pPr>
        <w:numPr>
          <w:ilvl w:val="0"/>
          <w:numId w:val="33"/>
        </w:numPr>
        <w:ind w:left="0" w:firstLine="1068"/>
        <w:jc w:val="both"/>
        <w:rPr>
          <w:sz w:val="28"/>
          <w:szCs w:val="28"/>
          <w:lang w:eastAsia="ro-RO"/>
        </w:rPr>
      </w:pPr>
      <w:r w:rsidRPr="00AE7878">
        <w:rPr>
          <w:sz w:val="28"/>
          <w:szCs w:val="28"/>
          <w:lang w:eastAsia="ro-RO"/>
        </w:rPr>
        <w:t>gestionarea situaţiilor de urgenţă;</w:t>
      </w:r>
    </w:p>
    <w:p w:rsidR="00AE7878" w:rsidRDefault="00AE7878" w:rsidP="00AE7878">
      <w:pPr>
        <w:numPr>
          <w:ilvl w:val="0"/>
          <w:numId w:val="33"/>
        </w:numPr>
        <w:tabs>
          <w:tab w:val="left" w:pos="1134"/>
        </w:tabs>
        <w:ind w:left="0" w:firstLine="1068"/>
        <w:jc w:val="both"/>
        <w:rPr>
          <w:sz w:val="28"/>
          <w:szCs w:val="28"/>
          <w:lang w:eastAsia="ro-RO"/>
        </w:rPr>
      </w:pPr>
      <w:r w:rsidRPr="00AE7878">
        <w:rPr>
          <w:sz w:val="28"/>
          <w:szCs w:val="28"/>
          <w:lang w:eastAsia="ro-RO"/>
        </w:rPr>
        <w:t>constituirea de capacităţi de intervenţie, în vederea asigurării unei reacţii imediate şi coordonate la apariţia situaţiilor de risc.</w:t>
      </w:r>
    </w:p>
    <w:p w:rsidR="00BF30FE" w:rsidRPr="00AE7878" w:rsidRDefault="00BF30FE" w:rsidP="00BF30FE">
      <w:pPr>
        <w:tabs>
          <w:tab w:val="left" w:pos="1134"/>
        </w:tabs>
        <w:ind w:left="1068"/>
        <w:jc w:val="both"/>
        <w:rPr>
          <w:sz w:val="28"/>
          <w:szCs w:val="28"/>
          <w:lang w:eastAsia="ro-RO"/>
        </w:rPr>
      </w:pPr>
    </w:p>
    <w:p w:rsidR="00AE7878" w:rsidRPr="00AE7878" w:rsidRDefault="00AE7878" w:rsidP="00AE7878">
      <w:pPr>
        <w:ind w:firstLine="1068"/>
        <w:jc w:val="both"/>
        <w:rPr>
          <w:sz w:val="28"/>
          <w:szCs w:val="28"/>
          <w:lang w:eastAsia="ro-RO"/>
        </w:rPr>
      </w:pPr>
      <w:r w:rsidRPr="00AE7878">
        <w:rPr>
          <w:sz w:val="28"/>
          <w:szCs w:val="28"/>
          <w:lang w:eastAsia="ro-RO"/>
        </w:rPr>
        <w:t>OBIECTIVELE SPECIFICE:</w:t>
      </w:r>
    </w:p>
    <w:p w:rsidR="00AE7878" w:rsidRPr="00AE7878" w:rsidRDefault="00AE7878" w:rsidP="00AE7878">
      <w:pPr>
        <w:numPr>
          <w:ilvl w:val="0"/>
          <w:numId w:val="34"/>
        </w:numPr>
        <w:tabs>
          <w:tab w:val="left" w:pos="900"/>
        </w:tabs>
        <w:ind w:left="0" w:firstLine="1068"/>
        <w:jc w:val="both"/>
        <w:rPr>
          <w:sz w:val="28"/>
          <w:szCs w:val="28"/>
          <w:lang w:eastAsia="ro-RO"/>
        </w:rPr>
      </w:pPr>
      <w:r w:rsidRPr="00AE7878">
        <w:rPr>
          <w:sz w:val="28"/>
          <w:szCs w:val="28"/>
          <w:lang w:eastAsia="ro-RO"/>
        </w:rPr>
        <w:t xml:space="preserve">asigurarea unei prezențe sporite și active a elementelor din dispozitivele de ordine și siguranță publică, pentru asigurarea caracterului preventiv şi consolidarea încrederii populaţiei în structurile de aplicare a legii; </w:t>
      </w:r>
    </w:p>
    <w:p w:rsidR="00AE7878" w:rsidRPr="00AE7878" w:rsidRDefault="00AE7878" w:rsidP="00AE7878">
      <w:pPr>
        <w:numPr>
          <w:ilvl w:val="0"/>
          <w:numId w:val="34"/>
        </w:numPr>
        <w:tabs>
          <w:tab w:val="left" w:pos="900"/>
        </w:tabs>
        <w:ind w:left="0" w:firstLine="1068"/>
        <w:jc w:val="both"/>
        <w:rPr>
          <w:sz w:val="28"/>
          <w:szCs w:val="28"/>
          <w:lang w:eastAsia="ro-RO"/>
        </w:rPr>
      </w:pPr>
      <w:r w:rsidRPr="00AE7878">
        <w:rPr>
          <w:sz w:val="28"/>
          <w:szCs w:val="28"/>
          <w:lang w:eastAsia="ro-RO"/>
        </w:rPr>
        <w:t>intensificarea acțiunilor specifice în stațiunile și pe traseele turistice din zona montană, în vederea prevenirii producerii unor situații cu impact în planul ordinii și siguranței publice;</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asigurarea unei planificări judicioase a resurselor angrenate în misiunile specifice, în vederea folosirii acestora pe momente operative, stabilite pe baza evaluărilor proprii și analizelor comune, realizate la nivel teritorial;</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participarea, la solicitare, conform competențelor, împreună cu celelalte structuri cu atribuții, în vederea depistării</w:t>
      </w:r>
      <w:r w:rsidRPr="00AE7878">
        <w:rPr>
          <w:rStyle w:val="FootnoteReference"/>
          <w:sz w:val="28"/>
          <w:szCs w:val="28"/>
          <w:lang w:eastAsia="ro-RO"/>
        </w:rPr>
        <w:footnoteReference w:id="1"/>
      </w:r>
      <w:r w:rsidRPr="00AE7878">
        <w:rPr>
          <w:sz w:val="28"/>
          <w:szCs w:val="28"/>
          <w:lang w:eastAsia="ro-RO"/>
        </w:rPr>
        <w:t xml:space="preserve"> persoanelor aflate sub influența băuturilor alcoolice și/sau a drogurilor/substanțelor psihoactive și dispunerii măsurilor legale;</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 xml:space="preserve">asigurarea / restabilirea ordinii publice, respectiv asigurarea protecției participanților pe timpul desfășurării manifestărilor publice; </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asigurarea de capacități de intervenție / capabilități specifice, cu resurse din categoria structurilor de intervenție acţiuni speciale și antiteroriste în vederea asigurării unei riposte imediate şi eficiente, pentru contracararea eventualelor ameninţări teroriste sau altor situaţii cu impact major în planul ordinii şi siguranţei publice;</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 xml:space="preserve">participarea, la solicitare, conform competențelor, împreună cu celelalte structuri cu atribuții la activităţile de control la trecerea frontierei de stat şi asigurarea fluenţei traficului autovehiculelor şi tranzitului de persoane în punctele de intrare / ieşire în / din ţară; </w:t>
      </w:r>
    </w:p>
    <w:p w:rsidR="00AE7878" w:rsidRPr="00AE7878" w:rsidRDefault="00AE7878" w:rsidP="00AE7878">
      <w:pPr>
        <w:numPr>
          <w:ilvl w:val="0"/>
          <w:numId w:val="34"/>
        </w:numPr>
        <w:tabs>
          <w:tab w:val="left" w:pos="900"/>
        </w:tabs>
        <w:ind w:left="0" w:firstLine="720"/>
        <w:jc w:val="both"/>
        <w:rPr>
          <w:sz w:val="28"/>
          <w:szCs w:val="28"/>
          <w:lang w:eastAsia="ro-RO"/>
        </w:rPr>
      </w:pPr>
      <w:r w:rsidRPr="00AE7878">
        <w:rPr>
          <w:sz w:val="28"/>
          <w:szCs w:val="28"/>
          <w:lang w:eastAsia="ro-RO"/>
        </w:rPr>
        <w:t>participarea împreună cu celelalte structuri specializate la desfășurarea de acțiuni pentru prevenirea şi stingerea incendiilor, intervenția pentru limitarea şi înlăturarea efectelor situațiilor de urgență, precum şi acordarea de prim-ajutor sau asistenței medicale de urgență;</w:t>
      </w:r>
    </w:p>
    <w:p w:rsidR="00AE7878" w:rsidRPr="00AE7878" w:rsidRDefault="00AE7878" w:rsidP="00AE7878">
      <w:pPr>
        <w:numPr>
          <w:ilvl w:val="0"/>
          <w:numId w:val="34"/>
        </w:numPr>
        <w:tabs>
          <w:tab w:val="left" w:pos="900"/>
        </w:tabs>
        <w:ind w:left="0" w:firstLine="709"/>
        <w:jc w:val="both"/>
        <w:rPr>
          <w:bCs/>
          <w:sz w:val="28"/>
          <w:szCs w:val="28"/>
          <w:lang w:eastAsia="ro-RO"/>
        </w:rPr>
      </w:pPr>
      <w:r w:rsidRPr="00AE7878">
        <w:rPr>
          <w:sz w:val="28"/>
          <w:szCs w:val="28"/>
          <w:lang w:eastAsia="ro-RO"/>
        </w:rPr>
        <w:t>asigurarea, cu celeritate, a unui răspuns instituțional, coerent și coordonat, la apariția unor situații de urgență;</w:t>
      </w:r>
      <w:r w:rsidRPr="00AE7878">
        <w:rPr>
          <w:bCs/>
          <w:sz w:val="28"/>
          <w:szCs w:val="28"/>
          <w:lang w:eastAsia="ro-RO"/>
        </w:rPr>
        <w:t xml:space="preserve"> </w:t>
      </w:r>
    </w:p>
    <w:p w:rsidR="009903B6" w:rsidRPr="00AE7878" w:rsidRDefault="009903B6" w:rsidP="00F9708B">
      <w:pPr>
        <w:pStyle w:val="Header"/>
        <w:tabs>
          <w:tab w:val="left" w:pos="142"/>
          <w:tab w:val="left" w:pos="708"/>
        </w:tabs>
        <w:spacing w:line="276" w:lineRule="auto"/>
        <w:jc w:val="both"/>
        <w:rPr>
          <w:sz w:val="28"/>
          <w:szCs w:val="28"/>
        </w:rPr>
      </w:pPr>
    </w:p>
    <w:p w:rsidR="00AE7878" w:rsidRPr="00AE7878" w:rsidRDefault="00AE7878" w:rsidP="00AE7878">
      <w:pPr>
        <w:tabs>
          <w:tab w:val="left" w:pos="960"/>
        </w:tabs>
        <w:jc w:val="both"/>
        <w:rPr>
          <w:sz w:val="28"/>
          <w:szCs w:val="28"/>
          <w:lang w:eastAsia="ro-RO"/>
        </w:rPr>
      </w:pPr>
      <w:r w:rsidRPr="00646510">
        <w:rPr>
          <w:lang w:eastAsia="ro-RO"/>
        </w:rPr>
        <w:lastRenderedPageBreak/>
        <w:tab/>
      </w:r>
      <w:r w:rsidRPr="00AE7878">
        <w:rPr>
          <w:sz w:val="28"/>
          <w:szCs w:val="28"/>
          <w:lang w:eastAsia="ro-RO"/>
        </w:rPr>
        <w:t>În sezonul estival 2026 Inspectoratul de Jandarmi Judeţean Vrancea a asigurat ordinea publică la 111 manifestări publice  cu un efectiv de 862 jandarmi, fiind folosiți aproximativ 8 jandarmi pe misiune după cum urmează:</w:t>
      </w:r>
    </w:p>
    <w:p w:rsidR="00AE7878" w:rsidRPr="00AE7878" w:rsidRDefault="00AE7878" w:rsidP="00AE7878">
      <w:pPr>
        <w:numPr>
          <w:ilvl w:val="0"/>
          <w:numId w:val="35"/>
        </w:numPr>
        <w:tabs>
          <w:tab w:val="clear" w:pos="900"/>
          <w:tab w:val="left" w:pos="284"/>
        </w:tabs>
        <w:ind w:left="0" w:firstLine="0"/>
        <w:jc w:val="both"/>
        <w:rPr>
          <w:sz w:val="28"/>
          <w:szCs w:val="28"/>
          <w:lang w:eastAsia="ro-RO"/>
        </w:rPr>
      </w:pPr>
      <w:r w:rsidRPr="00AE7878">
        <w:rPr>
          <w:sz w:val="28"/>
          <w:szCs w:val="28"/>
          <w:lang w:eastAsia="ro-RO"/>
        </w:rPr>
        <w:t xml:space="preserve">manifestări cultural-artistice – </w:t>
      </w:r>
      <w:r w:rsidRPr="00AE7878">
        <w:rPr>
          <w:b/>
          <w:sz w:val="28"/>
          <w:szCs w:val="28"/>
          <w:lang w:eastAsia="ro-RO"/>
        </w:rPr>
        <w:t>67</w:t>
      </w:r>
      <w:r w:rsidRPr="00AE7878">
        <w:rPr>
          <w:sz w:val="28"/>
          <w:szCs w:val="28"/>
          <w:lang w:eastAsia="ro-RO"/>
        </w:rPr>
        <w:t xml:space="preserve"> misiuni cu </w:t>
      </w:r>
      <w:r w:rsidRPr="00AE7878">
        <w:rPr>
          <w:b/>
          <w:sz w:val="28"/>
          <w:szCs w:val="28"/>
          <w:lang w:eastAsia="ro-RO"/>
        </w:rPr>
        <w:t>599</w:t>
      </w:r>
      <w:r w:rsidRPr="00AE7878">
        <w:rPr>
          <w:sz w:val="28"/>
          <w:szCs w:val="28"/>
          <w:lang w:eastAsia="ro-RO"/>
        </w:rPr>
        <w:t xml:space="preserve"> jandarmi, fiind folosiți aproximativ 9 jandarmi pe misiune;</w:t>
      </w:r>
    </w:p>
    <w:p w:rsidR="00AE7878" w:rsidRPr="00AE7878" w:rsidRDefault="00AE7878" w:rsidP="00AE7878">
      <w:pPr>
        <w:numPr>
          <w:ilvl w:val="0"/>
          <w:numId w:val="35"/>
        </w:numPr>
        <w:tabs>
          <w:tab w:val="clear" w:pos="900"/>
          <w:tab w:val="left" w:pos="284"/>
        </w:tabs>
        <w:ind w:left="0" w:firstLine="0"/>
        <w:jc w:val="both"/>
        <w:rPr>
          <w:sz w:val="28"/>
          <w:szCs w:val="28"/>
          <w:lang w:eastAsia="ro-RO"/>
        </w:rPr>
      </w:pPr>
      <w:r w:rsidRPr="00AE7878">
        <w:rPr>
          <w:sz w:val="28"/>
          <w:szCs w:val="28"/>
          <w:lang w:eastAsia="ro-RO"/>
        </w:rPr>
        <w:t xml:space="preserve">manifestări religioase – </w:t>
      </w:r>
      <w:r w:rsidRPr="00AE7878">
        <w:rPr>
          <w:b/>
          <w:sz w:val="28"/>
          <w:szCs w:val="28"/>
          <w:lang w:eastAsia="ro-RO"/>
        </w:rPr>
        <w:t>11</w:t>
      </w:r>
      <w:r w:rsidRPr="00AE7878">
        <w:rPr>
          <w:sz w:val="28"/>
          <w:szCs w:val="28"/>
          <w:lang w:eastAsia="ro-RO"/>
        </w:rPr>
        <w:t xml:space="preserve"> misiuni cu </w:t>
      </w:r>
      <w:r w:rsidRPr="00AE7878">
        <w:rPr>
          <w:b/>
          <w:sz w:val="28"/>
          <w:szCs w:val="28"/>
          <w:lang w:eastAsia="ro-RO"/>
        </w:rPr>
        <w:t>107</w:t>
      </w:r>
      <w:r w:rsidRPr="00AE7878">
        <w:rPr>
          <w:sz w:val="28"/>
          <w:szCs w:val="28"/>
          <w:lang w:eastAsia="ro-RO"/>
        </w:rPr>
        <w:t xml:space="preserve">  jandarmi, fiind folosiți aproximativ 10 jandarmi pe misiune;</w:t>
      </w:r>
    </w:p>
    <w:p w:rsidR="00AE7878" w:rsidRPr="00AE7878" w:rsidRDefault="00AE7878" w:rsidP="00AE7878">
      <w:pPr>
        <w:numPr>
          <w:ilvl w:val="0"/>
          <w:numId w:val="35"/>
        </w:numPr>
        <w:tabs>
          <w:tab w:val="clear" w:pos="900"/>
          <w:tab w:val="left" w:pos="284"/>
        </w:tabs>
        <w:ind w:left="0" w:firstLine="0"/>
        <w:jc w:val="both"/>
        <w:rPr>
          <w:sz w:val="28"/>
          <w:szCs w:val="28"/>
          <w:lang w:eastAsia="ro-RO"/>
        </w:rPr>
      </w:pPr>
      <w:r w:rsidRPr="00AE7878">
        <w:rPr>
          <w:sz w:val="28"/>
          <w:szCs w:val="28"/>
          <w:lang w:eastAsia="ro-RO"/>
        </w:rPr>
        <w:t xml:space="preserve">manifestări promoționale – </w:t>
      </w:r>
      <w:r w:rsidRPr="00AE7878">
        <w:rPr>
          <w:b/>
          <w:sz w:val="28"/>
          <w:szCs w:val="28"/>
          <w:lang w:eastAsia="ro-RO"/>
        </w:rPr>
        <w:t>12</w:t>
      </w:r>
      <w:r w:rsidRPr="00AE7878">
        <w:rPr>
          <w:sz w:val="28"/>
          <w:szCs w:val="28"/>
          <w:lang w:eastAsia="ro-RO"/>
        </w:rPr>
        <w:t xml:space="preserve"> misiuni cu </w:t>
      </w:r>
      <w:r w:rsidRPr="00AE7878">
        <w:rPr>
          <w:b/>
          <w:sz w:val="28"/>
          <w:szCs w:val="28"/>
          <w:lang w:eastAsia="ro-RO"/>
        </w:rPr>
        <w:t>50</w:t>
      </w:r>
      <w:r w:rsidRPr="00AE7878">
        <w:rPr>
          <w:sz w:val="28"/>
          <w:szCs w:val="28"/>
          <w:lang w:eastAsia="ro-RO"/>
        </w:rPr>
        <w:t xml:space="preserve"> jandarmi, fiind folosiți aproximativ  4  jandarmi pe misiune;</w:t>
      </w:r>
    </w:p>
    <w:p w:rsidR="00AE7878" w:rsidRPr="00AE7878" w:rsidRDefault="00AE7878" w:rsidP="00AE7878">
      <w:pPr>
        <w:numPr>
          <w:ilvl w:val="0"/>
          <w:numId w:val="35"/>
        </w:numPr>
        <w:tabs>
          <w:tab w:val="clear" w:pos="900"/>
          <w:tab w:val="left" w:pos="284"/>
        </w:tabs>
        <w:ind w:left="0" w:firstLine="0"/>
        <w:jc w:val="both"/>
        <w:rPr>
          <w:sz w:val="28"/>
          <w:szCs w:val="28"/>
          <w:lang w:eastAsia="ro-RO"/>
        </w:rPr>
      </w:pPr>
      <w:r w:rsidRPr="00AE7878">
        <w:rPr>
          <w:sz w:val="28"/>
          <w:szCs w:val="28"/>
          <w:lang w:eastAsia="ro-RO"/>
        </w:rPr>
        <w:t xml:space="preserve">manifestări sportive – </w:t>
      </w:r>
      <w:r w:rsidRPr="00AE7878">
        <w:rPr>
          <w:b/>
          <w:sz w:val="28"/>
          <w:szCs w:val="28"/>
          <w:lang w:eastAsia="ro-RO"/>
        </w:rPr>
        <w:t>15</w:t>
      </w:r>
      <w:r w:rsidRPr="00AE7878">
        <w:rPr>
          <w:sz w:val="28"/>
          <w:szCs w:val="28"/>
          <w:lang w:eastAsia="ro-RO"/>
        </w:rPr>
        <w:t xml:space="preserve"> misiuni cu </w:t>
      </w:r>
      <w:r w:rsidRPr="00AE7878">
        <w:rPr>
          <w:b/>
          <w:sz w:val="28"/>
          <w:szCs w:val="28"/>
          <w:lang w:eastAsia="ro-RO"/>
        </w:rPr>
        <w:t>67</w:t>
      </w:r>
      <w:r w:rsidRPr="00AE7878">
        <w:rPr>
          <w:sz w:val="28"/>
          <w:szCs w:val="28"/>
          <w:lang w:eastAsia="ro-RO"/>
        </w:rPr>
        <w:t xml:space="preserve"> jandarmi, fiind folosiți aproximativ 4 jandarmi pe misiune;</w:t>
      </w:r>
    </w:p>
    <w:p w:rsidR="00AE7878" w:rsidRPr="00AE7878" w:rsidRDefault="00AE7878" w:rsidP="00AE7878">
      <w:pPr>
        <w:numPr>
          <w:ilvl w:val="0"/>
          <w:numId w:val="35"/>
        </w:numPr>
        <w:tabs>
          <w:tab w:val="clear" w:pos="900"/>
          <w:tab w:val="left" w:pos="0"/>
          <w:tab w:val="num" w:pos="284"/>
        </w:tabs>
        <w:ind w:left="0" w:firstLine="0"/>
        <w:jc w:val="both"/>
        <w:rPr>
          <w:sz w:val="28"/>
          <w:szCs w:val="28"/>
          <w:lang w:eastAsia="ro-RO"/>
        </w:rPr>
      </w:pPr>
      <w:r w:rsidRPr="00AE7878">
        <w:rPr>
          <w:sz w:val="28"/>
          <w:szCs w:val="28"/>
          <w:lang w:eastAsia="ro-RO"/>
        </w:rPr>
        <w:t xml:space="preserve">pe timpul vizitelor oficiale - </w:t>
      </w:r>
      <w:r w:rsidRPr="00AE7878">
        <w:rPr>
          <w:b/>
          <w:sz w:val="28"/>
          <w:szCs w:val="28"/>
          <w:lang w:eastAsia="ro-RO"/>
        </w:rPr>
        <w:t>2</w:t>
      </w:r>
      <w:r w:rsidRPr="00AE7878">
        <w:rPr>
          <w:sz w:val="28"/>
          <w:szCs w:val="28"/>
          <w:lang w:eastAsia="ro-RO"/>
        </w:rPr>
        <w:t xml:space="preserve"> misiuni cu </w:t>
      </w:r>
      <w:r w:rsidRPr="00AE7878">
        <w:rPr>
          <w:b/>
          <w:sz w:val="28"/>
          <w:szCs w:val="28"/>
          <w:lang w:eastAsia="ro-RO"/>
        </w:rPr>
        <w:t>19</w:t>
      </w:r>
      <w:r w:rsidRPr="00AE7878">
        <w:rPr>
          <w:sz w:val="28"/>
          <w:szCs w:val="28"/>
          <w:lang w:eastAsia="ro-RO"/>
        </w:rPr>
        <w:t xml:space="preserve"> jandarmi, fiind folosiți aproximativ 8 jandarmi pe misiune;</w:t>
      </w:r>
    </w:p>
    <w:p w:rsidR="00AE7878" w:rsidRPr="00AE7878" w:rsidRDefault="00AE7878" w:rsidP="00AE7878">
      <w:pPr>
        <w:numPr>
          <w:ilvl w:val="0"/>
          <w:numId w:val="35"/>
        </w:numPr>
        <w:tabs>
          <w:tab w:val="clear" w:pos="900"/>
          <w:tab w:val="left" w:pos="0"/>
          <w:tab w:val="num" w:pos="284"/>
          <w:tab w:val="num" w:pos="993"/>
        </w:tabs>
        <w:ind w:left="0" w:firstLine="0"/>
        <w:jc w:val="both"/>
        <w:rPr>
          <w:sz w:val="28"/>
          <w:szCs w:val="28"/>
          <w:lang w:eastAsia="ro-RO"/>
        </w:rPr>
      </w:pPr>
      <w:r w:rsidRPr="00AE7878">
        <w:rPr>
          <w:sz w:val="28"/>
          <w:szCs w:val="28"/>
          <w:lang w:eastAsia="ro-RO"/>
        </w:rPr>
        <w:t xml:space="preserve">alte acţiuni – </w:t>
      </w:r>
      <w:r w:rsidRPr="00AE7878">
        <w:rPr>
          <w:b/>
          <w:sz w:val="28"/>
          <w:szCs w:val="28"/>
          <w:lang w:eastAsia="ro-RO"/>
        </w:rPr>
        <w:t>4</w:t>
      </w:r>
      <w:r w:rsidRPr="00AE7878">
        <w:rPr>
          <w:sz w:val="28"/>
          <w:szCs w:val="28"/>
          <w:lang w:eastAsia="ro-RO"/>
        </w:rPr>
        <w:t xml:space="preserve"> misiuni cu </w:t>
      </w:r>
      <w:r w:rsidRPr="00AE7878">
        <w:rPr>
          <w:b/>
          <w:sz w:val="28"/>
          <w:szCs w:val="28"/>
          <w:lang w:eastAsia="ro-RO"/>
        </w:rPr>
        <w:t>20</w:t>
      </w:r>
      <w:r w:rsidRPr="00AE7878">
        <w:rPr>
          <w:sz w:val="28"/>
          <w:szCs w:val="28"/>
          <w:lang w:eastAsia="ro-RO"/>
        </w:rPr>
        <w:t xml:space="preserve"> jandarmi, fiind folosiți aproximativ 5 jandarmi pe misiune.</w:t>
      </w:r>
    </w:p>
    <w:p w:rsidR="00A20E91" w:rsidRDefault="00A20E91" w:rsidP="00AE7878">
      <w:pPr>
        <w:pStyle w:val="Header"/>
        <w:tabs>
          <w:tab w:val="left" w:pos="142"/>
          <w:tab w:val="num" w:pos="284"/>
          <w:tab w:val="left" w:pos="708"/>
        </w:tabs>
        <w:spacing w:line="276" w:lineRule="auto"/>
        <w:ind w:hanging="900"/>
        <w:jc w:val="both"/>
        <w:rPr>
          <w:sz w:val="28"/>
          <w:szCs w:val="28"/>
        </w:rPr>
      </w:pPr>
    </w:p>
    <w:p w:rsidR="00AE7878" w:rsidRPr="00AE7878" w:rsidRDefault="00AE7878" w:rsidP="00AE7878">
      <w:pPr>
        <w:ind w:firstLine="720"/>
        <w:jc w:val="both"/>
        <w:rPr>
          <w:sz w:val="28"/>
          <w:szCs w:val="28"/>
          <w:lang w:eastAsia="ro-RO"/>
        </w:rPr>
      </w:pPr>
      <w:r>
        <w:rPr>
          <w:sz w:val="28"/>
          <w:szCs w:val="28"/>
          <w:lang w:eastAsia="ro-RO"/>
        </w:rPr>
        <w:t xml:space="preserve">    </w:t>
      </w:r>
      <w:r w:rsidRPr="00AE7878">
        <w:rPr>
          <w:sz w:val="28"/>
          <w:szCs w:val="28"/>
          <w:lang w:eastAsia="ro-RO"/>
        </w:rPr>
        <w:t>Pe timpul desfășurării manifestărilor publice, Inspectoratul de Jandarmi Judeţean Vrancea cu sprijinul celorlalte instituţii cu atribuţii în domeniu a luat toate măsurile specifice conform competențelor pentru asigurarea unui climat de ordine şi siguranţă publică și pentru prevenirea și combaterea faptelor de natură antisocială.</w:t>
      </w:r>
    </w:p>
    <w:p w:rsidR="00AE7878" w:rsidRPr="00AE7878" w:rsidRDefault="00AE7878" w:rsidP="00AE7878">
      <w:pPr>
        <w:ind w:firstLine="540"/>
        <w:jc w:val="both"/>
        <w:rPr>
          <w:sz w:val="28"/>
          <w:szCs w:val="28"/>
          <w:lang w:eastAsia="ro-RO"/>
        </w:rPr>
      </w:pPr>
      <w:r>
        <w:rPr>
          <w:sz w:val="28"/>
          <w:szCs w:val="28"/>
          <w:lang w:eastAsia="ro-RO"/>
        </w:rPr>
        <w:t xml:space="preserve">      </w:t>
      </w:r>
      <w:r w:rsidRPr="00AE7878">
        <w:rPr>
          <w:sz w:val="28"/>
          <w:szCs w:val="28"/>
          <w:lang w:eastAsia="ro-RO"/>
        </w:rPr>
        <w:t xml:space="preserve">Este de remarcat, contribuţia la aceste misiuni a efectivelor Inspectoratului de Poliţie Judeţean Vrancea, Inspectoratului pentru Situaţii de Urgenţe Vrancea, Grupării de Jandarmi Mobile Bacău şi a Poliţiei Locale Focşani, care au participat cu efectivele proprii pentru conferirea unui caracter integrat, inclusiv acestei game de misiuni.  </w:t>
      </w:r>
    </w:p>
    <w:p w:rsidR="00AE7878" w:rsidRPr="00AE7878" w:rsidRDefault="00AE7878" w:rsidP="00AE7878">
      <w:pPr>
        <w:tabs>
          <w:tab w:val="left" w:pos="960"/>
          <w:tab w:val="num" w:pos="993"/>
        </w:tabs>
        <w:spacing w:line="276" w:lineRule="auto"/>
        <w:ind w:firstLine="709"/>
        <w:jc w:val="both"/>
        <w:rPr>
          <w:b/>
          <w:i/>
          <w:sz w:val="28"/>
          <w:szCs w:val="28"/>
          <w:lang w:eastAsia="ro-RO"/>
        </w:rPr>
      </w:pPr>
      <w:r>
        <w:rPr>
          <w:sz w:val="28"/>
          <w:szCs w:val="28"/>
          <w:lang w:eastAsia="ro-RO"/>
        </w:rPr>
        <w:t xml:space="preserve">   </w:t>
      </w:r>
      <w:r w:rsidRPr="00AE7878">
        <w:rPr>
          <w:sz w:val="28"/>
          <w:szCs w:val="28"/>
          <w:lang w:eastAsia="ro-RO"/>
        </w:rPr>
        <w:t>De asemenea, au fost asigurate măsuri de ordine publică cu ocazia desfăşurării a 15 manifestări sportive cu 67 jandarmi fiind folosiți aproximativ 4 jandarmi pe misiune. Din cadrul manifestărilor sportive, la care au fost adoptate măsuri specifice, fac parte jocurile de fotbal din cadrul Cupei Româ</w:t>
      </w:r>
      <w:r>
        <w:rPr>
          <w:sz w:val="28"/>
          <w:szCs w:val="28"/>
          <w:lang w:eastAsia="ro-RO"/>
        </w:rPr>
        <w:t>niei, a Ligii a III–a şi  a IV</w:t>
      </w:r>
      <w:r w:rsidRPr="00AE7878">
        <w:rPr>
          <w:sz w:val="28"/>
          <w:szCs w:val="28"/>
          <w:lang w:eastAsia="ro-RO"/>
        </w:rPr>
        <w:t>–a de fotbal.</w:t>
      </w:r>
    </w:p>
    <w:p w:rsidR="00A20E91" w:rsidRDefault="00A20E91" w:rsidP="00F9708B">
      <w:pPr>
        <w:pStyle w:val="Header"/>
        <w:tabs>
          <w:tab w:val="left" w:pos="142"/>
          <w:tab w:val="left" w:pos="708"/>
        </w:tabs>
        <w:spacing w:line="276" w:lineRule="auto"/>
        <w:jc w:val="both"/>
        <w:rPr>
          <w:sz w:val="28"/>
          <w:szCs w:val="28"/>
        </w:rPr>
      </w:pPr>
    </w:p>
    <w:p w:rsidR="00AE7878" w:rsidRPr="00AE7878" w:rsidRDefault="00AE7878" w:rsidP="00AE7878">
      <w:pPr>
        <w:suppressAutoHyphens/>
        <w:ind w:firstLine="709"/>
        <w:jc w:val="both"/>
        <w:rPr>
          <w:sz w:val="28"/>
          <w:szCs w:val="28"/>
          <w:lang w:eastAsia="ro-RO"/>
        </w:rPr>
      </w:pPr>
      <w:r>
        <w:rPr>
          <w:sz w:val="28"/>
          <w:szCs w:val="28"/>
          <w:lang w:eastAsia="ro-RO"/>
        </w:rPr>
        <w:t xml:space="preserve">    </w:t>
      </w:r>
      <w:r w:rsidRPr="00AE7878">
        <w:rPr>
          <w:sz w:val="28"/>
          <w:szCs w:val="28"/>
          <w:lang w:eastAsia="ro-RO"/>
        </w:rPr>
        <w:t xml:space="preserve">Acţiunile I.J.J. Vrancea în domeniul menţinerii ordinii publice s-au concretizat în </w:t>
      </w:r>
      <w:r w:rsidRPr="00AE7878">
        <w:rPr>
          <w:b/>
          <w:i/>
          <w:sz w:val="28"/>
          <w:szCs w:val="28"/>
          <w:lang w:eastAsia="ro-RO"/>
        </w:rPr>
        <w:t>1544 misiuni de menţinere a ordinii publice</w:t>
      </w:r>
      <w:r w:rsidRPr="00AE7878">
        <w:rPr>
          <w:sz w:val="28"/>
          <w:szCs w:val="28"/>
          <w:lang w:eastAsia="ro-RO"/>
        </w:rPr>
        <w:t xml:space="preserve"> cu un efectiv de </w:t>
      </w:r>
      <w:r w:rsidRPr="00AE7878">
        <w:rPr>
          <w:b/>
          <w:i/>
          <w:sz w:val="28"/>
          <w:szCs w:val="28"/>
          <w:lang w:eastAsia="ro-RO"/>
        </w:rPr>
        <w:t>2687</w:t>
      </w:r>
      <w:r w:rsidRPr="00AE7878">
        <w:rPr>
          <w:sz w:val="28"/>
          <w:szCs w:val="28"/>
          <w:lang w:eastAsia="ro-RO"/>
        </w:rPr>
        <w:t xml:space="preserve"> cadre (</w:t>
      </w:r>
      <w:r w:rsidRPr="00AE7878">
        <w:rPr>
          <w:b/>
          <w:i/>
          <w:sz w:val="28"/>
          <w:szCs w:val="28"/>
          <w:lang w:eastAsia="ro-RO"/>
        </w:rPr>
        <w:t>29</w:t>
      </w:r>
      <w:r w:rsidRPr="00AE7878">
        <w:rPr>
          <w:sz w:val="28"/>
          <w:szCs w:val="28"/>
          <w:lang w:eastAsia="ro-RO"/>
        </w:rPr>
        <w:t>,</w:t>
      </w:r>
      <w:r w:rsidRPr="00AE7878">
        <w:rPr>
          <w:b/>
          <w:i/>
          <w:sz w:val="28"/>
          <w:szCs w:val="28"/>
          <w:lang w:eastAsia="ro-RO"/>
        </w:rPr>
        <w:t>20</w:t>
      </w:r>
      <w:r w:rsidRPr="00AE7878">
        <w:rPr>
          <w:sz w:val="28"/>
          <w:szCs w:val="28"/>
          <w:lang w:eastAsia="ro-RO"/>
        </w:rPr>
        <w:t xml:space="preserve"> jandarmi în medie pe zi),</w:t>
      </w:r>
      <w:r w:rsidRPr="00AE7878">
        <w:rPr>
          <w:b/>
          <w:sz w:val="28"/>
          <w:szCs w:val="28"/>
          <w:lang w:eastAsia="ro-RO"/>
        </w:rPr>
        <w:t xml:space="preserve"> </w:t>
      </w:r>
      <w:r w:rsidRPr="00AE7878">
        <w:rPr>
          <w:sz w:val="28"/>
          <w:szCs w:val="28"/>
          <w:lang w:eastAsia="ro-RO"/>
        </w:rPr>
        <w:t>astfel:</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t xml:space="preserve">patrule de jandarmi executate în mediul urban – </w:t>
      </w:r>
      <w:r w:rsidRPr="00AE7878">
        <w:rPr>
          <w:b/>
          <w:i/>
          <w:sz w:val="28"/>
          <w:szCs w:val="28"/>
          <w:lang w:eastAsia="ro-RO"/>
        </w:rPr>
        <w:t>368</w:t>
      </w:r>
      <w:r w:rsidRPr="00AE7878">
        <w:rPr>
          <w:sz w:val="28"/>
          <w:szCs w:val="28"/>
          <w:lang w:eastAsia="ro-RO"/>
        </w:rPr>
        <w:t xml:space="preserve"> misiuni cu </w:t>
      </w:r>
      <w:r w:rsidRPr="00AE7878">
        <w:rPr>
          <w:b/>
          <w:i/>
          <w:sz w:val="28"/>
          <w:szCs w:val="28"/>
          <w:lang w:eastAsia="ro-RO"/>
        </w:rPr>
        <w:t>1367</w:t>
      </w:r>
      <w:r w:rsidRPr="00AE7878">
        <w:rPr>
          <w:sz w:val="28"/>
          <w:szCs w:val="28"/>
          <w:lang w:eastAsia="ro-RO"/>
        </w:rPr>
        <w:t xml:space="preserve"> jandarmi (medie zilnică de </w:t>
      </w:r>
      <w:r w:rsidRPr="00AE7878">
        <w:rPr>
          <w:b/>
          <w:i/>
          <w:sz w:val="28"/>
          <w:szCs w:val="28"/>
          <w:lang w:eastAsia="ro-RO"/>
        </w:rPr>
        <w:t>14,85</w:t>
      </w:r>
      <w:r w:rsidRPr="00AE7878">
        <w:rPr>
          <w:sz w:val="28"/>
          <w:szCs w:val="28"/>
          <w:lang w:eastAsia="ro-RO"/>
        </w:rPr>
        <w:t xml:space="preserve"> jandarmi);</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t xml:space="preserve">patrule mixte executate în mediul urban – </w:t>
      </w:r>
      <w:r w:rsidRPr="00AE7878">
        <w:rPr>
          <w:b/>
          <w:i/>
          <w:sz w:val="28"/>
          <w:szCs w:val="28"/>
          <w:lang w:eastAsia="ro-RO"/>
        </w:rPr>
        <w:t>677</w:t>
      </w:r>
      <w:r w:rsidRPr="00AE7878">
        <w:rPr>
          <w:sz w:val="28"/>
          <w:szCs w:val="28"/>
          <w:lang w:eastAsia="ro-RO"/>
        </w:rPr>
        <w:t xml:space="preserve"> misiuni cu </w:t>
      </w:r>
      <w:r w:rsidRPr="00AE7878">
        <w:rPr>
          <w:b/>
          <w:i/>
          <w:sz w:val="28"/>
          <w:szCs w:val="28"/>
          <w:lang w:eastAsia="ro-RO"/>
        </w:rPr>
        <w:t>677</w:t>
      </w:r>
      <w:r w:rsidRPr="00AE7878">
        <w:rPr>
          <w:sz w:val="28"/>
          <w:szCs w:val="28"/>
          <w:lang w:eastAsia="ro-RO"/>
        </w:rPr>
        <w:t xml:space="preserve"> jandarmi (medie zilnică de </w:t>
      </w:r>
      <w:r w:rsidRPr="00AE7878">
        <w:rPr>
          <w:b/>
          <w:i/>
          <w:sz w:val="28"/>
          <w:szCs w:val="28"/>
          <w:lang w:eastAsia="ro-RO"/>
        </w:rPr>
        <w:t xml:space="preserve">7,35 </w:t>
      </w:r>
      <w:r w:rsidRPr="00AE7878">
        <w:rPr>
          <w:sz w:val="28"/>
          <w:szCs w:val="28"/>
          <w:lang w:eastAsia="ro-RO"/>
        </w:rPr>
        <w:t>jandarmi);</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lastRenderedPageBreak/>
        <w:t xml:space="preserve">patrule mixte executate în mediul rural – </w:t>
      </w:r>
      <w:r w:rsidRPr="00AE7878">
        <w:rPr>
          <w:b/>
          <w:i/>
          <w:sz w:val="28"/>
          <w:szCs w:val="28"/>
          <w:lang w:eastAsia="ro-RO"/>
        </w:rPr>
        <w:t>55</w:t>
      </w:r>
      <w:r w:rsidRPr="00AE7878">
        <w:rPr>
          <w:sz w:val="28"/>
          <w:szCs w:val="28"/>
          <w:lang w:eastAsia="ro-RO"/>
        </w:rPr>
        <w:t xml:space="preserve"> misiuni cu </w:t>
      </w:r>
      <w:r w:rsidRPr="00AE7878">
        <w:rPr>
          <w:b/>
          <w:i/>
          <w:sz w:val="28"/>
          <w:szCs w:val="28"/>
          <w:lang w:eastAsia="ro-RO"/>
        </w:rPr>
        <w:t>55</w:t>
      </w:r>
      <w:r w:rsidRPr="00AE7878">
        <w:rPr>
          <w:sz w:val="28"/>
          <w:szCs w:val="28"/>
          <w:lang w:eastAsia="ro-RO"/>
        </w:rPr>
        <w:t xml:space="preserve"> jandarmi (medie zilnică de 0,</w:t>
      </w:r>
      <w:r w:rsidRPr="00AE7878">
        <w:rPr>
          <w:b/>
          <w:i/>
          <w:sz w:val="28"/>
          <w:szCs w:val="28"/>
          <w:lang w:eastAsia="ro-RO"/>
        </w:rPr>
        <w:t>59 jandarmi</w:t>
      </w:r>
      <w:r w:rsidRPr="00AE7878">
        <w:rPr>
          <w:sz w:val="28"/>
          <w:szCs w:val="28"/>
          <w:lang w:eastAsia="ro-RO"/>
        </w:rPr>
        <w:t>);</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t xml:space="preserve">acţiuni executate în zona instituțiilor de învățământ – </w:t>
      </w:r>
      <w:r w:rsidRPr="00AE7878">
        <w:rPr>
          <w:b/>
          <w:i/>
          <w:sz w:val="28"/>
          <w:szCs w:val="28"/>
          <w:lang w:eastAsia="ro-RO"/>
        </w:rPr>
        <w:t>270</w:t>
      </w:r>
      <w:r w:rsidRPr="00AE7878">
        <w:rPr>
          <w:sz w:val="28"/>
          <w:szCs w:val="28"/>
          <w:lang w:eastAsia="ro-RO"/>
        </w:rPr>
        <w:t xml:space="preserve"> misiuni cu </w:t>
      </w:r>
      <w:r w:rsidRPr="00AE7878">
        <w:rPr>
          <w:b/>
          <w:i/>
          <w:sz w:val="28"/>
          <w:szCs w:val="28"/>
          <w:lang w:eastAsia="ro-RO"/>
        </w:rPr>
        <w:t>188</w:t>
      </w:r>
      <w:r w:rsidRPr="00AE7878">
        <w:rPr>
          <w:sz w:val="28"/>
          <w:szCs w:val="28"/>
          <w:lang w:eastAsia="ro-RO"/>
        </w:rPr>
        <w:t xml:space="preserve"> jandarmi (medie zilnică de </w:t>
      </w:r>
      <w:r w:rsidRPr="00AE7878">
        <w:rPr>
          <w:b/>
          <w:i/>
          <w:sz w:val="28"/>
          <w:szCs w:val="28"/>
          <w:lang w:eastAsia="ro-RO"/>
        </w:rPr>
        <w:t>2 jandarmi</w:t>
      </w:r>
      <w:r w:rsidRPr="00AE7878">
        <w:rPr>
          <w:sz w:val="28"/>
          <w:szCs w:val="28"/>
          <w:lang w:eastAsia="ro-RO"/>
        </w:rPr>
        <w:t>);</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t xml:space="preserve">acţiuni executate în pieţe, târguri, oboare - </w:t>
      </w:r>
      <w:r w:rsidRPr="00AE7878">
        <w:rPr>
          <w:b/>
          <w:i/>
          <w:sz w:val="28"/>
          <w:szCs w:val="28"/>
          <w:lang w:eastAsia="ro-RO"/>
        </w:rPr>
        <w:t>6</w:t>
      </w:r>
      <w:r w:rsidRPr="00AE7878">
        <w:rPr>
          <w:sz w:val="28"/>
          <w:szCs w:val="28"/>
          <w:lang w:eastAsia="ro-RO"/>
        </w:rPr>
        <w:t xml:space="preserve"> misiuni cu </w:t>
      </w:r>
      <w:r w:rsidRPr="00AE7878">
        <w:rPr>
          <w:b/>
          <w:i/>
          <w:sz w:val="28"/>
          <w:szCs w:val="28"/>
          <w:lang w:eastAsia="ro-RO"/>
        </w:rPr>
        <w:t>43</w:t>
      </w:r>
      <w:r w:rsidRPr="00AE7878">
        <w:rPr>
          <w:sz w:val="28"/>
          <w:szCs w:val="28"/>
          <w:lang w:eastAsia="ro-RO"/>
        </w:rPr>
        <w:t xml:space="preserve"> jandarmi (medie</w:t>
      </w:r>
      <w:r w:rsidRPr="00AE7878">
        <w:rPr>
          <w:b/>
          <w:sz w:val="28"/>
          <w:szCs w:val="28"/>
          <w:lang w:eastAsia="ro-RO"/>
        </w:rPr>
        <w:t xml:space="preserve"> </w:t>
      </w:r>
      <w:r w:rsidRPr="00AE7878">
        <w:rPr>
          <w:b/>
          <w:i/>
          <w:sz w:val="28"/>
          <w:szCs w:val="28"/>
          <w:lang w:eastAsia="ro-RO"/>
        </w:rPr>
        <w:t>7,14</w:t>
      </w:r>
      <w:r w:rsidRPr="00AE7878">
        <w:rPr>
          <w:sz w:val="28"/>
          <w:szCs w:val="28"/>
          <w:lang w:eastAsia="ro-RO"/>
        </w:rPr>
        <w:t xml:space="preserve"> jandarmi pe misiune);</w:t>
      </w:r>
    </w:p>
    <w:p w:rsidR="00AE7878" w:rsidRPr="00AE7878" w:rsidRDefault="00AE7878" w:rsidP="00AE7878">
      <w:pPr>
        <w:numPr>
          <w:ilvl w:val="1"/>
          <w:numId w:val="36"/>
        </w:numPr>
        <w:tabs>
          <w:tab w:val="num" w:pos="840"/>
          <w:tab w:val="num" w:pos="900"/>
        </w:tabs>
        <w:suppressAutoHyphens/>
        <w:ind w:left="0" w:firstLine="600"/>
        <w:jc w:val="both"/>
        <w:rPr>
          <w:sz w:val="28"/>
          <w:szCs w:val="28"/>
          <w:lang w:eastAsia="ro-RO"/>
        </w:rPr>
      </w:pPr>
      <w:r w:rsidRPr="00AE7878">
        <w:rPr>
          <w:sz w:val="28"/>
          <w:szCs w:val="28"/>
          <w:lang w:eastAsia="ro-RO"/>
        </w:rPr>
        <w:t xml:space="preserve">patrule de jandarmi în staţiuni montane şi trasee turistice adiacente – </w:t>
      </w:r>
      <w:r w:rsidRPr="00AE7878">
        <w:rPr>
          <w:b/>
          <w:i/>
          <w:sz w:val="28"/>
          <w:szCs w:val="28"/>
          <w:lang w:eastAsia="ro-RO"/>
        </w:rPr>
        <w:t>168</w:t>
      </w:r>
      <w:r w:rsidRPr="00AE7878">
        <w:rPr>
          <w:sz w:val="28"/>
          <w:szCs w:val="28"/>
          <w:lang w:eastAsia="ro-RO"/>
        </w:rPr>
        <w:t xml:space="preserve"> misiuni cu </w:t>
      </w:r>
      <w:r w:rsidRPr="00AE7878">
        <w:rPr>
          <w:b/>
          <w:i/>
          <w:sz w:val="28"/>
          <w:szCs w:val="28"/>
          <w:lang w:eastAsia="ro-RO"/>
        </w:rPr>
        <w:t>357</w:t>
      </w:r>
      <w:r w:rsidRPr="00AE7878">
        <w:rPr>
          <w:sz w:val="28"/>
          <w:szCs w:val="28"/>
          <w:lang w:eastAsia="ro-RO"/>
        </w:rPr>
        <w:t xml:space="preserve"> jandarmi  (medie zilnică de </w:t>
      </w:r>
      <w:r w:rsidRPr="00AE7878">
        <w:rPr>
          <w:b/>
          <w:i/>
          <w:sz w:val="28"/>
          <w:szCs w:val="28"/>
          <w:lang w:eastAsia="ro-RO"/>
        </w:rPr>
        <w:t>3,88 jandarmi</w:t>
      </w:r>
      <w:r w:rsidRPr="00AE7878">
        <w:rPr>
          <w:sz w:val="28"/>
          <w:szCs w:val="28"/>
          <w:lang w:eastAsia="ro-RO"/>
        </w:rPr>
        <w:t>).</w:t>
      </w:r>
    </w:p>
    <w:p w:rsidR="00A20E91" w:rsidRDefault="00A20E91" w:rsidP="00F9708B">
      <w:pPr>
        <w:pStyle w:val="Header"/>
        <w:tabs>
          <w:tab w:val="left" w:pos="142"/>
          <w:tab w:val="left" w:pos="708"/>
        </w:tabs>
        <w:spacing w:line="276" w:lineRule="auto"/>
        <w:jc w:val="both"/>
        <w:rPr>
          <w:sz w:val="28"/>
          <w:szCs w:val="28"/>
        </w:rPr>
      </w:pPr>
    </w:p>
    <w:p w:rsidR="00AE7878" w:rsidRPr="00AE7878" w:rsidRDefault="00AE7878" w:rsidP="00AE7878">
      <w:pPr>
        <w:tabs>
          <w:tab w:val="left" w:pos="700"/>
          <w:tab w:val="left" w:pos="960"/>
        </w:tabs>
        <w:jc w:val="both"/>
        <w:rPr>
          <w:sz w:val="28"/>
          <w:szCs w:val="28"/>
        </w:rPr>
      </w:pPr>
      <w:r w:rsidRPr="00AE7878">
        <w:rPr>
          <w:b/>
          <w:i/>
          <w:sz w:val="28"/>
          <w:szCs w:val="28"/>
        </w:rPr>
        <w:tab/>
      </w:r>
      <w:r>
        <w:rPr>
          <w:b/>
          <w:i/>
          <w:sz w:val="28"/>
          <w:szCs w:val="28"/>
        </w:rPr>
        <w:t xml:space="preserve">    </w:t>
      </w:r>
      <w:r w:rsidRPr="00AE7878">
        <w:rPr>
          <w:sz w:val="28"/>
          <w:szCs w:val="28"/>
        </w:rPr>
        <w:t xml:space="preserve">În perioada analizată, la nivelul I.J.J. Vrancea au fost înregistrate un număr de  </w:t>
      </w:r>
      <w:r w:rsidRPr="00AE7878">
        <w:rPr>
          <w:b/>
          <w:sz w:val="28"/>
          <w:szCs w:val="28"/>
        </w:rPr>
        <w:t>3489</w:t>
      </w:r>
      <w:r w:rsidRPr="00AE7878">
        <w:rPr>
          <w:sz w:val="28"/>
          <w:szCs w:val="28"/>
        </w:rPr>
        <w:t xml:space="preserve"> de apeluri prin S.N.U.A.U. "112" sau apeluri directe (medie 37,92 apeluri pe zi).  Din totalul apelurilor, au fost executate un număr de  </w:t>
      </w:r>
      <w:r w:rsidRPr="00AE7878">
        <w:rPr>
          <w:b/>
          <w:i/>
          <w:sz w:val="28"/>
          <w:szCs w:val="28"/>
        </w:rPr>
        <w:t xml:space="preserve"> 181 misiuni de intervenție</w:t>
      </w:r>
      <w:r w:rsidRPr="00AE7878">
        <w:rPr>
          <w:b/>
          <w:sz w:val="28"/>
          <w:szCs w:val="28"/>
        </w:rPr>
        <w:t xml:space="preserve"> </w:t>
      </w:r>
      <w:r w:rsidRPr="00AE7878">
        <w:rPr>
          <w:sz w:val="28"/>
          <w:szCs w:val="28"/>
        </w:rPr>
        <w:t>cu un efectiv de 689 jandarmi (medie 1,96 intervenții pe zi).</w:t>
      </w:r>
    </w:p>
    <w:p w:rsidR="00AE7878" w:rsidRPr="00AE7878" w:rsidRDefault="00AE7878" w:rsidP="00BF30FE">
      <w:pPr>
        <w:tabs>
          <w:tab w:val="left" w:pos="700"/>
          <w:tab w:val="left" w:pos="960"/>
        </w:tabs>
        <w:jc w:val="both"/>
        <w:rPr>
          <w:sz w:val="28"/>
          <w:szCs w:val="28"/>
        </w:rPr>
      </w:pPr>
      <w:r w:rsidRPr="00AE7878">
        <w:rPr>
          <w:sz w:val="28"/>
          <w:szCs w:val="28"/>
        </w:rPr>
        <w:tab/>
      </w:r>
      <w:r>
        <w:rPr>
          <w:sz w:val="28"/>
          <w:szCs w:val="28"/>
        </w:rPr>
        <w:t xml:space="preserve">    </w:t>
      </w:r>
      <w:r w:rsidRPr="00AE7878">
        <w:rPr>
          <w:sz w:val="28"/>
          <w:szCs w:val="28"/>
        </w:rPr>
        <w:t>De asemenea, din totalul apelurilor înregistrate, un număr de 50 de apeluri, au fost pentru semnalarea prezenței ursului brun. Structurile de ordine publică ale Inspectoratului de Jandarmi Județean Vrancea fiind implicate în executarea a 30 de acțiuni pentru prevenirea şi combaterea atacurilor exemplarelor de urs brun asupra persoanelor şi bunurilor acestora, în intravilanul și extravilanul localităților.</w:t>
      </w:r>
    </w:p>
    <w:p w:rsidR="00AE7878" w:rsidRPr="00646510" w:rsidRDefault="00AE7878" w:rsidP="00AE7878">
      <w:pPr>
        <w:pStyle w:val="BodyTextIndent"/>
        <w:spacing w:line="276" w:lineRule="auto"/>
        <w:ind w:right="-68" w:firstLine="0"/>
        <w:rPr>
          <w:lang w:val="ro-RO"/>
        </w:rPr>
      </w:pPr>
      <w:r>
        <w:rPr>
          <w:lang w:val="ro-RO"/>
        </w:rPr>
        <w:t xml:space="preserve">               </w:t>
      </w:r>
      <w:r w:rsidRPr="00646510">
        <w:rPr>
          <w:lang w:val="ro-RO"/>
        </w:rPr>
        <w:t>Situaţia constatării faptelor de natură penală</w:t>
      </w:r>
      <w:r w:rsidR="00090B6E">
        <w:rPr>
          <w:lang w:val="ro-RO"/>
        </w:rPr>
        <w:t>,</w:t>
      </w:r>
      <w:r w:rsidRPr="00646510">
        <w:rPr>
          <w:lang w:val="ro-RO"/>
        </w:rPr>
        <w:t xml:space="preserve"> sesizate de către efectivele de jandarmi</w:t>
      </w:r>
      <w:r w:rsidR="00090B6E">
        <w:rPr>
          <w:lang w:val="ro-RO"/>
        </w:rPr>
        <w:t>,</w:t>
      </w:r>
      <w:r w:rsidRPr="00646510">
        <w:rPr>
          <w:lang w:val="ro-RO"/>
        </w:rPr>
        <w:t xml:space="preserve"> pe timpul e</w:t>
      </w:r>
      <w:r w:rsidR="00090B6E">
        <w:rPr>
          <w:lang w:val="ro-RO"/>
        </w:rPr>
        <w:t xml:space="preserve">xecutării misiunilor specifice </w:t>
      </w:r>
      <w:r w:rsidRPr="00646510">
        <w:rPr>
          <w:lang w:val="ro-RO"/>
        </w:rPr>
        <w:t>în perioada analizată se prezintă astfel:</w:t>
      </w:r>
    </w:p>
    <w:tbl>
      <w:tblPr>
        <w:tblW w:w="5258" w:type="pct"/>
        <w:tblInd w:w="-1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tblPr>
      <w:tblGrid>
        <w:gridCol w:w="1278"/>
        <w:gridCol w:w="3806"/>
        <w:gridCol w:w="1123"/>
        <w:gridCol w:w="949"/>
        <w:gridCol w:w="1067"/>
        <w:gridCol w:w="796"/>
        <w:gridCol w:w="975"/>
      </w:tblGrid>
      <w:tr w:rsidR="00090B6E" w:rsidRPr="00646510" w:rsidTr="00090B6E">
        <w:tc>
          <w:tcPr>
            <w:tcW w:w="639" w:type="pct"/>
            <w:tcBorders>
              <w:top w:val="single" w:sz="4" w:space="0" w:color="5B9BD5"/>
              <w:left w:val="single" w:sz="4" w:space="0" w:color="5B9BD5"/>
              <w:bottom w:val="single" w:sz="4" w:space="0" w:color="5B9BD5"/>
              <w:right w:val="nil"/>
            </w:tcBorders>
            <w:shd w:val="clear" w:color="auto" w:fill="5B9BD5"/>
            <w:noWrap/>
            <w:vAlign w:val="center"/>
          </w:tcPr>
          <w:p w:rsidR="00AE7878" w:rsidRPr="00646510" w:rsidRDefault="00AE7878" w:rsidP="000878C7">
            <w:pPr>
              <w:jc w:val="center"/>
              <w:rPr>
                <w:b/>
                <w:bCs/>
                <w:color w:val="FFFFFF"/>
                <w:sz w:val="20"/>
                <w:szCs w:val="20"/>
              </w:rPr>
            </w:pPr>
            <w:r w:rsidRPr="00646510">
              <w:rPr>
                <w:b/>
                <w:bCs/>
                <w:color w:val="FFFFFF"/>
                <w:sz w:val="20"/>
                <w:szCs w:val="20"/>
              </w:rPr>
              <w:t>Structuri</w:t>
            </w:r>
          </w:p>
        </w:tc>
        <w:tc>
          <w:tcPr>
            <w:tcW w:w="1904" w:type="pct"/>
            <w:tcBorders>
              <w:top w:val="single" w:sz="4" w:space="0" w:color="5B9BD5"/>
              <w:left w:val="nil"/>
              <w:bottom w:val="single" w:sz="4" w:space="0" w:color="5B9BD5"/>
              <w:right w:val="nil"/>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 xml:space="preserve">Gen </w:t>
            </w:r>
          </w:p>
          <w:p w:rsidR="00AE7878" w:rsidRPr="00646510" w:rsidRDefault="00AE7878" w:rsidP="000878C7">
            <w:pPr>
              <w:jc w:val="center"/>
              <w:rPr>
                <w:b/>
                <w:bCs/>
                <w:color w:val="FFFFFF"/>
                <w:sz w:val="20"/>
                <w:szCs w:val="20"/>
              </w:rPr>
            </w:pPr>
            <w:r w:rsidRPr="00646510">
              <w:rPr>
                <w:b/>
                <w:bCs/>
                <w:color w:val="FFFFFF"/>
                <w:sz w:val="20"/>
                <w:szCs w:val="20"/>
              </w:rPr>
              <w:t>infracțiune</w:t>
            </w:r>
          </w:p>
        </w:tc>
        <w:tc>
          <w:tcPr>
            <w:tcW w:w="562" w:type="pct"/>
            <w:tcBorders>
              <w:top w:val="single" w:sz="4" w:space="0" w:color="5B9BD5"/>
              <w:left w:val="nil"/>
              <w:bottom w:val="single" w:sz="4" w:space="0" w:color="5B9BD5"/>
              <w:right w:val="nil"/>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Număr infracțiuni</w:t>
            </w:r>
          </w:p>
        </w:tc>
        <w:tc>
          <w:tcPr>
            <w:tcW w:w="475" w:type="pct"/>
            <w:tcBorders>
              <w:top w:val="single" w:sz="4" w:space="0" w:color="5B9BD5"/>
              <w:left w:val="nil"/>
              <w:bottom w:val="single" w:sz="4" w:space="0" w:color="5B9BD5"/>
              <w:right w:val="nil"/>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Autori depistați</w:t>
            </w:r>
          </w:p>
        </w:tc>
        <w:tc>
          <w:tcPr>
            <w:tcW w:w="534" w:type="pct"/>
            <w:tcBorders>
              <w:top w:val="single" w:sz="4" w:space="0" w:color="5B9BD5"/>
              <w:left w:val="nil"/>
              <w:bottom w:val="single" w:sz="4" w:space="0" w:color="5B9BD5"/>
              <w:right w:val="single" w:sz="4" w:space="0" w:color="5B9BD5"/>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Dosare întocmite</w:t>
            </w:r>
          </w:p>
        </w:tc>
        <w:tc>
          <w:tcPr>
            <w:tcW w:w="398" w:type="pct"/>
            <w:tcBorders>
              <w:top w:val="single" w:sz="4" w:space="0" w:color="5B9BD5"/>
              <w:left w:val="nil"/>
              <w:bottom w:val="single" w:sz="4" w:space="0" w:color="5B9BD5"/>
              <w:right w:val="single" w:sz="4" w:space="0" w:color="5B9BD5"/>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Art. Cod Penal</w:t>
            </w:r>
          </w:p>
        </w:tc>
        <w:tc>
          <w:tcPr>
            <w:tcW w:w="489" w:type="pct"/>
            <w:tcBorders>
              <w:top w:val="single" w:sz="4" w:space="0" w:color="5B9BD5"/>
              <w:left w:val="nil"/>
              <w:bottom w:val="single" w:sz="4" w:space="0" w:color="5B9BD5"/>
              <w:right w:val="single" w:sz="4" w:space="0" w:color="5B9BD5"/>
            </w:tcBorders>
            <w:shd w:val="clear" w:color="auto" w:fill="5B9BD5"/>
            <w:vAlign w:val="center"/>
          </w:tcPr>
          <w:p w:rsidR="00AE7878" w:rsidRPr="00646510" w:rsidRDefault="00AE7878" w:rsidP="000878C7">
            <w:pPr>
              <w:jc w:val="center"/>
              <w:rPr>
                <w:b/>
                <w:bCs/>
                <w:color w:val="FFFFFF"/>
                <w:sz w:val="20"/>
                <w:szCs w:val="20"/>
              </w:rPr>
            </w:pPr>
            <w:r w:rsidRPr="00646510">
              <w:rPr>
                <w:b/>
                <w:bCs/>
                <w:color w:val="FFFFFF"/>
                <w:sz w:val="20"/>
                <w:szCs w:val="20"/>
              </w:rPr>
              <w:t>Legi Speciale</w:t>
            </w:r>
          </w:p>
        </w:tc>
      </w:tr>
      <w:tr w:rsidR="00090B6E" w:rsidRPr="00646510" w:rsidTr="00090B6E">
        <w:tc>
          <w:tcPr>
            <w:tcW w:w="639" w:type="pct"/>
            <w:vMerge w:val="restart"/>
            <w:shd w:val="clear" w:color="auto" w:fill="FFFFFF"/>
            <w:noWrap/>
            <w:vAlign w:val="center"/>
          </w:tcPr>
          <w:p w:rsidR="00AE7878" w:rsidRPr="00646510" w:rsidRDefault="00AE7878" w:rsidP="000878C7">
            <w:pPr>
              <w:jc w:val="center"/>
              <w:rPr>
                <w:b/>
                <w:bCs/>
              </w:rPr>
            </w:pPr>
            <w:r w:rsidRPr="00646510">
              <w:rPr>
                <w:b/>
                <w:bCs/>
              </w:rPr>
              <w:t>I.J.J. Vrancea</w:t>
            </w: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Fabricarea, cultivarea, producerea extragerea, prepararea transformarea, cumpărarea  sau deținerea de droguri de mare risc</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b/>
                <w:sz w:val="20"/>
                <w:szCs w:val="20"/>
              </w:rPr>
            </w:pPr>
          </w:p>
        </w:tc>
        <w:tc>
          <w:tcPr>
            <w:tcW w:w="489" w:type="pct"/>
            <w:shd w:val="clear" w:color="auto" w:fill="FFFFFF"/>
            <w:vAlign w:val="center"/>
          </w:tcPr>
          <w:p w:rsidR="00AE7878" w:rsidRPr="00646510" w:rsidRDefault="00AE7878" w:rsidP="000878C7">
            <w:pPr>
              <w:jc w:val="center"/>
              <w:rPr>
                <w:b/>
                <w:sz w:val="20"/>
                <w:szCs w:val="20"/>
              </w:rPr>
            </w:pPr>
            <w:r w:rsidRPr="00646510">
              <w:rPr>
                <w:b/>
                <w:sz w:val="20"/>
                <w:szCs w:val="20"/>
              </w:rPr>
              <w:t>Lg. 143/2000</w:t>
            </w: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Lovirea sau alte violențe</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5</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7</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5</w:t>
            </w:r>
          </w:p>
        </w:tc>
        <w:tc>
          <w:tcPr>
            <w:tcW w:w="398" w:type="pct"/>
            <w:tcBorders>
              <w:bottom w:val="single" w:sz="4" w:space="0" w:color="9CC2E5"/>
            </w:tcBorders>
            <w:shd w:val="clear" w:color="auto" w:fill="FFFFFF"/>
            <w:vAlign w:val="center"/>
          </w:tcPr>
          <w:p w:rsidR="00AE7878" w:rsidRPr="00646510" w:rsidRDefault="00AE7878" w:rsidP="000878C7">
            <w:pPr>
              <w:jc w:val="center"/>
              <w:rPr>
                <w:b/>
                <w:sz w:val="20"/>
                <w:szCs w:val="20"/>
              </w:rPr>
            </w:pPr>
            <w:r w:rsidRPr="00646510">
              <w:rPr>
                <w:b/>
                <w:sz w:val="20"/>
                <w:szCs w:val="20"/>
              </w:rPr>
              <w:t>193</w:t>
            </w:r>
          </w:p>
        </w:tc>
        <w:tc>
          <w:tcPr>
            <w:tcW w:w="489" w:type="pct"/>
            <w:tcBorders>
              <w:bottom w:val="single" w:sz="4" w:space="0" w:color="9CC2E5"/>
            </w:tcBorders>
            <w:shd w:val="clear" w:color="auto" w:fill="FFFFFF"/>
            <w:vAlign w:val="center"/>
          </w:tcPr>
          <w:p w:rsidR="00AE7878" w:rsidRPr="00646510" w:rsidRDefault="00AE7878" w:rsidP="000878C7">
            <w:pPr>
              <w:jc w:val="center"/>
              <w:rPr>
                <w:b/>
                <w:sz w:val="20"/>
                <w:szCs w:val="20"/>
              </w:rPr>
            </w:pP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Punerea în circulaţie a unui produs purtând o marcă identică sau similar cu o marcă înregistrată pentru produse identice sau similare</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sz w:val="20"/>
                <w:szCs w:val="20"/>
              </w:rPr>
            </w:pPr>
          </w:p>
        </w:tc>
        <w:tc>
          <w:tcPr>
            <w:tcW w:w="489" w:type="pct"/>
            <w:shd w:val="clear" w:color="auto" w:fill="FFFFFF"/>
            <w:vAlign w:val="center"/>
          </w:tcPr>
          <w:p w:rsidR="00AE7878" w:rsidRPr="00646510" w:rsidRDefault="00AE7878" w:rsidP="000878C7">
            <w:pPr>
              <w:jc w:val="center"/>
              <w:rPr>
                <w:b/>
                <w:sz w:val="20"/>
                <w:szCs w:val="20"/>
              </w:rPr>
            </w:pPr>
            <w:r w:rsidRPr="00646510">
              <w:rPr>
                <w:b/>
                <w:sz w:val="20"/>
                <w:szCs w:val="20"/>
              </w:rPr>
              <w:t>Lg. 84/1998</w:t>
            </w: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Furt și folosirea de instalații clandestine în scopul racordării directe la rețeaua de electricitate</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2</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sz w:val="20"/>
                <w:szCs w:val="20"/>
              </w:rPr>
            </w:pPr>
            <w:r w:rsidRPr="00646510">
              <w:rPr>
                <w:b/>
                <w:sz w:val="20"/>
                <w:szCs w:val="20"/>
              </w:rPr>
              <w:t>228</w:t>
            </w:r>
          </w:p>
        </w:tc>
        <w:tc>
          <w:tcPr>
            <w:tcW w:w="489" w:type="pct"/>
            <w:shd w:val="clear" w:color="auto" w:fill="FFFFFF"/>
            <w:vAlign w:val="center"/>
          </w:tcPr>
          <w:p w:rsidR="00AE7878" w:rsidRPr="00646510" w:rsidRDefault="00AE7878" w:rsidP="000878C7">
            <w:pPr>
              <w:jc w:val="center"/>
              <w:rPr>
                <w:b/>
                <w:sz w:val="20"/>
                <w:szCs w:val="20"/>
              </w:rPr>
            </w:pPr>
            <w:r w:rsidRPr="00646510">
              <w:rPr>
                <w:b/>
                <w:sz w:val="20"/>
                <w:szCs w:val="20"/>
              </w:rPr>
              <w:t>Lg. 123/2012</w:t>
            </w: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Furt</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b/>
                <w:sz w:val="20"/>
                <w:szCs w:val="20"/>
              </w:rPr>
            </w:pPr>
            <w:r w:rsidRPr="00646510">
              <w:rPr>
                <w:b/>
                <w:sz w:val="20"/>
                <w:szCs w:val="20"/>
              </w:rPr>
              <w:t>228</w:t>
            </w:r>
          </w:p>
        </w:tc>
        <w:tc>
          <w:tcPr>
            <w:tcW w:w="489" w:type="pct"/>
            <w:shd w:val="clear" w:color="auto" w:fill="FFFFFF"/>
            <w:vAlign w:val="center"/>
          </w:tcPr>
          <w:p w:rsidR="00AE7878" w:rsidRPr="00646510" w:rsidRDefault="00AE7878" w:rsidP="000878C7">
            <w:pPr>
              <w:jc w:val="center"/>
              <w:rPr>
                <w:b/>
                <w:sz w:val="20"/>
                <w:szCs w:val="20"/>
              </w:rPr>
            </w:pP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Amenințare</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b/>
                <w:sz w:val="20"/>
                <w:szCs w:val="20"/>
              </w:rPr>
            </w:pPr>
            <w:r w:rsidRPr="00646510">
              <w:rPr>
                <w:b/>
                <w:sz w:val="20"/>
                <w:szCs w:val="20"/>
              </w:rPr>
              <w:t>206</w:t>
            </w:r>
          </w:p>
        </w:tc>
        <w:tc>
          <w:tcPr>
            <w:tcW w:w="489" w:type="pct"/>
            <w:shd w:val="clear" w:color="auto" w:fill="FFFFFF"/>
            <w:vAlign w:val="center"/>
          </w:tcPr>
          <w:p w:rsidR="00AE7878" w:rsidRPr="00646510" w:rsidRDefault="00AE7878" w:rsidP="000878C7">
            <w:pPr>
              <w:jc w:val="center"/>
              <w:rPr>
                <w:b/>
                <w:sz w:val="20"/>
                <w:szCs w:val="20"/>
              </w:rPr>
            </w:pPr>
          </w:p>
        </w:tc>
      </w:tr>
      <w:tr w:rsidR="00090B6E" w:rsidRPr="00646510" w:rsidTr="00090B6E">
        <w:tc>
          <w:tcPr>
            <w:tcW w:w="639" w:type="pct"/>
            <w:vMerge/>
            <w:shd w:val="clear" w:color="auto" w:fill="FFFFFF"/>
            <w:noWrap/>
            <w:vAlign w:val="center"/>
          </w:tcPr>
          <w:p w:rsidR="00AE7878" w:rsidRPr="00646510" w:rsidRDefault="00AE7878" w:rsidP="000878C7">
            <w:pPr>
              <w:jc w:val="center"/>
              <w:rPr>
                <w:b/>
                <w:bCs/>
              </w:rPr>
            </w:pPr>
          </w:p>
        </w:tc>
        <w:tc>
          <w:tcPr>
            <w:tcW w:w="1904" w:type="pct"/>
            <w:shd w:val="clear" w:color="auto" w:fill="FFFFFF"/>
            <w:vAlign w:val="center"/>
          </w:tcPr>
          <w:p w:rsidR="00AE7878" w:rsidRPr="00646510" w:rsidRDefault="00AE7878" w:rsidP="000878C7">
            <w:pPr>
              <w:jc w:val="center"/>
              <w:rPr>
                <w:sz w:val="20"/>
                <w:szCs w:val="20"/>
              </w:rPr>
            </w:pPr>
            <w:r w:rsidRPr="00646510">
              <w:rPr>
                <w:sz w:val="20"/>
                <w:szCs w:val="20"/>
              </w:rPr>
              <w:t>Lovirea sau alte violențe, distrugere și violare de domiciliu</w:t>
            </w:r>
          </w:p>
        </w:tc>
        <w:tc>
          <w:tcPr>
            <w:tcW w:w="562" w:type="pct"/>
            <w:shd w:val="clear" w:color="auto" w:fill="FFFFFF"/>
            <w:vAlign w:val="center"/>
          </w:tcPr>
          <w:p w:rsidR="00AE7878" w:rsidRPr="00646510" w:rsidRDefault="00AE7878" w:rsidP="000878C7">
            <w:pPr>
              <w:jc w:val="center"/>
              <w:rPr>
                <w:sz w:val="20"/>
                <w:szCs w:val="20"/>
              </w:rPr>
            </w:pPr>
            <w:r w:rsidRPr="00646510">
              <w:rPr>
                <w:sz w:val="20"/>
                <w:szCs w:val="20"/>
              </w:rPr>
              <w:t>3</w:t>
            </w:r>
          </w:p>
        </w:tc>
        <w:tc>
          <w:tcPr>
            <w:tcW w:w="475"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534" w:type="pct"/>
            <w:shd w:val="clear" w:color="auto" w:fill="FFFFFF"/>
            <w:vAlign w:val="center"/>
          </w:tcPr>
          <w:p w:rsidR="00AE7878" w:rsidRPr="00646510" w:rsidRDefault="00AE7878" w:rsidP="000878C7">
            <w:pPr>
              <w:jc w:val="center"/>
              <w:rPr>
                <w:sz w:val="20"/>
                <w:szCs w:val="20"/>
              </w:rPr>
            </w:pPr>
            <w:r w:rsidRPr="00646510">
              <w:rPr>
                <w:sz w:val="20"/>
                <w:szCs w:val="20"/>
              </w:rPr>
              <w:t>1</w:t>
            </w:r>
          </w:p>
        </w:tc>
        <w:tc>
          <w:tcPr>
            <w:tcW w:w="398" w:type="pct"/>
            <w:shd w:val="clear" w:color="auto" w:fill="FFFFFF"/>
            <w:vAlign w:val="center"/>
          </w:tcPr>
          <w:p w:rsidR="00AE7878" w:rsidRPr="00646510" w:rsidRDefault="00AE7878" w:rsidP="000878C7">
            <w:pPr>
              <w:jc w:val="center"/>
              <w:rPr>
                <w:b/>
                <w:sz w:val="20"/>
                <w:szCs w:val="20"/>
              </w:rPr>
            </w:pPr>
            <w:r w:rsidRPr="00646510">
              <w:rPr>
                <w:b/>
                <w:sz w:val="20"/>
                <w:szCs w:val="20"/>
              </w:rPr>
              <w:t>193</w:t>
            </w:r>
          </w:p>
          <w:p w:rsidR="00AE7878" w:rsidRPr="00646510" w:rsidRDefault="00AE7878" w:rsidP="000878C7">
            <w:pPr>
              <w:jc w:val="center"/>
              <w:rPr>
                <w:b/>
                <w:sz w:val="20"/>
                <w:szCs w:val="20"/>
              </w:rPr>
            </w:pPr>
            <w:r w:rsidRPr="00646510">
              <w:rPr>
                <w:b/>
                <w:sz w:val="20"/>
                <w:szCs w:val="20"/>
              </w:rPr>
              <w:t>253</w:t>
            </w:r>
          </w:p>
          <w:p w:rsidR="00AE7878" w:rsidRPr="00646510" w:rsidRDefault="00AE7878" w:rsidP="000878C7">
            <w:pPr>
              <w:jc w:val="center"/>
              <w:rPr>
                <w:b/>
                <w:sz w:val="20"/>
                <w:szCs w:val="20"/>
              </w:rPr>
            </w:pPr>
            <w:r w:rsidRPr="00646510">
              <w:rPr>
                <w:b/>
                <w:sz w:val="20"/>
                <w:szCs w:val="20"/>
              </w:rPr>
              <w:t>224</w:t>
            </w:r>
          </w:p>
        </w:tc>
        <w:tc>
          <w:tcPr>
            <w:tcW w:w="489" w:type="pct"/>
            <w:shd w:val="clear" w:color="auto" w:fill="FFFFFF"/>
            <w:vAlign w:val="center"/>
          </w:tcPr>
          <w:p w:rsidR="00AE7878" w:rsidRPr="00646510" w:rsidRDefault="00AE7878" w:rsidP="000878C7">
            <w:pPr>
              <w:jc w:val="center"/>
              <w:rPr>
                <w:b/>
                <w:sz w:val="20"/>
                <w:szCs w:val="20"/>
              </w:rPr>
            </w:pPr>
          </w:p>
        </w:tc>
      </w:tr>
      <w:tr w:rsidR="00090B6E" w:rsidRPr="00646510" w:rsidTr="00090B6E">
        <w:tc>
          <w:tcPr>
            <w:tcW w:w="2543" w:type="pct"/>
            <w:gridSpan w:val="2"/>
            <w:shd w:val="clear" w:color="auto" w:fill="DEEAF6"/>
            <w:noWrap/>
            <w:vAlign w:val="center"/>
          </w:tcPr>
          <w:p w:rsidR="00AE7878" w:rsidRPr="00646510" w:rsidRDefault="00AE7878" w:rsidP="000878C7">
            <w:pPr>
              <w:jc w:val="center"/>
              <w:rPr>
                <w:b/>
              </w:rPr>
            </w:pPr>
            <w:r w:rsidRPr="00646510">
              <w:rPr>
                <w:b/>
              </w:rPr>
              <w:t>TOTAL</w:t>
            </w:r>
          </w:p>
        </w:tc>
        <w:tc>
          <w:tcPr>
            <w:tcW w:w="562" w:type="pct"/>
            <w:shd w:val="clear" w:color="auto" w:fill="DEEAF6"/>
            <w:vAlign w:val="center"/>
          </w:tcPr>
          <w:p w:rsidR="00AE7878" w:rsidRPr="00646510" w:rsidRDefault="00AE7878" w:rsidP="000878C7">
            <w:pPr>
              <w:jc w:val="center"/>
              <w:rPr>
                <w:b/>
              </w:rPr>
            </w:pPr>
            <w:r w:rsidRPr="00646510">
              <w:rPr>
                <w:b/>
              </w:rPr>
              <w:t>14</w:t>
            </w:r>
          </w:p>
        </w:tc>
        <w:tc>
          <w:tcPr>
            <w:tcW w:w="475" w:type="pct"/>
            <w:shd w:val="clear" w:color="auto" w:fill="DEEAF6"/>
            <w:vAlign w:val="center"/>
          </w:tcPr>
          <w:p w:rsidR="00AE7878" w:rsidRPr="00646510" w:rsidRDefault="00AE7878" w:rsidP="000878C7">
            <w:pPr>
              <w:jc w:val="center"/>
              <w:rPr>
                <w:b/>
              </w:rPr>
            </w:pPr>
            <w:r w:rsidRPr="00646510">
              <w:rPr>
                <w:b/>
              </w:rPr>
              <w:t>13</w:t>
            </w:r>
          </w:p>
        </w:tc>
        <w:tc>
          <w:tcPr>
            <w:tcW w:w="534" w:type="pct"/>
            <w:shd w:val="clear" w:color="auto" w:fill="DEEAF6"/>
            <w:vAlign w:val="center"/>
          </w:tcPr>
          <w:p w:rsidR="00AE7878" w:rsidRPr="00646510" w:rsidRDefault="00AE7878" w:rsidP="000878C7">
            <w:pPr>
              <w:jc w:val="center"/>
              <w:rPr>
                <w:b/>
              </w:rPr>
            </w:pPr>
            <w:r w:rsidRPr="00646510">
              <w:rPr>
                <w:b/>
              </w:rPr>
              <w:t>11</w:t>
            </w:r>
          </w:p>
        </w:tc>
        <w:tc>
          <w:tcPr>
            <w:tcW w:w="398" w:type="pct"/>
            <w:tcBorders>
              <w:bottom w:val="nil"/>
              <w:right w:val="nil"/>
            </w:tcBorders>
            <w:shd w:val="clear" w:color="auto" w:fill="FFFFFF"/>
            <w:vAlign w:val="center"/>
          </w:tcPr>
          <w:p w:rsidR="00AE7878" w:rsidRPr="00646510" w:rsidRDefault="00AE7878" w:rsidP="000878C7">
            <w:pPr>
              <w:jc w:val="center"/>
              <w:rPr>
                <w:b/>
              </w:rPr>
            </w:pPr>
          </w:p>
        </w:tc>
        <w:tc>
          <w:tcPr>
            <w:tcW w:w="489" w:type="pct"/>
            <w:tcBorders>
              <w:left w:val="nil"/>
              <w:bottom w:val="nil"/>
              <w:right w:val="nil"/>
            </w:tcBorders>
            <w:shd w:val="clear" w:color="auto" w:fill="FFFFFF"/>
            <w:vAlign w:val="center"/>
          </w:tcPr>
          <w:p w:rsidR="00AE7878" w:rsidRPr="00646510" w:rsidRDefault="00AE7878" w:rsidP="000878C7">
            <w:pPr>
              <w:jc w:val="center"/>
              <w:rPr>
                <w:b/>
              </w:rPr>
            </w:pPr>
          </w:p>
        </w:tc>
      </w:tr>
    </w:tbl>
    <w:p w:rsidR="00090B6E" w:rsidRDefault="00090B6E" w:rsidP="00090B6E">
      <w:pPr>
        <w:pStyle w:val="Header"/>
        <w:tabs>
          <w:tab w:val="clear" w:pos="4320"/>
          <w:tab w:val="clear" w:pos="8640"/>
          <w:tab w:val="left" w:pos="3450"/>
        </w:tabs>
        <w:spacing w:line="276" w:lineRule="auto"/>
        <w:jc w:val="both"/>
        <w:rPr>
          <w:sz w:val="28"/>
          <w:szCs w:val="28"/>
        </w:rPr>
      </w:pPr>
      <w:r>
        <w:rPr>
          <w:sz w:val="28"/>
          <w:szCs w:val="28"/>
        </w:rPr>
        <w:tab/>
      </w:r>
    </w:p>
    <w:p w:rsidR="00AE7878" w:rsidRDefault="00090B6E" w:rsidP="00F9708B">
      <w:pPr>
        <w:pStyle w:val="Header"/>
        <w:tabs>
          <w:tab w:val="left" w:pos="142"/>
          <w:tab w:val="left" w:pos="708"/>
        </w:tabs>
        <w:spacing w:line="276" w:lineRule="auto"/>
        <w:jc w:val="both"/>
        <w:rPr>
          <w:sz w:val="28"/>
          <w:szCs w:val="28"/>
        </w:rPr>
      </w:pPr>
      <w:r w:rsidRPr="00090B6E">
        <w:rPr>
          <w:noProof/>
          <w:sz w:val="28"/>
          <w:szCs w:val="28"/>
          <w:lang w:eastAsia="ro-RO"/>
        </w:rPr>
        <w:lastRenderedPageBreak/>
        <w:drawing>
          <wp:inline distT="0" distB="0" distL="0" distR="0">
            <wp:extent cx="5897880" cy="2970848"/>
            <wp:effectExtent l="19050" t="0" r="26670" b="952"/>
            <wp:docPr id="2" name="Diagramă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5532B" w:rsidRDefault="00C5532B" w:rsidP="00F9708B">
      <w:pPr>
        <w:pStyle w:val="Header"/>
        <w:tabs>
          <w:tab w:val="left" w:pos="142"/>
          <w:tab w:val="left" w:pos="708"/>
        </w:tabs>
        <w:spacing w:line="276" w:lineRule="auto"/>
        <w:jc w:val="both"/>
        <w:rPr>
          <w:sz w:val="28"/>
          <w:szCs w:val="28"/>
        </w:rPr>
      </w:pPr>
    </w:p>
    <w:p w:rsidR="00090B6E" w:rsidRDefault="00090B6E" w:rsidP="00090B6E">
      <w:pPr>
        <w:pStyle w:val="BodyTextIndent3"/>
        <w:ind w:right="-68" w:firstLine="0"/>
        <w:rPr>
          <w:szCs w:val="28"/>
        </w:rPr>
      </w:pPr>
      <w:r>
        <w:rPr>
          <w:szCs w:val="28"/>
        </w:rPr>
        <w:t xml:space="preserve">               </w:t>
      </w:r>
      <w:r w:rsidRPr="00090B6E">
        <w:rPr>
          <w:szCs w:val="28"/>
        </w:rPr>
        <w:t>În cadrul acţiunilor în com</w:t>
      </w:r>
      <w:r>
        <w:rPr>
          <w:szCs w:val="28"/>
        </w:rPr>
        <w:t xml:space="preserve">un cu Poliţia, pentru menţinerea </w:t>
      </w:r>
      <w:r w:rsidRPr="00090B6E">
        <w:rPr>
          <w:szCs w:val="28"/>
        </w:rPr>
        <w:t>ordinii şi siguranţei publice</w:t>
      </w:r>
      <w:r>
        <w:rPr>
          <w:szCs w:val="28"/>
        </w:rPr>
        <w:t>,</w:t>
      </w:r>
      <w:r w:rsidRPr="00090B6E">
        <w:rPr>
          <w:szCs w:val="28"/>
        </w:rPr>
        <w:t xml:space="preserve"> au fost constatate următoarele fapte: </w:t>
      </w:r>
    </w:p>
    <w:p w:rsidR="00090B6E" w:rsidRPr="00090B6E" w:rsidRDefault="00090B6E" w:rsidP="00090B6E">
      <w:pPr>
        <w:pStyle w:val="BodyTextIndent3"/>
        <w:ind w:right="-68" w:firstLine="1350"/>
        <w:rPr>
          <w:szCs w:val="28"/>
        </w:rPr>
      </w:pPr>
    </w:p>
    <w:tbl>
      <w:tblPr>
        <w:tblW w:w="4707" w:type="pct"/>
        <w:tblInd w:w="648"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ook w:val="04A0"/>
      </w:tblPr>
      <w:tblGrid>
        <w:gridCol w:w="1870"/>
        <w:gridCol w:w="1648"/>
        <w:gridCol w:w="1310"/>
        <w:gridCol w:w="1097"/>
        <w:gridCol w:w="1176"/>
        <w:gridCol w:w="790"/>
        <w:gridCol w:w="1056"/>
      </w:tblGrid>
      <w:tr w:rsidR="00090B6E" w:rsidRPr="00646510" w:rsidTr="00090B6E">
        <w:tc>
          <w:tcPr>
            <w:tcW w:w="1045" w:type="pct"/>
            <w:tcBorders>
              <w:top w:val="single" w:sz="4" w:space="0" w:color="ED7D31"/>
              <w:left w:val="single" w:sz="4" w:space="0" w:color="ED7D31"/>
              <w:bottom w:val="single" w:sz="4" w:space="0" w:color="ED7D31"/>
              <w:right w:val="nil"/>
            </w:tcBorders>
            <w:shd w:val="clear" w:color="auto" w:fill="ED7D31"/>
            <w:noWrap/>
            <w:vAlign w:val="center"/>
          </w:tcPr>
          <w:p w:rsidR="00090B6E" w:rsidRPr="00646510" w:rsidRDefault="00090B6E" w:rsidP="000878C7">
            <w:pPr>
              <w:ind w:firstLine="64"/>
              <w:jc w:val="center"/>
              <w:rPr>
                <w:b/>
                <w:bCs/>
                <w:color w:val="FFFFFF"/>
              </w:rPr>
            </w:pPr>
            <w:r w:rsidRPr="00646510">
              <w:rPr>
                <w:b/>
                <w:bCs/>
                <w:color w:val="FFFFFF"/>
              </w:rPr>
              <w:t>Structuri</w:t>
            </w:r>
          </w:p>
        </w:tc>
        <w:tc>
          <w:tcPr>
            <w:tcW w:w="921"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 xml:space="preserve">Gen </w:t>
            </w:r>
          </w:p>
          <w:p w:rsidR="00090B6E" w:rsidRPr="00646510" w:rsidRDefault="00090B6E" w:rsidP="000878C7">
            <w:pPr>
              <w:jc w:val="center"/>
              <w:rPr>
                <w:b/>
                <w:bCs/>
                <w:color w:val="FFFFFF"/>
              </w:rPr>
            </w:pPr>
            <w:r w:rsidRPr="00646510">
              <w:rPr>
                <w:b/>
                <w:bCs/>
                <w:color w:val="FFFFFF"/>
              </w:rPr>
              <w:t>infracțiune</w:t>
            </w:r>
          </w:p>
        </w:tc>
        <w:tc>
          <w:tcPr>
            <w:tcW w:w="732"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Număr infracțiuni</w:t>
            </w:r>
          </w:p>
        </w:tc>
        <w:tc>
          <w:tcPr>
            <w:tcW w:w="613"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Autori depistați</w:t>
            </w:r>
          </w:p>
        </w:tc>
        <w:tc>
          <w:tcPr>
            <w:tcW w:w="657"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Dosare întocmite</w:t>
            </w:r>
          </w:p>
        </w:tc>
        <w:tc>
          <w:tcPr>
            <w:tcW w:w="441"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Art. Cod Penal</w:t>
            </w:r>
          </w:p>
        </w:tc>
        <w:tc>
          <w:tcPr>
            <w:tcW w:w="590" w:type="pct"/>
            <w:tcBorders>
              <w:top w:val="single" w:sz="4" w:space="0" w:color="ED7D31"/>
              <w:left w:val="nil"/>
              <w:bottom w:val="single" w:sz="4" w:space="0" w:color="ED7D31"/>
              <w:right w:val="nil"/>
            </w:tcBorders>
            <w:shd w:val="clear" w:color="auto" w:fill="ED7D31"/>
            <w:vAlign w:val="center"/>
          </w:tcPr>
          <w:p w:rsidR="00090B6E" w:rsidRPr="00646510" w:rsidRDefault="00090B6E" w:rsidP="000878C7">
            <w:pPr>
              <w:jc w:val="center"/>
              <w:rPr>
                <w:b/>
                <w:bCs/>
                <w:color w:val="FFFFFF"/>
              </w:rPr>
            </w:pPr>
            <w:r w:rsidRPr="00646510">
              <w:rPr>
                <w:b/>
                <w:bCs/>
                <w:color w:val="FFFFFF"/>
              </w:rPr>
              <w:t>Legi Speciale</w:t>
            </w:r>
          </w:p>
        </w:tc>
      </w:tr>
      <w:tr w:rsidR="00090B6E" w:rsidRPr="00646510" w:rsidTr="00090B6E">
        <w:tc>
          <w:tcPr>
            <w:tcW w:w="1045" w:type="pct"/>
            <w:vMerge w:val="restart"/>
            <w:shd w:val="clear" w:color="auto" w:fill="FFFFFF"/>
            <w:noWrap/>
            <w:vAlign w:val="center"/>
          </w:tcPr>
          <w:p w:rsidR="00090B6E" w:rsidRPr="00646510" w:rsidRDefault="00090B6E" w:rsidP="000878C7">
            <w:pPr>
              <w:jc w:val="center"/>
              <w:rPr>
                <w:b/>
                <w:bCs/>
              </w:rPr>
            </w:pPr>
            <w:r w:rsidRPr="00646510">
              <w:rPr>
                <w:b/>
                <w:bCs/>
              </w:rPr>
              <w:t>I.J.J. Vrancea</w:t>
            </w:r>
          </w:p>
        </w:tc>
        <w:tc>
          <w:tcPr>
            <w:tcW w:w="921" w:type="pct"/>
            <w:shd w:val="clear" w:color="auto" w:fill="FFFFFF"/>
            <w:vAlign w:val="center"/>
          </w:tcPr>
          <w:p w:rsidR="00090B6E" w:rsidRPr="00646510" w:rsidRDefault="00090B6E" w:rsidP="000878C7">
            <w:pPr>
              <w:jc w:val="center"/>
            </w:pPr>
            <w:r w:rsidRPr="00646510">
              <w:t>Furt</w:t>
            </w:r>
          </w:p>
        </w:tc>
        <w:tc>
          <w:tcPr>
            <w:tcW w:w="732" w:type="pct"/>
            <w:shd w:val="clear" w:color="auto" w:fill="FFFFFF"/>
            <w:vAlign w:val="center"/>
          </w:tcPr>
          <w:p w:rsidR="00090B6E" w:rsidRPr="00646510" w:rsidRDefault="00090B6E" w:rsidP="000878C7">
            <w:pPr>
              <w:jc w:val="center"/>
            </w:pPr>
            <w:r w:rsidRPr="00646510">
              <w:t>2</w:t>
            </w:r>
          </w:p>
        </w:tc>
        <w:tc>
          <w:tcPr>
            <w:tcW w:w="613" w:type="pct"/>
            <w:shd w:val="clear" w:color="auto" w:fill="FFFFFF"/>
            <w:vAlign w:val="center"/>
          </w:tcPr>
          <w:p w:rsidR="00090B6E" w:rsidRPr="00646510" w:rsidRDefault="00090B6E" w:rsidP="000878C7">
            <w:pPr>
              <w:jc w:val="center"/>
              <w:rPr>
                <w:b/>
              </w:rPr>
            </w:pPr>
            <w:r w:rsidRPr="00646510">
              <w:rPr>
                <w:b/>
              </w:rPr>
              <w:t>3</w:t>
            </w:r>
          </w:p>
        </w:tc>
        <w:tc>
          <w:tcPr>
            <w:tcW w:w="657" w:type="pct"/>
            <w:shd w:val="clear" w:color="auto" w:fill="FFFFFF"/>
            <w:vAlign w:val="center"/>
          </w:tcPr>
          <w:p w:rsidR="00090B6E" w:rsidRPr="00646510" w:rsidRDefault="00090B6E" w:rsidP="000878C7">
            <w:pPr>
              <w:jc w:val="center"/>
            </w:pPr>
            <w:r w:rsidRPr="00646510">
              <w:t>3</w:t>
            </w:r>
          </w:p>
        </w:tc>
        <w:tc>
          <w:tcPr>
            <w:tcW w:w="441" w:type="pct"/>
            <w:shd w:val="clear" w:color="auto" w:fill="FFFFFF"/>
            <w:vAlign w:val="center"/>
          </w:tcPr>
          <w:p w:rsidR="00090B6E" w:rsidRPr="00646510" w:rsidRDefault="00090B6E" w:rsidP="000878C7">
            <w:pPr>
              <w:jc w:val="center"/>
              <w:rPr>
                <w:b/>
              </w:rPr>
            </w:pPr>
            <w:r w:rsidRPr="00646510">
              <w:rPr>
                <w:b/>
              </w:rPr>
              <w:t>228</w:t>
            </w:r>
          </w:p>
        </w:tc>
        <w:tc>
          <w:tcPr>
            <w:tcW w:w="590" w:type="pct"/>
            <w:shd w:val="clear" w:color="auto" w:fill="FFFFFF"/>
            <w:vAlign w:val="center"/>
          </w:tcPr>
          <w:p w:rsidR="00090B6E" w:rsidRPr="00646510" w:rsidRDefault="00090B6E" w:rsidP="000878C7">
            <w:pPr>
              <w:jc w:val="center"/>
            </w:pPr>
          </w:p>
        </w:tc>
      </w:tr>
      <w:tr w:rsidR="00090B6E" w:rsidRPr="00646510" w:rsidTr="00090B6E">
        <w:tc>
          <w:tcPr>
            <w:tcW w:w="1045" w:type="pct"/>
            <w:vMerge/>
            <w:shd w:val="clear" w:color="auto" w:fill="FFFFFF"/>
            <w:noWrap/>
            <w:vAlign w:val="center"/>
          </w:tcPr>
          <w:p w:rsidR="00090B6E" w:rsidRPr="00646510" w:rsidRDefault="00090B6E" w:rsidP="000878C7">
            <w:pPr>
              <w:jc w:val="center"/>
              <w:rPr>
                <w:b/>
                <w:bCs/>
              </w:rPr>
            </w:pPr>
          </w:p>
        </w:tc>
        <w:tc>
          <w:tcPr>
            <w:tcW w:w="921" w:type="pct"/>
            <w:shd w:val="clear" w:color="auto" w:fill="FFFFFF"/>
            <w:vAlign w:val="center"/>
          </w:tcPr>
          <w:p w:rsidR="00090B6E" w:rsidRPr="00646510" w:rsidRDefault="00090B6E" w:rsidP="000878C7">
            <w:pPr>
              <w:jc w:val="center"/>
            </w:pPr>
            <w:r w:rsidRPr="00646510">
              <w:t>Lovirea sau alte violențe</w:t>
            </w:r>
          </w:p>
        </w:tc>
        <w:tc>
          <w:tcPr>
            <w:tcW w:w="732" w:type="pct"/>
            <w:shd w:val="clear" w:color="auto" w:fill="FFFFFF"/>
            <w:vAlign w:val="center"/>
          </w:tcPr>
          <w:p w:rsidR="00090B6E" w:rsidRPr="00646510" w:rsidRDefault="00090B6E" w:rsidP="000878C7">
            <w:pPr>
              <w:jc w:val="center"/>
            </w:pPr>
            <w:r w:rsidRPr="00646510">
              <w:t>4</w:t>
            </w:r>
          </w:p>
        </w:tc>
        <w:tc>
          <w:tcPr>
            <w:tcW w:w="613" w:type="pct"/>
            <w:shd w:val="clear" w:color="auto" w:fill="FFFFFF"/>
            <w:vAlign w:val="center"/>
          </w:tcPr>
          <w:p w:rsidR="00090B6E" w:rsidRPr="00646510" w:rsidRDefault="00090B6E" w:rsidP="000878C7">
            <w:pPr>
              <w:jc w:val="center"/>
              <w:rPr>
                <w:b/>
              </w:rPr>
            </w:pPr>
            <w:r w:rsidRPr="00646510">
              <w:rPr>
                <w:b/>
              </w:rPr>
              <w:t>5</w:t>
            </w:r>
          </w:p>
        </w:tc>
        <w:tc>
          <w:tcPr>
            <w:tcW w:w="657" w:type="pct"/>
            <w:shd w:val="clear" w:color="auto" w:fill="FFFFFF"/>
            <w:vAlign w:val="center"/>
          </w:tcPr>
          <w:p w:rsidR="00090B6E" w:rsidRPr="00646510" w:rsidRDefault="00090B6E" w:rsidP="000878C7">
            <w:pPr>
              <w:jc w:val="center"/>
            </w:pPr>
            <w:r w:rsidRPr="00646510">
              <w:t>3</w:t>
            </w:r>
          </w:p>
        </w:tc>
        <w:tc>
          <w:tcPr>
            <w:tcW w:w="441" w:type="pct"/>
            <w:shd w:val="clear" w:color="auto" w:fill="FFFFFF"/>
            <w:vAlign w:val="center"/>
          </w:tcPr>
          <w:p w:rsidR="00090B6E" w:rsidRPr="00646510" w:rsidRDefault="00090B6E" w:rsidP="000878C7">
            <w:pPr>
              <w:jc w:val="center"/>
              <w:rPr>
                <w:b/>
              </w:rPr>
            </w:pPr>
            <w:r w:rsidRPr="00646510">
              <w:rPr>
                <w:b/>
              </w:rPr>
              <w:t>193</w:t>
            </w:r>
          </w:p>
        </w:tc>
        <w:tc>
          <w:tcPr>
            <w:tcW w:w="590" w:type="pct"/>
            <w:shd w:val="clear" w:color="auto" w:fill="FFFFFF"/>
            <w:vAlign w:val="center"/>
          </w:tcPr>
          <w:p w:rsidR="00090B6E" w:rsidRPr="00646510" w:rsidRDefault="00090B6E" w:rsidP="000878C7">
            <w:pPr>
              <w:jc w:val="center"/>
            </w:pPr>
          </w:p>
        </w:tc>
      </w:tr>
      <w:tr w:rsidR="00090B6E" w:rsidRPr="00646510" w:rsidTr="00090B6E">
        <w:tc>
          <w:tcPr>
            <w:tcW w:w="1045" w:type="pct"/>
            <w:vMerge/>
            <w:shd w:val="clear" w:color="auto" w:fill="FFFFFF"/>
            <w:noWrap/>
            <w:vAlign w:val="center"/>
          </w:tcPr>
          <w:p w:rsidR="00090B6E" w:rsidRPr="00646510" w:rsidRDefault="00090B6E" w:rsidP="000878C7">
            <w:pPr>
              <w:jc w:val="center"/>
              <w:rPr>
                <w:b/>
                <w:bCs/>
              </w:rPr>
            </w:pPr>
          </w:p>
        </w:tc>
        <w:tc>
          <w:tcPr>
            <w:tcW w:w="921" w:type="pct"/>
            <w:shd w:val="clear" w:color="auto" w:fill="FFFFFF"/>
            <w:vAlign w:val="center"/>
          </w:tcPr>
          <w:p w:rsidR="00090B6E" w:rsidRPr="00646510" w:rsidRDefault="00090B6E" w:rsidP="000878C7">
            <w:pPr>
              <w:jc w:val="center"/>
            </w:pPr>
            <w:r w:rsidRPr="00646510">
              <w:t>Violența în familie</w:t>
            </w:r>
          </w:p>
        </w:tc>
        <w:tc>
          <w:tcPr>
            <w:tcW w:w="732" w:type="pct"/>
            <w:shd w:val="clear" w:color="auto" w:fill="FFFFFF"/>
            <w:vAlign w:val="center"/>
          </w:tcPr>
          <w:p w:rsidR="00090B6E" w:rsidRPr="00646510" w:rsidRDefault="00090B6E" w:rsidP="000878C7">
            <w:pPr>
              <w:jc w:val="center"/>
            </w:pPr>
            <w:r w:rsidRPr="00646510">
              <w:t>1</w:t>
            </w:r>
          </w:p>
        </w:tc>
        <w:tc>
          <w:tcPr>
            <w:tcW w:w="613" w:type="pct"/>
            <w:shd w:val="clear" w:color="auto" w:fill="FFFFFF"/>
            <w:vAlign w:val="center"/>
          </w:tcPr>
          <w:p w:rsidR="00090B6E" w:rsidRPr="00646510" w:rsidRDefault="00090B6E" w:rsidP="000878C7">
            <w:pPr>
              <w:jc w:val="center"/>
              <w:rPr>
                <w:b/>
              </w:rPr>
            </w:pPr>
            <w:r w:rsidRPr="00646510">
              <w:rPr>
                <w:b/>
              </w:rPr>
              <w:t>1</w:t>
            </w:r>
          </w:p>
        </w:tc>
        <w:tc>
          <w:tcPr>
            <w:tcW w:w="657" w:type="pct"/>
            <w:shd w:val="clear" w:color="auto" w:fill="FFFFFF"/>
            <w:vAlign w:val="center"/>
          </w:tcPr>
          <w:p w:rsidR="00090B6E" w:rsidRPr="00646510" w:rsidRDefault="00090B6E" w:rsidP="000878C7">
            <w:pPr>
              <w:jc w:val="center"/>
            </w:pPr>
            <w:r w:rsidRPr="00646510">
              <w:t>1</w:t>
            </w:r>
          </w:p>
        </w:tc>
        <w:tc>
          <w:tcPr>
            <w:tcW w:w="441" w:type="pct"/>
            <w:shd w:val="clear" w:color="auto" w:fill="FFFFFF"/>
            <w:vAlign w:val="center"/>
          </w:tcPr>
          <w:p w:rsidR="00090B6E" w:rsidRPr="00646510" w:rsidRDefault="00090B6E" w:rsidP="000878C7">
            <w:pPr>
              <w:jc w:val="center"/>
              <w:rPr>
                <w:b/>
              </w:rPr>
            </w:pPr>
            <w:r w:rsidRPr="00646510">
              <w:rPr>
                <w:b/>
              </w:rPr>
              <w:t>199</w:t>
            </w:r>
          </w:p>
        </w:tc>
        <w:tc>
          <w:tcPr>
            <w:tcW w:w="590" w:type="pct"/>
            <w:shd w:val="clear" w:color="auto" w:fill="FFFFFF"/>
            <w:vAlign w:val="center"/>
          </w:tcPr>
          <w:p w:rsidR="00090B6E" w:rsidRPr="00646510" w:rsidRDefault="00090B6E" w:rsidP="000878C7">
            <w:pPr>
              <w:jc w:val="center"/>
            </w:pPr>
          </w:p>
        </w:tc>
      </w:tr>
      <w:tr w:rsidR="00090B6E" w:rsidRPr="00646510" w:rsidTr="00090B6E">
        <w:tc>
          <w:tcPr>
            <w:tcW w:w="1966" w:type="pct"/>
            <w:gridSpan w:val="2"/>
            <w:shd w:val="clear" w:color="auto" w:fill="F7CAAC"/>
            <w:noWrap/>
            <w:vAlign w:val="center"/>
          </w:tcPr>
          <w:p w:rsidR="00090B6E" w:rsidRPr="00646510" w:rsidRDefault="00090B6E" w:rsidP="000878C7">
            <w:pPr>
              <w:jc w:val="center"/>
              <w:rPr>
                <w:b/>
              </w:rPr>
            </w:pPr>
            <w:r w:rsidRPr="00646510">
              <w:rPr>
                <w:b/>
              </w:rPr>
              <w:t>TOTAL</w:t>
            </w:r>
          </w:p>
        </w:tc>
        <w:tc>
          <w:tcPr>
            <w:tcW w:w="732" w:type="pct"/>
            <w:shd w:val="clear" w:color="auto" w:fill="F7CAAC"/>
            <w:vAlign w:val="center"/>
          </w:tcPr>
          <w:p w:rsidR="00090B6E" w:rsidRPr="00646510" w:rsidRDefault="00090B6E" w:rsidP="000878C7">
            <w:pPr>
              <w:jc w:val="center"/>
              <w:rPr>
                <w:b/>
              </w:rPr>
            </w:pPr>
            <w:r w:rsidRPr="00646510">
              <w:rPr>
                <w:b/>
              </w:rPr>
              <w:t>7</w:t>
            </w:r>
          </w:p>
        </w:tc>
        <w:tc>
          <w:tcPr>
            <w:tcW w:w="613" w:type="pct"/>
            <w:shd w:val="clear" w:color="auto" w:fill="F7CAAC"/>
            <w:vAlign w:val="center"/>
          </w:tcPr>
          <w:p w:rsidR="00090B6E" w:rsidRPr="00646510" w:rsidRDefault="00090B6E" w:rsidP="000878C7">
            <w:pPr>
              <w:jc w:val="center"/>
              <w:rPr>
                <w:b/>
              </w:rPr>
            </w:pPr>
            <w:r w:rsidRPr="00646510">
              <w:rPr>
                <w:b/>
              </w:rPr>
              <w:t>9</w:t>
            </w:r>
          </w:p>
        </w:tc>
        <w:tc>
          <w:tcPr>
            <w:tcW w:w="657" w:type="pct"/>
            <w:shd w:val="clear" w:color="auto" w:fill="F7CAAC"/>
            <w:vAlign w:val="center"/>
          </w:tcPr>
          <w:p w:rsidR="00090B6E" w:rsidRPr="00646510" w:rsidRDefault="00090B6E" w:rsidP="000878C7">
            <w:pPr>
              <w:jc w:val="center"/>
              <w:rPr>
                <w:b/>
              </w:rPr>
            </w:pPr>
            <w:r w:rsidRPr="00646510">
              <w:rPr>
                <w:b/>
              </w:rPr>
              <w:t>7</w:t>
            </w:r>
          </w:p>
        </w:tc>
        <w:tc>
          <w:tcPr>
            <w:tcW w:w="441" w:type="pct"/>
            <w:tcBorders>
              <w:right w:val="nil"/>
            </w:tcBorders>
            <w:shd w:val="clear" w:color="auto" w:fill="FFFFFF"/>
            <w:vAlign w:val="center"/>
          </w:tcPr>
          <w:p w:rsidR="00090B6E" w:rsidRPr="00646510" w:rsidRDefault="00090B6E" w:rsidP="000878C7">
            <w:pPr>
              <w:jc w:val="center"/>
              <w:rPr>
                <w:color w:val="FF0000"/>
              </w:rPr>
            </w:pPr>
          </w:p>
        </w:tc>
        <w:tc>
          <w:tcPr>
            <w:tcW w:w="590" w:type="pct"/>
            <w:tcBorders>
              <w:left w:val="nil"/>
              <w:right w:val="nil"/>
            </w:tcBorders>
            <w:shd w:val="clear" w:color="auto" w:fill="FFFFFF"/>
            <w:vAlign w:val="center"/>
          </w:tcPr>
          <w:p w:rsidR="00090B6E" w:rsidRPr="00646510" w:rsidRDefault="00090B6E" w:rsidP="000878C7">
            <w:pPr>
              <w:jc w:val="center"/>
              <w:rPr>
                <w:color w:val="FF0000"/>
              </w:rPr>
            </w:pPr>
          </w:p>
        </w:tc>
      </w:tr>
    </w:tbl>
    <w:p w:rsidR="00C5532B" w:rsidRDefault="00C5532B" w:rsidP="00090B6E">
      <w:pPr>
        <w:pStyle w:val="Header"/>
        <w:tabs>
          <w:tab w:val="left" w:pos="142"/>
          <w:tab w:val="left" w:pos="708"/>
        </w:tabs>
        <w:spacing w:line="276" w:lineRule="auto"/>
        <w:jc w:val="both"/>
        <w:rPr>
          <w:sz w:val="28"/>
          <w:szCs w:val="28"/>
        </w:rPr>
      </w:pPr>
    </w:p>
    <w:p w:rsidR="00090B6E" w:rsidRPr="00090B6E" w:rsidRDefault="00090B6E" w:rsidP="00BF30FE">
      <w:pPr>
        <w:shd w:val="clear" w:color="auto" w:fill="FFFFFF"/>
        <w:tabs>
          <w:tab w:val="left" w:pos="392"/>
        </w:tabs>
        <w:autoSpaceDE w:val="0"/>
        <w:autoSpaceDN w:val="0"/>
        <w:adjustRightInd w:val="0"/>
        <w:spacing w:line="276" w:lineRule="auto"/>
        <w:ind w:left="56"/>
        <w:jc w:val="both"/>
        <w:rPr>
          <w:sz w:val="28"/>
          <w:szCs w:val="28"/>
        </w:rPr>
      </w:pPr>
      <w:r>
        <w:rPr>
          <w:rFonts w:eastAsia="Arial"/>
          <w:b/>
          <w:color w:val="252525"/>
          <w:sz w:val="28"/>
          <w:szCs w:val="28"/>
        </w:rPr>
        <w:t xml:space="preserve">              </w:t>
      </w:r>
      <w:r w:rsidRPr="00090B6E">
        <w:rPr>
          <w:rFonts w:eastAsia="Arial"/>
          <w:b/>
          <w:color w:val="252525"/>
          <w:sz w:val="28"/>
          <w:szCs w:val="28"/>
        </w:rPr>
        <w:t>Prevenirea faptelor antisociale</w:t>
      </w:r>
      <w:r w:rsidRPr="00090B6E">
        <w:rPr>
          <w:rFonts w:eastAsia="Arial"/>
          <w:color w:val="252525"/>
          <w:sz w:val="28"/>
          <w:szCs w:val="28"/>
        </w:rPr>
        <w:t xml:space="preserve"> </w:t>
      </w:r>
      <w:r w:rsidRPr="00090B6E">
        <w:rPr>
          <w:rFonts w:eastAsia="Arial"/>
          <w:b/>
          <w:color w:val="252525"/>
          <w:sz w:val="28"/>
          <w:szCs w:val="28"/>
        </w:rPr>
        <w:t>de către personalul Jandarmeriei Române</w:t>
      </w:r>
      <w:r w:rsidRPr="00090B6E">
        <w:rPr>
          <w:rFonts w:eastAsia="Arial"/>
          <w:color w:val="252525"/>
          <w:sz w:val="28"/>
          <w:szCs w:val="28"/>
        </w:rPr>
        <w:t xml:space="preserve"> constituie o prioritate fundamentală și implică un set de activități sistematice desfășurate de către personalul instituției, având ca scop identificarea și eliminarea posibilelor cauze sau circumstanțe care ar putea genera sau facilita comiterea de fapte cu caracter penal sau contravențional.</w:t>
      </w:r>
    </w:p>
    <w:p w:rsidR="00090B6E" w:rsidRPr="00090B6E" w:rsidRDefault="00090B6E" w:rsidP="00BF30FE">
      <w:pPr>
        <w:spacing w:line="276" w:lineRule="auto"/>
        <w:ind w:firstLine="709"/>
        <w:jc w:val="both"/>
        <w:rPr>
          <w:sz w:val="28"/>
          <w:szCs w:val="28"/>
        </w:rPr>
      </w:pPr>
      <w:r>
        <w:rPr>
          <w:sz w:val="28"/>
          <w:szCs w:val="28"/>
        </w:rPr>
        <w:t xml:space="preserve">      </w:t>
      </w:r>
      <w:r w:rsidRPr="00090B6E">
        <w:rPr>
          <w:sz w:val="28"/>
          <w:szCs w:val="28"/>
        </w:rPr>
        <w:t>Astfel Inspectoratul de Jandarmi Judeţean Vrancea desfășoară prin structurile de specialitate, potrivit competențelor</w:t>
      </w:r>
      <w:r w:rsidRPr="00090B6E">
        <w:rPr>
          <w:rStyle w:val="FootnoteReference"/>
          <w:sz w:val="28"/>
          <w:szCs w:val="28"/>
        </w:rPr>
        <w:footnoteReference w:id="2"/>
      </w:r>
      <w:r w:rsidRPr="00090B6E">
        <w:rPr>
          <w:sz w:val="28"/>
          <w:szCs w:val="28"/>
        </w:rPr>
        <w:t>, activităţi preventive care sunt derulate în baza</w:t>
      </w:r>
      <w:r w:rsidRPr="00090B6E">
        <w:rPr>
          <w:i/>
          <w:sz w:val="28"/>
          <w:szCs w:val="28"/>
        </w:rPr>
        <w:t xml:space="preserve"> Planului cadru pentru prevenirea faptelor antisociale de către personalul Jandarmeriei Vrancea</w:t>
      </w:r>
      <w:r w:rsidRPr="00090B6E">
        <w:rPr>
          <w:sz w:val="28"/>
          <w:szCs w:val="28"/>
        </w:rPr>
        <w:t xml:space="preserve">, prin care sunt stabilite direcții de acţiune în </w:t>
      </w:r>
      <w:r w:rsidRPr="00090B6E">
        <w:rPr>
          <w:sz w:val="28"/>
          <w:szCs w:val="28"/>
        </w:rPr>
        <w:lastRenderedPageBreak/>
        <w:t>concordanţă cu misiunile specifice instituţiei noastre (prevenirea violenţei cu ocazia desfăşurării adunărilor publice, prevenirea violenţei la competiţiile sportive, prevenirea faptelor antisociale în domeniul montan etc.).</w:t>
      </w:r>
    </w:p>
    <w:p w:rsidR="00090B6E" w:rsidRDefault="00090B6E" w:rsidP="00090B6E">
      <w:pPr>
        <w:spacing w:before="100" w:beforeAutospacing="1" w:after="100" w:afterAutospacing="1"/>
        <w:ind w:right="-68" w:firstLine="360"/>
        <w:jc w:val="both"/>
        <w:rPr>
          <w:sz w:val="28"/>
          <w:szCs w:val="28"/>
        </w:rPr>
      </w:pPr>
      <w:r>
        <w:rPr>
          <w:sz w:val="28"/>
          <w:szCs w:val="28"/>
        </w:rPr>
        <w:t xml:space="preserve">          </w:t>
      </w:r>
      <w:r w:rsidRPr="00090B6E">
        <w:rPr>
          <w:sz w:val="28"/>
          <w:szCs w:val="28"/>
        </w:rPr>
        <w:t>Prevenirea faptelor antisociale se realizează pr</w:t>
      </w:r>
      <w:r>
        <w:rPr>
          <w:sz w:val="28"/>
          <w:szCs w:val="28"/>
        </w:rPr>
        <w:t xml:space="preserve">in implementarea unor proiecte, </w:t>
      </w:r>
      <w:r w:rsidRPr="00090B6E">
        <w:rPr>
          <w:sz w:val="28"/>
          <w:szCs w:val="28"/>
        </w:rPr>
        <w:t xml:space="preserve">programe sau campanii de prevenire dezvoltate la nivel național și aplicate la nivelul județului Vrancea. </w:t>
      </w:r>
    </w:p>
    <w:p w:rsidR="00090B6E" w:rsidRPr="00090B6E" w:rsidRDefault="00090B6E" w:rsidP="00090B6E">
      <w:pPr>
        <w:spacing w:before="100" w:beforeAutospacing="1" w:after="100" w:afterAutospacing="1"/>
        <w:ind w:right="-68" w:firstLine="360"/>
        <w:jc w:val="both"/>
        <w:rPr>
          <w:sz w:val="28"/>
          <w:szCs w:val="28"/>
        </w:rPr>
      </w:pPr>
      <w:r>
        <w:rPr>
          <w:sz w:val="28"/>
          <w:szCs w:val="28"/>
        </w:rPr>
        <w:t xml:space="preserve">          </w:t>
      </w:r>
      <w:r w:rsidRPr="00090B6E">
        <w:rPr>
          <w:sz w:val="28"/>
          <w:szCs w:val="28"/>
        </w:rPr>
        <w:t>Aceste inițiative se concentrează în principal pe următoarele direcții strategice:</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Prevenirea faptelor antisociale în cadrul adunărilor publice, evenimentelor sportive, culturale și artistice;</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Prevenirea violenței în instituțiile de învățământ și în zona apropiată acestora;</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Prevenirea delincvenței juvenile;</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Promovarea și respectarea drepturilor omului și a libertăților cetățenești;</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Prevenirea criminalității stradale;</w:t>
      </w:r>
    </w:p>
    <w:p w:rsidR="00090B6E" w:rsidRPr="00090B6E" w:rsidRDefault="00090B6E" w:rsidP="00090B6E">
      <w:pPr>
        <w:numPr>
          <w:ilvl w:val="0"/>
          <w:numId w:val="16"/>
        </w:numPr>
        <w:spacing w:before="100" w:beforeAutospacing="1" w:after="100" w:afterAutospacing="1"/>
        <w:ind w:left="0" w:right="-68" w:firstLine="360"/>
        <w:jc w:val="both"/>
        <w:rPr>
          <w:sz w:val="28"/>
          <w:szCs w:val="28"/>
        </w:rPr>
      </w:pPr>
      <w:r w:rsidRPr="00090B6E">
        <w:rPr>
          <w:sz w:val="28"/>
          <w:szCs w:val="28"/>
        </w:rPr>
        <w:t>Prevenirea și combaterea consumului de substanțe interzise.</w:t>
      </w:r>
    </w:p>
    <w:p w:rsidR="00090B6E" w:rsidRDefault="00090B6E" w:rsidP="00BF30FE">
      <w:pPr>
        <w:spacing w:line="276" w:lineRule="auto"/>
        <w:ind w:firstLine="720"/>
        <w:jc w:val="both"/>
        <w:rPr>
          <w:sz w:val="28"/>
          <w:szCs w:val="28"/>
        </w:rPr>
      </w:pPr>
      <w:r>
        <w:rPr>
          <w:sz w:val="28"/>
          <w:szCs w:val="28"/>
        </w:rPr>
        <w:t xml:space="preserve">     </w:t>
      </w:r>
      <w:r w:rsidRPr="00090B6E">
        <w:rPr>
          <w:sz w:val="28"/>
          <w:szCs w:val="28"/>
        </w:rPr>
        <w:t>În acest context, în scopul creșterii gradului de informare, responsabilizare și conștientizare a populației cu privire la principalele riscuri și vulnerabilități asociate fenomenelor de combatere a consumului de droguri, bullying, siguranță școlară</w:t>
      </w:r>
      <w:r>
        <w:rPr>
          <w:sz w:val="28"/>
          <w:szCs w:val="28"/>
        </w:rPr>
        <w:t>,</w:t>
      </w:r>
      <w:r w:rsidRPr="00090B6E">
        <w:rPr>
          <w:sz w:val="28"/>
          <w:szCs w:val="28"/>
        </w:rPr>
        <w:t xml:space="preserve"> sunt organizate și desfășurate activități preventive care presupun utilizarea unor materiale informativ-preventive, adaptate tematicii grupurilor țintă. </w:t>
      </w:r>
    </w:p>
    <w:p w:rsidR="00090B6E" w:rsidRPr="00090B6E" w:rsidRDefault="00090B6E" w:rsidP="00BF30FE">
      <w:pPr>
        <w:spacing w:line="276" w:lineRule="auto"/>
        <w:ind w:firstLine="720"/>
        <w:jc w:val="both"/>
        <w:rPr>
          <w:sz w:val="28"/>
          <w:szCs w:val="28"/>
        </w:rPr>
      </w:pPr>
      <w:r>
        <w:rPr>
          <w:sz w:val="28"/>
          <w:szCs w:val="28"/>
        </w:rPr>
        <w:t xml:space="preserve">      </w:t>
      </w:r>
      <w:r w:rsidRPr="00090B6E">
        <w:rPr>
          <w:sz w:val="28"/>
          <w:szCs w:val="28"/>
        </w:rPr>
        <w:t>În vederea susținerii și eficientizării activităților preventive desfășurate de instituția noastră reliefăm activitatea Autorității Teritoriale de Ordine Publică</w:t>
      </w:r>
      <w:r>
        <w:rPr>
          <w:sz w:val="28"/>
          <w:szCs w:val="28"/>
        </w:rPr>
        <w:t xml:space="preserve"> (ATOP)</w:t>
      </w:r>
      <w:r w:rsidRPr="00090B6E">
        <w:rPr>
          <w:sz w:val="28"/>
          <w:szCs w:val="28"/>
        </w:rPr>
        <w:t xml:space="preserve"> Vrancea</w:t>
      </w:r>
      <w:r>
        <w:rPr>
          <w:sz w:val="28"/>
          <w:szCs w:val="28"/>
        </w:rPr>
        <w:t>,</w:t>
      </w:r>
      <w:r w:rsidRPr="00090B6E">
        <w:rPr>
          <w:sz w:val="28"/>
          <w:szCs w:val="28"/>
        </w:rPr>
        <w:t xml:space="preserve"> care pentru atingerea obiectivelor și a măsurilor prevăzute în Planul Strategic</w:t>
      </w:r>
      <w:r>
        <w:rPr>
          <w:sz w:val="28"/>
          <w:szCs w:val="28"/>
        </w:rPr>
        <w:t>,</w:t>
      </w:r>
      <w:r w:rsidRPr="00090B6E">
        <w:rPr>
          <w:sz w:val="28"/>
          <w:szCs w:val="28"/>
        </w:rPr>
        <w:t xml:space="preserve"> și-a adus aportul pentru realizarea unor materiale informativ-preventive necesare desfășurării campaniei locale de prevenire a consumului de substanțe interzise </w:t>
      </w:r>
      <w:r w:rsidRPr="00090B6E">
        <w:rPr>
          <w:b/>
          <w:i/>
          <w:sz w:val="28"/>
          <w:szCs w:val="28"/>
        </w:rPr>
        <w:t>„O singură dată, poate deveni mereu”</w:t>
      </w:r>
      <w:r w:rsidRPr="00090B6E">
        <w:rPr>
          <w:sz w:val="28"/>
          <w:szCs w:val="28"/>
        </w:rPr>
        <w:t xml:space="preserve"> </w:t>
      </w:r>
      <w:r w:rsidRPr="00090B6E">
        <w:rPr>
          <w:b/>
          <w:sz w:val="28"/>
          <w:szCs w:val="28"/>
        </w:rPr>
        <w:t xml:space="preserve">ediția a IV-a, </w:t>
      </w:r>
      <w:r w:rsidRPr="00090B6E">
        <w:rPr>
          <w:sz w:val="28"/>
          <w:szCs w:val="28"/>
        </w:rPr>
        <w:t>fiind create astfel un număr de 4</w:t>
      </w:r>
      <w:r>
        <w:rPr>
          <w:sz w:val="28"/>
          <w:szCs w:val="28"/>
        </w:rPr>
        <w:t>.</w:t>
      </w:r>
      <w:r w:rsidRPr="00090B6E">
        <w:rPr>
          <w:sz w:val="28"/>
          <w:szCs w:val="28"/>
        </w:rPr>
        <w:t>800  flyere</w:t>
      </w:r>
      <w:r>
        <w:rPr>
          <w:sz w:val="28"/>
          <w:szCs w:val="28"/>
        </w:rPr>
        <w:t>,</w:t>
      </w:r>
      <w:r w:rsidRPr="00090B6E">
        <w:rPr>
          <w:sz w:val="28"/>
          <w:szCs w:val="28"/>
        </w:rPr>
        <w:t xml:space="preserve">  în valoare de </w:t>
      </w:r>
      <w:r w:rsidRPr="00090B6E">
        <w:rPr>
          <w:b/>
          <w:sz w:val="28"/>
          <w:szCs w:val="28"/>
        </w:rPr>
        <w:t>5.900</w:t>
      </w:r>
      <w:r w:rsidRPr="00090B6E">
        <w:rPr>
          <w:sz w:val="28"/>
          <w:szCs w:val="28"/>
        </w:rPr>
        <w:t xml:space="preserve"> </w:t>
      </w:r>
      <w:r w:rsidRPr="00090B6E">
        <w:rPr>
          <w:b/>
          <w:sz w:val="28"/>
          <w:szCs w:val="28"/>
        </w:rPr>
        <w:t>lei.</w:t>
      </w:r>
    </w:p>
    <w:p w:rsidR="00090B6E" w:rsidRDefault="00090B6E" w:rsidP="00BF30FE">
      <w:pPr>
        <w:spacing w:line="276" w:lineRule="auto"/>
        <w:ind w:firstLine="720"/>
        <w:jc w:val="both"/>
        <w:rPr>
          <w:sz w:val="28"/>
          <w:szCs w:val="28"/>
        </w:rPr>
      </w:pPr>
      <w:r>
        <w:rPr>
          <w:sz w:val="28"/>
          <w:szCs w:val="28"/>
        </w:rPr>
        <w:t xml:space="preserve">     </w:t>
      </w:r>
      <w:r w:rsidRPr="00090B6E">
        <w:rPr>
          <w:sz w:val="28"/>
          <w:szCs w:val="28"/>
        </w:rPr>
        <w:t>În perioada supusă analizei, Inspectoratul de Jandarmi Județean Vrancea a desfășurat următoarele activități de intervenție preventivă:</w:t>
      </w:r>
      <w:r w:rsidRPr="00090B6E">
        <w:rPr>
          <w:sz w:val="28"/>
          <w:szCs w:val="28"/>
        </w:rPr>
        <w:tab/>
      </w:r>
    </w:p>
    <w:p w:rsidR="00090B6E" w:rsidRDefault="00090B6E" w:rsidP="00090B6E">
      <w:pPr>
        <w:ind w:firstLine="720"/>
        <w:jc w:val="both"/>
        <w:rPr>
          <w:sz w:val="28"/>
          <w:szCs w:val="28"/>
        </w:rPr>
      </w:pPr>
    </w:p>
    <w:p w:rsidR="00BF30FE" w:rsidRDefault="00BF30FE" w:rsidP="00090B6E">
      <w:pPr>
        <w:ind w:firstLine="720"/>
        <w:jc w:val="both"/>
        <w:rPr>
          <w:sz w:val="28"/>
          <w:szCs w:val="28"/>
        </w:rPr>
      </w:pPr>
    </w:p>
    <w:p w:rsidR="00BF30FE" w:rsidRPr="00090B6E" w:rsidRDefault="00BF30FE" w:rsidP="00090B6E">
      <w:pPr>
        <w:ind w:firstLine="720"/>
        <w:jc w:val="both"/>
        <w:rPr>
          <w:sz w:val="28"/>
          <w:szCs w:val="28"/>
        </w:rPr>
      </w:pPr>
    </w:p>
    <w:tbl>
      <w:tblPr>
        <w:tblW w:w="4914" w:type="pct"/>
        <w:tblInd w:w="26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tblPr>
      <w:tblGrid>
        <w:gridCol w:w="543"/>
        <w:gridCol w:w="3593"/>
        <w:gridCol w:w="1237"/>
        <w:gridCol w:w="1108"/>
        <w:gridCol w:w="1483"/>
        <w:gridCol w:w="1377"/>
      </w:tblGrid>
      <w:tr w:rsidR="00090B6E" w:rsidRPr="00646510" w:rsidTr="00090B6E">
        <w:tc>
          <w:tcPr>
            <w:tcW w:w="291" w:type="pct"/>
            <w:tcBorders>
              <w:top w:val="single" w:sz="4" w:space="0" w:color="5B9BD5"/>
              <w:left w:val="single" w:sz="4" w:space="0" w:color="5B9BD5"/>
              <w:bottom w:val="single" w:sz="4" w:space="0" w:color="5B9BD5"/>
              <w:right w:val="nil"/>
            </w:tcBorders>
            <w:shd w:val="clear" w:color="auto" w:fill="5B9BD5"/>
            <w:noWrap/>
            <w:vAlign w:val="center"/>
          </w:tcPr>
          <w:p w:rsidR="00090B6E" w:rsidRPr="00646510" w:rsidRDefault="00090B6E" w:rsidP="000878C7">
            <w:pPr>
              <w:ind w:firstLine="64"/>
              <w:jc w:val="center"/>
              <w:rPr>
                <w:b/>
                <w:bCs/>
                <w:color w:val="FFFFFF"/>
              </w:rPr>
            </w:pPr>
          </w:p>
        </w:tc>
        <w:tc>
          <w:tcPr>
            <w:tcW w:w="1923" w:type="pct"/>
            <w:tcBorders>
              <w:top w:val="single" w:sz="4" w:space="0" w:color="5B9BD5"/>
              <w:left w:val="nil"/>
              <w:bottom w:val="single" w:sz="4" w:space="0" w:color="5B9BD5"/>
              <w:right w:val="nil"/>
            </w:tcBorders>
            <w:shd w:val="clear" w:color="auto" w:fill="5B9BD5"/>
            <w:vAlign w:val="center"/>
          </w:tcPr>
          <w:p w:rsidR="00090B6E" w:rsidRPr="00646510" w:rsidRDefault="00090B6E" w:rsidP="000878C7">
            <w:pPr>
              <w:rPr>
                <w:b/>
                <w:bCs/>
                <w:color w:val="FFFFFF"/>
              </w:rPr>
            </w:pPr>
            <w:r w:rsidRPr="00646510">
              <w:rPr>
                <w:b/>
                <w:bCs/>
                <w:color w:val="FFFFFF"/>
              </w:rPr>
              <w:t>Denumire program</w:t>
            </w:r>
          </w:p>
        </w:tc>
        <w:tc>
          <w:tcPr>
            <w:tcW w:w="662" w:type="pct"/>
            <w:tcBorders>
              <w:top w:val="single" w:sz="4" w:space="0" w:color="5B9BD5"/>
              <w:left w:val="nil"/>
              <w:bottom w:val="single" w:sz="4" w:space="0" w:color="5B9BD5"/>
              <w:right w:val="nil"/>
            </w:tcBorders>
            <w:shd w:val="clear" w:color="auto" w:fill="5B9BD5"/>
            <w:vAlign w:val="center"/>
          </w:tcPr>
          <w:p w:rsidR="00090B6E" w:rsidRPr="00646510" w:rsidRDefault="00090B6E" w:rsidP="000878C7">
            <w:pPr>
              <w:jc w:val="center"/>
              <w:rPr>
                <w:b/>
                <w:bCs/>
                <w:color w:val="FFFFFF"/>
              </w:rPr>
            </w:pPr>
            <w:r w:rsidRPr="00646510">
              <w:rPr>
                <w:b/>
                <w:bCs/>
                <w:color w:val="FFFFFF"/>
              </w:rPr>
              <w:t>Număr activități</w:t>
            </w:r>
          </w:p>
        </w:tc>
        <w:tc>
          <w:tcPr>
            <w:tcW w:w="593" w:type="pct"/>
            <w:tcBorders>
              <w:top w:val="single" w:sz="4" w:space="0" w:color="5B9BD5"/>
              <w:left w:val="nil"/>
              <w:bottom w:val="single" w:sz="4" w:space="0" w:color="5B9BD5"/>
              <w:right w:val="nil"/>
            </w:tcBorders>
            <w:shd w:val="clear" w:color="auto" w:fill="5B9BD5"/>
            <w:vAlign w:val="center"/>
          </w:tcPr>
          <w:p w:rsidR="00090B6E" w:rsidRPr="00646510" w:rsidRDefault="00090B6E" w:rsidP="000878C7">
            <w:pPr>
              <w:jc w:val="center"/>
              <w:rPr>
                <w:b/>
                <w:bCs/>
                <w:color w:val="FFFFFF"/>
              </w:rPr>
            </w:pPr>
            <w:r w:rsidRPr="00646510">
              <w:rPr>
                <w:b/>
                <w:bCs/>
                <w:color w:val="FFFFFF"/>
              </w:rPr>
              <w:t>Locații</w:t>
            </w:r>
          </w:p>
        </w:tc>
        <w:tc>
          <w:tcPr>
            <w:tcW w:w="794" w:type="pct"/>
            <w:tcBorders>
              <w:top w:val="single" w:sz="4" w:space="0" w:color="5B9BD5"/>
              <w:left w:val="nil"/>
              <w:bottom w:val="single" w:sz="4" w:space="0" w:color="5B9BD5"/>
              <w:right w:val="nil"/>
            </w:tcBorders>
            <w:shd w:val="clear" w:color="auto" w:fill="5B9BD5"/>
            <w:vAlign w:val="center"/>
          </w:tcPr>
          <w:p w:rsidR="00090B6E" w:rsidRPr="00646510" w:rsidRDefault="00090B6E" w:rsidP="000878C7">
            <w:pPr>
              <w:jc w:val="center"/>
              <w:rPr>
                <w:b/>
                <w:bCs/>
                <w:color w:val="FFFFFF"/>
              </w:rPr>
            </w:pPr>
            <w:r w:rsidRPr="00646510">
              <w:rPr>
                <w:b/>
                <w:bCs/>
                <w:color w:val="FFFFFF"/>
              </w:rPr>
              <w:t>Persoane Participante</w:t>
            </w:r>
          </w:p>
        </w:tc>
        <w:tc>
          <w:tcPr>
            <w:tcW w:w="738" w:type="pct"/>
            <w:tcBorders>
              <w:top w:val="single" w:sz="4" w:space="0" w:color="5B9BD5"/>
              <w:left w:val="nil"/>
              <w:bottom w:val="single" w:sz="4" w:space="0" w:color="5B9BD5"/>
              <w:right w:val="nil"/>
            </w:tcBorders>
            <w:shd w:val="clear" w:color="auto" w:fill="5B9BD5"/>
            <w:vAlign w:val="center"/>
          </w:tcPr>
          <w:p w:rsidR="00090B6E" w:rsidRPr="00646510" w:rsidRDefault="00090B6E" w:rsidP="000878C7">
            <w:pPr>
              <w:jc w:val="center"/>
              <w:rPr>
                <w:b/>
                <w:bCs/>
                <w:color w:val="FFFFFF"/>
              </w:rPr>
            </w:pPr>
            <w:r w:rsidRPr="00646510">
              <w:rPr>
                <w:b/>
                <w:bCs/>
                <w:color w:val="FFFFFF"/>
              </w:rPr>
              <w:t>Materiale distribuite</w:t>
            </w:r>
          </w:p>
        </w:tc>
      </w:tr>
      <w:tr w:rsidR="00090B6E" w:rsidRPr="00646510" w:rsidTr="00090B6E">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Alege să fii, fari play!</w:t>
            </w:r>
          </w:p>
        </w:tc>
        <w:tc>
          <w:tcPr>
            <w:tcW w:w="662" w:type="pct"/>
            <w:shd w:val="clear" w:color="auto" w:fill="FFFFFF"/>
            <w:vAlign w:val="center"/>
          </w:tcPr>
          <w:p w:rsidR="00090B6E" w:rsidRPr="00646510" w:rsidRDefault="00090B6E" w:rsidP="000878C7">
            <w:pPr>
              <w:jc w:val="center"/>
              <w:rPr>
                <w:sz w:val="22"/>
              </w:rPr>
            </w:pPr>
            <w:r w:rsidRPr="00646510">
              <w:rPr>
                <w:sz w:val="22"/>
              </w:rPr>
              <w:t>7</w:t>
            </w:r>
          </w:p>
        </w:tc>
        <w:tc>
          <w:tcPr>
            <w:tcW w:w="593" w:type="pct"/>
            <w:shd w:val="clear" w:color="auto" w:fill="FFFFFF"/>
            <w:vAlign w:val="center"/>
          </w:tcPr>
          <w:p w:rsidR="00090B6E" w:rsidRPr="00646510" w:rsidRDefault="00090B6E" w:rsidP="000878C7">
            <w:pPr>
              <w:jc w:val="center"/>
              <w:rPr>
                <w:sz w:val="22"/>
              </w:rPr>
            </w:pPr>
            <w:r w:rsidRPr="00646510">
              <w:rPr>
                <w:sz w:val="22"/>
              </w:rPr>
              <w:t>7</w:t>
            </w:r>
          </w:p>
        </w:tc>
        <w:tc>
          <w:tcPr>
            <w:tcW w:w="794" w:type="pct"/>
            <w:shd w:val="clear" w:color="auto" w:fill="FFFFFF"/>
            <w:vAlign w:val="center"/>
          </w:tcPr>
          <w:p w:rsidR="00090B6E" w:rsidRPr="00646510" w:rsidRDefault="00090B6E" w:rsidP="000878C7">
            <w:pPr>
              <w:jc w:val="center"/>
              <w:rPr>
                <w:sz w:val="22"/>
              </w:rPr>
            </w:pPr>
            <w:r w:rsidRPr="00646510">
              <w:rPr>
                <w:sz w:val="22"/>
              </w:rPr>
              <w:t>1130</w:t>
            </w:r>
          </w:p>
        </w:tc>
        <w:tc>
          <w:tcPr>
            <w:tcW w:w="738" w:type="pct"/>
            <w:shd w:val="clear" w:color="auto" w:fill="FFFFFF"/>
            <w:vAlign w:val="center"/>
          </w:tcPr>
          <w:p w:rsidR="00090B6E" w:rsidRPr="00646510" w:rsidRDefault="00090B6E" w:rsidP="000878C7">
            <w:pPr>
              <w:jc w:val="center"/>
              <w:rPr>
                <w:sz w:val="22"/>
              </w:rPr>
            </w:pPr>
            <w:r w:rsidRPr="00646510">
              <w:rPr>
                <w:sz w:val="22"/>
              </w:rPr>
              <w:t>1130</w:t>
            </w:r>
          </w:p>
        </w:tc>
      </w:tr>
      <w:tr w:rsidR="00090B6E" w:rsidRPr="00646510" w:rsidTr="00090B6E">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Împreună pentru siguranță!</w:t>
            </w:r>
          </w:p>
        </w:tc>
        <w:tc>
          <w:tcPr>
            <w:tcW w:w="662" w:type="pct"/>
            <w:shd w:val="clear" w:color="auto" w:fill="FFFFFF"/>
            <w:vAlign w:val="center"/>
          </w:tcPr>
          <w:p w:rsidR="00090B6E" w:rsidRPr="00646510" w:rsidRDefault="00090B6E" w:rsidP="000878C7">
            <w:pPr>
              <w:jc w:val="center"/>
              <w:rPr>
                <w:sz w:val="22"/>
              </w:rPr>
            </w:pPr>
            <w:r w:rsidRPr="00646510">
              <w:rPr>
                <w:sz w:val="22"/>
              </w:rPr>
              <w:t>33</w:t>
            </w:r>
          </w:p>
        </w:tc>
        <w:tc>
          <w:tcPr>
            <w:tcW w:w="593" w:type="pct"/>
            <w:shd w:val="clear" w:color="auto" w:fill="FFFFFF"/>
            <w:vAlign w:val="center"/>
          </w:tcPr>
          <w:p w:rsidR="00090B6E" w:rsidRPr="00646510" w:rsidRDefault="00090B6E" w:rsidP="000878C7">
            <w:pPr>
              <w:jc w:val="center"/>
              <w:rPr>
                <w:sz w:val="22"/>
              </w:rPr>
            </w:pPr>
            <w:r w:rsidRPr="00646510">
              <w:rPr>
                <w:sz w:val="22"/>
              </w:rPr>
              <w:t>25</w:t>
            </w:r>
          </w:p>
        </w:tc>
        <w:tc>
          <w:tcPr>
            <w:tcW w:w="794" w:type="pct"/>
            <w:shd w:val="clear" w:color="auto" w:fill="FFFFFF"/>
            <w:vAlign w:val="center"/>
          </w:tcPr>
          <w:p w:rsidR="00090B6E" w:rsidRPr="00646510" w:rsidRDefault="00090B6E" w:rsidP="000878C7">
            <w:pPr>
              <w:jc w:val="center"/>
              <w:rPr>
                <w:sz w:val="22"/>
              </w:rPr>
            </w:pPr>
            <w:r w:rsidRPr="00646510">
              <w:rPr>
                <w:sz w:val="22"/>
              </w:rPr>
              <w:t>4202</w:t>
            </w:r>
          </w:p>
        </w:tc>
        <w:tc>
          <w:tcPr>
            <w:tcW w:w="738" w:type="pct"/>
            <w:shd w:val="clear" w:color="auto" w:fill="FFFFFF"/>
            <w:vAlign w:val="center"/>
          </w:tcPr>
          <w:p w:rsidR="00090B6E" w:rsidRPr="00646510" w:rsidRDefault="00090B6E" w:rsidP="000878C7">
            <w:pPr>
              <w:jc w:val="center"/>
              <w:rPr>
                <w:sz w:val="22"/>
              </w:rPr>
            </w:pPr>
            <w:r w:rsidRPr="00646510">
              <w:rPr>
                <w:sz w:val="22"/>
              </w:rPr>
              <w:t>3618</w:t>
            </w:r>
          </w:p>
        </w:tc>
      </w:tr>
      <w:tr w:rsidR="00090B6E" w:rsidRPr="00646510" w:rsidTr="00090B6E">
        <w:trPr>
          <w:trHeight w:val="350"/>
        </w:trPr>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MAI multă grijă, MAI multă siguranță!</w:t>
            </w:r>
          </w:p>
        </w:tc>
        <w:tc>
          <w:tcPr>
            <w:tcW w:w="662" w:type="pct"/>
            <w:shd w:val="clear" w:color="auto" w:fill="FFFFFF"/>
            <w:vAlign w:val="center"/>
          </w:tcPr>
          <w:p w:rsidR="00090B6E" w:rsidRPr="00646510" w:rsidRDefault="00090B6E" w:rsidP="000878C7">
            <w:pPr>
              <w:jc w:val="center"/>
              <w:rPr>
                <w:sz w:val="22"/>
              </w:rPr>
            </w:pPr>
            <w:r w:rsidRPr="00646510">
              <w:rPr>
                <w:sz w:val="22"/>
              </w:rPr>
              <w:t>16</w:t>
            </w:r>
          </w:p>
        </w:tc>
        <w:tc>
          <w:tcPr>
            <w:tcW w:w="593" w:type="pct"/>
            <w:shd w:val="clear" w:color="auto" w:fill="FFFFFF"/>
            <w:vAlign w:val="center"/>
          </w:tcPr>
          <w:p w:rsidR="00090B6E" w:rsidRPr="00646510" w:rsidRDefault="00090B6E" w:rsidP="000878C7">
            <w:pPr>
              <w:jc w:val="center"/>
              <w:rPr>
                <w:sz w:val="22"/>
              </w:rPr>
            </w:pPr>
            <w:r w:rsidRPr="00646510">
              <w:rPr>
                <w:sz w:val="22"/>
              </w:rPr>
              <w:t>10</w:t>
            </w:r>
          </w:p>
        </w:tc>
        <w:tc>
          <w:tcPr>
            <w:tcW w:w="794" w:type="pct"/>
            <w:shd w:val="clear" w:color="auto" w:fill="FFFFFF"/>
            <w:vAlign w:val="center"/>
          </w:tcPr>
          <w:p w:rsidR="00090B6E" w:rsidRPr="00646510" w:rsidRDefault="00090B6E" w:rsidP="000878C7">
            <w:pPr>
              <w:jc w:val="center"/>
              <w:rPr>
                <w:sz w:val="22"/>
              </w:rPr>
            </w:pPr>
            <w:r w:rsidRPr="00646510">
              <w:rPr>
                <w:sz w:val="22"/>
              </w:rPr>
              <w:t>1713</w:t>
            </w:r>
          </w:p>
        </w:tc>
        <w:tc>
          <w:tcPr>
            <w:tcW w:w="738" w:type="pct"/>
            <w:shd w:val="clear" w:color="auto" w:fill="FFFFFF"/>
            <w:vAlign w:val="center"/>
          </w:tcPr>
          <w:p w:rsidR="00090B6E" w:rsidRPr="00646510" w:rsidRDefault="00090B6E" w:rsidP="000878C7">
            <w:pPr>
              <w:jc w:val="center"/>
              <w:rPr>
                <w:sz w:val="22"/>
              </w:rPr>
            </w:pPr>
            <w:r w:rsidRPr="00646510">
              <w:rPr>
                <w:sz w:val="22"/>
              </w:rPr>
              <w:t>1575</w:t>
            </w:r>
          </w:p>
        </w:tc>
      </w:tr>
      <w:tr w:rsidR="00090B6E" w:rsidRPr="00646510" w:rsidTr="00090B6E">
        <w:trPr>
          <w:trHeight w:val="251"/>
        </w:trPr>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O singură data, poate deveni mereu!</w:t>
            </w:r>
          </w:p>
        </w:tc>
        <w:tc>
          <w:tcPr>
            <w:tcW w:w="662" w:type="pct"/>
            <w:shd w:val="clear" w:color="auto" w:fill="FFFFFF"/>
            <w:vAlign w:val="center"/>
          </w:tcPr>
          <w:p w:rsidR="00090B6E" w:rsidRPr="00646510" w:rsidRDefault="00090B6E" w:rsidP="000878C7">
            <w:pPr>
              <w:jc w:val="center"/>
              <w:rPr>
                <w:sz w:val="22"/>
              </w:rPr>
            </w:pPr>
            <w:r w:rsidRPr="00646510">
              <w:rPr>
                <w:sz w:val="22"/>
              </w:rPr>
              <w:t>22</w:t>
            </w:r>
          </w:p>
        </w:tc>
        <w:tc>
          <w:tcPr>
            <w:tcW w:w="593" w:type="pct"/>
            <w:shd w:val="clear" w:color="auto" w:fill="FFFFFF"/>
            <w:vAlign w:val="center"/>
          </w:tcPr>
          <w:p w:rsidR="00090B6E" w:rsidRPr="00646510" w:rsidRDefault="00090B6E" w:rsidP="000878C7">
            <w:pPr>
              <w:jc w:val="center"/>
              <w:rPr>
                <w:sz w:val="22"/>
              </w:rPr>
            </w:pPr>
            <w:r w:rsidRPr="00646510">
              <w:rPr>
                <w:sz w:val="22"/>
              </w:rPr>
              <w:t>18</w:t>
            </w:r>
          </w:p>
        </w:tc>
        <w:tc>
          <w:tcPr>
            <w:tcW w:w="794" w:type="pct"/>
            <w:shd w:val="clear" w:color="auto" w:fill="FFFFFF"/>
            <w:vAlign w:val="center"/>
          </w:tcPr>
          <w:p w:rsidR="00090B6E" w:rsidRPr="00646510" w:rsidRDefault="00090B6E" w:rsidP="000878C7">
            <w:pPr>
              <w:jc w:val="center"/>
              <w:rPr>
                <w:sz w:val="22"/>
              </w:rPr>
            </w:pPr>
            <w:r w:rsidRPr="00646510">
              <w:rPr>
                <w:sz w:val="22"/>
              </w:rPr>
              <w:t>1623</w:t>
            </w:r>
          </w:p>
        </w:tc>
        <w:tc>
          <w:tcPr>
            <w:tcW w:w="738" w:type="pct"/>
            <w:shd w:val="clear" w:color="auto" w:fill="FFFFFF"/>
            <w:vAlign w:val="center"/>
          </w:tcPr>
          <w:p w:rsidR="00090B6E" w:rsidRPr="00646510" w:rsidRDefault="00090B6E" w:rsidP="000878C7">
            <w:pPr>
              <w:jc w:val="center"/>
              <w:rPr>
                <w:sz w:val="22"/>
              </w:rPr>
            </w:pPr>
            <w:r w:rsidRPr="00646510">
              <w:rPr>
                <w:sz w:val="22"/>
              </w:rPr>
              <w:t>2388</w:t>
            </w:r>
          </w:p>
        </w:tc>
      </w:tr>
      <w:tr w:rsidR="00090B6E" w:rsidRPr="00646510" w:rsidTr="00090B6E">
        <w:trPr>
          <w:trHeight w:val="251"/>
        </w:trPr>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Școala ta în siguranță!</w:t>
            </w:r>
          </w:p>
        </w:tc>
        <w:tc>
          <w:tcPr>
            <w:tcW w:w="662" w:type="pct"/>
            <w:shd w:val="clear" w:color="auto" w:fill="FFFFFF"/>
            <w:vAlign w:val="center"/>
          </w:tcPr>
          <w:p w:rsidR="00090B6E" w:rsidRPr="00646510" w:rsidRDefault="00090B6E" w:rsidP="000878C7">
            <w:pPr>
              <w:jc w:val="center"/>
              <w:rPr>
                <w:sz w:val="22"/>
              </w:rPr>
            </w:pPr>
            <w:r w:rsidRPr="00646510">
              <w:rPr>
                <w:sz w:val="22"/>
              </w:rPr>
              <w:t>1</w:t>
            </w:r>
          </w:p>
        </w:tc>
        <w:tc>
          <w:tcPr>
            <w:tcW w:w="593" w:type="pct"/>
            <w:shd w:val="clear" w:color="auto" w:fill="FFFFFF"/>
            <w:vAlign w:val="center"/>
          </w:tcPr>
          <w:p w:rsidR="00090B6E" w:rsidRPr="00646510" w:rsidRDefault="00090B6E" w:rsidP="000878C7">
            <w:pPr>
              <w:jc w:val="center"/>
              <w:rPr>
                <w:sz w:val="22"/>
              </w:rPr>
            </w:pPr>
            <w:r w:rsidRPr="00646510">
              <w:rPr>
                <w:sz w:val="22"/>
              </w:rPr>
              <w:t>1</w:t>
            </w:r>
          </w:p>
        </w:tc>
        <w:tc>
          <w:tcPr>
            <w:tcW w:w="794" w:type="pct"/>
            <w:shd w:val="clear" w:color="auto" w:fill="FFFFFF"/>
            <w:vAlign w:val="center"/>
          </w:tcPr>
          <w:p w:rsidR="00090B6E" w:rsidRPr="00646510" w:rsidRDefault="00090B6E" w:rsidP="000878C7">
            <w:pPr>
              <w:jc w:val="center"/>
              <w:rPr>
                <w:sz w:val="22"/>
              </w:rPr>
            </w:pPr>
            <w:r w:rsidRPr="00646510">
              <w:rPr>
                <w:sz w:val="22"/>
              </w:rPr>
              <w:t>35</w:t>
            </w:r>
          </w:p>
        </w:tc>
        <w:tc>
          <w:tcPr>
            <w:tcW w:w="738" w:type="pct"/>
            <w:shd w:val="clear" w:color="auto" w:fill="FFFFFF"/>
            <w:vAlign w:val="center"/>
          </w:tcPr>
          <w:p w:rsidR="00090B6E" w:rsidRPr="00646510" w:rsidRDefault="00090B6E" w:rsidP="000878C7">
            <w:pPr>
              <w:jc w:val="center"/>
              <w:rPr>
                <w:sz w:val="22"/>
              </w:rPr>
            </w:pPr>
            <w:r w:rsidRPr="00646510">
              <w:rPr>
                <w:sz w:val="22"/>
              </w:rPr>
              <w:t>35</w:t>
            </w:r>
          </w:p>
        </w:tc>
      </w:tr>
      <w:tr w:rsidR="00090B6E" w:rsidRPr="00646510" w:rsidTr="00090B6E">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Patrula prieteniei</w:t>
            </w:r>
          </w:p>
        </w:tc>
        <w:tc>
          <w:tcPr>
            <w:tcW w:w="662" w:type="pct"/>
            <w:shd w:val="clear" w:color="auto" w:fill="FFFFFF"/>
            <w:vAlign w:val="center"/>
          </w:tcPr>
          <w:p w:rsidR="00090B6E" w:rsidRPr="00646510" w:rsidRDefault="00090B6E" w:rsidP="000878C7">
            <w:pPr>
              <w:jc w:val="center"/>
              <w:rPr>
                <w:sz w:val="22"/>
              </w:rPr>
            </w:pPr>
            <w:r w:rsidRPr="00646510">
              <w:rPr>
                <w:sz w:val="22"/>
              </w:rPr>
              <w:t>6</w:t>
            </w:r>
          </w:p>
        </w:tc>
        <w:tc>
          <w:tcPr>
            <w:tcW w:w="593" w:type="pct"/>
            <w:shd w:val="clear" w:color="auto" w:fill="FFFFFF"/>
            <w:vAlign w:val="center"/>
          </w:tcPr>
          <w:p w:rsidR="00090B6E" w:rsidRPr="00646510" w:rsidRDefault="00090B6E" w:rsidP="000878C7">
            <w:pPr>
              <w:jc w:val="center"/>
              <w:rPr>
                <w:sz w:val="22"/>
              </w:rPr>
            </w:pPr>
            <w:r w:rsidRPr="00646510">
              <w:rPr>
                <w:sz w:val="22"/>
              </w:rPr>
              <w:t>6</w:t>
            </w:r>
          </w:p>
        </w:tc>
        <w:tc>
          <w:tcPr>
            <w:tcW w:w="794" w:type="pct"/>
            <w:shd w:val="clear" w:color="auto" w:fill="FFFFFF"/>
            <w:vAlign w:val="center"/>
          </w:tcPr>
          <w:p w:rsidR="00090B6E" w:rsidRPr="00646510" w:rsidRDefault="00090B6E" w:rsidP="000878C7">
            <w:pPr>
              <w:jc w:val="center"/>
              <w:rPr>
                <w:sz w:val="22"/>
              </w:rPr>
            </w:pPr>
            <w:r w:rsidRPr="00646510">
              <w:rPr>
                <w:sz w:val="22"/>
              </w:rPr>
              <w:t>1260</w:t>
            </w:r>
          </w:p>
        </w:tc>
        <w:tc>
          <w:tcPr>
            <w:tcW w:w="738" w:type="pct"/>
            <w:shd w:val="clear" w:color="auto" w:fill="FFFFFF"/>
            <w:vAlign w:val="center"/>
          </w:tcPr>
          <w:p w:rsidR="00090B6E" w:rsidRPr="00646510" w:rsidRDefault="00090B6E" w:rsidP="000878C7">
            <w:pPr>
              <w:jc w:val="center"/>
              <w:rPr>
                <w:sz w:val="22"/>
              </w:rPr>
            </w:pPr>
            <w:r w:rsidRPr="00646510">
              <w:rPr>
                <w:sz w:val="22"/>
              </w:rPr>
              <w:t>1262</w:t>
            </w:r>
          </w:p>
        </w:tc>
      </w:tr>
      <w:tr w:rsidR="00090B6E" w:rsidRPr="00646510" w:rsidTr="00090B6E">
        <w:tc>
          <w:tcPr>
            <w:tcW w:w="2213" w:type="pct"/>
            <w:gridSpan w:val="2"/>
            <w:shd w:val="clear" w:color="auto" w:fill="FFFFFF"/>
            <w:vAlign w:val="center"/>
          </w:tcPr>
          <w:p w:rsidR="00090B6E" w:rsidRPr="00646510" w:rsidRDefault="00090B6E" w:rsidP="000878C7">
            <w:pPr>
              <w:jc w:val="center"/>
              <w:rPr>
                <w:b/>
                <w:i/>
                <w:sz w:val="22"/>
              </w:rPr>
            </w:pPr>
            <w:r w:rsidRPr="00646510">
              <w:rPr>
                <w:b/>
                <w:i/>
                <w:sz w:val="22"/>
              </w:rPr>
              <w:t>Respectați natura, pentru un mediu sănătos!</w:t>
            </w:r>
          </w:p>
        </w:tc>
        <w:tc>
          <w:tcPr>
            <w:tcW w:w="662" w:type="pct"/>
            <w:shd w:val="clear" w:color="auto" w:fill="FFFFFF"/>
            <w:vAlign w:val="center"/>
          </w:tcPr>
          <w:p w:rsidR="00090B6E" w:rsidRPr="00646510" w:rsidRDefault="00090B6E" w:rsidP="000878C7">
            <w:pPr>
              <w:jc w:val="center"/>
              <w:rPr>
                <w:sz w:val="22"/>
              </w:rPr>
            </w:pPr>
            <w:r w:rsidRPr="00646510">
              <w:rPr>
                <w:sz w:val="22"/>
              </w:rPr>
              <w:t>26</w:t>
            </w:r>
          </w:p>
        </w:tc>
        <w:tc>
          <w:tcPr>
            <w:tcW w:w="593" w:type="pct"/>
            <w:shd w:val="clear" w:color="auto" w:fill="FFFFFF"/>
            <w:vAlign w:val="center"/>
          </w:tcPr>
          <w:p w:rsidR="00090B6E" w:rsidRPr="00646510" w:rsidRDefault="00090B6E" w:rsidP="000878C7">
            <w:pPr>
              <w:jc w:val="center"/>
              <w:rPr>
                <w:sz w:val="22"/>
              </w:rPr>
            </w:pPr>
            <w:r w:rsidRPr="00646510">
              <w:rPr>
                <w:sz w:val="22"/>
              </w:rPr>
              <w:t>26</w:t>
            </w:r>
          </w:p>
        </w:tc>
        <w:tc>
          <w:tcPr>
            <w:tcW w:w="794" w:type="pct"/>
            <w:shd w:val="clear" w:color="auto" w:fill="FFFFFF"/>
            <w:vAlign w:val="center"/>
          </w:tcPr>
          <w:p w:rsidR="00090B6E" w:rsidRPr="00646510" w:rsidRDefault="00090B6E" w:rsidP="000878C7">
            <w:pPr>
              <w:jc w:val="center"/>
              <w:rPr>
                <w:sz w:val="22"/>
              </w:rPr>
            </w:pPr>
            <w:r w:rsidRPr="00646510">
              <w:rPr>
                <w:sz w:val="22"/>
              </w:rPr>
              <w:t>2314</w:t>
            </w:r>
          </w:p>
        </w:tc>
        <w:tc>
          <w:tcPr>
            <w:tcW w:w="738" w:type="pct"/>
            <w:shd w:val="clear" w:color="auto" w:fill="FFFFFF"/>
            <w:vAlign w:val="center"/>
          </w:tcPr>
          <w:p w:rsidR="00090B6E" w:rsidRPr="00646510" w:rsidRDefault="00090B6E" w:rsidP="000878C7">
            <w:pPr>
              <w:jc w:val="center"/>
              <w:rPr>
                <w:sz w:val="22"/>
              </w:rPr>
            </w:pPr>
            <w:r w:rsidRPr="00646510">
              <w:rPr>
                <w:sz w:val="22"/>
              </w:rPr>
              <w:t>1725</w:t>
            </w:r>
          </w:p>
        </w:tc>
      </w:tr>
      <w:tr w:rsidR="00090B6E" w:rsidRPr="00646510" w:rsidTr="00090B6E">
        <w:tc>
          <w:tcPr>
            <w:tcW w:w="2213" w:type="pct"/>
            <w:gridSpan w:val="2"/>
            <w:shd w:val="clear" w:color="auto" w:fill="B7CFED" w:themeFill="text2" w:themeFillTint="40"/>
            <w:vAlign w:val="center"/>
          </w:tcPr>
          <w:p w:rsidR="00090B6E" w:rsidRPr="00646510" w:rsidRDefault="00090B6E" w:rsidP="000878C7">
            <w:pPr>
              <w:jc w:val="center"/>
              <w:rPr>
                <w:b/>
              </w:rPr>
            </w:pPr>
            <w:r w:rsidRPr="00646510">
              <w:rPr>
                <w:b/>
              </w:rPr>
              <w:t>TOTAL</w:t>
            </w:r>
          </w:p>
        </w:tc>
        <w:tc>
          <w:tcPr>
            <w:tcW w:w="662" w:type="pct"/>
            <w:shd w:val="clear" w:color="auto" w:fill="B7CFED" w:themeFill="text2" w:themeFillTint="40"/>
            <w:vAlign w:val="center"/>
          </w:tcPr>
          <w:p w:rsidR="00090B6E" w:rsidRPr="00646510" w:rsidRDefault="00090B6E" w:rsidP="000878C7">
            <w:pPr>
              <w:jc w:val="center"/>
              <w:rPr>
                <w:b/>
              </w:rPr>
            </w:pPr>
            <w:r w:rsidRPr="00646510">
              <w:rPr>
                <w:b/>
              </w:rPr>
              <w:t>111</w:t>
            </w:r>
          </w:p>
        </w:tc>
        <w:tc>
          <w:tcPr>
            <w:tcW w:w="593" w:type="pct"/>
            <w:shd w:val="clear" w:color="auto" w:fill="B7CFED" w:themeFill="text2" w:themeFillTint="40"/>
            <w:vAlign w:val="center"/>
          </w:tcPr>
          <w:p w:rsidR="00090B6E" w:rsidRPr="00646510" w:rsidRDefault="00090B6E" w:rsidP="000878C7">
            <w:pPr>
              <w:jc w:val="center"/>
              <w:rPr>
                <w:b/>
              </w:rPr>
            </w:pPr>
            <w:r w:rsidRPr="00646510">
              <w:rPr>
                <w:b/>
              </w:rPr>
              <w:t>93</w:t>
            </w:r>
          </w:p>
        </w:tc>
        <w:tc>
          <w:tcPr>
            <w:tcW w:w="794" w:type="pct"/>
            <w:shd w:val="clear" w:color="auto" w:fill="B7CFED" w:themeFill="text2" w:themeFillTint="40"/>
            <w:vAlign w:val="center"/>
          </w:tcPr>
          <w:p w:rsidR="00090B6E" w:rsidRPr="00646510" w:rsidRDefault="00090B6E" w:rsidP="000878C7">
            <w:pPr>
              <w:jc w:val="center"/>
              <w:rPr>
                <w:b/>
              </w:rPr>
            </w:pPr>
            <w:r w:rsidRPr="00646510">
              <w:rPr>
                <w:b/>
              </w:rPr>
              <w:t>12277</w:t>
            </w:r>
          </w:p>
        </w:tc>
        <w:tc>
          <w:tcPr>
            <w:tcW w:w="738" w:type="pct"/>
            <w:shd w:val="clear" w:color="auto" w:fill="B7CFED" w:themeFill="text2" w:themeFillTint="40"/>
            <w:vAlign w:val="center"/>
          </w:tcPr>
          <w:p w:rsidR="00090B6E" w:rsidRPr="00646510" w:rsidRDefault="00090B6E" w:rsidP="000878C7">
            <w:pPr>
              <w:jc w:val="center"/>
              <w:rPr>
                <w:b/>
              </w:rPr>
            </w:pPr>
            <w:r w:rsidRPr="00646510">
              <w:rPr>
                <w:b/>
              </w:rPr>
              <w:t>11733</w:t>
            </w:r>
          </w:p>
        </w:tc>
      </w:tr>
    </w:tbl>
    <w:p w:rsidR="00090B6E" w:rsidRDefault="00090B6E" w:rsidP="00F9708B">
      <w:pPr>
        <w:pStyle w:val="Header"/>
        <w:tabs>
          <w:tab w:val="left" w:pos="142"/>
          <w:tab w:val="left" w:pos="708"/>
        </w:tabs>
        <w:spacing w:line="276" w:lineRule="auto"/>
        <w:jc w:val="both"/>
        <w:rPr>
          <w:sz w:val="28"/>
          <w:szCs w:val="28"/>
        </w:rPr>
      </w:pPr>
    </w:p>
    <w:p w:rsidR="000878C7" w:rsidRDefault="000878C7" w:rsidP="000878C7">
      <w:pPr>
        <w:spacing w:line="276" w:lineRule="auto"/>
        <w:ind w:right="113" w:firstLine="630"/>
        <w:jc w:val="both"/>
        <w:rPr>
          <w:sz w:val="28"/>
          <w:szCs w:val="28"/>
        </w:rPr>
      </w:pPr>
      <w:r>
        <w:rPr>
          <w:sz w:val="28"/>
          <w:szCs w:val="28"/>
        </w:rPr>
        <w:t xml:space="preserve">       </w:t>
      </w:r>
      <w:r w:rsidRPr="000878C7">
        <w:rPr>
          <w:sz w:val="28"/>
          <w:szCs w:val="28"/>
        </w:rPr>
        <w:t xml:space="preserve">În perioada sezonului estival, iulie și august 2026, acțiunile orientate pe linia prevenirii și combaterii faptelor contravenționale desfășurate la nivelul I.J.J. Vrancea s-au concretizat în aplicarea  unui număr total de </w:t>
      </w:r>
      <w:r w:rsidRPr="000878C7">
        <w:rPr>
          <w:b/>
          <w:sz w:val="28"/>
          <w:szCs w:val="28"/>
        </w:rPr>
        <w:t>823 de sancțiuni contravenționale</w:t>
      </w:r>
      <w:r w:rsidRPr="000878C7">
        <w:rPr>
          <w:sz w:val="28"/>
          <w:szCs w:val="28"/>
        </w:rPr>
        <w:t xml:space="preserve">, situația analitică a acestora prezentându-se astfel: </w:t>
      </w:r>
    </w:p>
    <w:p w:rsidR="00BF30FE" w:rsidRPr="000878C7" w:rsidRDefault="00BF30FE" w:rsidP="000878C7">
      <w:pPr>
        <w:spacing w:line="276" w:lineRule="auto"/>
        <w:ind w:right="113" w:firstLine="630"/>
        <w:jc w:val="both"/>
        <w:rPr>
          <w:sz w:val="28"/>
          <w:szCs w:val="28"/>
        </w:rPr>
      </w:pPr>
    </w:p>
    <w:tbl>
      <w:tblPr>
        <w:tblW w:w="3065" w:type="pct"/>
        <w:tblInd w:w="215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tblPr>
      <w:tblGrid>
        <w:gridCol w:w="926"/>
        <w:gridCol w:w="1121"/>
        <w:gridCol w:w="1121"/>
        <w:gridCol w:w="1812"/>
        <w:gridCol w:w="846"/>
      </w:tblGrid>
      <w:tr w:rsidR="00EF3C74" w:rsidRPr="00646510" w:rsidTr="00EF3C74">
        <w:tc>
          <w:tcPr>
            <w:tcW w:w="795" w:type="pct"/>
            <w:tcBorders>
              <w:top w:val="single" w:sz="4" w:space="0" w:color="5B9BD5"/>
              <w:left w:val="single" w:sz="4" w:space="0" w:color="5B9BD5"/>
              <w:bottom w:val="single" w:sz="4" w:space="0" w:color="5B9BD5"/>
              <w:right w:val="nil"/>
            </w:tcBorders>
            <w:shd w:val="clear" w:color="auto" w:fill="5B9BD5"/>
            <w:noWrap/>
            <w:vAlign w:val="center"/>
          </w:tcPr>
          <w:p w:rsidR="00EF3C74" w:rsidRPr="00646510" w:rsidRDefault="00EF3C74" w:rsidP="00671A64">
            <w:pPr>
              <w:ind w:firstLine="64"/>
              <w:jc w:val="center"/>
              <w:rPr>
                <w:b/>
                <w:bCs/>
                <w:color w:val="FFFFFF"/>
              </w:rPr>
            </w:pPr>
          </w:p>
        </w:tc>
        <w:tc>
          <w:tcPr>
            <w:tcW w:w="962"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Amenzi aplicate</w:t>
            </w:r>
          </w:p>
        </w:tc>
        <w:tc>
          <w:tcPr>
            <w:tcW w:w="962"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Valoare amenzi</w:t>
            </w:r>
          </w:p>
          <w:p w:rsidR="00EF3C74" w:rsidRPr="00646510" w:rsidRDefault="00EF3C74" w:rsidP="00671A64">
            <w:pPr>
              <w:jc w:val="center"/>
              <w:rPr>
                <w:b/>
                <w:bCs/>
                <w:color w:val="FFFFFF"/>
              </w:rPr>
            </w:pPr>
            <w:r w:rsidRPr="00646510">
              <w:rPr>
                <w:b/>
                <w:bCs/>
                <w:color w:val="FFFFFF"/>
              </w:rPr>
              <w:t>(lei)</w:t>
            </w:r>
          </w:p>
        </w:tc>
        <w:tc>
          <w:tcPr>
            <w:tcW w:w="1555"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Avertismente</w:t>
            </w:r>
          </w:p>
          <w:p w:rsidR="00EF3C74" w:rsidRPr="00646510" w:rsidRDefault="00EF3C74" w:rsidP="00671A64">
            <w:pPr>
              <w:jc w:val="center"/>
              <w:rPr>
                <w:b/>
                <w:bCs/>
                <w:color w:val="FFFFFF"/>
              </w:rPr>
            </w:pPr>
            <w:r w:rsidRPr="00646510">
              <w:rPr>
                <w:b/>
                <w:bCs/>
                <w:color w:val="FFFFFF"/>
              </w:rPr>
              <w:t>scrise aplicate</w:t>
            </w:r>
          </w:p>
        </w:tc>
        <w:tc>
          <w:tcPr>
            <w:tcW w:w="726" w:type="pct"/>
            <w:tcBorders>
              <w:top w:val="single" w:sz="4" w:space="0" w:color="5B9BD5"/>
              <w:left w:val="nil"/>
              <w:bottom w:val="single" w:sz="4" w:space="0" w:color="5B9BD5"/>
              <w:right w:val="nil"/>
            </w:tcBorders>
            <w:shd w:val="clear" w:color="auto" w:fill="5B9BD5"/>
          </w:tcPr>
          <w:p w:rsidR="00EF3C74" w:rsidRPr="00646510" w:rsidRDefault="00EF3C74" w:rsidP="00671A64">
            <w:pPr>
              <w:jc w:val="center"/>
              <w:rPr>
                <w:b/>
                <w:bCs/>
                <w:color w:val="FFFFFF"/>
              </w:rPr>
            </w:pPr>
            <w:r w:rsidRPr="00646510">
              <w:rPr>
                <w:b/>
                <w:bCs/>
                <w:color w:val="FFFFFF"/>
              </w:rPr>
              <w:t>Total</w:t>
            </w:r>
          </w:p>
        </w:tc>
      </w:tr>
      <w:tr w:rsidR="00EF3C74" w:rsidRPr="00646510" w:rsidTr="00EF3C74">
        <w:tc>
          <w:tcPr>
            <w:tcW w:w="795" w:type="pct"/>
            <w:shd w:val="clear" w:color="auto" w:fill="DEEAF6"/>
            <w:noWrap/>
          </w:tcPr>
          <w:p w:rsidR="00EF3C74" w:rsidRPr="00646510" w:rsidRDefault="00EF3C74" w:rsidP="00671A64">
            <w:pPr>
              <w:jc w:val="right"/>
              <w:rPr>
                <w:b/>
                <w:bCs/>
              </w:rPr>
            </w:pPr>
            <w:r w:rsidRPr="00646510">
              <w:rPr>
                <w:b/>
                <w:bCs/>
              </w:rPr>
              <w:t>Total</w:t>
            </w:r>
          </w:p>
        </w:tc>
        <w:tc>
          <w:tcPr>
            <w:tcW w:w="962" w:type="pct"/>
            <w:shd w:val="clear" w:color="auto" w:fill="DEEAF6"/>
          </w:tcPr>
          <w:p w:rsidR="00EF3C74" w:rsidRPr="00646510" w:rsidRDefault="00EF3C74" w:rsidP="00671A64">
            <w:pPr>
              <w:jc w:val="center"/>
              <w:rPr>
                <w:b/>
              </w:rPr>
            </w:pPr>
            <w:r w:rsidRPr="00646510">
              <w:rPr>
                <w:b/>
              </w:rPr>
              <w:t>393</w:t>
            </w:r>
          </w:p>
        </w:tc>
        <w:tc>
          <w:tcPr>
            <w:tcW w:w="962" w:type="pct"/>
            <w:shd w:val="clear" w:color="auto" w:fill="DEEAF6"/>
          </w:tcPr>
          <w:p w:rsidR="00EF3C74" w:rsidRPr="00646510" w:rsidRDefault="00EF3C74" w:rsidP="00671A64">
            <w:pPr>
              <w:jc w:val="center"/>
              <w:rPr>
                <w:b/>
              </w:rPr>
            </w:pPr>
            <w:r w:rsidRPr="00646510">
              <w:rPr>
                <w:b/>
              </w:rPr>
              <w:t>142300</w:t>
            </w:r>
          </w:p>
        </w:tc>
        <w:tc>
          <w:tcPr>
            <w:tcW w:w="1555" w:type="pct"/>
            <w:shd w:val="clear" w:color="auto" w:fill="DEEAF6"/>
          </w:tcPr>
          <w:p w:rsidR="00EF3C74" w:rsidRPr="00646510" w:rsidRDefault="00EF3C74" w:rsidP="00671A64">
            <w:pPr>
              <w:jc w:val="center"/>
              <w:rPr>
                <w:b/>
              </w:rPr>
            </w:pPr>
            <w:r w:rsidRPr="00646510">
              <w:rPr>
                <w:b/>
              </w:rPr>
              <w:t>430</w:t>
            </w:r>
          </w:p>
        </w:tc>
        <w:tc>
          <w:tcPr>
            <w:tcW w:w="726" w:type="pct"/>
            <w:shd w:val="clear" w:color="auto" w:fill="DEEAF6"/>
          </w:tcPr>
          <w:p w:rsidR="00EF3C74" w:rsidRPr="00646510" w:rsidRDefault="00EF3C74" w:rsidP="00671A64">
            <w:pPr>
              <w:jc w:val="center"/>
              <w:rPr>
                <w:b/>
              </w:rPr>
            </w:pPr>
            <w:r w:rsidRPr="00646510">
              <w:rPr>
                <w:b/>
              </w:rPr>
              <w:t>823</w:t>
            </w:r>
          </w:p>
        </w:tc>
      </w:tr>
    </w:tbl>
    <w:p w:rsidR="005E2B46" w:rsidRDefault="005E2B46" w:rsidP="00EF3C74">
      <w:pPr>
        <w:ind w:right="-38" w:firstLine="630"/>
        <w:jc w:val="both"/>
        <w:rPr>
          <w:sz w:val="28"/>
          <w:szCs w:val="28"/>
        </w:rPr>
      </w:pPr>
    </w:p>
    <w:p w:rsidR="00F14856" w:rsidRDefault="00F14856" w:rsidP="00BF30FE">
      <w:pPr>
        <w:ind w:right="-38"/>
        <w:jc w:val="both"/>
        <w:rPr>
          <w:sz w:val="28"/>
          <w:szCs w:val="28"/>
        </w:rPr>
      </w:pPr>
    </w:p>
    <w:p w:rsidR="00EF3C74" w:rsidRDefault="00EF3C74" w:rsidP="00EF3C74">
      <w:pPr>
        <w:ind w:right="-38" w:firstLine="630"/>
        <w:jc w:val="both"/>
        <w:rPr>
          <w:sz w:val="28"/>
          <w:szCs w:val="28"/>
        </w:rPr>
      </w:pPr>
      <w:r w:rsidRPr="00EF3C74">
        <w:rPr>
          <w:sz w:val="28"/>
          <w:szCs w:val="28"/>
        </w:rPr>
        <w:t xml:space="preserve">Repartizarea celor </w:t>
      </w:r>
      <w:r w:rsidRPr="00EF3C74">
        <w:rPr>
          <w:b/>
          <w:sz w:val="28"/>
          <w:szCs w:val="28"/>
        </w:rPr>
        <w:t>823 de sancțiuni contravenționale</w:t>
      </w:r>
      <w:r w:rsidRPr="00EF3C74">
        <w:rPr>
          <w:sz w:val="28"/>
          <w:szCs w:val="28"/>
        </w:rPr>
        <w:t>, în raport cu cadrul normativ incident, se prezintă după cum urmează:</w:t>
      </w:r>
    </w:p>
    <w:p w:rsidR="00EF3C74" w:rsidRPr="00EF3C74" w:rsidRDefault="00EF3C74" w:rsidP="00EF3C74">
      <w:pPr>
        <w:ind w:right="-38" w:firstLine="630"/>
        <w:jc w:val="both"/>
        <w:rPr>
          <w:sz w:val="28"/>
          <w:szCs w:val="28"/>
        </w:rPr>
      </w:pPr>
    </w:p>
    <w:tbl>
      <w:tblPr>
        <w:tblW w:w="4677" w:type="pct"/>
        <w:tblInd w:w="25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tblPr>
      <w:tblGrid>
        <w:gridCol w:w="2085"/>
        <w:gridCol w:w="785"/>
        <w:gridCol w:w="781"/>
        <w:gridCol w:w="770"/>
        <w:gridCol w:w="1028"/>
        <w:gridCol w:w="861"/>
        <w:gridCol w:w="862"/>
        <w:gridCol w:w="1033"/>
        <w:gridCol w:w="685"/>
      </w:tblGrid>
      <w:tr w:rsidR="00EF3C74" w:rsidRPr="00646510" w:rsidTr="00EF3C74">
        <w:trPr>
          <w:gridAfter w:val="1"/>
          <w:wAfter w:w="386" w:type="pct"/>
        </w:trPr>
        <w:tc>
          <w:tcPr>
            <w:tcW w:w="1173" w:type="pct"/>
            <w:tcBorders>
              <w:top w:val="nil"/>
              <w:left w:val="nil"/>
              <w:bottom w:val="single" w:sz="4" w:space="0" w:color="5B9BD5"/>
              <w:right w:val="nil"/>
            </w:tcBorders>
            <w:shd w:val="clear" w:color="auto" w:fill="FFFFFF"/>
            <w:vAlign w:val="center"/>
          </w:tcPr>
          <w:p w:rsidR="00EF3C74" w:rsidRPr="00646510" w:rsidRDefault="00EF3C74" w:rsidP="00671A64">
            <w:pPr>
              <w:jc w:val="center"/>
              <w:rPr>
                <w:b/>
                <w:bCs/>
                <w:color w:val="FFFFFF"/>
              </w:rPr>
            </w:pPr>
          </w:p>
        </w:tc>
        <w:tc>
          <w:tcPr>
            <w:tcW w:w="442"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Lg. 61/</w:t>
            </w:r>
          </w:p>
          <w:p w:rsidR="00EF3C74" w:rsidRPr="00646510" w:rsidRDefault="00EF3C74" w:rsidP="00671A64">
            <w:pPr>
              <w:jc w:val="center"/>
              <w:rPr>
                <w:b/>
                <w:bCs/>
                <w:color w:val="FFFFFF"/>
              </w:rPr>
            </w:pPr>
            <w:r w:rsidRPr="00646510">
              <w:rPr>
                <w:b/>
                <w:bCs/>
                <w:color w:val="FFFFFF"/>
              </w:rPr>
              <w:t>1991</w:t>
            </w:r>
          </w:p>
        </w:tc>
        <w:tc>
          <w:tcPr>
            <w:tcW w:w="439"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Lg. 349/</w:t>
            </w:r>
          </w:p>
          <w:p w:rsidR="00EF3C74" w:rsidRPr="00646510" w:rsidRDefault="00EF3C74" w:rsidP="00671A64">
            <w:pPr>
              <w:jc w:val="center"/>
              <w:rPr>
                <w:b/>
                <w:bCs/>
                <w:color w:val="FFFFFF"/>
              </w:rPr>
            </w:pPr>
            <w:r w:rsidRPr="00646510">
              <w:rPr>
                <w:b/>
                <w:bCs/>
                <w:color w:val="FFFFFF"/>
              </w:rPr>
              <w:t>2002</w:t>
            </w:r>
          </w:p>
        </w:tc>
        <w:tc>
          <w:tcPr>
            <w:tcW w:w="433"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Lg. 176/</w:t>
            </w:r>
          </w:p>
          <w:p w:rsidR="00EF3C74" w:rsidRPr="00646510" w:rsidRDefault="00EF3C74" w:rsidP="00671A64">
            <w:pPr>
              <w:jc w:val="center"/>
              <w:rPr>
                <w:b/>
                <w:bCs/>
                <w:color w:val="FFFFFF"/>
              </w:rPr>
            </w:pPr>
            <w:r w:rsidRPr="00646510">
              <w:rPr>
                <w:b/>
                <w:bCs/>
                <w:color w:val="FFFFFF"/>
              </w:rPr>
              <w:t>2024</w:t>
            </w:r>
          </w:p>
        </w:tc>
        <w:tc>
          <w:tcPr>
            <w:tcW w:w="578" w:type="pct"/>
            <w:tcBorders>
              <w:top w:val="single" w:sz="4" w:space="0" w:color="5B9BD5"/>
              <w:left w:val="nil"/>
              <w:bottom w:val="single" w:sz="4" w:space="0" w:color="5B9BD5"/>
              <w:right w:val="nil"/>
            </w:tcBorders>
            <w:shd w:val="clear" w:color="auto" w:fill="5B9BD5"/>
            <w:vAlign w:val="center"/>
          </w:tcPr>
          <w:p w:rsidR="00EF3C74" w:rsidRPr="00646510" w:rsidRDefault="00EF3C74" w:rsidP="00671A64">
            <w:pPr>
              <w:jc w:val="center"/>
              <w:rPr>
                <w:b/>
                <w:bCs/>
                <w:color w:val="FFFFFF"/>
              </w:rPr>
            </w:pPr>
            <w:r w:rsidRPr="00646510">
              <w:rPr>
                <w:b/>
                <w:bCs/>
                <w:color w:val="FFFFFF"/>
              </w:rPr>
              <w:t>O.U.G. 55/</w:t>
            </w:r>
          </w:p>
          <w:p w:rsidR="00EF3C74" w:rsidRPr="00646510" w:rsidRDefault="00EF3C74" w:rsidP="00671A64">
            <w:pPr>
              <w:jc w:val="center"/>
              <w:rPr>
                <w:b/>
                <w:bCs/>
                <w:color w:val="FFFFFF"/>
              </w:rPr>
            </w:pPr>
            <w:r w:rsidRPr="00646510">
              <w:rPr>
                <w:b/>
                <w:bCs/>
                <w:color w:val="FFFFFF"/>
              </w:rPr>
              <w:t>2002</w:t>
            </w:r>
          </w:p>
        </w:tc>
        <w:tc>
          <w:tcPr>
            <w:tcW w:w="484" w:type="pct"/>
            <w:tcBorders>
              <w:top w:val="single" w:sz="4" w:space="0" w:color="5B9BD5"/>
              <w:left w:val="nil"/>
              <w:bottom w:val="single" w:sz="4" w:space="0" w:color="5B9BD5"/>
              <w:right w:val="nil"/>
            </w:tcBorders>
            <w:shd w:val="clear" w:color="auto" w:fill="5B9BD5"/>
          </w:tcPr>
          <w:p w:rsidR="00EF3C74" w:rsidRPr="00646510" w:rsidRDefault="00EF3C74" w:rsidP="00671A64">
            <w:pPr>
              <w:jc w:val="center"/>
              <w:rPr>
                <w:b/>
                <w:bCs/>
                <w:color w:val="FFFFFF"/>
              </w:rPr>
            </w:pPr>
            <w:r w:rsidRPr="00646510">
              <w:rPr>
                <w:b/>
                <w:bCs/>
                <w:color w:val="FFFFFF"/>
              </w:rPr>
              <w:t>Lg. 205/</w:t>
            </w:r>
          </w:p>
          <w:p w:rsidR="00EF3C74" w:rsidRPr="00646510" w:rsidRDefault="00EF3C74" w:rsidP="00671A64">
            <w:pPr>
              <w:jc w:val="center"/>
              <w:rPr>
                <w:b/>
                <w:bCs/>
                <w:color w:val="FFFFFF"/>
              </w:rPr>
            </w:pPr>
            <w:r w:rsidRPr="00646510">
              <w:rPr>
                <w:b/>
                <w:bCs/>
                <w:color w:val="FFFFFF"/>
              </w:rPr>
              <w:t>2004</w:t>
            </w:r>
          </w:p>
        </w:tc>
        <w:tc>
          <w:tcPr>
            <w:tcW w:w="485" w:type="pct"/>
            <w:tcBorders>
              <w:top w:val="single" w:sz="4" w:space="0" w:color="5B9BD5"/>
              <w:left w:val="nil"/>
              <w:bottom w:val="single" w:sz="4" w:space="0" w:color="5B9BD5"/>
              <w:right w:val="nil"/>
            </w:tcBorders>
            <w:shd w:val="clear" w:color="auto" w:fill="5B9BD5"/>
          </w:tcPr>
          <w:p w:rsidR="00EF3C74" w:rsidRPr="00646510" w:rsidRDefault="00EF3C74" w:rsidP="00671A64">
            <w:pPr>
              <w:jc w:val="center"/>
              <w:rPr>
                <w:b/>
                <w:bCs/>
                <w:color w:val="FFFFFF"/>
              </w:rPr>
            </w:pPr>
            <w:r w:rsidRPr="00646510">
              <w:rPr>
                <w:b/>
                <w:bCs/>
                <w:color w:val="FFFFFF"/>
              </w:rPr>
              <w:t>Lg. 171/</w:t>
            </w:r>
          </w:p>
          <w:p w:rsidR="00EF3C74" w:rsidRPr="00646510" w:rsidRDefault="00EF3C74" w:rsidP="00671A64">
            <w:pPr>
              <w:jc w:val="center"/>
              <w:rPr>
                <w:b/>
                <w:bCs/>
                <w:color w:val="FFFFFF"/>
              </w:rPr>
            </w:pPr>
            <w:r w:rsidRPr="00646510">
              <w:rPr>
                <w:b/>
                <w:bCs/>
                <w:color w:val="FFFFFF"/>
              </w:rPr>
              <w:t>2010</w:t>
            </w:r>
          </w:p>
        </w:tc>
        <w:tc>
          <w:tcPr>
            <w:tcW w:w="581" w:type="pct"/>
            <w:tcBorders>
              <w:top w:val="single" w:sz="4" w:space="0" w:color="5B9BD5"/>
              <w:left w:val="nil"/>
              <w:bottom w:val="single" w:sz="4" w:space="0" w:color="5B9BD5"/>
              <w:right w:val="single" w:sz="4" w:space="0" w:color="5B9BD5"/>
            </w:tcBorders>
            <w:shd w:val="clear" w:color="auto" w:fill="5B9BD5"/>
            <w:vAlign w:val="center"/>
          </w:tcPr>
          <w:p w:rsidR="00EF3C74" w:rsidRPr="00646510" w:rsidRDefault="00EF3C74" w:rsidP="00671A64">
            <w:pPr>
              <w:jc w:val="center"/>
              <w:rPr>
                <w:b/>
                <w:bCs/>
                <w:color w:val="FFFFFF"/>
              </w:rPr>
            </w:pPr>
            <w:r w:rsidRPr="00646510">
              <w:rPr>
                <w:b/>
                <w:bCs/>
                <w:color w:val="FFFFFF"/>
              </w:rPr>
              <w:t>O.U.G. 34/</w:t>
            </w:r>
          </w:p>
          <w:p w:rsidR="00EF3C74" w:rsidRPr="00646510" w:rsidRDefault="00EF3C74" w:rsidP="00671A64">
            <w:pPr>
              <w:jc w:val="center"/>
              <w:rPr>
                <w:b/>
                <w:bCs/>
                <w:color w:val="FFFFFF"/>
              </w:rPr>
            </w:pPr>
            <w:r w:rsidRPr="00646510">
              <w:rPr>
                <w:b/>
                <w:bCs/>
                <w:color w:val="FFFFFF"/>
              </w:rPr>
              <w:t>2008</w:t>
            </w:r>
          </w:p>
        </w:tc>
      </w:tr>
      <w:tr w:rsidR="00EF3C74" w:rsidRPr="00646510" w:rsidTr="00EF3C74">
        <w:tc>
          <w:tcPr>
            <w:tcW w:w="1173" w:type="pct"/>
            <w:shd w:val="clear" w:color="auto" w:fill="BDD6EE"/>
          </w:tcPr>
          <w:p w:rsidR="00EF3C74" w:rsidRPr="00646510" w:rsidRDefault="00EF3C74" w:rsidP="00671A64">
            <w:pPr>
              <w:ind w:left="720" w:hanging="720"/>
              <w:jc w:val="center"/>
              <w:rPr>
                <w:b/>
              </w:rPr>
            </w:pPr>
            <w:r w:rsidRPr="00646510">
              <w:rPr>
                <w:b/>
              </w:rPr>
              <w:t>Total</w:t>
            </w:r>
          </w:p>
        </w:tc>
        <w:tc>
          <w:tcPr>
            <w:tcW w:w="442" w:type="pct"/>
            <w:shd w:val="clear" w:color="auto" w:fill="BDD6EE"/>
          </w:tcPr>
          <w:p w:rsidR="00EF3C74" w:rsidRPr="00646510" w:rsidRDefault="00EF3C74" w:rsidP="00671A64">
            <w:pPr>
              <w:jc w:val="center"/>
              <w:rPr>
                <w:b/>
              </w:rPr>
            </w:pPr>
            <w:r w:rsidRPr="00646510">
              <w:rPr>
                <w:b/>
              </w:rPr>
              <w:t>755</w:t>
            </w:r>
          </w:p>
        </w:tc>
        <w:tc>
          <w:tcPr>
            <w:tcW w:w="439" w:type="pct"/>
            <w:shd w:val="clear" w:color="auto" w:fill="BDD6EE"/>
          </w:tcPr>
          <w:p w:rsidR="00EF3C74" w:rsidRPr="00646510" w:rsidRDefault="00EF3C74" w:rsidP="00671A64">
            <w:pPr>
              <w:jc w:val="center"/>
              <w:rPr>
                <w:b/>
              </w:rPr>
            </w:pPr>
            <w:r w:rsidRPr="00646510">
              <w:rPr>
                <w:b/>
              </w:rPr>
              <w:t>16</w:t>
            </w:r>
          </w:p>
        </w:tc>
        <w:tc>
          <w:tcPr>
            <w:tcW w:w="433" w:type="pct"/>
            <w:shd w:val="clear" w:color="auto" w:fill="BDD6EE"/>
          </w:tcPr>
          <w:p w:rsidR="00EF3C74" w:rsidRPr="00646510" w:rsidRDefault="00EF3C74" w:rsidP="00671A64">
            <w:pPr>
              <w:jc w:val="center"/>
              <w:rPr>
                <w:b/>
              </w:rPr>
            </w:pPr>
            <w:r w:rsidRPr="00646510">
              <w:rPr>
                <w:b/>
              </w:rPr>
              <w:t>32</w:t>
            </w:r>
          </w:p>
        </w:tc>
        <w:tc>
          <w:tcPr>
            <w:tcW w:w="578" w:type="pct"/>
            <w:shd w:val="clear" w:color="auto" w:fill="BDD6EE"/>
          </w:tcPr>
          <w:p w:rsidR="00EF3C74" w:rsidRPr="00646510" w:rsidRDefault="00EF3C74" w:rsidP="00671A64">
            <w:pPr>
              <w:jc w:val="center"/>
              <w:rPr>
                <w:b/>
              </w:rPr>
            </w:pPr>
            <w:r w:rsidRPr="00646510">
              <w:rPr>
                <w:b/>
              </w:rPr>
              <w:t>4</w:t>
            </w:r>
          </w:p>
        </w:tc>
        <w:tc>
          <w:tcPr>
            <w:tcW w:w="484" w:type="pct"/>
            <w:shd w:val="clear" w:color="auto" w:fill="BDD6EE"/>
          </w:tcPr>
          <w:p w:rsidR="00EF3C74" w:rsidRPr="00646510" w:rsidRDefault="00EF3C74" w:rsidP="00671A64">
            <w:pPr>
              <w:jc w:val="center"/>
              <w:rPr>
                <w:b/>
              </w:rPr>
            </w:pPr>
            <w:r w:rsidRPr="00646510">
              <w:rPr>
                <w:b/>
              </w:rPr>
              <w:t>1</w:t>
            </w:r>
          </w:p>
        </w:tc>
        <w:tc>
          <w:tcPr>
            <w:tcW w:w="485" w:type="pct"/>
            <w:shd w:val="clear" w:color="auto" w:fill="BDD6EE"/>
          </w:tcPr>
          <w:p w:rsidR="00EF3C74" w:rsidRPr="00646510" w:rsidRDefault="00EF3C74" w:rsidP="00671A64">
            <w:pPr>
              <w:jc w:val="center"/>
              <w:rPr>
                <w:b/>
              </w:rPr>
            </w:pPr>
            <w:r w:rsidRPr="00646510">
              <w:rPr>
                <w:b/>
              </w:rPr>
              <w:t>6</w:t>
            </w:r>
          </w:p>
        </w:tc>
        <w:tc>
          <w:tcPr>
            <w:tcW w:w="581" w:type="pct"/>
            <w:shd w:val="clear" w:color="auto" w:fill="BDD6EE"/>
          </w:tcPr>
          <w:p w:rsidR="00EF3C74" w:rsidRPr="00646510" w:rsidRDefault="00EF3C74" w:rsidP="00671A64">
            <w:pPr>
              <w:jc w:val="center"/>
              <w:rPr>
                <w:b/>
              </w:rPr>
            </w:pPr>
            <w:r w:rsidRPr="00646510">
              <w:rPr>
                <w:b/>
              </w:rPr>
              <w:t>9</w:t>
            </w:r>
          </w:p>
        </w:tc>
        <w:tc>
          <w:tcPr>
            <w:tcW w:w="386" w:type="pct"/>
            <w:tcBorders>
              <w:top w:val="single" w:sz="4" w:space="0" w:color="5B9BD5"/>
            </w:tcBorders>
            <w:shd w:val="clear" w:color="auto" w:fill="BDD6EE"/>
          </w:tcPr>
          <w:p w:rsidR="00EF3C74" w:rsidRPr="00646510" w:rsidRDefault="00EF3C74" w:rsidP="00671A64">
            <w:pPr>
              <w:jc w:val="center"/>
              <w:rPr>
                <w:b/>
              </w:rPr>
            </w:pPr>
            <w:r w:rsidRPr="00646510">
              <w:rPr>
                <w:b/>
              </w:rPr>
              <w:t>823</w:t>
            </w:r>
          </w:p>
        </w:tc>
      </w:tr>
    </w:tbl>
    <w:p w:rsidR="00DB6733" w:rsidRPr="00DB6733" w:rsidRDefault="00DB6733" w:rsidP="00F9708B">
      <w:pPr>
        <w:pStyle w:val="Header"/>
        <w:tabs>
          <w:tab w:val="left" w:pos="142"/>
          <w:tab w:val="left" w:pos="708"/>
        </w:tabs>
        <w:spacing w:line="276" w:lineRule="auto"/>
        <w:jc w:val="both"/>
        <w:rPr>
          <w:b/>
          <w:sz w:val="28"/>
          <w:szCs w:val="28"/>
        </w:rPr>
      </w:pPr>
    </w:p>
    <w:p w:rsidR="00DB6733" w:rsidRPr="00DB6733" w:rsidRDefault="00DB6733" w:rsidP="00BF30FE">
      <w:pPr>
        <w:pStyle w:val="BodyText"/>
        <w:spacing w:line="276" w:lineRule="auto"/>
        <w:ind w:firstLine="720"/>
        <w:rPr>
          <w:szCs w:val="28"/>
        </w:rPr>
      </w:pPr>
      <w:r>
        <w:rPr>
          <w:bCs/>
          <w:szCs w:val="28"/>
        </w:rPr>
        <w:t xml:space="preserve">      </w:t>
      </w:r>
      <w:r w:rsidR="005E2B46">
        <w:rPr>
          <w:bCs/>
          <w:szCs w:val="28"/>
        </w:rPr>
        <w:t>P</w:t>
      </w:r>
      <w:r w:rsidRPr="00DB6733">
        <w:rPr>
          <w:szCs w:val="28"/>
        </w:rPr>
        <w:t xml:space="preserve">entru asigurarea caracterului preventiv și consolidarea încrederii populației </w:t>
      </w:r>
      <w:r w:rsidRPr="00DB6733">
        <w:rPr>
          <w:bCs/>
          <w:szCs w:val="28"/>
        </w:rPr>
        <w:t xml:space="preserve">a fost realizată o </w:t>
      </w:r>
      <w:r w:rsidRPr="00DB6733">
        <w:rPr>
          <w:szCs w:val="28"/>
        </w:rPr>
        <w:t>prezență sporită și activă a elementelor din dispozitivele de ordine și siguranță publică</w:t>
      </w:r>
      <w:r>
        <w:rPr>
          <w:szCs w:val="28"/>
        </w:rPr>
        <w:t>,</w:t>
      </w:r>
      <w:r>
        <w:rPr>
          <w:bCs/>
          <w:szCs w:val="28"/>
        </w:rPr>
        <w:t xml:space="preserve"> fapt ce a condus la asigurarea</w:t>
      </w:r>
      <w:r w:rsidRPr="00DB6733">
        <w:rPr>
          <w:bCs/>
          <w:szCs w:val="28"/>
        </w:rPr>
        <w:t xml:space="preserve"> unui climat de </w:t>
      </w:r>
      <w:r w:rsidRPr="00DB6733">
        <w:rPr>
          <w:szCs w:val="28"/>
        </w:rPr>
        <w:t>siguranță participanților la manifestările publice.</w:t>
      </w:r>
    </w:p>
    <w:p w:rsidR="00090B6E" w:rsidRPr="00DB6733" w:rsidRDefault="005E2B46" w:rsidP="00BF30FE">
      <w:pPr>
        <w:pStyle w:val="Header"/>
        <w:tabs>
          <w:tab w:val="left" w:pos="142"/>
          <w:tab w:val="left" w:pos="708"/>
        </w:tabs>
        <w:spacing w:line="276" w:lineRule="auto"/>
        <w:jc w:val="both"/>
        <w:rPr>
          <w:sz w:val="28"/>
          <w:szCs w:val="28"/>
        </w:rPr>
      </w:pPr>
      <w:r>
        <w:rPr>
          <w:sz w:val="28"/>
          <w:szCs w:val="28"/>
          <w:lang w:eastAsia="ro-RO"/>
        </w:rPr>
        <w:t xml:space="preserve">                </w:t>
      </w:r>
      <w:r w:rsidR="00DB6733" w:rsidRPr="00DB6733">
        <w:rPr>
          <w:sz w:val="28"/>
          <w:szCs w:val="28"/>
          <w:lang w:eastAsia="ro-RO"/>
        </w:rPr>
        <w:t>Solicitările de sprijin adresate Grupării de Jandarmi Mobile Bacău</w:t>
      </w:r>
      <w:r w:rsidR="00DB6733">
        <w:rPr>
          <w:sz w:val="28"/>
          <w:szCs w:val="28"/>
          <w:lang w:eastAsia="ro-RO"/>
        </w:rPr>
        <w:t>,</w:t>
      </w:r>
      <w:r w:rsidR="00DB6733" w:rsidRPr="00DB6733">
        <w:rPr>
          <w:sz w:val="28"/>
          <w:szCs w:val="28"/>
          <w:lang w:eastAsia="ro-RO"/>
        </w:rPr>
        <w:t xml:space="preserve"> au fost înaintate, cu precădere pentru asigurarea măsurilor de ordine publică la manifestările publice de mare amploare precum și pentru desfășurarea de acțiuni în comun cu Poliția în zone cu risc criminogen ridicat</w:t>
      </w:r>
      <w:r>
        <w:rPr>
          <w:sz w:val="28"/>
          <w:szCs w:val="28"/>
          <w:lang w:eastAsia="ro-RO"/>
        </w:rPr>
        <w:t>.</w:t>
      </w:r>
    </w:p>
    <w:p w:rsidR="00DB6733" w:rsidRPr="00DB6733" w:rsidRDefault="005E2B46" w:rsidP="00BF30FE">
      <w:pPr>
        <w:spacing w:line="276" w:lineRule="auto"/>
        <w:ind w:firstLine="720"/>
        <w:jc w:val="both"/>
        <w:rPr>
          <w:sz w:val="28"/>
          <w:szCs w:val="28"/>
          <w:lang w:eastAsia="ro-RO"/>
        </w:rPr>
      </w:pPr>
      <w:r>
        <w:rPr>
          <w:sz w:val="28"/>
          <w:szCs w:val="28"/>
          <w:lang w:eastAsia="ro-RO"/>
        </w:rPr>
        <w:lastRenderedPageBreak/>
        <w:t xml:space="preserve">       </w:t>
      </w:r>
      <w:r w:rsidR="00DB6733" w:rsidRPr="00DB6733">
        <w:rPr>
          <w:sz w:val="28"/>
          <w:szCs w:val="28"/>
          <w:lang w:eastAsia="ro-RO"/>
        </w:rPr>
        <w:t>Inspectoratul de Jandarmi Județean Vrancea</w:t>
      </w:r>
      <w:r w:rsidR="00DB6733">
        <w:rPr>
          <w:sz w:val="28"/>
          <w:szCs w:val="28"/>
          <w:lang w:eastAsia="ro-RO"/>
        </w:rPr>
        <w:t>,</w:t>
      </w:r>
      <w:r w:rsidR="00DB6733" w:rsidRPr="00DB6733">
        <w:rPr>
          <w:sz w:val="28"/>
          <w:szCs w:val="28"/>
          <w:lang w:eastAsia="ro-RO"/>
        </w:rPr>
        <w:t xml:space="preserve"> a dat dovadă că este în măsură să gestioneze eficient situația operativă din zona de responsabilitate şi să contribuie la îmbunătățirea climatului de ordine şi siguranță publică.</w:t>
      </w:r>
    </w:p>
    <w:p w:rsidR="00BF30FE" w:rsidRDefault="00BF30FE" w:rsidP="00F9708B">
      <w:pPr>
        <w:pStyle w:val="Header"/>
        <w:tabs>
          <w:tab w:val="left" w:pos="142"/>
          <w:tab w:val="left" w:pos="708"/>
        </w:tabs>
        <w:spacing w:line="276" w:lineRule="auto"/>
        <w:jc w:val="both"/>
        <w:rPr>
          <w:sz w:val="28"/>
          <w:szCs w:val="28"/>
        </w:rPr>
      </w:pPr>
    </w:p>
    <w:p w:rsidR="00BF30FE" w:rsidRPr="00F9708B" w:rsidRDefault="00BF30FE" w:rsidP="00F9708B">
      <w:pPr>
        <w:pStyle w:val="Header"/>
        <w:tabs>
          <w:tab w:val="left" w:pos="142"/>
          <w:tab w:val="left" w:pos="708"/>
        </w:tabs>
        <w:spacing w:line="276" w:lineRule="auto"/>
        <w:jc w:val="both"/>
        <w:rPr>
          <w:sz w:val="28"/>
          <w:szCs w:val="28"/>
        </w:rPr>
      </w:pPr>
    </w:p>
    <w:p w:rsidR="009903B6" w:rsidRPr="009903B6" w:rsidRDefault="00CD29E6" w:rsidP="009903B6">
      <w:pPr>
        <w:spacing w:line="276" w:lineRule="auto"/>
        <w:ind w:firstLine="720"/>
        <w:jc w:val="both"/>
        <w:rPr>
          <w:sz w:val="28"/>
          <w:szCs w:val="28"/>
        </w:rPr>
      </w:pPr>
      <w:r>
        <w:rPr>
          <w:b/>
          <w:sz w:val="28"/>
          <w:szCs w:val="28"/>
        </w:rPr>
        <w:t xml:space="preserve">  </w:t>
      </w:r>
      <w:r w:rsidR="00DB6733">
        <w:rPr>
          <w:b/>
          <w:sz w:val="28"/>
          <w:szCs w:val="28"/>
        </w:rPr>
        <w:t xml:space="preserve">       </w:t>
      </w:r>
      <w:r w:rsidR="009903B6" w:rsidRPr="009903B6">
        <w:rPr>
          <w:b/>
          <w:sz w:val="28"/>
          <w:szCs w:val="28"/>
        </w:rPr>
        <w:t>În concluzie</w:t>
      </w:r>
      <w:r w:rsidR="009903B6" w:rsidRPr="009903B6">
        <w:rPr>
          <w:sz w:val="28"/>
          <w:szCs w:val="28"/>
        </w:rPr>
        <w:t xml:space="preserve">, activitatea de prevenire </w:t>
      </w:r>
      <w:r w:rsidR="009903B6">
        <w:rPr>
          <w:sz w:val="28"/>
          <w:szCs w:val="28"/>
        </w:rPr>
        <w:t xml:space="preserve">și sancționare </w:t>
      </w:r>
      <w:r w:rsidR="009903B6" w:rsidRPr="009903B6">
        <w:rPr>
          <w:sz w:val="28"/>
          <w:szCs w:val="28"/>
        </w:rPr>
        <w:t xml:space="preserve">a faptelor </w:t>
      </w:r>
      <w:r w:rsidR="00E15C64">
        <w:rPr>
          <w:sz w:val="28"/>
          <w:szCs w:val="28"/>
        </w:rPr>
        <w:t>antisociale,</w:t>
      </w:r>
      <w:r w:rsidR="00FE7961">
        <w:rPr>
          <w:sz w:val="28"/>
          <w:szCs w:val="28"/>
        </w:rPr>
        <w:t xml:space="preserve"> a celor</w:t>
      </w:r>
      <w:r w:rsidR="00E15C64">
        <w:rPr>
          <w:sz w:val="28"/>
          <w:szCs w:val="28"/>
        </w:rPr>
        <w:t xml:space="preserve"> care pun în pericol </w:t>
      </w:r>
      <w:r w:rsidR="00DB6733">
        <w:rPr>
          <w:sz w:val="28"/>
          <w:szCs w:val="28"/>
        </w:rPr>
        <w:t>ordinea și siguranța publică</w:t>
      </w:r>
      <w:r w:rsidR="00FE7961">
        <w:rPr>
          <w:sz w:val="28"/>
          <w:szCs w:val="28"/>
        </w:rPr>
        <w:t>, la nivelul</w:t>
      </w:r>
      <w:r w:rsidR="009903B6" w:rsidRPr="009903B6">
        <w:rPr>
          <w:sz w:val="28"/>
          <w:szCs w:val="28"/>
        </w:rPr>
        <w:t xml:space="preserve"> județul</w:t>
      </w:r>
      <w:r w:rsidR="00FE7961">
        <w:rPr>
          <w:sz w:val="28"/>
          <w:szCs w:val="28"/>
        </w:rPr>
        <w:t>ui Vrancea, desfășurate</w:t>
      </w:r>
      <w:r w:rsidR="009903B6" w:rsidRPr="009903B6">
        <w:rPr>
          <w:sz w:val="28"/>
          <w:szCs w:val="28"/>
        </w:rPr>
        <w:t xml:space="preserve"> de </w:t>
      </w:r>
      <w:r w:rsidR="00DB6733">
        <w:rPr>
          <w:sz w:val="28"/>
          <w:szCs w:val="28"/>
        </w:rPr>
        <w:t>polițiști,</w:t>
      </w:r>
      <w:r w:rsidR="009903B6">
        <w:rPr>
          <w:sz w:val="28"/>
          <w:szCs w:val="28"/>
        </w:rPr>
        <w:t xml:space="preserve"> jandarmi</w:t>
      </w:r>
      <w:r w:rsidR="00DB6733">
        <w:rPr>
          <w:sz w:val="28"/>
          <w:szCs w:val="28"/>
        </w:rPr>
        <w:t xml:space="preserve"> și polițiști locali</w:t>
      </w:r>
      <w:r w:rsidR="009903B6" w:rsidRPr="009903B6">
        <w:rPr>
          <w:sz w:val="28"/>
          <w:szCs w:val="28"/>
        </w:rPr>
        <w:t>, demonstrează angajamentul ferm și colaborarea eficientă între diverse</w:t>
      </w:r>
      <w:r w:rsidR="009903B6">
        <w:rPr>
          <w:sz w:val="28"/>
          <w:szCs w:val="28"/>
        </w:rPr>
        <w:t>le</w:t>
      </w:r>
      <w:r w:rsidR="00DB6733">
        <w:rPr>
          <w:sz w:val="28"/>
          <w:szCs w:val="28"/>
        </w:rPr>
        <w:t xml:space="preserve"> instituții de aplicare a legii</w:t>
      </w:r>
      <w:r w:rsidR="009903B6" w:rsidRPr="009903B6">
        <w:rPr>
          <w:sz w:val="28"/>
          <w:szCs w:val="28"/>
        </w:rPr>
        <w:t>.</w:t>
      </w:r>
    </w:p>
    <w:p w:rsidR="00A71E39" w:rsidRPr="00A71E39" w:rsidRDefault="00A71E39" w:rsidP="00A71E39">
      <w:pPr>
        <w:jc w:val="both"/>
        <w:rPr>
          <w:rFonts w:eastAsia="Calibri"/>
          <w:sz w:val="28"/>
          <w:szCs w:val="28"/>
        </w:rPr>
      </w:pPr>
    </w:p>
    <w:p w:rsidR="00CE1016" w:rsidRDefault="00CE1016" w:rsidP="00CE1016">
      <w:pPr>
        <w:tabs>
          <w:tab w:val="left" w:pos="0"/>
          <w:tab w:val="left" w:pos="180"/>
          <w:tab w:val="left" w:pos="360"/>
          <w:tab w:val="left" w:pos="9214"/>
          <w:tab w:val="left" w:pos="9540"/>
        </w:tabs>
        <w:ind w:right="-69"/>
        <w:jc w:val="both"/>
        <w:rPr>
          <w:iCs/>
          <w:sz w:val="28"/>
          <w:szCs w:val="28"/>
        </w:rPr>
      </w:pPr>
      <w:r>
        <w:rPr>
          <w:iCs/>
          <w:sz w:val="28"/>
          <w:szCs w:val="28"/>
        </w:rPr>
        <w:t xml:space="preserve">            </w:t>
      </w:r>
      <w:r w:rsidR="00CD29E6">
        <w:rPr>
          <w:iCs/>
          <w:sz w:val="28"/>
          <w:szCs w:val="28"/>
        </w:rPr>
        <w:t xml:space="preserve"> </w:t>
      </w:r>
      <w:r w:rsidR="00DB6733">
        <w:rPr>
          <w:iCs/>
          <w:sz w:val="28"/>
          <w:szCs w:val="28"/>
        </w:rPr>
        <w:t xml:space="preserve">       </w:t>
      </w:r>
      <w:r w:rsidR="005649FA">
        <w:rPr>
          <w:b/>
          <w:iCs/>
          <w:sz w:val="28"/>
          <w:szCs w:val="28"/>
        </w:rPr>
        <w:t xml:space="preserve">La nivelul </w:t>
      </w:r>
      <w:r w:rsidRPr="001A161E">
        <w:rPr>
          <w:b/>
          <w:iCs/>
          <w:sz w:val="28"/>
          <w:szCs w:val="28"/>
        </w:rPr>
        <w:t>ATOP Vrancea</w:t>
      </w:r>
      <w:r>
        <w:rPr>
          <w:iCs/>
          <w:sz w:val="28"/>
          <w:szCs w:val="28"/>
        </w:rPr>
        <w:t>,</w:t>
      </w:r>
      <w:r w:rsidRPr="00765D4E">
        <w:rPr>
          <w:iCs/>
          <w:sz w:val="28"/>
          <w:szCs w:val="28"/>
        </w:rPr>
        <w:t xml:space="preserve"> </w:t>
      </w:r>
      <w:r w:rsidR="005649FA">
        <w:rPr>
          <w:iCs/>
          <w:sz w:val="28"/>
          <w:szCs w:val="28"/>
        </w:rPr>
        <w:t xml:space="preserve">toți membrii </w:t>
      </w:r>
      <w:r w:rsidR="005E2B46">
        <w:rPr>
          <w:iCs/>
          <w:sz w:val="28"/>
          <w:szCs w:val="28"/>
        </w:rPr>
        <w:t>își mențin</w:t>
      </w:r>
      <w:r w:rsidRPr="00765D4E">
        <w:rPr>
          <w:iCs/>
          <w:sz w:val="28"/>
          <w:szCs w:val="28"/>
        </w:rPr>
        <w:t xml:space="preserve"> angajamentul pentru</w:t>
      </w:r>
      <w:r w:rsidR="005E2B46">
        <w:rPr>
          <w:iCs/>
          <w:sz w:val="28"/>
          <w:szCs w:val="28"/>
        </w:rPr>
        <w:t xml:space="preserve"> identificarea și punerea în practică a </w:t>
      </w:r>
      <w:r w:rsidR="005649FA">
        <w:rPr>
          <w:iCs/>
          <w:sz w:val="28"/>
          <w:szCs w:val="28"/>
        </w:rPr>
        <w:t>soluțiilor și măsurilor menite să contribuie la</w:t>
      </w:r>
      <w:r w:rsidRPr="00765D4E">
        <w:rPr>
          <w:iCs/>
          <w:sz w:val="28"/>
          <w:szCs w:val="28"/>
        </w:rPr>
        <w:t xml:space="preserve"> protejarea vieții și a patrimoniului</w:t>
      </w:r>
      <w:r w:rsidR="00FE7961">
        <w:rPr>
          <w:iCs/>
          <w:sz w:val="28"/>
          <w:szCs w:val="28"/>
        </w:rPr>
        <w:t xml:space="preserve"> public sau privat, arătând</w:t>
      </w:r>
      <w:r w:rsidRPr="00765D4E">
        <w:rPr>
          <w:iCs/>
          <w:sz w:val="28"/>
          <w:szCs w:val="28"/>
        </w:rPr>
        <w:t xml:space="preserve"> că </w:t>
      </w:r>
      <w:r w:rsidR="005649FA">
        <w:rPr>
          <w:iCs/>
          <w:sz w:val="28"/>
          <w:szCs w:val="28"/>
        </w:rPr>
        <w:t>dispunerea și aplicarea măsurilor</w:t>
      </w:r>
      <w:r w:rsidR="00862D77">
        <w:rPr>
          <w:iCs/>
          <w:sz w:val="28"/>
          <w:szCs w:val="28"/>
        </w:rPr>
        <w:t xml:space="preserve"> preventive </w:t>
      </w:r>
      <w:r w:rsidR="00FE7961">
        <w:rPr>
          <w:iCs/>
          <w:sz w:val="28"/>
          <w:szCs w:val="28"/>
        </w:rPr>
        <w:t>și reactive,</w:t>
      </w:r>
      <w:r w:rsidR="005E2B46">
        <w:rPr>
          <w:iCs/>
          <w:sz w:val="28"/>
          <w:szCs w:val="28"/>
        </w:rPr>
        <w:t xml:space="preserve"> la timp</w:t>
      </w:r>
      <w:r w:rsidR="00FE7961">
        <w:rPr>
          <w:iCs/>
          <w:sz w:val="28"/>
          <w:szCs w:val="28"/>
        </w:rPr>
        <w:t xml:space="preserve">, </w:t>
      </w:r>
      <w:r w:rsidR="00BF5C32">
        <w:rPr>
          <w:iCs/>
          <w:sz w:val="28"/>
          <w:szCs w:val="28"/>
        </w:rPr>
        <w:t xml:space="preserve">sunt </w:t>
      </w:r>
      <w:r w:rsidRPr="00765D4E">
        <w:rPr>
          <w:iCs/>
          <w:sz w:val="28"/>
          <w:szCs w:val="28"/>
        </w:rPr>
        <w:t>fundamentale pentru minimizarea riscurilor</w:t>
      </w:r>
      <w:r>
        <w:rPr>
          <w:iCs/>
          <w:sz w:val="28"/>
          <w:szCs w:val="28"/>
        </w:rPr>
        <w:t xml:space="preserve"> în societate</w:t>
      </w:r>
      <w:r w:rsidR="005649FA">
        <w:rPr>
          <w:iCs/>
          <w:sz w:val="28"/>
          <w:szCs w:val="28"/>
        </w:rPr>
        <w:t xml:space="preserve"> ș</w:t>
      </w:r>
      <w:r w:rsidR="009903B6">
        <w:rPr>
          <w:iCs/>
          <w:sz w:val="28"/>
          <w:szCs w:val="28"/>
        </w:rPr>
        <w:t>i as</w:t>
      </w:r>
      <w:r w:rsidR="00FE7961">
        <w:rPr>
          <w:iCs/>
          <w:sz w:val="28"/>
          <w:szCs w:val="28"/>
        </w:rPr>
        <w:t>igurarea unui climat optim</w:t>
      </w:r>
      <w:r w:rsidR="005649FA">
        <w:rPr>
          <w:iCs/>
          <w:sz w:val="28"/>
          <w:szCs w:val="28"/>
        </w:rPr>
        <w:t xml:space="preserve"> de siguranță publică</w:t>
      </w:r>
      <w:r w:rsidRPr="00765D4E">
        <w:rPr>
          <w:iCs/>
          <w:sz w:val="28"/>
          <w:szCs w:val="28"/>
        </w:rPr>
        <w:t xml:space="preserve">. </w:t>
      </w:r>
    </w:p>
    <w:p w:rsidR="003D7D3D" w:rsidRDefault="003D7D3D" w:rsidP="000B5119">
      <w:pPr>
        <w:pStyle w:val="Title"/>
        <w:tabs>
          <w:tab w:val="left" w:pos="284"/>
          <w:tab w:val="left" w:pos="7491"/>
        </w:tabs>
        <w:ind w:right="755"/>
        <w:jc w:val="both"/>
        <w:rPr>
          <w:szCs w:val="28"/>
        </w:rPr>
      </w:pPr>
    </w:p>
    <w:p w:rsidR="00F14856" w:rsidRDefault="00F14856" w:rsidP="000B5119">
      <w:pPr>
        <w:pStyle w:val="Title"/>
        <w:tabs>
          <w:tab w:val="left" w:pos="284"/>
          <w:tab w:val="left" w:pos="7491"/>
        </w:tabs>
        <w:ind w:right="755"/>
        <w:jc w:val="both"/>
        <w:rPr>
          <w:szCs w:val="28"/>
        </w:rPr>
      </w:pPr>
    </w:p>
    <w:p w:rsidR="005E2B46" w:rsidRDefault="005E2B46" w:rsidP="000B5119">
      <w:pPr>
        <w:pStyle w:val="Title"/>
        <w:tabs>
          <w:tab w:val="left" w:pos="284"/>
          <w:tab w:val="left" w:pos="7491"/>
        </w:tabs>
        <w:ind w:right="755"/>
        <w:jc w:val="both"/>
        <w:rPr>
          <w:szCs w:val="28"/>
        </w:rPr>
      </w:pPr>
    </w:p>
    <w:p w:rsidR="00BF30FE" w:rsidRDefault="00BF30FE" w:rsidP="000B5119">
      <w:pPr>
        <w:pStyle w:val="Title"/>
        <w:tabs>
          <w:tab w:val="left" w:pos="284"/>
          <w:tab w:val="left" w:pos="7491"/>
        </w:tabs>
        <w:ind w:right="755"/>
        <w:jc w:val="both"/>
        <w:rPr>
          <w:szCs w:val="28"/>
        </w:rPr>
      </w:pPr>
    </w:p>
    <w:p w:rsidR="00BF30FE" w:rsidRDefault="00BF30FE" w:rsidP="000B5119">
      <w:pPr>
        <w:pStyle w:val="Title"/>
        <w:tabs>
          <w:tab w:val="left" w:pos="284"/>
          <w:tab w:val="left" w:pos="7491"/>
        </w:tabs>
        <w:ind w:right="755"/>
        <w:jc w:val="both"/>
        <w:rPr>
          <w:szCs w:val="28"/>
        </w:rPr>
      </w:pPr>
    </w:p>
    <w:p w:rsidR="004626DA" w:rsidRPr="00934A78" w:rsidRDefault="00A26C2A" w:rsidP="004626DA">
      <w:pPr>
        <w:pStyle w:val="Title"/>
        <w:tabs>
          <w:tab w:val="left" w:pos="284"/>
          <w:tab w:val="left" w:pos="7491"/>
        </w:tabs>
        <w:ind w:right="755"/>
        <w:rPr>
          <w:szCs w:val="28"/>
        </w:rPr>
      </w:pPr>
      <w:r>
        <w:rPr>
          <w:szCs w:val="28"/>
        </w:rPr>
        <w:t xml:space="preserve">  </w:t>
      </w:r>
      <w:r w:rsidR="003A1E1B">
        <w:rPr>
          <w:szCs w:val="28"/>
        </w:rPr>
        <w:t xml:space="preserve"> </w:t>
      </w:r>
      <w:r w:rsidR="004626DA" w:rsidRPr="00934A78">
        <w:rPr>
          <w:szCs w:val="28"/>
        </w:rPr>
        <w:t>PRE</w:t>
      </w:r>
      <w:r w:rsidR="004626DA">
        <w:rPr>
          <w:szCs w:val="28"/>
        </w:rPr>
        <w:t>ȘEDINTE</w:t>
      </w:r>
      <w:r w:rsidR="001A161E">
        <w:rPr>
          <w:szCs w:val="28"/>
        </w:rPr>
        <w:t xml:space="preserve"> ATOP</w:t>
      </w:r>
      <w:r w:rsidR="004626DA">
        <w:rPr>
          <w:szCs w:val="28"/>
        </w:rPr>
        <w:t>,</w:t>
      </w:r>
      <w:r w:rsidR="007C5988">
        <w:rPr>
          <w:szCs w:val="28"/>
        </w:rPr>
        <w:t xml:space="preserve">                    </w:t>
      </w:r>
      <w:r w:rsidR="003A1E1B">
        <w:rPr>
          <w:szCs w:val="28"/>
        </w:rPr>
        <w:t xml:space="preserve">       </w:t>
      </w:r>
      <w:r>
        <w:rPr>
          <w:szCs w:val="28"/>
        </w:rPr>
        <w:t xml:space="preserve">           </w:t>
      </w:r>
      <w:r w:rsidR="003A1E1B">
        <w:rPr>
          <w:szCs w:val="28"/>
        </w:rPr>
        <w:t>Secretar,</w:t>
      </w:r>
    </w:p>
    <w:p w:rsidR="00425CD4" w:rsidRPr="004626DA" w:rsidRDefault="003A1E1B" w:rsidP="003A1E1B">
      <w:pPr>
        <w:pStyle w:val="Title"/>
        <w:tabs>
          <w:tab w:val="left" w:pos="284"/>
          <w:tab w:val="left" w:pos="9356"/>
        </w:tabs>
        <w:ind w:right="-96"/>
        <w:jc w:val="left"/>
        <w:rPr>
          <w:szCs w:val="28"/>
        </w:rPr>
      </w:pPr>
      <w:r>
        <w:rPr>
          <w:szCs w:val="28"/>
        </w:rPr>
        <w:t xml:space="preserve">          </w:t>
      </w:r>
      <w:r w:rsidR="00A26C2A">
        <w:rPr>
          <w:szCs w:val="28"/>
        </w:rPr>
        <w:t xml:space="preserve">          </w:t>
      </w:r>
      <w:r w:rsidR="004626DA" w:rsidRPr="00934A78">
        <w:rPr>
          <w:szCs w:val="28"/>
        </w:rPr>
        <w:t>MARIN VASILE</w:t>
      </w:r>
      <w:r>
        <w:rPr>
          <w:szCs w:val="28"/>
        </w:rPr>
        <w:t xml:space="preserve">                            </w:t>
      </w:r>
      <w:r w:rsidR="00A26C2A">
        <w:rPr>
          <w:szCs w:val="28"/>
        </w:rPr>
        <w:t xml:space="preserve">            </w:t>
      </w:r>
      <w:r>
        <w:rPr>
          <w:szCs w:val="28"/>
        </w:rPr>
        <w:t>Adriana Lupu</w:t>
      </w:r>
    </w:p>
    <w:sectPr w:rsidR="00425CD4" w:rsidRPr="004626DA" w:rsidSect="00AA044A">
      <w:headerReference w:type="default" r:id="rId9"/>
      <w:footerReference w:type="default" r:id="rId10"/>
      <w:pgSz w:w="11906" w:h="16838" w:code="9"/>
      <w:pgMar w:top="3085" w:right="991" w:bottom="426" w:left="1627" w:header="360" w:footer="12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FD8" w:rsidRDefault="00443FD8">
      <w:r>
        <w:separator/>
      </w:r>
    </w:p>
  </w:endnote>
  <w:endnote w:type="continuationSeparator" w:id="0">
    <w:p w:rsidR="00443FD8" w:rsidRDefault="00443FD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ucida Fax">
    <w:panose1 w:val="020606020505050202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C7" w:rsidRDefault="00535FCD">
    <w:pPr>
      <w:pStyle w:val="Footer"/>
      <w:jc w:val="center"/>
    </w:pPr>
    <w:fldSimple w:instr="PAGE   \* MERGEFORMAT">
      <w:r w:rsidR="006919D5">
        <w:rPr>
          <w:noProof/>
        </w:rPr>
        <w:t>12</w:t>
      </w:r>
    </w:fldSimple>
  </w:p>
  <w:p w:rsidR="000878C7" w:rsidRDefault="000878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FD8" w:rsidRDefault="00443FD8">
      <w:r>
        <w:separator/>
      </w:r>
    </w:p>
  </w:footnote>
  <w:footnote w:type="continuationSeparator" w:id="0">
    <w:p w:rsidR="00443FD8" w:rsidRDefault="00443FD8">
      <w:r>
        <w:continuationSeparator/>
      </w:r>
    </w:p>
  </w:footnote>
  <w:footnote w:id="1">
    <w:p w:rsidR="000878C7" w:rsidRPr="00CC48F0" w:rsidRDefault="000878C7" w:rsidP="00AE7878">
      <w:pPr>
        <w:pStyle w:val="FootnoteText"/>
        <w:rPr>
          <w:rStyle w:val="FootnoteReference"/>
          <w:b/>
          <w:bCs/>
          <w:i/>
          <w:iCs/>
        </w:rPr>
      </w:pPr>
    </w:p>
  </w:footnote>
  <w:footnote w:id="2">
    <w:p w:rsidR="000878C7" w:rsidRPr="00F62843" w:rsidRDefault="000878C7" w:rsidP="00090B6E">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C7" w:rsidRDefault="00535FCD" w:rsidP="00FF10DE">
    <w:pPr>
      <w:pStyle w:val="Header"/>
      <w:tabs>
        <w:tab w:val="clear" w:pos="4320"/>
        <w:tab w:val="clear" w:pos="8640"/>
        <w:tab w:val="left" w:pos="3189"/>
      </w:tabs>
      <w:ind w:left="-900" w:right="-238"/>
      <w:jc w:val="center"/>
    </w:pPr>
    <w:r w:rsidRPr="00535FCD">
      <w:rPr>
        <w:noProof/>
        <w:sz w:val="20"/>
        <w:lang w:eastAsia="ro-RO"/>
      </w:rPr>
      <w:pict>
        <v:shapetype id="_x0000_t202" coordsize="21600,21600" o:spt="202" path="m,l,21600r21600,l21600,xe">
          <v:stroke joinstyle="miter"/>
          <v:path gradientshapeok="t" o:connecttype="rect"/>
        </v:shapetype>
        <v:shape id="_x0000_s1030" type="#_x0000_t202" style="position:absolute;left:0;text-align:left;margin-left:1in;margin-top:102.75pt;width:324pt;height:36.75pt;z-index:251658240" strokecolor="white">
          <v:textbox style="mso-next-textbox:#_x0000_s1030">
            <w:txbxContent>
              <w:p w:rsidR="000878C7" w:rsidRPr="00B149B4" w:rsidRDefault="000878C7" w:rsidP="00B149B4">
                <w:pPr>
                  <w:pStyle w:val="Heading3"/>
                  <w:rPr>
                    <w:lang w:val="pt-BR"/>
                  </w:rPr>
                </w:pPr>
                <w:r w:rsidRPr="00B149B4">
                  <w:rPr>
                    <w:lang w:val="pt-BR"/>
                  </w:rPr>
                  <w:t xml:space="preserve">Str. Cuza Vodă, nr.56, 620034, Focşani, Vrancea, România </w:t>
                </w:r>
              </w:p>
              <w:p w:rsidR="000878C7" w:rsidRPr="0005535F" w:rsidRDefault="000878C7" w:rsidP="0005535F">
                <w:pPr>
                  <w:pStyle w:val="Heading3"/>
                  <w:rPr>
                    <w:lang w:val="pt-BR"/>
                  </w:rPr>
                </w:pPr>
                <w:r w:rsidRPr="00B149B4">
                  <w:rPr>
                    <w:lang w:val="pt-BR"/>
                  </w:rPr>
                  <w:t>Tele</w:t>
                </w:r>
                <w:r>
                  <w:rPr>
                    <w:lang w:val="pt-BR"/>
                  </w:rPr>
                  <w:t xml:space="preserve">fon: +40237616800, +403724746       </w:t>
                </w:r>
                <w:r>
                  <w:t xml:space="preserve">e-mail : </w:t>
                </w:r>
                <w:hyperlink r:id="rId1" w:history="1">
                  <w:r w:rsidRPr="00051D56">
                    <w:rPr>
                      <w:rStyle w:val="Hyperlink"/>
                      <w:b w:val="0"/>
                      <w:bCs w:val="0"/>
                    </w:rPr>
                    <w:t>atop@cjvrancea.ro</w:t>
                  </w:r>
                </w:hyperlink>
              </w:p>
              <w:p w:rsidR="000878C7" w:rsidRDefault="000878C7" w:rsidP="00E4051E">
                <w:pPr>
                  <w:jc w:val="center"/>
                  <w:rPr>
                    <w:lang w:val="fr-FR"/>
                  </w:rPr>
                </w:pPr>
                <w:r>
                  <w:t xml:space="preserve"> </w:t>
                </w:r>
              </w:p>
              <w:p w:rsidR="000878C7" w:rsidRPr="00E4051E" w:rsidRDefault="000878C7" w:rsidP="00E4051E"/>
            </w:txbxContent>
          </v:textbox>
        </v:shape>
      </w:pict>
    </w:r>
    <w:r w:rsidRPr="00535FCD">
      <w:rPr>
        <w:noProof/>
        <w:sz w:val="20"/>
        <w:lang w:eastAsia="ro-RO"/>
      </w:rPr>
      <w:pict>
        <v:line id="_x0000_s1029" style="position:absolute;left:0;text-align:left;z-index:251657216" from="-45pt,98.25pt" to="7in,98.25pt" strokecolor="#36f" strokeweight="2.25pt"/>
      </w:pict>
    </w:r>
    <w:r w:rsidRPr="00535FCD">
      <w:rPr>
        <w:noProof/>
        <w:sz w:val="20"/>
        <w:lang w:val="en-US"/>
      </w:rPr>
      <w:pict>
        <v:shape id="_x0000_s1028" type="#_x0000_t202" style="position:absolute;left:0;text-align:left;margin-left:55.15pt;margin-top:9pt;width:327pt;height:99.8pt;z-index:251656192" strokecolor="white">
          <v:textbox style="mso-next-textbox:#_x0000_s1028">
            <w:txbxContent>
              <w:p w:rsidR="000878C7" w:rsidRPr="002A76BC" w:rsidRDefault="000878C7">
                <w:pPr>
                  <w:pStyle w:val="Header"/>
                  <w:tabs>
                    <w:tab w:val="clear" w:pos="4320"/>
                    <w:tab w:val="clear" w:pos="8640"/>
                  </w:tabs>
                  <w:jc w:val="center"/>
                  <w:rPr>
                    <w:b/>
                    <w:bCs/>
                    <w:i/>
                    <w:color w:val="3366FF"/>
                    <w:sz w:val="48"/>
                    <w:szCs w:val="48"/>
                  </w:rPr>
                </w:pPr>
                <w:r>
                  <w:rPr>
                    <w:b/>
                    <w:bCs/>
                    <w:i/>
                    <w:color w:val="3366FF"/>
                    <w:sz w:val="48"/>
                    <w:szCs w:val="48"/>
                  </w:rPr>
                  <w:t>ROMÂ</w:t>
                </w:r>
                <w:r w:rsidRPr="002A76BC">
                  <w:rPr>
                    <w:b/>
                    <w:bCs/>
                    <w:i/>
                    <w:color w:val="3366FF"/>
                    <w:sz w:val="48"/>
                    <w:szCs w:val="48"/>
                  </w:rPr>
                  <w:t>NIA</w:t>
                </w:r>
              </w:p>
              <w:p w:rsidR="000878C7" w:rsidRPr="005A25C8" w:rsidRDefault="000878C7">
                <w:pPr>
                  <w:pStyle w:val="Heading2"/>
                  <w:rPr>
                    <w:rFonts w:ascii="Times New Roman" w:hAnsi="Times New Roman" w:cs="Times New Roman"/>
                    <w:i/>
                    <w:szCs w:val="36"/>
                    <w:lang w:val="fr-FR"/>
                  </w:rPr>
                </w:pPr>
                <w:r w:rsidRPr="005A25C8">
                  <w:rPr>
                    <w:rFonts w:ascii="Times New Roman" w:hAnsi="Times New Roman" w:cs="Times New Roman"/>
                    <w:i/>
                    <w:szCs w:val="36"/>
                    <w:lang w:val="fr-FR"/>
                  </w:rPr>
                  <w:t>CONSILIUL JUDETEAN VRANCEA</w:t>
                </w:r>
              </w:p>
              <w:p w:rsidR="000878C7" w:rsidRPr="005A25C8" w:rsidRDefault="000878C7" w:rsidP="003B783B">
                <w:pPr>
                  <w:pStyle w:val="Heading2"/>
                  <w:jc w:val="left"/>
                  <w:rPr>
                    <w:rFonts w:ascii="Times New Roman" w:hAnsi="Times New Roman" w:cs="Times New Roman"/>
                    <w:i/>
                    <w:szCs w:val="36"/>
                    <w:lang w:val="fr-FR"/>
                  </w:rPr>
                </w:pPr>
                <w:proofErr w:type="spellStart"/>
                <w:r w:rsidRPr="005A25C8">
                  <w:rPr>
                    <w:rFonts w:ascii="Times New Roman" w:hAnsi="Times New Roman" w:cs="Times New Roman"/>
                    <w:i/>
                    <w:szCs w:val="36"/>
                    <w:lang w:val="fr-FR"/>
                  </w:rPr>
                  <w:t>Autoritatea</w:t>
                </w:r>
                <w:proofErr w:type="spellEnd"/>
                <w:r w:rsidRPr="005A25C8">
                  <w:rPr>
                    <w:rFonts w:ascii="Times New Roman" w:hAnsi="Times New Roman" w:cs="Times New Roman"/>
                    <w:i/>
                    <w:szCs w:val="36"/>
                    <w:lang w:val="fr-FR"/>
                  </w:rPr>
                  <w:t xml:space="preserve"> </w:t>
                </w:r>
                <w:proofErr w:type="spellStart"/>
                <w:r w:rsidRPr="005A25C8">
                  <w:rPr>
                    <w:rFonts w:ascii="Times New Roman" w:hAnsi="Times New Roman" w:cs="Times New Roman"/>
                    <w:i/>
                    <w:szCs w:val="36"/>
                    <w:lang w:val="fr-FR"/>
                  </w:rPr>
                  <w:t>Teritorială</w:t>
                </w:r>
                <w:proofErr w:type="spellEnd"/>
                <w:r w:rsidRPr="005A25C8">
                  <w:rPr>
                    <w:rFonts w:ascii="Times New Roman" w:hAnsi="Times New Roman" w:cs="Times New Roman"/>
                    <w:i/>
                    <w:szCs w:val="36"/>
                    <w:lang w:val="fr-FR"/>
                  </w:rPr>
                  <w:t xml:space="preserve"> de </w:t>
                </w:r>
                <w:proofErr w:type="spellStart"/>
                <w:r w:rsidRPr="005A25C8">
                  <w:rPr>
                    <w:rFonts w:ascii="Times New Roman" w:hAnsi="Times New Roman" w:cs="Times New Roman"/>
                    <w:i/>
                    <w:szCs w:val="36"/>
                    <w:lang w:val="fr-FR"/>
                  </w:rPr>
                  <w:t>Ordine</w:t>
                </w:r>
                <w:proofErr w:type="spellEnd"/>
                <w:r w:rsidRPr="005A25C8">
                  <w:rPr>
                    <w:rFonts w:ascii="Times New Roman" w:hAnsi="Times New Roman" w:cs="Times New Roman"/>
                    <w:i/>
                    <w:szCs w:val="36"/>
                    <w:lang w:val="fr-FR"/>
                  </w:rPr>
                  <w:t xml:space="preserve"> </w:t>
                </w:r>
                <w:proofErr w:type="spellStart"/>
                <w:r w:rsidRPr="005A25C8">
                  <w:rPr>
                    <w:rFonts w:ascii="Times New Roman" w:hAnsi="Times New Roman" w:cs="Times New Roman"/>
                    <w:i/>
                    <w:szCs w:val="36"/>
                    <w:lang w:val="fr-FR"/>
                  </w:rPr>
                  <w:t>Publică</w:t>
                </w:r>
                <w:proofErr w:type="spellEnd"/>
                <w:r w:rsidRPr="005A25C8">
                  <w:rPr>
                    <w:rFonts w:ascii="Times New Roman" w:hAnsi="Times New Roman" w:cs="Times New Roman"/>
                    <w:i/>
                    <w:szCs w:val="36"/>
                    <w:lang w:val="fr-FR"/>
                  </w:rPr>
                  <w:t xml:space="preserve"> </w:t>
                </w:r>
              </w:p>
              <w:p w:rsidR="000878C7" w:rsidRPr="005A25C8" w:rsidRDefault="000878C7">
                <w:pPr>
                  <w:pStyle w:val="Heading1"/>
                  <w:rPr>
                    <w:sz w:val="36"/>
                    <w:szCs w:val="36"/>
                    <w:lang w:val="fr-FR"/>
                  </w:rPr>
                </w:pPr>
              </w:p>
            </w:txbxContent>
          </v:textbox>
          <w10:wrap type="square"/>
        </v:shape>
      </w:pict>
    </w:r>
    <w:r w:rsidR="000878C7">
      <w:rPr>
        <w:noProof/>
        <w:sz w:val="20"/>
        <w:lang w:eastAsia="ro-RO"/>
      </w:rPr>
      <w:drawing>
        <wp:anchor distT="0" distB="0" distL="114300" distR="114300" simplePos="0" relativeHeight="251659264" behindDoc="0" locked="0" layoutInCell="1" allowOverlap="1">
          <wp:simplePos x="0" y="0"/>
          <wp:positionH relativeFrom="margin">
            <wp:posOffset>-247015</wp:posOffset>
          </wp:positionH>
          <wp:positionV relativeFrom="margin">
            <wp:posOffset>-1937385</wp:posOffset>
          </wp:positionV>
          <wp:extent cx="921385" cy="1282065"/>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srcRect/>
                  <a:stretch>
                    <a:fillRect/>
                  </a:stretch>
                </pic:blipFill>
                <pic:spPr bwMode="auto">
                  <a:xfrm>
                    <a:off x="0" y="0"/>
                    <a:ext cx="921385" cy="1282065"/>
                  </a:xfrm>
                  <a:prstGeom prst="rect">
                    <a:avLst/>
                  </a:prstGeom>
                  <a:noFill/>
                  <a:ln w="9525">
                    <a:noFill/>
                    <a:miter lim="800000"/>
                    <a:headEnd/>
                    <a:tailEnd/>
                  </a:ln>
                </pic:spPr>
              </pic:pic>
            </a:graphicData>
          </a:graphic>
        </wp:anchor>
      </w:drawing>
    </w:r>
    <w:r w:rsidR="000878C7">
      <w:tab/>
      <w:t xml:space="preserve">                                                                         </w:t>
    </w:r>
    <w:r w:rsidR="000878C7">
      <w:rPr>
        <w:noProof/>
        <w:lang w:eastAsia="ro-RO"/>
      </w:rPr>
      <w:drawing>
        <wp:inline distT="0" distB="0" distL="0" distR="0">
          <wp:extent cx="1104900" cy="1228725"/>
          <wp:effectExtent l="19050" t="0" r="0" b="0"/>
          <wp:docPr id="1" name="Picture 1" descr="vran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ancea"/>
                  <pic:cNvPicPr>
                    <a:picLocks noChangeAspect="1" noChangeArrowheads="1"/>
                  </pic:cNvPicPr>
                </pic:nvPicPr>
                <pic:blipFill>
                  <a:blip r:embed="rId3"/>
                  <a:srcRect/>
                  <a:stretch>
                    <a:fillRect/>
                  </a:stretch>
                </pic:blipFill>
                <pic:spPr bwMode="auto">
                  <a:xfrm>
                    <a:off x="0" y="0"/>
                    <a:ext cx="1104900" cy="12287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75pt;height:9.75pt" o:bullet="t">
        <v:imagedata r:id="rId1" o:title="BD21298_"/>
      </v:shape>
    </w:pict>
  </w:numPicBullet>
  <w:numPicBullet w:numPicBulletId="1">
    <w:pict>
      <v:shape id="_x0000_i1029" type="#_x0000_t75" style="width:11.25pt;height:11.25pt" o:bullet="t">
        <v:imagedata r:id="rId2" o:title="mso56"/>
      </v:shape>
    </w:pict>
  </w:numPicBullet>
  <w:abstractNum w:abstractNumId="0">
    <w:nsid w:val="0209331E"/>
    <w:multiLevelType w:val="hybridMultilevel"/>
    <w:tmpl w:val="7D523F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38C373C"/>
    <w:multiLevelType w:val="singleLevel"/>
    <w:tmpl w:val="88AEEAE2"/>
    <w:lvl w:ilvl="0">
      <w:numFmt w:val="bullet"/>
      <w:lvlText w:val="-"/>
      <w:lvlJc w:val="left"/>
      <w:pPr>
        <w:tabs>
          <w:tab w:val="num" w:pos="1800"/>
        </w:tabs>
        <w:ind w:left="1800" w:hanging="360"/>
      </w:pPr>
    </w:lvl>
  </w:abstractNum>
  <w:abstractNum w:abstractNumId="2">
    <w:nsid w:val="03CC68FA"/>
    <w:multiLevelType w:val="hybridMultilevel"/>
    <w:tmpl w:val="D924EF72"/>
    <w:lvl w:ilvl="0" w:tplc="982EA26C">
      <w:start w:val="1"/>
      <w:numFmt w:val="upperRoman"/>
      <w:lvlText w:val="%1."/>
      <w:lvlJc w:val="left"/>
      <w:pPr>
        <w:ind w:left="1429" w:hanging="720"/>
      </w:pPr>
      <w:rPr>
        <w:rFonts w:hint="default"/>
        <w:sz w:val="28"/>
        <w:szCs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3F7455A"/>
    <w:multiLevelType w:val="hybridMultilevel"/>
    <w:tmpl w:val="64C6553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4F567C9"/>
    <w:multiLevelType w:val="multilevel"/>
    <w:tmpl w:val="38F2F1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426C41"/>
    <w:multiLevelType w:val="hybridMultilevel"/>
    <w:tmpl w:val="89C868D0"/>
    <w:lvl w:ilvl="0" w:tplc="0409000D">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6">
    <w:nsid w:val="05C21823"/>
    <w:multiLevelType w:val="hybridMultilevel"/>
    <w:tmpl w:val="E98C35A4"/>
    <w:lvl w:ilvl="0" w:tplc="56CE77A2">
      <w:start w:val="1"/>
      <w:numFmt w:val="decimal"/>
      <w:lvlText w:val="%1."/>
      <w:lvlJc w:val="left"/>
      <w:pPr>
        <w:ind w:left="720" w:hanging="360"/>
      </w:pPr>
      <w:rPr>
        <w:rFonts w:eastAsia="Times New Roman" w:hint="default"/>
        <w:color w:val="1D22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0ED2396F"/>
    <w:multiLevelType w:val="hybridMultilevel"/>
    <w:tmpl w:val="3E047D4C"/>
    <w:lvl w:ilvl="0" w:tplc="4B58F8BE">
      <w:start w:val="1"/>
      <w:numFmt w:val="bullet"/>
      <w:lvlText w:val=""/>
      <w:lvlPicBulletId w:val="0"/>
      <w:lvlJc w:val="left"/>
      <w:pPr>
        <w:ind w:left="360" w:hanging="360"/>
      </w:pPr>
      <w:rPr>
        <w:rFonts w:ascii="Symbol" w:hAnsi="Symbol" w:hint="default"/>
        <w:b/>
        <w:color w:val="0070C0"/>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0FC44DC"/>
    <w:multiLevelType w:val="hybridMultilevel"/>
    <w:tmpl w:val="CEBA6EB6"/>
    <w:lvl w:ilvl="0" w:tplc="0418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9">
    <w:nsid w:val="151274EA"/>
    <w:multiLevelType w:val="hybridMultilevel"/>
    <w:tmpl w:val="A692D1D0"/>
    <w:lvl w:ilvl="0" w:tplc="B04CF002">
      <w:start w:val="1"/>
      <w:numFmt w:val="bullet"/>
      <w:lvlText w:val=""/>
      <w:lvlJc w:val="left"/>
      <w:pPr>
        <w:ind w:left="720" w:hanging="360"/>
      </w:pPr>
      <w:rPr>
        <w:rFonts w:ascii="Wingdings" w:hAnsi="Wingdings" w:hint="default"/>
        <w:color w:val="auto"/>
      </w:rPr>
    </w:lvl>
    <w:lvl w:ilvl="1" w:tplc="7124CD50">
      <w:start w:val="1"/>
      <w:numFmt w:val="bullet"/>
      <w:lvlText w:val="o"/>
      <w:lvlJc w:val="left"/>
      <w:pPr>
        <w:ind w:left="1440" w:hanging="360"/>
      </w:pPr>
      <w:rPr>
        <w:rFonts w:ascii="Courier New" w:hAnsi="Courier New" w:cs="Courier New" w:hint="default"/>
        <w:color w:val="1F497D"/>
      </w:rPr>
    </w:lvl>
    <w:lvl w:ilvl="2" w:tplc="C602E0B2">
      <w:numFmt w:val="bullet"/>
      <w:lvlText w:val="-"/>
      <w:lvlJc w:val="left"/>
      <w:pPr>
        <w:ind w:left="2160" w:hanging="360"/>
      </w:pPr>
      <w:rPr>
        <w:rFonts w:ascii="Times New Roman" w:eastAsia="MS Mincho" w:hAnsi="Times New Roman" w:cs="Times New Roman" w:hint="default"/>
        <w:i/>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89373B"/>
    <w:multiLevelType w:val="hybridMultilevel"/>
    <w:tmpl w:val="930E04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AB84A6A"/>
    <w:multiLevelType w:val="hybridMultilevel"/>
    <w:tmpl w:val="512C83F4"/>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nsid w:val="1AFA0DB7"/>
    <w:multiLevelType w:val="hybridMultilevel"/>
    <w:tmpl w:val="411677D2"/>
    <w:lvl w:ilvl="0" w:tplc="526EAF0E">
      <w:start w:val="11"/>
      <w:numFmt w:val="bullet"/>
      <w:lvlText w:val="-"/>
      <w:lvlJc w:val="left"/>
      <w:pPr>
        <w:ind w:left="720" w:hanging="360"/>
      </w:pPr>
      <w:rPr>
        <w:rFonts w:ascii="Times New Roman" w:eastAsia="Times New Roman" w:hAnsi="Times New Roman" w:cs="Times New Roman" w:hint="default"/>
        <w:b w:val="0"/>
        <w:sz w:val="2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D20052D"/>
    <w:multiLevelType w:val="hybridMultilevel"/>
    <w:tmpl w:val="D6A871C4"/>
    <w:lvl w:ilvl="0" w:tplc="A6BABBDA">
      <w:start w:val="1"/>
      <w:numFmt w:val="bullet"/>
      <w:lvlText w:val=""/>
      <w:lvlJc w:val="left"/>
      <w:pPr>
        <w:tabs>
          <w:tab w:val="num" w:pos="1068"/>
        </w:tabs>
        <w:ind w:left="1068" w:hanging="360"/>
      </w:pPr>
      <w:rPr>
        <w:rFonts w:ascii="Wingdings" w:hAnsi="Wingdings" w:hint="default"/>
        <w:color w:val="auto"/>
        <w:sz w:val="24"/>
        <w:szCs w:val="24"/>
      </w:rPr>
    </w:lvl>
    <w:lvl w:ilvl="1" w:tplc="04180019">
      <w:start w:val="1"/>
      <w:numFmt w:val="lowerLetter"/>
      <w:lvlText w:val="%2."/>
      <w:lvlJc w:val="left"/>
      <w:pPr>
        <w:tabs>
          <w:tab w:val="num" w:pos="1788"/>
        </w:tabs>
        <w:ind w:left="1788" w:hanging="360"/>
      </w:pPr>
    </w:lvl>
    <w:lvl w:ilvl="2" w:tplc="CB10D39A">
      <w:start w:val="1"/>
      <w:numFmt w:val="decimal"/>
      <w:lvlText w:val="%3."/>
      <w:lvlJc w:val="left"/>
      <w:pPr>
        <w:tabs>
          <w:tab w:val="num" w:pos="7307"/>
        </w:tabs>
        <w:ind w:left="7307" w:hanging="360"/>
      </w:pPr>
      <w:rPr>
        <w:b/>
        <w:sz w:val="24"/>
        <w:szCs w:val="24"/>
      </w:r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4">
    <w:nsid w:val="21014DFB"/>
    <w:multiLevelType w:val="hybridMultilevel"/>
    <w:tmpl w:val="AB14C17E"/>
    <w:lvl w:ilvl="0" w:tplc="08090007">
      <w:start w:val="1"/>
      <w:numFmt w:val="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9596583"/>
    <w:multiLevelType w:val="hybridMultilevel"/>
    <w:tmpl w:val="26469FE8"/>
    <w:lvl w:ilvl="0" w:tplc="A2029A0A">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nsid w:val="2D1414D6"/>
    <w:multiLevelType w:val="hybridMultilevel"/>
    <w:tmpl w:val="B3AA239A"/>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48722D"/>
    <w:multiLevelType w:val="hybridMultilevel"/>
    <w:tmpl w:val="B5285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6B33FB"/>
    <w:multiLevelType w:val="hybridMultilevel"/>
    <w:tmpl w:val="0EBE0C34"/>
    <w:lvl w:ilvl="0" w:tplc="92CE826C">
      <w:start w:val="1"/>
      <w:numFmt w:val="bullet"/>
      <w:lvlText w:val=""/>
      <w:lvlJc w:val="left"/>
      <w:pPr>
        <w:tabs>
          <w:tab w:val="num" w:pos="644"/>
        </w:tabs>
        <w:ind w:left="644" w:hanging="360"/>
      </w:pPr>
      <w:rPr>
        <w:rFonts w:ascii="Wingdings" w:hAnsi="Wingdings" w:cs="Wingdings" w:hint="default"/>
        <w:sz w:val="24"/>
        <w:szCs w:val="24"/>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9">
    <w:nsid w:val="3AC43860"/>
    <w:multiLevelType w:val="hybridMultilevel"/>
    <w:tmpl w:val="494A2B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C281576"/>
    <w:multiLevelType w:val="hybridMultilevel"/>
    <w:tmpl w:val="0BD2F06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0C20E13"/>
    <w:multiLevelType w:val="singleLevel"/>
    <w:tmpl w:val="52C6C564"/>
    <w:lvl w:ilvl="0">
      <w:numFmt w:val="bullet"/>
      <w:lvlText w:val="-"/>
      <w:lvlJc w:val="left"/>
      <w:pPr>
        <w:tabs>
          <w:tab w:val="num" w:pos="360"/>
        </w:tabs>
        <w:ind w:left="360" w:hanging="360"/>
      </w:pPr>
    </w:lvl>
  </w:abstractNum>
  <w:abstractNum w:abstractNumId="22">
    <w:nsid w:val="49B914C3"/>
    <w:multiLevelType w:val="hybridMultilevel"/>
    <w:tmpl w:val="21E6FE3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4CCD0F04"/>
    <w:multiLevelType w:val="hybridMultilevel"/>
    <w:tmpl w:val="A9B04F2A"/>
    <w:lvl w:ilvl="0" w:tplc="8522F870">
      <w:start w:val="1"/>
      <w:numFmt w:val="decimal"/>
      <w:lvlText w:val="%1."/>
      <w:lvlJc w:val="left"/>
      <w:pPr>
        <w:tabs>
          <w:tab w:val="num" w:pos="930"/>
        </w:tabs>
        <w:ind w:left="930" w:hanging="360"/>
      </w:pPr>
      <w:rPr>
        <w:rFonts w:hint="default"/>
        <w:i w:val="0"/>
        <w:iCs w:val="0"/>
        <w:u w:val="none"/>
      </w:rPr>
    </w:lvl>
    <w:lvl w:ilvl="1" w:tplc="04180019">
      <w:start w:val="1"/>
      <w:numFmt w:val="lowerLetter"/>
      <w:lvlText w:val="%2."/>
      <w:lvlJc w:val="left"/>
      <w:pPr>
        <w:tabs>
          <w:tab w:val="num" w:pos="1650"/>
        </w:tabs>
        <w:ind w:left="1650" w:hanging="360"/>
      </w:pPr>
    </w:lvl>
    <w:lvl w:ilvl="2" w:tplc="0418001B">
      <w:start w:val="1"/>
      <w:numFmt w:val="lowerRoman"/>
      <w:lvlText w:val="%3."/>
      <w:lvlJc w:val="right"/>
      <w:pPr>
        <w:tabs>
          <w:tab w:val="num" w:pos="2370"/>
        </w:tabs>
        <w:ind w:left="2370" w:hanging="180"/>
      </w:pPr>
    </w:lvl>
    <w:lvl w:ilvl="3" w:tplc="0418000F">
      <w:start w:val="1"/>
      <w:numFmt w:val="decimal"/>
      <w:lvlText w:val="%4."/>
      <w:lvlJc w:val="left"/>
      <w:pPr>
        <w:tabs>
          <w:tab w:val="num" w:pos="3090"/>
        </w:tabs>
        <w:ind w:left="3090" w:hanging="360"/>
      </w:pPr>
    </w:lvl>
    <w:lvl w:ilvl="4" w:tplc="04180019">
      <w:start w:val="1"/>
      <w:numFmt w:val="lowerLetter"/>
      <w:lvlText w:val="%5."/>
      <w:lvlJc w:val="left"/>
      <w:pPr>
        <w:tabs>
          <w:tab w:val="num" w:pos="3810"/>
        </w:tabs>
        <w:ind w:left="3810" w:hanging="360"/>
      </w:pPr>
    </w:lvl>
    <w:lvl w:ilvl="5" w:tplc="0418001B">
      <w:start w:val="1"/>
      <w:numFmt w:val="lowerRoman"/>
      <w:lvlText w:val="%6."/>
      <w:lvlJc w:val="right"/>
      <w:pPr>
        <w:tabs>
          <w:tab w:val="num" w:pos="4530"/>
        </w:tabs>
        <w:ind w:left="4530" w:hanging="180"/>
      </w:pPr>
    </w:lvl>
    <w:lvl w:ilvl="6" w:tplc="0418000F">
      <w:start w:val="1"/>
      <w:numFmt w:val="decimal"/>
      <w:lvlText w:val="%7."/>
      <w:lvlJc w:val="left"/>
      <w:pPr>
        <w:tabs>
          <w:tab w:val="num" w:pos="5250"/>
        </w:tabs>
        <w:ind w:left="5250" w:hanging="360"/>
      </w:pPr>
    </w:lvl>
    <w:lvl w:ilvl="7" w:tplc="04180019">
      <w:start w:val="1"/>
      <w:numFmt w:val="lowerLetter"/>
      <w:lvlText w:val="%8."/>
      <w:lvlJc w:val="left"/>
      <w:pPr>
        <w:tabs>
          <w:tab w:val="num" w:pos="5970"/>
        </w:tabs>
        <w:ind w:left="5970" w:hanging="360"/>
      </w:pPr>
    </w:lvl>
    <w:lvl w:ilvl="8" w:tplc="0418001B">
      <w:start w:val="1"/>
      <w:numFmt w:val="lowerRoman"/>
      <w:lvlText w:val="%9."/>
      <w:lvlJc w:val="right"/>
      <w:pPr>
        <w:tabs>
          <w:tab w:val="num" w:pos="6690"/>
        </w:tabs>
        <w:ind w:left="6690" w:hanging="180"/>
      </w:pPr>
    </w:lvl>
  </w:abstractNum>
  <w:abstractNum w:abstractNumId="24">
    <w:nsid w:val="50687464"/>
    <w:multiLevelType w:val="hybridMultilevel"/>
    <w:tmpl w:val="494A2B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2391B82"/>
    <w:multiLevelType w:val="hybridMultilevel"/>
    <w:tmpl w:val="FDD4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3995A55"/>
    <w:multiLevelType w:val="hybridMultilevel"/>
    <w:tmpl w:val="5FE66DD6"/>
    <w:lvl w:ilvl="0" w:tplc="2878F67C">
      <w:start w:val="1"/>
      <w:numFmt w:val="bullet"/>
      <w:lvlText w:val=""/>
      <w:lvlJc w:val="left"/>
      <w:pPr>
        <w:tabs>
          <w:tab w:val="num" w:pos="900"/>
        </w:tabs>
        <w:ind w:left="900" w:hanging="360"/>
      </w:pPr>
      <w:rPr>
        <w:rFonts w:ascii="Symbol" w:hAnsi="Symbol" w:hint="default"/>
        <w:color w:val="000000"/>
      </w:rPr>
    </w:lvl>
    <w:lvl w:ilvl="1" w:tplc="04180003" w:tentative="1">
      <w:start w:val="1"/>
      <w:numFmt w:val="bullet"/>
      <w:lvlText w:val="o"/>
      <w:lvlJc w:val="left"/>
      <w:pPr>
        <w:tabs>
          <w:tab w:val="num" w:pos="780"/>
        </w:tabs>
        <w:ind w:left="780" w:hanging="360"/>
      </w:pPr>
      <w:rPr>
        <w:rFonts w:ascii="Courier New" w:hAnsi="Courier New" w:cs="Courier New" w:hint="default"/>
      </w:rPr>
    </w:lvl>
    <w:lvl w:ilvl="2" w:tplc="04180005" w:tentative="1">
      <w:start w:val="1"/>
      <w:numFmt w:val="bullet"/>
      <w:lvlText w:val=""/>
      <w:lvlJc w:val="left"/>
      <w:pPr>
        <w:tabs>
          <w:tab w:val="num" w:pos="1500"/>
        </w:tabs>
        <w:ind w:left="1500" w:hanging="360"/>
      </w:pPr>
      <w:rPr>
        <w:rFonts w:ascii="Wingdings" w:hAnsi="Wingdings" w:hint="default"/>
      </w:rPr>
    </w:lvl>
    <w:lvl w:ilvl="3" w:tplc="04180001" w:tentative="1">
      <w:start w:val="1"/>
      <w:numFmt w:val="bullet"/>
      <w:lvlText w:val=""/>
      <w:lvlJc w:val="left"/>
      <w:pPr>
        <w:tabs>
          <w:tab w:val="num" w:pos="2220"/>
        </w:tabs>
        <w:ind w:left="2220" w:hanging="360"/>
      </w:pPr>
      <w:rPr>
        <w:rFonts w:ascii="Symbol" w:hAnsi="Symbol" w:hint="default"/>
      </w:rPr>
    </w:lvl>
    <w:lvl w:ilvl="4" w:tplc="04180003" w:tentative="1">
      <w:start w:val="1"/>
      <w:numFmt w:val="bullet"/>
      <w:lvlText w:val="o"/>
      <w:lvlJc w:val="left"/>
      <w:pPr>
        <w:tabs>
          <w:tab w:val="num" w:pos="2940"/>
        </w:tabs>
        <w:ind w:left="2940" w:hanging="360"/>
      </w:pPr>
      <w:rPr>
        <w:rFonts w:ascii="Courier New" w:hAnsi="Courier New" w:cs="Courier New" w:hint="default"/>
      </w:rPr>
    </w:lvl>
    <w:lvl w:ilvl="5" w:tplc="04180005" w:tentative="1">
      <w:start w:val="1"/>
      <w:numFmt w:val="bullet"/>
      <w:lvlText w:val=""/>
      <w:lvlJc w:val="left"/>
      <w:pPr>
        <w:tabs>
          <w:tab w:val="num" w:pos="3660"/>
        </w:tabs>
        <w:ind w:left="3660" w:hanging="360"/>
      </w:pPr>
      <w:rPr>
        <w:rFonts w:ascii="Wingdings" w:hAnsi="Wingdings" w:hint="default"/>
      </w:rPr>
    </w:lvl>
    <w:lvl w:ilvl="6" w:tplc="04180001" w:tentative="1">
      <w:start w:val="1"/>
      <w:numFmt w:val="bullet"/>
      <w:lvlText w:val=""/>
      <w:lvlJc w:val="left"/>
      <w:pPr>
        <w:tabs>
          <w:tab w:val="num" w:pos="4380"/>
        </w:tabs>
        <w:ind w:left="4380" w:hanging="360"/>
      </w:pPr>
      <w:rPr>
        <w:rFonts w:ascii="Symbol" w:hAnsi="Symbol" w:hint="default"/>
      </w:rPr>
    </w:lvl>
    <w:lvl w:ilvl="7" w:tplc="04180003" w:tentative="1">
      <w:start w:val="1"/>
      <w:numFmt w:val="bullet"/>
      <w:lvlText w:val="o"/>
      <w:lvlJc w:val="left"/>
      <w:pPr>
        <w:tabs>
          <w:tab w:val="num" w:pos="5100"/>
        </w:tabs>
        <w:ind w:left="5100" w:hanging="360"/>
      </w:pPr>
      <w:rPr>
        <w:rFonts w:ascii="Courier New" w:hAnsi="Courier New" w:cs="Courier New" w:hint="default"/>
      </w:rPr>
    </w:lvl>
    <w:lvl w:ilvl="8" w:tplc="04180005" w:tentative="1">
      <w:start w:val="1"/>
      <w:numFmt w:val="bullet"/>
      <w:lvlText w:val=""/>
      <w:lvlJc w:val="left"/>
      <w:pPr>
        <w:tabs>
          <w:tab w:val="num" w:pos="5820"/>
        </w:tabs>
        <w:ind w:left="5820" w:hanging="360"/>
      </w:pPr>
      <w:rPr>
        <w:rFonts w:ascii="Wingdings" w:hAnsi="Wingdings" w:hint="default"/>
      </w:rPr>
    </w:lvl>
  </w:abstractNum>
  <w:abstractNum w:abstractNumId="27">
    <w:nsid w:val="5424382C"/>
    <w:multiLevelType w:val="hybridMultilevel"/>
    <w:tmpl w:val="43C64E1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57A8164E"/>
    <w:multiLevelType w:val="hybridMultilevel"/>
    <w:tmpl w:val="9D2AD1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5AA2413B"/>
    <w:multiLevelType w:val="hybridMultilevel"/>
    <w:tmpl w:val="A8D80700"/>
    <w:lvl w:ilvl="0" w:tplc="689A43C8">
      <w:start w:val="1"/>
      <w:numFmt w:val="bullet"/>
      <w:lvlText w:val="-"/>
      <w:lvlJc w:val="left"/>
      <w:pPr>
        <w:tabs>
          <w:tab w:val="num" w:pos="720"/>
        </w:tabs>
        <w:ind w:left="720" w:hanging="360"/>
      </w:pPr>
      <w:rPr>
        <w:rFonts w:ascii="Tahoma" w:eastAsia="Times New Roman" w:hAnsi="Tahoma" w:cs="Tahoma"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0">
    <w:nsid w:val="5AAC4E87"/>
    <w:multiLevelType w:val="hybridMultilevel"/>
    <w:tmpl w:val="D0F4D67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2E11552"/>
    <w:multiLevelType w:val="hybridMultilevel"/>
    <w:tmpl w:val="4B7889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68803CF6"/>
    <w:multiLevelType w:val="hybridMultilevel"/>
    <w:tmpl w:val="C9BA601E"/>
    <w:lvl w:ilvl="0" w:tplc="E8128286">
      <w:start w:val="1"/>
      <w:numFmt w:val="upperRoman"/>
      <w:lvlText w:val="%1."/>
      <w:lvlJc w:val="left"/>
      <w:pPr>
        <w:tabs>
          <w:tab w:val="num" w:pos="1080"/>
        </w:tabs>
        <w:ind w:left="1080" w:hanging="72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3">
    <w:nsid w:val="6FE45F40"/>
    <w:multiLevelType w:val="hybridMultilevel"/>
    <w:tmpl w:val="7192640A"/>
    <w:lvl w:ilvl="0" w:tplc="360CCC96">
      <w:start w:val="4"/>
      <w:numFmt w:val="bullet"/>
      <w:lvlText w:val="-"/>
      <w:lvlJc w:val="left"/>
      <w:pPr>
        <w:tabs>
          <w:tab w:val="num" w:pos="1800"/>
        </w:tabs>
        <w:ind w:left="180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4">
    <w:nsid w:val="75841EC2"/>
    <w:multiLevelType w:val="hybridMultilevel"/>
    <w:tmpl w:val="42984096"/>
    <w:lvl w:ilvl="0" w:tplc="15BACB42">
      <w:start w:val="1"/>
      <w:numFmt w:val="upperRoman"/>
      <w:lvlText w:val="%1."/>
      <w:lvlJc w:val="left"/>
      <w:pPr>
        <w:tabs>
          <w:tab w:val="num" w:pos="1080"/>
        </w:tabs>
        <w:ind w:left="1080" w:hanging="720"/>
      </w:pPr>
      <w:rPr>
        <w:rFonts w:hint="default"/>
        <w:b/>
      </w:rPr>
    </w:lvl>
    <w:lvl w:ilvl="1" w:tplc="B850800C">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78232331"/>
    <w:multiLevelType w:val="hybridMultilevel"/>
    <w:tmpl w:val="DD92CC8C"/>
    <w:lvl w:ilvl="0" w:tplc="C7024722">
      <w:start w:val="1"/>
      <w:numFmt w:val="lowerLetter"/>
      <w:lvlText w:val="%1)"/>
      <w:lvlJc w:val="left"/>
      <w:pPr>
        <w:tabs>
          <w:tab w:val="num" w:pos="960"/>
        </w:tabs>
        <w:ind w:left="960" w:hanging="360"/>
      </w:pPr>
      <w:rPr>
        <w:rFonts w:hint="default"/>
        <w:b w:val="0"/>
        <w:color w:val="auto"/>
      </w:rPr>
    </w:lvl>
    <w:lvl w:ilvl="1" w:tplc="2878F67C">
      <w:start w:val="1"/>
      <w:numFmt w:val="bullet"/>
      <w:lvlText w:val=""/>
      <w:lvlJc w:val="left"/>
      <w:pPr>
        <w:tabs>
          <w:tab w:val="num" w:pos="1680"/>
        </w:tabs>
        <w:ind w:left="1680" w:hanging="360"/>
      </w:pPr>
      <w:rPr>
        <w:rFonts w:ascii="Symbol" w:hAnsi="Symbol" w:hint="default"/>
        <w:color w:val="000000"/>
      </w:r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num w:numId="1">
    <w:abstractNumId w:val="6"/>
  </w:num>
  <w:num w:numId="2">
    <w:abstractNumId w:val="34"/>
  </w:num>
  <w:num w:numId="3">
    <w:abstractNumId w:val="10"/>
  </w:num>
  <w:num w:numId="4">
    <w:abstractNumId w:val="21"/>
  </w:num>
  <w:num w:numId="5">
    <w:abstractNumId w:val="0"/>
  </w:num>
  <w:num w:numId="6">
    <w:abstractNumId w:val="27"/>
  </w:num>
  <w:num w:numId="7">
    <w:abstractNumId w:val="30"/>
  </w:num>
  <w:num w:numId="8">
    <w:abstractNumId w:val="24"/>
  </w:num>
  <w:num w:numId="9">
    <w:abstractNumId w:val="19"/>
  </w:num>
  <w:num w:numId="10">
    <w:abstractNumId w:val="17"/>
  </w:num>
  <w:num w:numId="11">
    <w:abstractNumId w:val="33"/>
  </w:num>
  <w:num w:numId="12">
    <w:abstractNumId w:val="7"/>
  </w:num>
  <w:num w:numId="13">
    <w:abstractNumId w:val="20"/>
  </w:num>
  <w:num w:numId="14">
    <w:abstractNumId w:val="8"/>
  </w:num>
  <w:num w:numId="15">
    <w:abstractNumId w:val="9"/>
  </w:num>
  <w:num w:numId="16">
    <w:abstractNumId w:val="4"/>
  </w:num>
  <w:num w:numId="17">
    <w:abstractNumId w:val="32"/>
  </w:num>
  <w:num w:numId="18">
    <w:abstractNumId w:val="29"/>
  </w:num>
  <w:num w:numId="19">
    <w:abstractNumId w:val="3"/>
  </w:num>
  <w:num w:numId="20">
    <w:abstractNumId w:val="22"/>
  </w:num>
  <w:num w:numId="21">
    <w:abstractNumId w:val="2"/>
  </w:num>
  <w:num w:numId="22">
    <w:abstractNumId w:val="14"/>
  </w:num>
  <w:num w:numId="23">
    <w:abstractNumId w:val="28"/>
  </w:num>
  <w:num w:numId="24">
    <w:abstractNumId w:val="31"/>
  </w:num>
  <w:num w:numId="25">
    <w:abstractNumId w:val="25"/>
  </w:num>
  <w:num w:numId="26">
    <w:abstractNumId w:val="23"/>
  </w:num>
  <w:num w:numId="27">
    <w:abstractNumId w:val="18"/>
  </w:num>
  <w:num w:numId="28">
    <w:abstractNumId w:val="1"/>
  </w:num>
  <w:num w:numId="29">
    <w:abstractNumId w:val="16"/>
  </w:num>
  <w:num w:numId="30">
    <w:abstractNumId w:val="15"/>
  </w:num>
  <w:num w:numId="31">
    <w:abstractNumId w:val="12"/>
  </w:num>
  <w:num w:numId="32">
    <w:abstractNumId w:val="11"/>
  </w:num>
  <w:num w:numId="33">
    <w:abstractNumId w:val="13"/>
  </w:num>
  <w:num w:numId="34">
    <w:abstractNumId w:val="5"/>
  </w:num>
  <w:num w:numId="35">
    <w:abstractNumId w:val="26"/>
  </w:num>
  <w:num w:numId="36">
    <w:abstractNumId w:val="3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stylePaneFormatFilter w:val="3F01"/>
  <w:defaultTabStop w:val="720"/>
  <w:hyphenationZone w:val="425"/>
  <w:noPunctuationKerning/>
  <w:characterSpacingControl w:val="doNotCompress"/>
  <w:hdrShapeDefaults>
    <o:shapedefaults v:ext="edit" spidmax="51202"/>
    <o:shapelayout v:ext="edit">
      <o:idmap v:ext="edit" data="1"/>
    </o:shapelayout>
  </w:hdrShapeDefaults>
  <w:footnotePr>
    <w:footnote w:id="-1"/>
    <w:footnote w:id="0"/>
  </w:footnotePr>
  <w:endnotePr>
    <w:endnote w:id="-1"/>
    <w:endnote w:id="0"/>
  </w:endnotePr>
  <w:compat/>
  <w:rsids>
    <w:rsidRoot w:val="00111E6D"/>
    <w:rsid w:val="00000D5F"/>
    <w:rsid w:val="000022D7"/>
    <w:rsid w:val="00002A6E"/>
    <w:rsid w:val="0001366A"/>
    <w:rsid w:val="0001665A"/>
    <w:rsid w:val="00016692"/>
    <w:rsid w:val="00022259"/>
    <w:rsid w:val="00023630"/>
    <w:rsid w:val="00026F80"/>
    <w:rsid w:val="00031224"/>
    <w:rsid w:val="00031708"/>
    <w:rsid w:val="00031B93"/>
    <w:rsid w:val="000328B7"/>
    <w:rsid w:val="00032CB1"/>
    <w:rsid w:val="00033EA3"/>
    <w:rsid w:val="000344D5"/>
    <w:rsid w:val="00037678"/>
    <w:rsid w:val="00054688"/>
    <w:rsid w:val="0005535F"/>
    <w:rsid w:val="000559D9"/>
    <w:rsid w:val="0006017E"/>
    <w:rsid w:val="00063CDB"/>
    <w:rsid w:val="00072D1F"/>
    <w:rsid w:val="00074FD3"/>
    <w:rsid w:val="000878C7"/>
    <w:rsid w:val="0009083B"/>
    <w:rsid w:val="00090B6E"/>
    <w:rsid w:val="0009398F"/>
    <w:rsid w:val="00093C14"/>
    <w:rsid w:val="00094B67"/>
    <w:rsid w:val="00095642"/>
    <w:rsid w:val="000A19B7"/>
    <w:rsid w:val="000A5416"/>
    <w:rsid w:val="000B19F6"/>
    <w:rsid w:val="000B1D08"/>
    <w:rsid w:val="000B4D1B"/>
    <w:rsid w:val="000B5119"/>
    <w:rsid w:val="000C4521"/>
    <w:rsid w:val="000C61C5"/>
    <w:rsid w:val="000D43AE"/>
    <w:rsid w:val="000D44C4"/>
    <w:rsid w:val="000D4E7D"/>
    <w:rsid w:val="000D5173"/>
    <w:rsid w:val="000E2EC8"/>
    <w:rsid w:val="000E3B17"/>
    <w:rsid w:val="000E5650"/>
    <w:rsid w:val="000F0123"/>
    <w:rsid w:val="000F0C89"/>
    <w:rsid w:val="000F0CB9"/>
    <w:rsid w:val="000F3C98"/>
    <w:rsid w:val="00100503"/>
    <w:rsid w:val="00105175"/>
    <w:rsid w:val="0011159C"/>
    <w:rsid w:val="00111E6D"/>
    <w:rsid w:val="0011257D"/>
    <w:rsid w:val="0011303F"/>
    <w:rsid w:val="00113B14"/>
    <w:rsid w:val="00114B4B"/>
    <w:rsid w:val="001169C0"/>
    <w:rsid w:val="00117841"/>
    <w:rsid w:val="00120AFE"/>
    <w:rsid w:val="00124D9D"/>
    <w:rsid w:val="0012638B"/>
    <w:rsid w:val="00127283"/>
    <w:rsid w:val="00131D65"/>
    <w:rsid w:val="00133A78"/>
    <w:rsid w:val="00136870"/>
    <w:rsid w:val="001371C5"/>
    <w:rsid w:val="00137F92"/>
    <w:rsid w:val="001426D0"/>
    <w:rsid w:val="00147C18"/>
    <w:rsid w:val="00147E6A"/>
    <w:rsid w:val="00151B1C"/>
    <w:rsid w:val="001527F8"/>
    <w:rsid w:val="0015530E"/>
    <w:rsid w:val="00155CB6"/>
    <w:rsid w:val="00157304"/>
    <w:rsid w:val="00161B10"/>
    <w:rsid w:val="00162DE3"/>
    <w:rsid w:val="001638B5"/>
    <w:rsid w:val="00165005"/>
    <w:rsid w:val="00165513"/>
    <w:rsid w:val="00172A50"/>
    <w:rsid w:val="00175CE7"/>
    <w:rsid w:val="0018044B"/>
    <w:rsid w:val="001867D7"/>
    <w:rsid w:val="00190E0D"/>
    <w:rsid w:val="00193554"/>
    <w:rsid w:val="00194729"/>
    <w:rsid w:val="001A00CF"/>
    <w:rsid w:val="001A161E"/>
    <w:rsid w:val="001A1B3D"/>
    <w:rsid w:val="001A287E"/>
    <w:rsid w:val="001A2A36"/>
    <w:rsid w:val="001A35F0"/>
    <w:rsid w:val="001A5941"/>
    <w:rsid w:val="001A599E"/>
    <w:rsid w:val="001B403E"/>
    <w:rsid w:val="001B51D2"/>
    <w:rsid w:val="001B5B67"/>
    <w:rsid w:val="001C7FC0"/>
    <w:rsid w:val="001D0F4C"/>
    <w:rsid w:val="001D24D1"/>
    <w:rsid w:val="001D7E54"/>
    <w:rsid w:val="001E076D"/>
    <w:rsid w:val="001E202A"/>
    <w:rsid w:val="001F6F6E"/>
    <w:rsid w:val="001F79C7"/>
    <w:rsid w:val="002024A3"/>
    <w:rsid w:val="00207A0B"/>
    <w:rsid w:val="00212DE9"/>
    <w:rsid w:val="00215204"/>
    <w:rsid w:val="0021754E"/>
    <w:rsid w:val="00221029"/>
    <w:rsid w:val="0022377B"/>
    <w:rsid w:val="00223DB8"/>
    <w:rsid w:val="00227D34"/>
    <w:rsid w:val="00230674"/>
    <w:rsid w:val="002354B1"/>
    <w:rsid w:val="00236197"/>
    <w:rsid w:val="00242370"/>
    <w:rsid w:val="00243E39"/>
    <w:rsid w:val="00244455"/>
    <w:rsid w:val="00244C5A"/>
    <w:rsid w:val="00245449"/>
    <w:rsid w:val="00246188"/>
    <w:rsid w:val="002467EC"/>
    <w:rsid w:val="0024752D"/>
    <w:rsid w:val="002642D6"/>
    <w:rsid w:val="00265044"/>
    <w:rsid w:val="00265D39"/>
    <w:rsid w:val="00270064"/>
    <w:rsid w:val="00273365"/>
    <w:rsid w:val="00275F9F"/>
    <w:rsid w:val="002817DA"/>
    <w:rsid w:val="0028336D"/>
    <w:rsid w:val="002839F7"/>
    <w:rsid w:val="0028561C"/>
    <w:rsid w:val="00290794"/>
    <w:rsid w:val="0029089E"/>
    <w:rsid w:val="002922F8"/>
    <w:rsid w:val="00292B7D"/>
    <w:rsid w:val="00293175"/>
    <w:rsid w:val="002933FE"/>
    <w:rsid w:val="002A32ED"/>
    <w:rsid w:val="002A4865"/>
    <w:rsid w:val="002A62AE"/>
    <w:rsid w:val="002A76BC"/>
    <w:rsid w:val="002B792F"/>
    <w:rsid w:val="002B7A6E"/>
    <w:rsid w:val="002C16CD"/>
    <w:rsid w:val="002C1920"/>
    <w:rsid w:val="002C7B7B"/>
    <w:rsid w:val="002D3518"/>
    <w:rsid w:val="002D5D60"/>
    <w:rsid w:val="002D7FA8"/>
    <w:rsid w:val="002E4DBF"/>
    <w:rsid w:val="002F59CD"/>
    <w:rsid w:val="002F606D"/>
    <w:rsid w:val="0030208D"/>
    <w:rsid w:val="0030282B"/>
    <w:rsid w:val="003044C2"/>
    <w:rsid w:val="00307FB6"/>
    <w:rsid w:val="00310DC8"/>
    <w:rsid w:val="00314172"/>
    <w:rsid w:val="0032361B"/>
    <w:rsid w:val="00326826"/>
    <w:rsid w:val="00327D5B"/>
    <w:rsid w:val="00327E37"/>
    <w:rsid w:val="003417E2"/>
    <w:rsid w:val="00342398"/>
    <w:rsid w:val="00344D8F"/>
    <w:rsid w:val="003455A8"/>
    <w:rsid w:val="00345BEC"/>
    <w:rsid w:val="00347544"/>
    <w:rsid w:val="00353A8A"/>
    <w:rsid w:val="003549BE"/>
    <w:rsid w:val="00361753"/>
    <w:rsid w:val="0036392F"/>
    <w:rsid w:val="003709CE"/>
    <w:rsid w:val="00373B6B"/>
    <w:rsid w:val="00382588"/>
    <w:rsid w:val="00384320"/>
    <w:rsid w:val="00385E45"/>
    <w:rsid w:val="003872B2"/>
    <w:rsid w:val="00390831"/>
    <w:rsid w:val="00390EEE"/>
    <w:rsid w:val="003921CD"/>
    <w:rsid w:val="0039468E"/>
    <w:rsid w:val="00394C52"/>
    <w:rsid w:val="00397AD1"/>
    <w:rsid w:val="003A0619"/>
    <w:rsid w:val="003A12B7"/>
    <w:rsid w:val="003A1E1B"/>
    <w:rsid w:val="003A4AB6"/>
    <w:rsid w:val="003B1604"/>
    <w:rsid w:val="003B46B6"/>
    <w:rsid w:val="003B6810"/>
    <w:rsid w:val="003B783B"/>
    <w:rsid w:val="003C00DD"/>
    <w:rsid w:val="003C1189"/>
    <w:rsid w:val="003C15D8"/>
    <w:rsid w:val="003C3B65"/>
    <w:rsid w:val="003D1F20"/>
    <w:rsid w:val="003D346F"/>
    <w:rsid w:val="003D4B90"/>
    <w:rsid w:val="003D6A84"/>
    <w:rsid w:val="003D7454"/>
    <w:rsid w:val="003D7D3D"/>
    <w:rsid w:val="003D7D73"/>
    <w:rsid w:val="003E216F"/>
    <w:rsid w:val="003E4F0E"/>
    <w:rsid w:val="003F0EFC"/>
    <w:rsid w:val="003F3E76"/>
    <w:rsid w:val="003F453C"/>
    <w:rsid w:val="003F5232"/>
    <w:rsid w:val="00412CBE"/>
    <w:rsid w:val="0042045E"/>
    <w:rsid w:val="00422462"/>
    <w:rsid w:val="004249E8"/>
    <w:rsid w:val="00425CD4"/>
    <w:rsid w:val="00425F02"/>
    <w:rsid w:val="00431310"/>
    <w:rsid w:val="0043340D"/>
    <w:rsid w:val="004346B4"/>
    <w:rsid w:val="00437C44"/>
    <w:rsid w:val="0044122A"/>
    <w:rsid w:val="00443568"/>
    <w:rsid w:val="00443FD8"/>
    <w:rsid w:val="0044494F"/>
    <w:rsid w:val="0045004A"/>
    <w:rsid w:val="00453693"/>
    <w:rsid w:val="004548EC"/>
    <w:rsid w:val="00455952"/>
    <w:rsid w:val="00461F25"/>
    <w:rsid w:val="004625CC"/>
    <w:rsid w:val="004626DA"/>
    <w:rsid w:val="00462C56"/>
    <w:rsid w:val="0046777B"/>
    <w:rsid w:val="004730CE"/>
    <w:rsid w:val="0048198F"/>
    <w:rsid w:val="00482AB1"/>
    <w:rsid w:val="00483CCE"/>
    <w:rsid w:val="004864D4"/>
    <w:rsid w:val="00491FAE"/>
    <w:rsid w:val="00493888"/>
    <w:rsid w:val="004A1C02"/>
    <w:rsid w:val="004A5861"/>
    <w:rsid w:val="004A5F84"/>
    <w:rsid w:val="004B1D73"/>
    <w:rsid w:val="004B2467"/>
    <w:rsid w:val="004B2EE0"/>
    <w:rsid w:val="004B2F75"/>
    <w:rsid w:val="004B3CBC"/>
    <w:rsid w:val="004B5182"/>
    <w:rsid w:val="004C09A6"/>
    <w:rsid w:val="004D15F6"/>
    <w:rsid w:val="004D3E55"/>
    <w:rsid w:val="004E1637"/>
    <w:rsid w:val="004E38F0"/>
    <w:rsid w:val="004E5AEC"/>
    <w:rsid w:val="004F0F07"/>
    <w:rsid w:val="004F67AA"/>
    <w:rsid w:val="005035FF"/>
    <w:rsid w:val="00505DE5"/>
    <w:rsid w:val="005115C4"/>
    <w:rsid w:val="00514BFE"/>
    <w:rsid w:val="0051623C"/>
    <w:rsid w:val="0052018A"/>
    <w:rsid w:val="00526A03"/>
    <w:rsid w:val="005278EE"/>
    <w:rsid w:val="0053054E"/>
    <w:rsid w:val="00530CCD"/>
    <w:rsid w:val="00534539"/>
    <w:rsid w:val="005357E3"/>
    <w:rsid w:val="00535FCD"/>
    <w:rsid w:val="00536852"/>
    <w:rsid w:val="005407A4"/>
    <w:rsid w:val="00541431"/>
    <w:rsid w:val="005422A3"/>
    <w:rsid w:val="005425EC"/>
    <w:rsid w:val="00544E86"/>
    <w:rsid w:val="00546D27"/>
    <w:rsid w:val="00546F68"/>
    <w:rsid w:val="005538A4"/>
    <w:rsid w:val="00554D79"/>
    <w:rsid w:val="00555D25"/>
    <w:rsid w:val="0055674F"/>
    <w:rsid w:val="0055698A"/>
    <w:rsid w:val="00557ACF"/>
    <w:rsid w:val="00557EA0"/>
    <w:rsid w:val="00561304"/>
    <w:rsid w:val="005621DE"/>
    <w:rsid w:val="00563EB5"/>
    <w:rsid w:val="005649FA"/>
    <w:rsid w:val="005658ED"/>
    <w:rsid w:val="00566A3C"/>
    <w:rsid w:val="00567DD4"/>
    <w:rsid w:val="00573FD5"/>
    <w:rsid w:val="005741EF"/>
    <w:rsid w:val="00575822"/>
    <w:rsid w:val="005837E9"/>
    <w:rsid w:val="00585946"/>
    <w:rsid w:val="00586858"/>
    <w:rsid w:val="00591A46"/>
    <w:rsid w:val="005960A0"/>
    <w:rsid w:val="005A12DA"/>
    <w:rsid w:val="005A25C8"/>
    <w:rsid w:val="005A5010"/>
    <w:rsid w:val="005A5134"/>
    <w:rsid w:val="005A537C"/>
    <w:rsid w:val="005A681E"/>
    <w:rsid w:val="005A6E12"/>
    <w:rsid w:val="005B4A5B"/>
    <w:rsid w:val="005C01B9"/>
    <w:rsid w:val="005C09EE"/>
    <w:rsid w:val="005C2E51"/>
    <w:rsid w:val="005C664B"/>
    <w:rsid w:val="005D1542"/>
    <w:rsid w:val="005D7DE6"/>
    <w:rsid w:val="005E2B46"/>
    <w:rsid w:val="005E4123"/>
    <w:rsid w:val="005F1788"/>
    <w:rsid w:val="00607976"/>
    <w:rsid w:val="006100EF"/>
    <w:rsid w:val="006114A7"/>
    <w:rsid w:val="00612C47"/>
    <w:rsid w:val="0062242D"/>
    <w:rsid w:val="00623AA7"/>
    <w:rsid w:val="00626C39"/>
    <w:rsid w:val="00631EFD"/>
    <w:rsid w:val="00636BE1"/>
    <w:rsid w:val="00643701"/>
    <w:rsid w:val="00643CCB"/>
    <w:rsid w:val="00645332"/>
    <w:rsid w:val="006576F8"/>
    <w:rsid w:val="00657E6E"/>
    <w:rsid w:val="00666010"/>
    <w:rsid w:val="00677FEF"/>
    <w:rsid w:val="00683D1C"/>
    <w:rsid w:val="0068680A"/>
    <w:rsid w:val="00686ED4"/>
    <w:rsid w:val="00690900"/>
    <w:rsid w:val="006919D5"/>
    <w:rsid w:val="006932F3"/>
    <w:rsid w:val="00696496"/>
    <w:rsid w:val="006978C7"/>
    <w:rsid w:val="006A1FAE"/>
    <w:rsid w:val="006A39BA"/>
    <w:rsid w:val="006A5391"/>
    <w:rsid w:val="006B013E"/>
    <w:rsid w:val="006B3790"/>
    <w:rsid w:val="006B58C2"/>
    <w:rsid w:val="006B79F3"/>
    <w:rsid w:val="006C201A"/>
    <w:rsid w:val="006C7047"/>
    <w:rsid w:val="006D4C98"/>
    <w:rsid w:val="006D53BB"/>
    <w:rsid w:val="006D6EA9"/>
    <w:rsid w:val="006E1513"/>
    <w:rsid w:val="006F6F14"/>
    <w:rsid w:val="006F787A"/>
    <w:rsid w:val="006F7EBF"/>
    <w:rsid w:val="006F7FA1"/>
    <w:rsid w:val="007040E5"/>
    <w:rsid w:val="007073C5"/>
    <w:rsid w:val="00712263"/>
    <w:rsid w:val="007315F3"/>
    <w:rsid w:val="00731E38"/>
    <w:rsid w:val="00731F9F"/>
    <w:rsid w:val="00737794"/>
    <w:rsid w:val="00742C5B"/>
    <w:rsid w:val="00742F3B"/>
    <w:rsid w:val="007453D1"/>
    <w:rsid w:val="007503FE"/>
    <w:rsid w:val="00751BE0"/>
    <w:rsid w:val="00756391"/>
    <w:rsid w:val="0075687C"/>
    <w:rsid w:val="00761FA9"/>
    <w:rsid w:val="00765284"/>
    <w:rsid w:val="00765367"/>
    <w:rsid w:val="007739F4"/>
    <w:rsid w:val="007808B0"/>
    <w:rsid w:val="00782DF7"/>
    <w:rsid w:val="0078488E"/>
    <w:rsid w:val="007872FB"/>
    <w:rsid w:val="0079087D"/>
    <w:rsid w:val="007937D6"/>
    <w:rsid w:val="007948E4"/>
    <w:rsid w:val="00794C1F"/>
    <w:rsid w:val="00794CEA"/>
    <w:rsid w:val="00794ECF"/>
    <w:rsid w:val="00796E35"/>
    <w:rsid w:val="007976B3"/>
    <w:rsid w:val="007A07A8"/>
    <w:rsid w:val="007A0BE1"/>
    <w:rsid w:val="007A4D9E"/>
    <w:rsid w:val="007A52B4"/>
    <w:rsid w:val="007B22B7"/>
    <w:rsid w:val="007C1DA1"/>
    <w:rsid w:val="007C4476"/>
    <w:rsid w:val="007C55A3"/>
    <w:rsid w:val="007C5988"/>
    <w:rsid w:val="007C6DDA"/>
    <w:rsid w:val="007C7291"/>
    <w:rsid w:val="007C75BD"/>
    <w:rsid w:val="007D0F29"/>
    <w:rsid w:val="007D5A8C"/>
    <w:rsid w:val="007D5E27"/>
    <w:rsid w:val="007E0457"/>
    <w:rsid w:val="007E2B5F"/>
    <w:rsid w:val="007E6E5B"/>
    <w:rsid w:val="007E7DAE"/>
    <w:rsid w:val="007F22DB"/>
    <w:rsid w:val="007F6689"/>
    <w:rsid w:val="00804A57"/>
    <w:rsid w:val="00805761"/>
    <w:rsid w:val="00807C42"/>
    <w:rsid w:val="0081114A"/>
    <w:rsid w:val="00817762"/>
    <w:rsid w:val="00820F0A"/>
    <w:rsid w:val="00824417"/>
    <w:rsid w:val="0082531B"/>
    <w:rsid w:val="0082636B"/>
    <w:rsid w:val="008268AB"/>
    <w:rsid w:val="0083163D"/>
    <w:rsid w:val="00832626"/>
    <w:rsid w:val="00834EAD"/>
    <w:rsid w:val="00837038"/>
    <w:rsid w:val="00840820"/>
    <w:rsid w:val="008457F8"/>
    <w:rsid w:val="0085637D"/>
    <w:rsid w:val="00862ABA"/>
    <w:rsid w:val="00862D77"/>
    <w:rsid w:val="00864599"/>
    <w:rsid w:val="00872B6A"/>
    <w:rsid w:val="008755FE"/>
    <w:rsid w:val="00882717"/>
    <w:rsid w:val="00884BF6"/>
    <w:rsid w:val="00886207"/>
    <w:rsid w:val="0088635A"/>
    <w:rsid w:val="00891875"/>
    <w:rsid w:val="00891BAB"/>
    <w:rsid w:val="00894530"/>
    <w:rsid w:val="00894F3B"/>
    <w:rsid w:val="008A324C"/>
    <w:rsid w:val="008A36D7"/>
    <w:rsid w:val="008A6F45"/>
    <w:rsid w:val="008A7340"/>
    <w:rsid w:val="008B331A"/>
    <w:rsid w:val="008B3BFA"/>
    <w:rsid w:val="008B3C00"/>
    <w:rsid w:val="008B3FC8"/>
    <w:rsid w:val="008C13F6"/>
    <w:rsid w:val="008C1CF7"/>
    <w:rsid w:val="008C25CD"/>
    <w:rsid w:val="008C3333"/>
    <w:rsid w:val="008C363D"/>
    <w:rsid w:val="008C38F6"/>
    <w:rsid w:val="008C3A99"/>
    <w:rsid w:val="008D105A"/>
    <w:rsid w:val="008D47BE"/>
    <w:rsid w:val="008D7587"/>
    <w:rsid w:val="008E06B0"/>
    <w:rsid w:val="008E1571"/>
    <w:rsid w:val="008E4AAB"/>
    <w:rsid w:val="008E51C1"/>
    <w:rsid w:val="008F42D1"/>
    <w:rsid w:val="008F61A4"/>
    <w:rsid w:val="008F6A6C"/>
    <w:rsid w:val="00903D01"/>
    <w:rsid w:val="009062A0"/>
    <w:rsid w:val="009074B6"/>
    <w:rsid w:val="00911CD5"/>
    <w:rsid w:val="00912148"/>
    <w:rsid w:val="00913133"/>
    <w:rsid w:val="0091530E"/>
    <w:rsid w:val="00915D44"/>
    <w:rsid w:val="0092705C"/>
    <w:rsid w:val="00931A04"/>
    <w:rsid w:val="00934022"/>
    <w:rsid w:val="00934A78"/>
    <w:rsid w:val="00940B3C"/>
    <w:rsid w:val="009438E5"/>
    <w:rsid w:val="00943C53"/>
    <w:rsid w:val="0094425E"/>
    <w:rsid w:val="0094527D"/>
    <w:rsid w:val="0094788A"/>
    <w:rsid w:val="00951532"/>
    <w:rsid w:val="0095294D"/>
    <w:rsid w:val="00954376"/>
    <w:rsid w:val="00954DF4"/>
    <w:rsid w:val="009607B8"/>
    <w:rsid w:val="0096613C"/>
    <w:rsid w:val="0096770E"/>
    <w:rsid w:val="00970459"/>
    <w:rsid w:val="00975991"/>
    <w:rsid w:val="00975CDB"/>
    <w:rsid w:val="00976617"/>
    <w:rsid w:val="00977A0C"/>
    <w:rsid w:val="00977E84"/>
    <w:rsid w:val="00982D49"/>
    <w:rsid w:val="00983EE2"/>
    <w:rsid w:val="0098464C"/>
    <w:rsid w:val="009903B6"/>
    <w:rsid w:val="00990DB0"/>
    <w:rsid w:val="0099200B"/>
    <w:rsid w:val="0099497A"/>
    <w:rsid w:val="00997FBA"/>
    <w:rsid w:val="009A1A0B"/>
    <w:rsid w:val="009A381B"/>
    <w:rsid w:val="009A3E84"/>
    <w:rsid w:val="009A69A1"/>
    <w:rsid w:val="009A6A22"/>
    <w:rsid w:val="009B4C2D"/>
    <w:rsid w:val="009C724C"/>
    <w:rsid w:val="009D2432"/>
    <w:rsid w:val="009D47B4"/>
    <w:rsid w:val="009D54B1"/>
    <w:rsid w:val="009D6900"/>
    <w:rsid w:val="009E19C2"/>
    <w:rsid w:val="009E57B3"/>
    <w:rsid w:val="009E76AB"/>
    <w:rsid w:val="009F2237"/>
    <w:rsid w:val="009F6E6D"/>
    <w:rsid w:val="00A00AE1"/>
    <w:rsid w:val="00A00DED"/>
    <w:rsid w:val="00A00FCB"/>
    <w:rsid w:val="00A06210"/>
    <w:rsid w:val="00A12D6B"/>
    <w:rsid w:val="00A14D18"/>
    <w:rsid w:val="00A16DC9"/>
    <w:rsid w:val="00A206E9"/>
    <w:rsid w:val="00A20E91"/>
    <w:rsid w:val="00A26C2A"/>
    <w:rsid w:val="00A26F99"/>
    <w:rsid w:val="00A30040"/>
    <w:rsid w:val="00A31236"/>
    <w:rsid w:val="00A325EE"/>
    <w:rsid w:val="00A3526B"/>
    <w:rsid w:val="00A358A8"/>
    <w:rsid w:val="00A364FA"/>
    <w:rsid w:val="00A36697"/>
    <w:rsid w:val="00A41DCD"/>
    <w:rsid w:val="00A42AFE"/>
    <w:rsid w:val="00A42B48"/>
    <w:rsid w:val="00A44681"/>
    <w:rsid w:val="00A52C4E"/>
    <w:rsid w:val="00A53119"/>
    <w:rsid w:val="00A5693C"/>
    <w:rsid w:val="00A6279B"/>
    <w:rsid w:val="00A63AE0"/>
    <w:rsid w:val="00A64867"/>
    <w:rsid w:val="00A65650"/>
    <w:rsid w:val="00A664E4"/>
    <w:rsid w:val="00A67908"/>
    <w:rsid w:val="00A67E85"/>
    <w:rsid w:val="00A70C4C"/>
    <w:rsid w:val="00A713A5"/>
    <w:rsid w:val="00A71E39"/>
    <w:rsid w:val="00A734DA"/>
    <w:rsid w:val="00A74A9E"/>
    <w:rsid w:val="00A85F43"/>
    <w:rsid w:val="00A86611"/>
    <w:rsid w:val="00A91A5C"/>
    <w:rsid w:val="00AA044A"/>
    <w:rsid w:val="00AA0726"/>
    <w:rsid w:val="00AA2709"/>
    <w:rsid w:val="00AA3669"/>
    <w:rsid w:val="00AA6C74"/>
    <w:rsid w:val="00AA6EDD"/>
    <w:rsid w:val="00AA7CDA"/>
    <w:rsid w:val="00AB2F68"/>
    <w:rsid w:val="00AB4AEB"/>
    <w:rsid w:val="00AB7BB3"/>
    <w:rsid w:val="00AC06B5"/>
    <w:rsid w:val="00AC0DD9"/>
    <w:rsid w:val="00AC37EE"/>
    <w:rsid w:val="00AC5C3C"/>
    <w:rsid w:val="00AD414C"/>
    <w:rsid w:val="00AE5020"/>
    <w:rsid w:val="00AE73E5"/>
    <w:rsid w:val="00AE7878"/>
    <w:rsid w:val="00AF1886"/>
    <w:rsid w:val="00AF2832"/>
    <w:rsid w:val="00AF5312"/>
    <w:rsid w:val="00B01411"/>
    <w:rsid w:val="00B0354C"/>
    <w:rsid w:val="00B03934"/>
    <w:rsid w:val="00B07553"/>
    <w:rsid w:val="00B14702"/>
    <w:rsid w:val="00B149B4"/>
    <w:rsid w:val="00B1625A"/>
    <w:rsid w:val="00B24F0B"/>
    <w:rsid w:val="00B300C0"/>
    <w:rsid w:val="00B304B8"/>
    <w:rsid w:val="00B30939"/>
    <w:rsid w:val="00B311AC"/>
    <w:rsid w:val="00B3340F"/>
    <w:rsid w:val="00B35590"/>
    <w:rsid w:val="00B402F2"/>
    <w:rsid w:val="00B40A24"/>
    <w:rsid w:val="00B4155C"/>
    <w:rsid w:val="00B42996"/>
    <w:rsid w:val="00B46534"/>
    <w:rsid w:val="00B47E33"/>
    <w:rsid w:val="00B51BDD"/>
    <w:rsid w:val="00B53836"/>
    <w:rsid w:val="00B53854"/>
    <w:rsid w:val="00B56B01"/>
    <w:rsid w:val="00B639A9"/>
    <w:rsid w:val="00B64B20"/>
    <w:rsid w:val="00B66241"/>
    <w:rsid w:val="00B729DD"/>
    <w:rsid w:val="00B75466"/>
    <w:rsid w:val="00B75C60"/>
    <w:rsid w:val="00B76BAA"/>
    <w:rsid w:val="00B843DF"/>
    <w:rsid w:val="00B84649"/>
    <w:rsid w:val="00B87F14"/>
    <w:rsid w:val="00B91A49"/>
    <w:rsid w:val="00B95705"/>
    <w:rsid w:val="00BA2A85"/>
    <w:rsid w:val="00BB14F9"/>
    <w:rsid w:val="00BB5E97"/>
    <w:rsid w:val="00BC2C69"/>
    <w:rsid w:val="00BC39D8"/>
    <w:rsid w:val="00BC4D38"/>
    <w:rsid w:val="00BC679A"/>
    <w:rsid w:val="00BC74A5"/>
    <w:rsid w:val="00BD108E"/>
    <w:rsid w:val="00BD160E"/>
    <w:rsid w:val="00BD1738"/>
    <w:rsid w:val="00BD294B"/>
    <w:rsid w:val="00BD29BF"/>
    <w:rsid w:val="00BD3611"/>
    <w:rsid w:val="00BD6723"/>
    <w:rsid w:val="00BD6D8D"/>
    <w:rsid w:val="00BE67C0"/>
    <w:rsid w:val="00BF262E"/>
    <w:rsid w:val="00BF30FE"/>
    <w:rsid w:val="00BF3184"/>
    <w:rsid w:val="00BF5209"/>
    <w:rsid w:val="00BF5C32"/>
    <w:rsid w:val="00C05231"/>
    <w:rsid w:val="00C07A18"/>
    <w:rsid w:val="00C07D6F"/>
    <w:rsid w:val="00C24A77"/>
    <w:rsid w:val="00C328AA"/>
    <w:rsid w:val="00C35F46"/>
    <w:rsid w:val="00C36EA9"/>
    <w:rsid w:val="00C46FF8"/>
    <w:rsid w:val="00C47961"/>
    <w:rsid w:val="00C51A7B"/>
    <w:rsid w:val="00C53ACE"/>
    <w:rsid w:val="00C55145"/>
    <w:rsid w:val="00C5532B"/>
    <w:rsid w:val="00C5734F"/>
    <w:rsid w:val="00C60F53"/>
    <w:rsid w:val="00C613C9"/>
    <w:rsid w:val="00C62154"/>
    <w:rsid w:val="00C62B83"/>
    <w:rsid w:val="00C66EB5"/>
    <w:rsid w:val="00C67200"/>
    <w:rsid w:val="00C70394"/>
    <w:rsid w:val="00C72F5F"/>
    <w:rsid w:val="00C75BB2"/>
    <w:rsid w:val="00C80C28"/>
    <w:rsid w:val="00C858DC"/>
    <w:rsid w:val="00C87250"/>
    <w:rsid w:val="00C90C32"/>
    <w:rsid w:val="00C91E5D"/>
    <w:rsid w:val="00C934F7"/>
    <w:rsid w:val="00C94F1D"/>
    <w:rsid w:val="00C966A0"/>
    <w:rsid w:val="00CA2228"/>
    <w:rsid w:val="00CA2C6C"/>
    <w:rsid w:val="00CA49DF"/>
    <w:rsid w:val="00CA624C"/>
    <w:rsid w:val="00CA6301"/>
    <w:rsid w:val="00CA63B5"/>
    <w:rsid w:val="00CB1B01"/>
    <w:rsid w:val="00CB3454"/>
    <w:rsid w:val="00CC099E"/>
    <w:rsid w:val="00CC1408"/>
    <w:rsid w:val="00CC57E8"/>
    <w:rsid w:val="00CD29E6"/>
    <w:rsid w:val="00CD435A"/>
    <w:rsid w:val="00CD4CD5"/>
    <w:rsid w:val="00CD570E"/>
    <w:rsid w:val="00CE1016"/>
    <w:rsid w:val="00CE2622"/>
    <w:rsid w:val="00CE3A02"/>
    <w:rsid w:val="00CE3C00"/>
    <w:rsid w:val="00CF2F16"/>
    <w:rsid w:val="00CF38C3"/>
    <w:rsid w:val="00CF427D"/>
    <w:rsid w:val="00CF47B2"/>
    <w:rsid w:val="00D06156"/>
    <w:rsid w:val="00D064F1"/>
    <w:rsid w:val="00D070D7"/>
    <w:rsid w:val="00D10B32"/>
    <w:rsid w:val="00D12EEF"/>
    <w:rsid w:val="00D167E0"/>
    <w:rsid w:val="00D21B5E"/>
    <w:rsid w:val="00D21ED8"/>
    <w:rsid w:val="00D2255B"/>
    <w:rsid w:val="00D22C6F"/>
    <w:rsid w:val="00D236E3"/>
    <w:rsid w:val="00D25436"/>
    <w:rsid w:val="00D301AD"/>
    <w:rsid w:val="00D3076D"/>
    <w:rsid w:val="00D30D29"/>
    <w:rsid w:val="00D32CCF"/>
    <w:rsid w:val="00D35475"/>
    <w:rsid w:val="00D37060"/>
    <w:rsid w:val="00D37790"/>
    <w:rsid w:val="00D404A2"/>
    <w:rsid w:val="00D43340"/>
    <w:rsid w:val="00D443E4"/>
    <w:rsid w:val="00D4725A"/>
    <w:rsid w:val="00D51B84"/>
    <w:rsid w:val="00D52564"/>
    <w:rsid w:val="00D55999"/>
    <w:rsid w:val="00D6064C"/>
    <w:rsid w:val="00D664CA"/>
    <w:rsid w:val="00D66E65"/>
    <w:rsid w:val="00D70E11"/>
    <w:rsid w:val="00D72B5C"/>
    <w:rsid w:val="00D74791"/>
    <w:rsid w:val="00D761E4"/>
    <w:rsid w:val="00D7704E"/>
    <w:rsid w:val="00D80FA0"/>
    <w:rsid w:val="00D863BC"/>
    <w:rsid w:val="00D870D2"/>
    <w:rsid w:val="00D922C5"/>
    <w:rsid w:val="00D931FC"/>
    <w:rsid w:val="00D935BF"/>
    <w:rsid w:val="00DA19FE"/>
    <w:rsid w:val="00DA2A3F"/>
    <w:rsid w:val="00DB0CF6"/>
    <w:rsid w:val="00DB3671"/>
    <w:rsid w:val="00DB6106"/>
    <w:rsid w:val="00DB6705"/>
    <w:rsid w:val="00DB6733"/>
    <w:rsid w:val="00DB7034"/>
    <w:rsid w:val="00DC1186"/>
    <w:rsid w:val="00DC2C0C"/>
    <w:rsid w:val="00DC3799"/>
    <w:rsid w:val="00DC52C2"/>
    <w:rsid w:val="00DC7E27"/>
    <w:rsid w:val="00DD372C"/>
    <w:rsid w:val="00DD70D9"/>
    <w:rsid w:val="00DE08AE"/>
    <w:rsid w:val="00DE1804"/>
    <w:rsid w:val="00DE1B9A"/>
    <w:rsid w:val="00DE53B1"/>
    <w:rsid w:val="00DF05E8"/>
    <w:rsid w:val="00DF5C7A"/>
    <w:rsid w:val="00DF6332"/>
    <w:rsid w:val="00E00231"/>
    <w:rsid w:val="00E028E3"/>
    <w:rsid w:val="00E07E6A"/>
    <w:rsid w:val="00E1339C"/>
    <w:rsid w:val="00E15C64"/>
    <w:rsid w:val="00E17CA4"/>
    <w:rsid w:val="00E24C0D"/>
    <w:rsid w:val="00E31ABC"/>
    <w:rsid w:val="00E32489"/>
    <w:rsid w:val="00E4051E"/>
    <w:rsid w:val="00E4109D"/>
    <w:rsid w:val="00E429D3"/>
    <w:rsid w:val="00E436BD"/>
    <w:rsid w:val="00E45BCD"/>
    <w:rsid w:val="00E469CC"/>
    <w:rsid w:val="00E515BF"/>
    <w:rsid w:val="00E56983"/>
    <w:rsid w:val="00E5736C"/>
    <w:rsid w:val="00E606BE"/>
    <w:rsid w:val="00E61543"/>
    <w:rsid w:val="00E62144"/>
    <w:rsid w:val="00E70796"/>
    <w:rsid w:val="00E7305A"/>
    <w:rsid w:val="00E74BB9"/>
    <w:rsid w:val="00E800C3"/>
    <w:rsid w:val="00E808D8"/>
    <w:rsid w:val="00E808FA"/>
    <w:rsid w:val="00E822C0"/>
    <w:rsid w:val="00E862A2"/>
    <w:rsid w:val="00E86774"/>
    <w:rsid w:val="00E92B6B"/>
    <w:rsid w:val="00EA1417"/>
    <w:rsid w:val="00EA1EB4"/>
    <w:rsid w:val="00EA7F1A"/>
    <w:rsid w:val="00EB0E03"/>
    <w:rsid w:val="00EB110C"/>
    <w:rsid w:val="00EB53AF"/>
    <w:rsid w:val="00EC1929"/>
    <w:rsid w:val="00EC48B3"/>
    <w:rsid w:val="00EC60CE"/>
    <w:rsid w:val="00ED0956"/>
    <w:rsid w:val="00ED1B94"/>
    <w:rsid w:val="00ED2DE9"/>
    <w:rsid w:val="00ED3DA7"/>
    <w:rsid w:val="00ED4DF3"/>
    <w:rsid w:val="00EE219A"/>
    <w:rsid w:val="00EE38D4"/>
    <w:rsid w:val="00EF15D0"/>
    <w:rsid w:val="00EF371B"/>
    <w:rsid w:val="00EF3C74"/>
    <w:rsid w:val="00EF5EFA"/>
    <w:rsid w:val="00EF6D52"/>
    <w:rsid w:val="00EF6F02"/>
    <w:rsid w:val="00EF799D"/>
    <w:rsid w:val="00F018C7"/>
    <w:rsid w:val="00F041E2"/>
    <w:rsid w:val="00F078D0"/>
    <w:rsid w:val="00F14856"/>
    <w:rsid w:val="00F21410"/>
    <w:rsid w:val="00F234C0"/>
    <w:rsid w:val="00F240B3"/>
    <w:rsid w:val="00F240D8"/>
    <w:rsid w:val="00F245C3"/>
    <w:rsid w:val="00F246A3"/>
    <w:rsid w:val="00F25763"/>
    <w:rsid w:val="00F27CF7"/>
    <w:rsid w:val="00F30B87"/>
    <w:rsid w:val="00F30DD9"/>
    <w:rsid w:val="00F37054"/>
    <w:rsid w:val="00F40E20"/>
    <w:rsid w:val="00F42CCE"/>
    <w:rsid w:val="00F4338D"/>
    <w:rsid w:val="00F45DF6"/>
    <w:rsid w:val="00F46A8D"/>
    <w:rsid w:val="00F47A1E"/>
    <w:rsid w:val="00F51117"/>
    <w:rsid w:val="00F527FF"/>
    <w:rsid w:val="00F541C7"/>
    <w:rsid w:val="00F550F0"/>
    <w:rsid w:val="00F555EB"/>
    <w:rsid w:val="00F556AE"/>
    <w:rsid w:val="00F66F97"/>
    <w:rsid w:val="00F715EB"/>
    <w:rsid w:val="00F774BD"/>
    <w:rsid w:val="00F77FD3"/>
    <w:rsid w:val="00F8052D"/>
    <w:rsid w:val="00F82CE3"/>
    <w:rsid w:val="00F84C7D"/>
    <w:rsid w:val="00F90495"/>
    <w:rsid w:val="00F91AC8"/>
    <w:rsid w:val="00F9228C"/>
    <w:rsid w:val="00F944EB"/>
    <w:rsid w:val="00F95174"/>
    <w:rsid w:val="00F9708B"/>
    <w:rsid w:val="00FA4478"/>
    <w:rsid w:val="00FA5B5C"/>
    <w:rsid w:val="00FB2DA4"/>
    <w:rsid w:val="00FB5635"/>
    <w:rsid w:val="00FB6874"/>
    <w:rsid w:val="00FC428C"/>
    <w:rsid w:val="00FD168F"/>
    <w:rsid w:val="00FD1B19"/>
    <w:rsid w:val="00FD5EC1"/>
    <w:rsid w:val="00FD6D6F"/>
    <w:rsid w:val="00FD6F37"/>
    <w:rsid w:val="00FE0E22"/>
    <w:rsid w:val="00FE7961"/>
    <w:rsid w:val="00FF10DE"/>
    <w:rsid w:val="00FF1837"/>
    <w:rsid w:val="00FF1EC2"/>
    <w:rsid w:val="00FF2652"/>
    <w:rsid w:val="00FF34A9"/>
    <w:rsid w:val="00FF3A5F"/>
    <w:rsid w:val="00FF448E"/>
    <w:rsid w:val="00FF6F5E"/>
    <w:rsid w:val="00FF7E0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7FD3"/>
    <w:rPr>
      <w:sz w:val="24"/>
      <w:szCs w:val="24"/>
      <w:lang w:eastAsia="en-US"/>
    </w:rPr>
  </w:style>
  <w:style w:type="paragraph" w:styleId="Heading1">
    <w:name w:val="heading 1"/>
    <w:basedOn w:val="Normal"/>
    <w:next w:val="Normal"/>
    <w:qFormat/>
    <w:rsid w:val="00425F02"/>
    <w:pPr>
      <w:keepNext/>
      <w:jc w:val="center"/>
      <w:outlineLvl w:val="0"/>
    </w:pPr>
    <w:rPr>
      <w:rFonts w:ascii="Lucida Calligraphy" w:hAnsi="Lucida Calligraphy"/>
      <w:b/>
      <w:bCs/>
      <w:color w:val="3366FF"/>
    </w:rPr>
  </w:style>
  <w:style w:type="paragraph" w:styleId="Heading2">
    <w:name w:val="heading 2"/>
    <w:basedOn w:val="Normal"/>
    <w:next w:val="Normal"/>
    <w:qFormat/>
    <w:rsid w:val="00425F02"/>
    <w:pPr>
      <w:keepNext/>
      <w:jc w:val="center"/>
      <w:outlineLvl w:val="1"/>
    </w:pPr>
    <w:rPr>
      <w:rFonts w:ascii="Lucida Fax" w:hAnsi="Lucida Fax" w:cs="Arial"/>
      <w:b/>
      <w:bCs/>
      <w:color w:val="3366FF"/>
      <w:sz w:val="36"/>
    </w:rPr>
  </w:style>
  <w:style w:type="paragraph" w:styleId="Heading3">
    <w:name w:val="heading 3"/>
    <w:basedOn w:val="Normal"/>
    <w:next w:val="Normal"/>
    <w:qFormat/>
    <w:rsid w:val="00425F02"/>
    <w:pPr>
      <w:keepNext/>
      <w:jc w:val="center"/>
      <w:outlineLvl w:val="2"/>
    </w:pPr>
    <w:rPr>
      <w:rFonts w:ascii="Arial" w:hAnsi="Arial" w:cs="Arial"/>
      <w:b/>
      <w:bCs/>
      <w:color w:val="3366FF"/>
      <w:sz w:val="18"/>
      <w:lang w:val="fr-FR"/>
    </w:rPr>
  </w:style>
  <w:style w:type="paragraph" w:styleId="Heading4">
    <w:name w:val="heading 4"/>
    <w:basedOn w:val="Normal"/>
    <w:next w:val="Normal"/>
    <w:qFormat/>
    <w:rsid w:val="00425F02"/>
    <w:pPr>
      <w:keepNext/>
      <w:outlineLvl w:val="3"/>
    </w:pPr>
    <w:rPr>
      <w:sz w:val="28"/>
      <w:u w:val="single"/>
    </w:rPr>
  </w:style>
  <w:style w:type="paragraph" w:styleId="Heading5">
    <w:name w:val="heading 5"/>
    <w:basedOn w:val="Normal"/>
    <w:next w:val="Normal"/>
    <w:qFormat/>
    <w:rsid w:val="00425F02"/>
    <w:pPr>
      <w:keepNext/>
      <w:ind w:left="720" w:right="540"/>
      <w:jc w:val="center"/>
      <w:outlineLvl w:val="4"/>
    </w:pPr>
    <w:rPr>
      <w:b/>
      <w:bCs/>
      <w:sz w:val="28"/>
      <w:lang w:val="fr-FR"/>
    </w:rPr>
  </w:style>
  <w:style w:type="paragraph" w:styleId="Heading6">
    <w:name w:val="heading 6"/>
    <w:basedOn w:val="Normal"/>
    <w:next w:val="Normal"/>
    <w:qFormat/>
    <w:rsid w:val="00425F02"/>
    <w:pPr>
      <w:keepNext/>
      <w:ind w:left="720" w:right="540"/>
      <w:outlineLvl w:val="5"/>
    </w:pPr>
    <w:rPr>
      <w:sz w:val="28"/>
      <w:u w:val="single"/>
    </w:rPr>
  </w:style>
  <w:style w:type="paragraph" w:styleId="Heading7">
    <w:name w:val="heading 7"/>
    <w:basedOn w:val="Normal"/>
    <w:next w:val="Normal"/>
    <w:qFormat/>
    <w:rsid w:val="00425F02"/>
    <w:pPr>
      <w:keepNext/>
      <w:jc w:val="center"/>
      <w:outlineLvl w:val="6"/>
    </w:pPr>
    <w:rPr>
      <w:sz w:val="28"/>
      <w:u w:val="single"/>
      <w:lang w:val="fr-FR"/>
    </w:rPr>
  </w:style>
  <w:style w:type="paragraph" w:styleId="Heading8">
    <w:name w:val="heading 8"/>
    <w:basedOn w:val="Normal"/>
    <w:next w:val="Normal"/>
    <w:qFormat/>
    <w:rsid w:val="00425F02"/>
    <w:pPr>
      <w:keepNext/>
      <w:ind w:left="720" w:right="540"/>
      <w:jc w:val="center"/>
      <w:outlineLvl w:val="7"/>
    </w:pPr>
    <w:rPr>
      <w:sz w:val="28"/>
      <w:u w:val="single"/>
      <w:lang w:val="fr-FR"/>
    </w:rPr>
  </w:style>
  <w:style w:type="paragraph" w:styleId="Heading9">
    <w:name w:val="heading 9"/>
    <w:basedOn w:val="Normal"/>
    <w:next w:val="Normal"/>
    <w:qFormat/>
    <w:rsid w:val="00425F02"/>
    <w:pPr>
      <w:keepNext/>
      <w:ind w:left="1440" w:right="540"/>
      <w:outlineLvl w:val="8"/>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Caracter Caracter Caracter,Caracter Caracter Caracter Caracter Caracter, Caracter Caracter Caracter Caracter Caracter, Caracter Caracter Caracter Caracter Caracter Caracter Caracter Caracter"/>
    <w:basedOn w:val="Normal"/>
    <w:link w:val="HeaderChar"/>
    <w:uiPriority w:val="99"/>
    <w:rsid w:val="00425F02"/>
    <w:pPr>
      <w:tabs>
        <w:tab w:val="center" w:pos="4320"/>
        <w:tab w:val="right" w:pos="8640"/>
      </w:tabs>
    </w:pPr>
  </w:style>
  <w:style w:type="paragraph" w:styleId="Footer">
    <w:name w:val="footer"/>
    <w:basedOn w:val="Normal"/>
    <w:link w:val="FooterChar"/>
    <w:uiPriority w:val="99"/>
    <w:rsid w:val="00425F02"/>
    <w:pPr>
      <w:tabs>
        <w:tab w:val="center" w:pos="4320"/>
        <w:tab w:val="right" w:pos="8640"/>
      </w:tabs>
    </w:pPr>
  </w:style>
  <w:style w:type="paragraph" w:styleId="BlockText">
    <w:name w:val="Block Text"/>
    <w:basedOn w:val="Normal"/>
    <w:rsid w:val="00425F02"/>
    <w:pPr>
      <w:ind w:left="720" w:right="540"/>
    </w:pPr>
    <w:rPr>
      <w:sz w:val="28"/>
      <w:lang w:val="fr-FR"/>
    </w:rPr>
  </w:style>
  <w:style w:type="paragraph" w:styleId="BodyText2">
    <w:name w:val="Body Text 2"/>
    <w:basedOn w:val="Normal"/>
    <w:rsid w:val="00425F02"/>
    <w:rPr>
      <w:sz w:val="28"/>
      <w:lang w:eastAsia="ro-RO"/>
    </w:rPr>
  </w:style>
  <w:style w:type="paragraph" w:styleId="BodyText">
    <w:name w:val="Body Text"/>
    <w:basedOn w:val="Normal"/>
    <w:rsid w:val="00425F02"/>
    <w:pPr>
      <w:tabs>
        <w:tab w:val="left" w:pos="898"/>
      </w:tabs>
      <w:jc w:val="both"/>
    </w:pPr>
    <w:rPr>
      <w:sz w:val="28"/>
      <w:lang w:eastAsia="ro-RO"/>
    </w:rPr>
  </w:style>
  <w:style w:type="paragraph" w:styleId="BodyText3">
    <w:name w:val="Body Text 3"/>
    <w:basedOn w:val="Normal"/>
    <w:rsid w:val="00425F02"/>
    <w:pPr>
      <w:ind w:right="900"/>
      <w:jc w:val="both"/>
    </w:pPr>
    <w:rPr>
      <w:sz w:val="28"/>
      <w:lang w:val="fr-FR"/>
    </w:rPr>
  </w:style>
  <w:style w:type="paragraph" w:styleId="BodyTextIndent">
    <w:name w:val="Body Text Indent"/>
    <w:basedOn w:val="Normal"/>
    <w:rsid w:val="00425F02"/>
    <w:pPr>
      <w:ind w:right="1260" w:firstLine="720"/>
      <w:jc w:val="both"/>
    </w:pPr>
    <w:rPr>
      <w:sz w:val="28"/>
      <w:lang w:val="fr-FR"/>
    </w:rPr>
  </w:style>
  <w:style w:type="paragraph" w:styleId="BodyTextIndent2">
    <w:name w:val="Body Text Indent 2"/>
    <w:basedOn w:val="Normal"/>
    <w:rsid w:val="00425F02"/>
    <w:pPr>
      <w:tabs>
        <w:tab w:val="left" w:pos="0"/>
      </w:tabs>
      <w:ind w:right="1080" w:firstLine="720"/>
      <w:jc w:val="both"/>
    </w:pPr>
    <w:rPr>
      <w:sz w:val="28"/>
      <w:lang w:val="fr-FR"/>
    </w:rPr>
  </w:style>
  <w:style w:type="paragraph" w:styleId="BodyTextIndent3">
    <w:name w:val="Body Text Indent 3"/>
    <w:basedOn w:val="Normal"/>
    <w:rsid w:val="00425F02"/>
    <w:pPr>
      <w:tabs>
        <w:tab w:val="left" w:pos="9360"/>
      </w:tabs>
      <w:ind w:right="893" w:firstLine="720"/>
      <w:jc w:val="both"/>
    </w:pPr>
    <w:rPr>
      <w:sz w:val="28"/>
    </w:rPr>
  </w:style>
  <w:style w:type="paragraph" w:styleId="Title">
    <w:name w:val="Title"/>
    <w:basedOn w:val="Normal"/>
    <w:link w:val="TitleChar"/>
    <w:qFormat/>
    <w:rsid w:val="00425F02"/>
    <w:pPr>
      <w:ind w:right="893"/>
      <w:jc w:val="center"/>
    </w:pPr>
    <w:rPr>
      <w:b/>
      <w:bCs/>
      <w:sz w:val="28"/>
    </w:rPr>
  </w:style>
  <w:style w:type="character" w:styleId="Hyperlink">
    <w:name w:val="Hyperlink"/>
    <w:rsid w:val="00E4051E"/>
    <w:rPr>
      <w:color w:val="0000FF"/>
      <w:u w:val="single"/>
    </w:rPr>
  </w:style>
  <w:style w:type="paragraph" w:styleId="BalloonText">
    <w:name w:val="Balloon Text"/>
    <w:basedOn w:val="Normal"/>
    <w:link w:val="BalloonTextChar"/>
    <w:rsid w:val="007040E5"/>
    <w:rPr>
      <w:rFonts w:ascii="Segoe UI" w:hAnsi="Segoe UI" w:cs="Segoe UI"/>
      <w:sz w:val="18"/>
      <w:szCs w:val="18"/>
    </w:rPr>
  </w:style>
  <w:style w:type="character" w:customStyle="1" w:styleId="BalloonTextChar">
    <w:name w:val="Balloon Text Char"/>
    <w:link w:val="BalloonText"/>
    <w:rsid w:val="007040E5"/>
    <w:rPr>
      <w:rFonts w:ascii="Segoe UI" w:hAnsi="Segoe UI" w:cs="Segoe UI"/>
      <w:sz w:val="18"/>
      <w:szCs w:val="18"/>
    </w:rPr>
  </w:style>
  <w:style w:type="table" w:styleId="TableGrid">
    <w:name w:val="Table Grid"/>
    <w:basedOn w:val="TableNormal"/>
    <w:rsid w:val="008E4A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
    <w:name w:val="Caracter Caracter"/>
    <w:basedOn w:val="Normal"/>
    <w:rsid w:val="0021754E"/>
    <w:pPr>
      <w:tabs>
        <w:tab w:val="left" w:pos="709"/>
      </w:tabs>
      <w:spacing w:after="160" w:line="259" w:lineRule="auto"/>
    </w:pPr>
    <w:rPr>
      <w:rFonts w:ascii="Tahoma" w:hAnsi="Tahoma"/>
      <w:sz w:val="22"/>
      <w:szCs w:val="22"/>
      <w:lang w:val="pl-PL" w:eastAsia="pl-PL"/>
    </w:rPr>
  </w:style>
  <w:style w:type="paragraph" w:styleId="ListParagraph">
    <w:name w:val="List Paragraph"/>
    <w:aliases w:val="body 2,List_Paragraph,Multilevel para_II,Listă paragraf1,Dot pt,No Spacing1,List Paragraph Char Char Char,Indicator Text,Numbered Para 1,List Paragraph à moi,LISTA,Listaszerű bekezdés2,Listaszerű bekezdés3,Listaszerű bekezdés1,2,3,List1"/>
    <w:basedOn w:val="Normal"/>
    <w:link w:val="ListParagraphChar"/>
    <w:uiPriority w:val="34"/>
    <w:qFormat/>
    <w:rsid w:val="00223DB8"/>
    <w:pPr>
      <w:ind w:left="720"/>
    </w:pPr>
  </w:style>
  <w:style w:type="character" w:customStyle="1" w:styleId="UnresolvedMention">
    <w:name w:val="Unresolved Mention"/>
    <w:uiPriority w:val="99"/>
    <w:semiHidden/>
    <w:unhideWhenUsed/>
    <w:rsid w:val="00D32CCF"/>
    <w:rPr>
      <w:color w:val="605E5C"/>
      <w:shd w:val="clear" w:color="auto" w:fill="E1DFDD"/>
    </w:rPr>
  </w:style>
  <w:style w:type="paragraph" w:styleId="NoSpacing">
    <w:name w:val="No Spacing"/>
    <w:uiPriority w:val="1"/>
    <w:qFormat/>
    <w:rsid w:val="009A381B"/>
    <w:rPr>
      <w:rFonts w:ascii="Calibri" w:eastAsia="Calibri" w:hAnsi="Calibri"/>
      <w:sz w:val="22"/>
      <w:szCs w:val="22"/>
      <w:lang w:eastAsia="en-US"/>
    </w:rPr>
  </w:style>
  <w:style w:type="character" w:customStyle="1" w:styleId="FooterChar">
    <w:name w:val="Footer Char"/>
    <w:link w:val="Footer"/>
    <w:uiPriority w:val="99"/>
    <w:rsid w:val="00934A78"/>
    <w:rPr>
      <w:sz w:val="24"/>
      <w:szCs w:val="24"/>
      <w:lang w:val="en-US" w:eastAsia="en-US"/>
    </w:rPr>
  </w:style>
  <w:style w:type="character" w:customStyle="1" w:styleId="TitleChar">
    <w:name w:val="Title Char"/>
    <w:basedOn w:val="DefaultParagraphFont"/>
    <w:link w:val="Title"/>
    <w:rsid w:val="004626DA"/>
    <w:rPr>
      <w:b/>
      <w:bCs/>
      <w:sz w:val="28"/>
      <w:szCs w:val="24"/>
      <w:lang w:val="en-US" w:eastAsia="en-US"/>
    </w:rPr>
  </w:style>
  <w:style w:type="paragraph" w:styleId="NormalWeb">
    <w:name w:val="Normal (Web)"/>
    <w:basedOn w:val="Normal"/>
    <w:uiPriority w:val="99"/>
    <w:unhideWhenUsed/>
    <w:rsid w:val="009E19C2"/>
    <w:pPr>
      <w:spacing w:before="100" w:beforeAutospacing="1" w:after="100" w:afterAutospacing="1"/>
    </w:pPr>
    <w:rPr>
      <w:lang w:eastAsia="ro-RO"/>
    </w:rPr>
  </w:style>
  <w:style w:type="character" w:customStyle="1" w:styleId="ListParagraphChar">
    <w:name w:val="List Paragraph Char"/>
    <w:aliases w:val="body 2 Char,List_Paragraph Char,Multilevel para_II Char,Listă paragraf1 Char,Dot pt Char,No Spacing1 Char,List Paragraph Char Char Char Char,Indicator Text Char,Numbered Para 1 Char,List Paragraph à moi Char,LISTA Char,2 Char,3 Char"/>
    <w:link w:val="ListParagraph"/>
    <w:uiPriority w:val="34"/>
    <w:qFormat/>
    <w:rsid w:val="008E51C1"/>
    <w:rPr>
      <w:sz w:val="24"/>
      <w:szCs w:val="24"/>
      <w:lang w:val="en-US" w:eastAsia="en-US"/>
    </w:rPr>
  </w:style>
  <w:style w:type="character" w:styleId="Strong">
    <w:name w:val="Strong"/>
    <w:qFormat/>
    <w:rsid w:val="008A7340"/>
    <w:rPr>
      <w:b/>
      <w:bCs/>
    </w:rPr>
  </w:style>
  <w:style w:type="paragraph" w:styleId="FootnoteText">
    <w:name w:val="footnote text"/>
    <w:aliases w:val="Char Char,Footnote Text Char Char Char Char Char Char Char Char Char,Footnote Text Char1 Char,Footnote Text Char2 Char Char Char,Footnote Text Char1 Char Char Char Char,Testo nota a piè di pagina3,Char Char Char Char Char1,Ch,Char,fn"/>
    <w:basedOn w:val="Normal"/>
    <w:link w:val="FootnoteTextChar"/>
    <w:uiPriority w:val="99"/>
    <w:rsid w:val="00A06210"/>
    <w:rPr>
      <w:sz w:val="20"/>
      <w:szCs w:val="20"/>
    </w:rPr>
  </w:style>
  <w:style w:type="character" w:customStyle="1" w:styleId="FootnoteTextChar">
    <w:name w:val="Footnote Text Char"/>
    <w:aliases w:val="Char Char Char,Footnote Text Char Char Char Char Char Char Char Char Char Char,Footnote Text Char1 Char Char,Footnote Text Char2 Char Char Char Char,Footnote Text Char1 Char Char Char Char Char,Testo nota a piè di pagina3 Char,Ch Char"/>
    <w:basedOn w:val="DefaultParagraphFont"/>
    <w:link w:val="FootnoteText"/>
    <w:uiPriority w:val="99"/>
    <w:rsid w:val="00A06210"/>
    <w:rPr>
      <w:lang w:val="en-US" w:eastAsia="en-US"/>
    </w:rPr>
  </w:style>
  <w:style w:type="character" w:styleId="FootnoteReference">
    <w:name w:val="footnote reference"/>
    <w:aliases w:val="BVI fnr,Footnote symbol,Footnote Reference Arial,Footnote Reference Arial1,Footnote Reference Arial2,Footnote Reference Arial11,Footnote Reference Arial3,Footnote Reference Arial12,Footnote Reference Arial4,Ref Char"/>
    <w:link w:val="SUPERS"/>
    <w:uiPriority w:val="99"/>
    <w:qFormat/>
    <w:rsid w:val="00A06210"/>
    <w:rPr>
      <w:vertAlign w:val="superscript"/>
    </w:rPr>
  </w:style>
  <w:style w:type="character" w:customStyle="1" w:styleId="FontStyle15">
    <w:name w:val="Font Style15"/>
    <w:rsid w:val="00690900"/>
    <w:rPr>
      <w:rFonts w:ascii="Times New Roman" w:hAnsi="Times New Roman" w:cs="Times New Roman"/>
      <w:sz w:val="22"/>
      <w:szCs w:val="22"/>
    </w:rPr>
  </w:style>
  <w:style w:type="character" w:customStyle="1" w:styleId="HeaderChar">
    <w:name w:val="Header Char"/>
    <w:aliases w:val="Caracter Char,Caracter Caracter Caracter Char,Caracter Caracter Caracter Caracter Caracter Char, Caracter Caracter Caracter Caracter Caracter Char, Caracter Caracter Caracter Caracter Caracter Caracter Caracter Caracter Char"/>
    <w:basedOn w:val="DefaultParagraphFont"/>
    <w:link w:val="Header"/>
    <w:uiPriority w:val="99"/>
    <w:rsid w:val="00F774BD"/>
    <w:rPr>
      <w:sz w:val="24"/>
      <w:szCs w:val="24"/>
      <w:lang w:val="en-US" w:eastAsia="en-US"/>
    </w:rPr>
  </w:style>
  <w:style w:type="character" w:styleId="Emphasis">
    <w:name w:val="Emphasis"/>
    <w:basedOn w:val="DefaultParagraphFont"/>
    <w:qFormat/>
    <w:rsid w:val="00F77FD3"/>
    <w:rPr>
      <w:i/>
      <w:iCs/>
    </w:rPr>
  </w:style>
  <w:style w:type="paragraph" w:customStyle="1" w:styleId="SUPERS">
    <w:name w:val="SUPERS"/>
    <w:aliases w:val="SUPERS Char,Re,Footnote Reference Arial13"/>
    <w:basedOn w:val="Normal"/>
    <w:next w:val="Normal"/>
    <w:link w:val="FootnoteReference"/>
    <w:uiPriority w:val="99"/>
    <w:rsid w:val="00AE7878"/>
    <w:pPr>
      <w:spacing w:after="160" w:line="240" w:lineRule="exact"/>
    </w:pPr>
    <w:rPr>
      <w:sz w:val="20"/>
      <w:szCs w:val="20"/>
      <w:vertAlign w:val="superscript"/>
      <w:lang w:eastAsia="ro-RO"/>
    </w:rPr>
  </w:style>
</w:styles>
</file>

<file path=word/webSettings.xml><?xml version="1.0" encoding="utf-8"?>
<w:webSettings xmlns:r="http://schemas.openxmlformats.org/officeDocument/2006/relationships" xmlns:w="http://schemas.openxmlformats.org/wordprocessingml/2006/main">
  <w:divs>
    <w:div w:id="275448320">
      <w:bodyDiv w:val="1"/>
      <w:marLeft w:val="0"/>
      <w:marRight w:val="0"/>
      <w:marTop w:val="0"/>
      <w:marBottom w:val="0"/>
      <w:divBdr>
        <w:top w:val="none" w:sz="0" w:space="0" w:color="auto"/>
        <w:left w:val="none" w:sz="0" w:space="0" w:color="auto"/>
        <w:bottom w:val="none" w:sz="0" w:space="0" w:color="auto"/>
        <w:right w:val="none" w:sz="0" w:space="0" w:color="auto"/>
      </w:divBdr>
    </w:div>
    <w:div w:id="293875122">
      <w:bodyDiv w:val="1"/>
      <w:marLeft w:val="0"/>
      <w:marRight w:val="0"/>
      <w:marTop w:val="0"/>
      <w:marBottom w:val="0"/>
      <w:divBdr>
        <w:top w:val="none" w:sz="0" w:space="0" w:color="auto"/>
        <w:left w:val="none" w:sz="0" w:space="0" w:color="auto"/>
        <w:bottom w:val="none" w:sz="0" w:space="0" w:color="auto"/>
        <w:right w:val="none" w:sz="0" w:space="0" w:color="auto"/>
      </w:divBdr>
    </w:div>
    <w:div w:id="464811058">
      <w:bodyDiv w:val="1"/>
      <w:marLeft w:val="0"/>
      <w:marRight w:val="0"/>
      <w:marTop w:val="0"/>
      <w:marBottom w:val="0"/>
      <w:divBdr>
        <w:top w:val="none" w:sz="0" w:space="0" w:color="auto"/>
        <w:left w:val="none" w:sz="0" w:space="0" w:color="auto"/>
        <w:bottom w:val="none" w:sz="0" w:space="0" w:color="auto"/>
        <w:right w:val="none" w:sz="0" w:space="0" w:color="auto"/>
      </w:divBdr>
    </w:div>
    <w:div w:id="502664623">
      <w:bodyDiv w:val="1"/>
      <w:marLeft w:val="0"/>
      <w:marRight w:val="0"/>
      <w:marTop w:val="0"/>
      <w:marBottom w:val="0"/>
      <w:divBdr>
        <w:top w:val="none" w:sz="0" w:space="0" w:color="auto"/>
        <w:left w:val="none" w:sz="0" w:space="0" w:color="auto"/>
        <w:bottom w:val="none" w:sz="0" w:space="0" w:color="auto"/>
        <w:right w:val="none" w:sz="0" w:space="0" w:color="auto"/>
      </w:divBdr>
    </w:div>
    <w:div w:id="651450285">
      <w:bodyDiv w:val="1"/>
      <w:marLeft w:val="0"/>
      <w:marRight w:val="0"/>
      <w:marTop w:val="0"/>
      <w:marBottom w:val="0"/>
      <w:divBdr>
        <w:top w:val="none" w:sz="0" w:space="0" w:color="auto"/>
        <w:left w:val="none" w:sz="0" w:space="0" w:color="auto"/>
        <w:bottom w:val="none" w:sz="0" w:space="0" w:color="auto"/>
        <w:right w:val="none" w:sz="0" w:space="0" w:color="auto"/>
      </w:divBdr>
    </w:div>
    <w:div w:id="747388863">
      <w:bodyDiv w:val="1"/>
      <w:marLeft w:val="0"/>
      <w:marRight w:val="0"/>
      <w:marTop w:val="0"/>
      <w:marBottom w:val="0"/>
      <w:divBdr>
        <w:top w:val="none" w:sz="0" w:space="0" w:color="auto"/>
        <w:left w:val="none" w:sz="0" w:space="0" w:color="auto"/>
        <w:bottom w:val="none" w:sz="0" w:space="0" w:color="auto"/>
        <w:right w:val="none" w:sz="0" w:space="0" w:color="auto"/>
      </w:divBdr>
    </w:div>
    <w:div w:id="748696188">
      <w:bodyDiv w:val="1"/>
      <w:marLeft w:val="0"/>
      <w:marRight w:val="0"/>
      <w:marTop w:val="0"/>
      <w:marBottom w:val="0"/>
      <w:divBdr>
        <w:top w:val="none" w:sz="0" w:space="0" w:color="auto"/>
        <w:left w:val="none" w:sz="0" w:space="0" w:color="auto"/>
        <w:bottom w:val="none" w:sz="0" w:space="0" w:color="auto"/>
        <w:right w:val="none" w:sz="0" w:space="0" w:color="auto"/>
      </w:divBdr>
    </w:div>
    <w:div w:id="775639977">
      <w:bodyDiv w:val="1"/>
      <w:marLeft w:val="0"/>
      <w:marRight w:val="0"/>
      <w:marTop w:val="0"/>
      <w:marBottom w:val="0"/>
      <w:divBdr>
        <w:top w:val="none" w:sz="0" w:space="0" w:color="auto"/>
        <w:left w:val="none" w:sz="0" w:space="0" w:color="auto"/>
        <w:bottom w:val="none" w:sz="0" w:space="0" w:color="auto"/>
        <w:right w:val="none" w:sz="0" w:space="0" w:color="auto"/>
      </w:divBdr>
    </w:div>
    <w:div w:id="807016284">
      <w:bodyDiv w:val="1"/>
      <w:marLeft w:val="0"/>
      <w:marRight w:val="0"/>
      <w:marTop w:val="0"/>
      <w:marBottom w:val="0"/>
      <w:divBdr>
        <w:top w:val="none" w:sz="0" w:space="0" w:color="auto"/>
        <w:left w:val="none" w:sz="0" w:space="0" w:color="auto"/>
        <w:bottom w:val="none" w:sz="0" w:space="0" w:color="auto"/>
        <w:right w:val="none" w:sz="0" w:space="0" w:color="auto"/>
      </w:divBdr>
    </w:div>
    <w:div w:id="819686483">
      <w:bodyDiv w:val="1"/>
      <w:marLeft w:val="0"/>
      <w:marRight w:val="0"/>
      <w:marTop w:val="0"/>
      <w:marBottom w:val="0"/>
      <w:divBdr>
        <w:top w:val="none" w:sz="0" w:space="0" w:color="auto"/>
        <w:left w:val="none" w:sz="0" w:space="0" w:color="auto"/>
        <w:bottom w:val="none" w:sz="0" w:space="0" w:color="auto"/>
        <w:right w:val="none" w:sz="0" w:space="0" w:color="auto"/>
      </w:divBdr>
    </w:div>
    <w:div w:id="893545527">
      <w:bodyDiv w:val="1"/>
      <w:marLeft w:val="0"/>
      <w:marRight w:val="0"/>
      <w:marTop w:val="0"/>
      <w:marBottom w:val="0"/>
      <w:divBdr>
        <w:top w:val="none" w:sz="0" w:space="0" w:color="auto"/>
        <w:left w:val="none" w:sz="0" w:space="0" w:color="auto"/>
        <w:bottom w:val="none" w:sz="0" w:space="0" w:color="auto"/>
        <w:right w:val="none" w:sz="0" w:space="0" w:color="auto"/>
      </w:divBdr>
    </w:div>
    <w:div w:id="971326955">
      <w:bodyDiv w:val="1"/>
      <w:marLeft w:val="0"/>
      <w:marRight w:val="0"/>
      <w:marTop w:val="0"/>
      <w:marBottom w:val="0"/>
      <w:divBdr>
        <w:top w:val="none" w:sz="0" w:space="0" w:color="auto"/>
        <w:left w:val="none" w:sz="0" w:space="0" w:color="auto"/>
        <w:bottom w:val="none" w:sz="0" w:space="0" w:color="auto"/>
        <w:right w:val="none" w:sz="0" w:space="0" w:color="auto"/>
      </w:divBdr>
    </w:div>
    <w:div w:id="973633756">
      <w:bodyDiv w:val="1"/>
      <w:marLeft w:val="0"/>
      <w:marRight w:val="0"/>
      <w:marTop w:val="0"/>
      <w:marBottom w:val="0"/>
      <w:divBdr>
        <w:top w:val="none" w:sz="0" w:space="0" w:color="auto"/>
        <w:left w:val="none" w:sz="0" w:space="0" w:color="auto"/>
        <w:bottom w:val="none" w:sz="0" w:space="0" w:color="auto"/>
        <w:right w:val="none" w:sz="0" w:space="0" w:color="auto"/>
      </w:divBdr>
    </w:div>
    <w:div w:id="1053580623">
      <w:bodyDiv w:val="1"/>
      <w:marLeft w:val="0"/>
      <w:marRight w:val="0"/>
      <w:marTop w:val="0"/>
      <w:marBottom w:val="0"/>
      <w:divBdr>
        <w:top w:val="none" w:sz="0" w:space="0" w:color="auto"/>
        <w:left w:val="none" w:sz="0" w:space="0" w:color="auto"/>
        <w:bottom w:val="none" w:sz="0" w:space="0" w:color="auto"/>
        <w:right w:val="none" w:sz="0" w:space="0" w:color="auto"/>
      </w:divBdr>
    </w:div>
    <w:div w:id="1063328895">
      <w:bodyDiv w:val="1"/>
      <w:marLeft w:val="0"/>
      <w:marRight w:val="0"/>
      <w:marTop w:val="0"/>
      <w:marBottom w:val="0"/>
      <w:divBdr>
        <w:top w:val="none" w:sz="0" w:space="0" w:color="auto"/>
        <w:left w:val="none" w:sz="0" w:space="0" w:color="auto"/>
        <w:bottom w:val="none" w:sz="0" w:space="0" w:color="auto"/>
        <w:right w:val="none" w:sz="0" w:space="0" w:color="auto"/>
      </w:divBdr>
    </w:div>
    <w:div w:id="1068304080">
      <w:bodyDiv w:val="1"/>
      <w:marLeft w:val="0"/>
      <w:marRight w:val="0"/>
      <w:marTop w:val="0"/>
      <w:marBottom w:val="0"/>
      <w:divBdr>
        <w:top w:val="none" w:sz="0" w:space="0" w:color="auto"/>
        <w:left w:val="none" w:sz="0" w:space="0" w:color="auto"/>
        <w:bottom w:val="none" w:sz="0" w:space="0" w:color="auto"/>
        <w:right w:val="none" w:sz="0" w:space="0" w:color="auto"/>
      </w:divBdr>
    </w:div>
    <w:div w:id="1421484125">
      <w:bodyDiv w:val="1"/>
      <w:marLeft w:val="0"/>
      <w:marRight w:val="0"/>
      <w:marTop w:val="0"/>
      <w:marBottom w:val="0"/>
      <w:divBdr>
        <w:top w:val="none" w:sz="0" w:space="0" w:color="auto"/>
        <w:left w:val="none" w:sz="0" w:space="0" w:color="auto"/>
        <w:bottom w:val="none" w:sz="0" w:space="0" w:color="auto"/>
        <w:right w:val="none" w:sz="0" w:space="0" w:color="auto"/>
      </w:divBdr>
    </w:div>
    <w:div w:id="1510868546">
      <w:bodyDiv w:val="1"/>
      <w:marLeft w:val="0"/>
      <w:marRight w:val="0"/>
      <w:marTop w:val="0"/>
      <w:marBottom w:val="0"/>
      <w:divBdr>
        <w:top w:val="none" w:sz="0" w:space="0" w:color="auto"/>
        <w:left w:val="none" w:sz="0" w:space="0" w:color="auto"/>
        <w:bottom w:val="none" w:sz="0" w:space="0" w:color="auto"/>
        <w:right w:val="none" w:sz="0" w:space="0" w:color="auto"/>
      </w:divBdr>
    </w:div>
    <w:div w:id="1580284713">
      <w:bodyDiv w:val="1"/>
      <w:marLeft w:val="0"/>
      <w:marRight w:val="0"/>
      <w:marTop w:val="0"/>
      <w:marBottom w:val="0"/>
      <w:divBdr>
        <w:top w:val="none" w:sz="0" w:space="0" w:color="auto"/>
        <w:left w:val="none" w:sz="0" w:space="0" w:color="auto"/>
        <w:bottom w:val="none" w:sz="0" w:space="0" w:color="auto"/>
        <w:right w:val="none" w:sz="0" w:space="0" w:color="auto"/>
      </w:divBdr>
    </w:div>
    <w:div w:id="1591281290">
      <w:bodyDiv w:val="1"/>
      <w:marLeft w:val="0"/>
      <w:marRight w:val="0"/>
      <w:marTop w:val="0"/>
      <w:marBottom w:val="0"/>
      <w:divBdr>
        <w:top w:val="none" w:sz="0" w:space="0" w:color="auto"/>
        <w:left w:val="none" w:sz="0" w:space="0" w:color="auto"/>
        <w:bottom w:val="none" w:sz="0" w:space="0" w:color="auto"/>
        <w:right w:val="none" w:sz="0" w:space="0" w:color="auto"/>
      </w:divBdr>
    </w:div>
    <w:div w:id="1595238997">
      <w:bodyDiv w:val="1"/>
      <w:marLeft w:val="0"/>
      <w:marRight w:val="0"/>
      <w:marTop w:val="0"/>
      <w:marBottom w:val="0"/>
      <w:divBdr>
        <w:top w:val="none" w:sz="0" w:space="0" w:color="auto"/>
        <w:left w:val="none" w:sz="0" w:space="0" w:color="auto"/>
        <w:bottom w:val="none" w:sz="0" w:space="0" w:color="auto"/>
        <w:right w:val="none" w:sz="0" w:space="0" w:color="auto"/>
      </w:divBdr>
    </w:div>
    <w:div w:id="1626082112">
      <w:bodyDiv w:val="1"/>
      <w:marLeft w:val="0"/>
      <w:marRight w:val="0"/>
      <w:marTop w:val="0"/>
      <w:marBottom w:val="0"/>
      <w:divBdr>
        <w:top w:val="none" w:sz="0" w:space="0" w:color="auto"/>
        <w:left w:val="none" w:sz="0" w:space="0" w:color="auto"/>
        <w:bottom w:val="none" w:sz="0" w:space="0" w:color="auto"/>
        <w:right w:val="none" w:sz="0" w:space="0" w:color="auto"/>
      </w:divBdr>
    </w:div>
    <w:div w:id="1863008024">
      <w:bodyDiv w:val="1"/>
      <w:marLeft w:val="0"/>
      <w:marRight w:val="0"/>
      <w:marTop w:val="0"/>
      <w:marBottom w:val="0"/>
      <w:divBdr>
        <w:top w:val="none" w:sz="0" w:space="0" w:color="auto"/>
        <w:left w:val="none" w:sz="0" w:space="0" w:color="auto"/>
        <w:bottom w:val="none" w:sz="0" w:space="0" w:color="auto"/>
        <w:right w:val="none" w:sz="0" w:space="0" w:color="auto"/>
      </w:divBdr>
    </w:div>
    <w:div w:id="1870870545">
      <w:bodyDiv w:val="1"/>
      <w:marLeft w:val="0"/>
      <w:marRight w:val="0"/>
      <w:marTop w:val="0"/>
      <w:marBottom w:val="0"/>
      <w:divBdr>
        <w:top w:val="none" w:sz="0" w:space="0" w:color="auto"/>
        <w:left w:val="none" w:sz="0" w:space="0" w:color="auto"/>
        <w:bottom w:val="none" w:sz="0" w:space="0" w:color="auto"/>
        <w:right w:val="none" w:sz="0" w:space="0" w:color="auto"/>
      </w:divBdr>
    </w:div>
    <w:div w:id="1888839418">
      <w:bodyDiv w:val="1"/>
      <w:marLeft w:val="0"/>
      <w:marRight w:val="0"/>
      <w:marTop w:val="0"/>
      <w:marBottom w:val="0"/>
      <w:divBdr>
        <w:top w:val="none" w:sz="0" w:space="0" w:color="auto"/>
        <w:left w:val="none" w:sz="0" w:space="0" w:color="auto"/>
        <w:bottom w:val="none" w:sz="0" w:space="0" w:color="auto"/>
        <w:right w:val="none" w:sz="0" w:space="0" w:color="auto"/>
      </w:divBdr>
    </w:div>
    <w:div w:id="1901012605">
      <w:bodyDiv w:val="1"/>
      <w:marLeft w:val="0"/>
      <w:marRight w:val="0"/>
      <w:marTop w:val="0"/>
      <w:marBottom w:val="0"/>
      <w:divBdr>
        <w:top w:val="none" w:sz="0" w:space="0" w:color="auto"/>
        <w:left w:val="none" w:sz="0" w:space="0" w:color="auto"/>
        <w:bottom w:val="none" w:sz="0" w:space="0" w:color="auto"/>
        <w:right w:val="none" w:sz="0" w:space="0" w:color="auto"/>
      </w:divBdr>
    </w:div>
    <w:div w:id="1914587398">
      <w:bodyDiv w:val="1"/>
      <w:marLeft w:val="0"/>
      <w:marRight w:val="0"/>
      <w:marTop w:val="0"/>
      <w:marBottom w:val="0"/>
      <w:divBdr>
        <w:top w:val="none" w:sz="0" w:space="0" w:color="auto"/>
        <w:left w:val="none" w:sz="0" w:space="0" w:color="auto"/>
        <w:bottom w:val="none" w:sz="0" w:space="0" w:color="auto"/>
        <w:right w:val="none" w:sz="0" w:space="0" w:color="auto"/>
      </w:divBdr>
    </w:div>
    <w:div w:id="1980382870">
      <w:bodyDiv w:val="1"/>
      <w:marLeft w:val="0"/>
      <w:marRight w:val="0"/>
      <w:marTop w:val="0"/>
      <w:marBottom w:val="0"/>
      <w:divBdr>
        <w:top w:val="none" w:sz="0" w:space="0" w:color="auto"/>
        <w:left w:val="none" w:sz="0" w:space="0" w:color="auto"/>
        <w:bottom w:val="none" w:sz="0" w:space="0" w:color="auto"/>
        <w:right w:val="none" w:sz="0" w:space="0" w:color="auto"/>
      </w:divBdr>
    </w:div>
    <w:div w:id="1983341373">
      <w:bodyDiv w:val="1"/>
      <w:marLeft w:val="0"/>
      <w:marRight w:val="0"/>
      <w:marTop w:val="0"/>
      <w:marBottom w:val="0"/>
      <w:divBdr>
        <w:top w:val="none" w:sz="0" w:space="0" w:color="auto"/>
        <w:left w:val="none" w:sz="0" w:space="0" w:color="auto"/>
        <w:bottom w:val="none" w:sz="0" w:space="0" w:color="auto"/>
        <w:right w:val="none" w:sz="0" w:space="0" w:color="auto"/>
      </w:divBdr>
      <w:divsChild>
        <w:div w:id="222182080">
          <w:marLeft w:val="0"/>
          <w:marRight w:val="0"/>
          <w:marTop w:val="0"/>
          <w:marBottom w:val="0"/>
          <w:divBdr>
            <w:top w:val="none" w:sz="0" w:space="0" w:color="auto"/>
            <w:left w:val="none" w:sz="0" w:space="0" w:color="auto"/>
            <w:bottom w:val="none" w:sz="0" w:space="0" w:color="auto"/>
            <w:right w:val="none" w:sz="0" w:space="0" w:color="auto"/>
          </w:divBdr>
        </w:div>
        <w:div w:id="296223483">
          <w:marLeft w:val="0"/>
          <w:marRight w:val="0"/>
          <w:marTop w:val="0"/>
          <w:marBottom w:val="0"/>
          <w:divBdr>
            <w:top w:val="none" w:sz="0" w:space="0" w:color="auto"/>
            <w:left w:val="none" w:sz="0" w:space="0" w:color="auto"/>
            <w:bottom w:val="none" w:sz="0" w:space="0" w:color="auto"/>
            <w:right w:val="none" w:sz="0" w:space="0" w:color="auto"/>
          </w:divBdr>
        </w:div>
        <w:div w:id="626087449">
          <w:marLeft w:val="0"/>
          <w:marRight w:val="0"/>
          <w:marTop w:val="0"/>
          <w:marBottom w:val="0"/>
          <w:divBdr>
            <w:top w:val="none" w:sz="0" w:space="0" w:color="auto"/>
            <w:left w:val="none" w:sz="0" w:space="0" w:color="auto"/>
            <w:bottom w:val="none" w:sz="0" w:space="0" w:color="auto"/>
            <w:right w:val="none" w:sz="0" w:space="0" w:color="auto"/>
          </w:divBdr>
        </w:div>
        <w:div w:id="684089595">
          <w:marLeft w:val="0"/>
          <w:marRight w:val="0"/>
          <w:marTop w:val="0"/>
          <w:marBottom w:val="0"/>
          <w:divBdr>
            <w:top w:val="none" w:sz="0" w:space="0" w:color="auto"/>
            <w:left w:val="none" w:sz="0" w:space="0" w:color="auto"/>
            <w:bottom w:val="none" w:sz="0" w:space="0" w:color="auto"/>
            <w:right w:val="none" w:sz="0" w:space="0" w:color="auto"/>
          </w:divBdr>
        </w:div>
        <w:div w:id="792330741">
          <w:marLeft w:val="0"/>
          <w:marRight w:val="0"/>
          <w:marTop w:val="0"/>
          <w:marBottom w:val="0"/>
          <w:divBdr>
            <w:top w:val="none" w:sz="0" w:space="0" w:color="auto"/>
            <w:left w:val="none" w:sz="0" w:space="0" w:color="auto"/>
            <w:bottom w:val="none" w:sz="0" w:space="0" w:color="auto"/>
            <w:right w:val="none" w:sz="0" w:space="0" w:color="auto"/>
          </w:divBdr>
        </w:div>
        <w:div w:id="936644781">
          <w:marLeft w:val="0"/>
          <w:marRight w:val="0"/>
          <w:marTop w:val="0"/>
          <w:marBottom w:val="0"/>
          <w:divBdr>
            <w:top w:val="none" w:sz="0" w:space="0" w:color="auto"/>
            <w:left w:val="none" w:sz="0" w:space="0" w:color="auto"/>
            <w:bottom w:val="none" w:sz="0" w:space="0" w:color="auto"/>
            <w:right w:val="none" w:sz="0" w:space="0" w:color="auto"/>
          </w:divBdr>
        </w:div>
        <w:div w:id="1161656127">
          <w:marLeft w:val="0"/>
          <w:marRight w:val="0"/>
          <w:marTop w:val="0"/>
          <w:marBottom w:val="0"/>
          <w:divBdr>
            <w:top w:val="none" w:sz="0" w:space="0" w:color="auto"/>
            <w:left w:val="none" w:sz="0" w:space="0" w:color="auto"/>
            <w:bottom w:val="none" w:sz="0" w:space="0" w:color="auto"/>
            <w:right w:val="none" w:sz="0" w:space="0" w:color="auto"/>
          </w:divBdr>
        </w:div>
        <w:div w:id="1309942273">
          <w:marLeft w:val="0"/>
          <w:marRight w:val="0"/>
          <w:marTop w:val="0"/>
          <w:marBottom w:val="0"/>
          <w:divBdr>
            <w:top w:val="none" w:sz="0" w:space="0" w:color="auto"/>
            <w:left w:val="none" w:sz="0" w:space="0" w:color="auto"/>
            <w:bottom w:val="none" w:sz="0" w:space="0" w:color="auto"/>
            <w:right w:val="none" w:sz="0" w:space="0" w:color="auto"/>
          </w:divBdr>
        </w:div>
        <w:div w:id="2121339168">
          <w:marLeft w:val="0"/>
          <w:marRight w:val="0"/>
          <w:marTop w:val="0"/>
          <w:marBottom w:val="0"/>
          <w:divBdr>
            <w:top w:val="none" w:sz="0" w:space="0" w:color="auto"/>
            <w:left w:val="none" w:sz="0" w:space="0" w:color="auto"/>
            <w:bottom w:val="none" w:sz="0" w:space="0" w:color="auto"/>
            <w:right w:val="none" w:sz="0" w:space="0" w:color="auto"/>
          </w:divBdr>
        </w:div>
        <w:div w:id="2125149426">
          <w:marLeft w:val="0"/>
          <w:marRight w:val="0"/>
          <w:marTop w:val="0"/>
          <w:marBottom w:val="0"/>
          <w:divBdr>
            <w:top w:val="none" w:sz="0" w:space="0" w:color="auto"/>
            <w:left w:val="none" w:sz="0" w:space="0" w:color="auto"/>
            <w:bottom w:val="none" w:sz="0" w:space="0" w:color="auto"/>
            <w:right w:val="none" w:sz="0" w:space="0" w:color="auto"/>
          </w:divBdr>
        </w:div>
      </w:divsChild>
    </w:div>
    <w:div w:id="2038385046">
      <w:bodyDiv w:val="1"/>
      <w:marLeft w:val="0"/>
      <w:marRight w:val="0"/>
      <w:marTop w:val="0"/>
      <w:marBottom w:val="0"/>
      <w:divBdr>
        <w:top w:val="none" w:sz="0" w:space="0" w:color="auto"/>
        <w:left w:val="none" w:sz="0" w:space="0" w:color="auto"/>
        <w:bottom w:val="none" w:sz="0" w:space="0" w:color="auto"/>
        <w:right w:val="none" w:sz="0" w:space="0" w:color="auto"/>
      </w:divBdr>
    </w:div>
    <w:div w:id="2051106291">
      <w:bodyDiv w:val="1"/>
      <w:marLeft w:val="0"/>
      <w:marRight w:val="0"/>
      <w:marTop w:val="0"/>
      <w:marBottom w:val="0"/>
      <w:divBdr>
        <w:top w:val="none" w:sz="0" w:space="0" w:color="auto"/>
        <w:left w:val="none" w:sz="0" w:space="0" w:color="auto"/>
        <w:bottom w:val="none" w:sz="0" w:space="0" w:color="auto"/>
        <w:right w:val="none" w:sz="0" w:space="0" w:color="auto"/>
      </w:divBdr>
    </w:div>
    <w:div w:id="2078434910">
      <w:bodyDiv w:val="1"/>
      <w:marLeft w:val="0"/>
      <w:marRight w:val="0"/>
      <w:marTop w:val="0"/>
      <w:marBottom w:val="0"/>
      <w:divBdr>
        <w:top w:val="none" w:sz="0" w:space="0" w:color="auto"/>
        <w:left w:val="none" w:sz="0" w:space="0" w:color="auto"/>
        <w:bottom w:val="none" w:sz="0" w:space="0" w:color="auto"/>
        <w:right w:val="none" w:sz="0" w:space="0" w:color="auto"/>
      </w:divBdr>
    </w:div>
    <w:div w:id="211952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hyperlink" Target="mailto:atop@cjvrancea.r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o-RO"/>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o-RO"/>
              <a:t>INFRACŢIUNI CONSTATATE INDEPENDENT</a:t>
            </a:r>
          </a:p>
        </c:rich>
      </c:tx>
      <c:spPr>
        <a:noFill/>
        <a:ln>
          <a:noFill/>
        </a:ln>
        <a:effectLst/>
      </c:spPr>
    </c:title>
    <c:plotArea>
      <c:layout/>
      <c:barChart>
        <c:barDir val="bar"/>
        <c:grouping val="clustered"/>
        <c:ser>
          <c:idx val="0"/>
          <c:order val="0"/>
          <c:tx>
            <c:strRef>
              <c:f>Foaie1!$B$1</c:f>
              <c:strCache>
                <c:ptCount val="1"/>
                <c:pt idx="0">
                  <c:v>Număr infracțiuni</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Foaie1!$A$2:$A$8</c:f>
              <c:strCache>
                <c:ptCount val="7"/>
                <c:pt idx="0">
                  <c:v>Fabricarea, cultivarea, producerea extragerea, prepararea transformarea, cumpărarea  sau deținerea de droguri de mare risc</c:v>
                </c:pt>
                <c:pt idx="1">
                  <c:v>Lovirea sau alte violențe</c:v>
                </c:pt>
                <c:pt idx="2">
                  <c:v>Punerea în circulaţie a unui produs purtând o marcă identică sau similar cu o marcă înregistrată pentru produse identice sau similare</c:v>
                </c:pt>
                <c:pt idx="3">
                  <c:v>Furt și folosirea de instalații clandestine în scopul racordării directe la rețeaua de electricitate</c:v>
                </c:pt>
                <c:pt idx="4">
                  <c:v>Furt</c:v>
                </c:pt>
                <c:pt idx="5">
                  <c:v>Amenințare</c:v>
                </c:pt>
                <c:pt idx="6">
                  <c:v>Lovirea sau alte violențe, distrugere și violare de domiciliu</c:v>
                </c:pt>
              </c:strCache>
            </c:strRef>
          </c:cat>
          <c:val>
            <c:numRef>
              <c:f>Foaie1!$B$2:$B$8</c:f>
              <c:numCache>
                <c:formatCode>General</c:formatCode>
                <c:ptCount val="7"/>
                <c:pt idx="0">
                  <c:v>1</c:v>
                </c:pt>
                <c:pt idx="1">
                  <c:v>5</c:v>
                </c:pt>
                <c:pt idx="2">
                  <c:v>1</c:v>
                </c:pt>
                <c:pt idx="3">
                  <c:v>2</c:v>
                </c:pt>
                <c:pt idx="4">
                  <c:v>1</c:v>
                </c:pt>
                <c:pt idx="5">
                  <c:v>1</c:v>
                </c:pt>
                <c:pt idx="6">
                  <c:v>3</c:v>
                </c:pt>
              </c:numCache>
            </c:numRef>
          </c:val>
        </c:ser>
        <c:ser>
          <c:idx val="1"/>
          <c:order val="1"/>
          <c:tx>
            <c:strRef>
              <c:f>Foaie1!$C$1</c:f>
              <c:strCache>
                <c:ptCount val="1"/>
                <c:pt idx="0">
                  <c:v>Autori depistați</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Foaie1!$A$2:$A$8</c:f>
              <c:strCache>
                <c:ptCount val="7"/>
                <c:pt idx="0">
                  <c:v>Fabricarea, cultivarea, producerea extragerea, prepararea transformarea, cumpărarea  sau deținerea de droguri de mare risc</c:v>
                </c:pt>
                <c:pt idx="1">
                  <c:v>Lovirea sau alte violențe</c:v>
                </c:pt>
                <c:pt idx="2">
                  <c:v>Punerea în circulaţie a unui produs purtând o marcă identică sau similar cu o marcă înregistrată pentru produse identice sau similare</c:v>
                </c:pt>
                <c:pt idx="3">
                  <c:v>Furt și folosirea de instalații clandestine în scopul racordării directe la rețeaua de electricitate</c:v>
                </c:pt>
                <c:pt idx="4">
                  <c:v>Furt</c:v>
                </c:pt>
                <c:pt idx="5">
                  <c:v>Amenințare</c:v>
                </c:pt>
                <c:pt idx="6">
                  <c:v>Lovirea sau alte violențe, distrugere și violare de domiciliu</c:v>
                </c:pt>
              </c:strCache>
            </c:strRef>
          </c:cat>
          <c:val>
            <c:numRef>
              <c:f>Foaie1!$C$2:$C$8</c:f>
              <c:numCache>
                <c:formatCode>General</c:formatCode>
                <c:ptCount val="7"/>
                <c:pt idx="0">
                  <c:v>1</c:v>
                </c:pt>
                <c:pt idx="1">
                  <c:v>7</c:v>
                </c:pt>
                <c:pt idx="2">
                  <c:v>1</c:v>
                </c:pt>
                <c:pt idx="3">
                  <c:v>1</c:v>
                </c:pt>
                <c:pt idx="4">
                  <c:v>1</c:v>
                </c:pt>
                <c:pt idx="5">
                  <c:v>1</c:v>
                </c:pt>
                <c:pt idx="6">
                  <c:v>1</c:v>
                </c:pt>
              </c:numCache>
            </c:numRef>
          </c:val>
        </c:ser>
        <c:ser>
          <c:idx val="2"/>
          <c:order val="2"/>
          <c:tx>
            <c:strRef>
              <c:f>Foaie1!$D$1</c:f>
              <c:strCache>
                <c:ptCount val="1"/>
                <c:pt idx="0">
                  <c:v>Dosare întocmite</c:v>
                </c:pt>
              </c:strCache>
            </c:strRef>
          </c:tx>
          <c:spPr>
            <a:solidFill>
              <a:schemeClr val="accent3">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Foaie1!$A$2:$A$8</c:f>
              <c:strCache>
                <c:ptCount val="7"/>
                <c:pt idx="0">
                  <c:v>Fabricarea, cultivarea, producerea extragerea, prepararea transformarea, cumpărarea  sau deținerea de droguri de mare risc</c:v>
                </c:pt>
                <c:pt idx="1">
                  <c:v>Lovirea sau alte violențe</c:v>
                </c:pt>
                <c:pt idx="2">
                  <c:v>Punerea în circulaţie a unui produs purtând o marcă identică sau similar cu o marcă înregistrată pentru produse identice sau similare</c:v>
                </c:pt>
                <c:pt idx="3">
                  <c:v>Furt și folosirea de instalații clandestine în scopul racordării directe la rețeaua de electricitate</c:v>
                </c:pt>
                <c:pt idx="4">
                  <c:v>Furt</c:v>
                </c:pt>
                <c:pt idx="5">
                  <c:v>Amenințare</c:v>
                </c:pt>
                <c:pt idx="6">
                  <c:v>Lovirea sau alte violențe, distrugere și violare de domiciliu</c:v>
                </c:pt>
              </c:strCache>
            </c:strRef>
          </c:cat>
          <c:val>
            <c:numRef>
              <c:f>Foaie1!$D$2:$D$8</c:f>
              <c:numCache>
                <c:formatCode>General</c:formatCode>
                <c:ptCount val="7"/>
                <c:pt idx="0">
                  <c:v>1</c:v>
                </c:pt>
                <c:pt idx="1">
                  <c:v>5</c:v>
                </c:pt>
                <c:pt idx="2">
                  <c:v>1</c:v>
                </c:pt>
                <c:pt idx="3">
                  <c:v>1</c:v>
                </c:pt>
                <c:pt idx="4">
                  <c:v>1</c:v>
                </c:pt>
                <c:pt idx="5">
                  <c:v>1</c:v>
                </c:pt>
                <c:pt idx="6">
                  <c:v>1</c:v>
                </c:pt>
              </c:numCache>
            </c:numRef>
          </c:val>
        </c:ser>
        <c:dLbls>
          <c:showVal val="1"/>
        </c:dLbls>
        <c:gapWidth val="65"/>
        <c:axId val="154478080"/>
        <c:axId val="154479616"/>
      </c:barChart>
      <c:catAx>
        <c:axId val="154478080"/>
        <c:scaling>
          <c:orientation val="minMax"/>
        </c:scaling>
        <c:axPos val="l"/>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o-RO"/>
          </a:p>
        </c:txPr>
        <c:crossAx val="154479616"/>
        <c:crosses val="autoZero"/>
        <c:auto val="1"/>
        <c:lblAlgn val="ctr"/>
        <c:lblOffset val="100"/>
      </c:catAx>
      <c:valAx>
        <c:axId val="154479616"/>
        <c:scaling>
          <c:orientation val="minMax"/>
        </c:scaling>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o-RO"/>
          </a:p>
        </c:txPr>
        <c:crossAx val="15447808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o-RO"/>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o-RO"/>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BC91F-EE65-4F29-8301-8F6E253B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3072</Words>
  <Characters>17818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CATRE,</vt:lpstr>
    </vt:vector>
  </TitlesOfParts>
  <Company/>
  <LinksUpToDate>false</LinksUpToDate>
  <CharactersWithSpaces>20849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CATRE,</dc:title>
  <dc:creator>electronic Software Development</dc:creator>
  <cp:lastModifiedBy>Cabinet</cp:lastModifiedBy>
  <cp:revision>12</cp:revision>
  <cp:lastPrinted>2025-03-11T13:38:00Z</cp:lastPrinted>
  <dcterms:created xsi:type="dcterms:W3CDTF">2026-09-24T05:57:00Z</dcterms:created>
  <dcterms:modified xsi:type="dcterms:W3CDTF">2026-09-24T10:23:00Z</dcterms:modified>
</cp:coreProperties>
</file>