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44811" w14:textId="77777777" w:rsidR="009238DE" w:rsidRPr="007B7F0A" w:rsidRDefault="009238DE" w:rsidP="009238DE">
      <w:pPr>
        <w:spacing w:after="200" w:line="240" w:lineRule="auto"/>
        <w:contextualSpacing/>
        <w:rPr>
          <w:rFonts w:eastAsia="Calibri" w:cs="Times New Roman"/>
          <w:b/>
          <w:bCs/>
          <w:sz w:val="28"/>
          <w:szCs w:val="28"/>
          <w:lang w:val="ro-RO"/>
        </w:rPr>
      </w:pPr>
      <w:r w:rsidRPr="007B7F0A">
        <w:rPr>
          <w:rFonts w:eastAsia="Calibri" w:cs="Times New Roman"/>
          <w:b/>
          <w:bCs/>
          <w:sz w:val="28"/>
          <w:szCs w:val="28"/>
          <w:lang w:val="ro-RO"/>
        </w:rPr>
        <w:t xml:space="preserve">ROMÂNIA </w:t>
      </w:r>
      <w:r w:rsidRPr="007B7F0A">
        <w:rPr>
          <w:rFonts w:eastAsia="Calibri" w:cs="Times New Roman"/>
          <w:b/>
          <w:bCs/>
          <w:sz w:val="28"/>
          <w:szCs w:val="28"/>
          <w:lang w:val="ro-RO"/>
        </w:rPr>
        <w:tab/>
      </w:r>
      <w:r w:rsidRPr="007B7F0A">
        <w:rPr>
          <w:rFonts w:eastAsia="Calibri" w:cs="Times New Roman"/>
          <w:b/>
          <w:bCs/>
          <w:sz w:val="28"/>
          <w:szCs w:val="28"/>
          <w:lang w:val="ro-RO"/>
        </w:rPr>
        <w:tab/>
        <w:t xml:space="preserve"> </w:t>
      </w:r>
    </w:p>
    <w:p w14:paraId="25FD84CD" w14:textId="77777777" w:rsidR="009238DE" w:rsidRPr="007B7F0A" w:rsidRDefault="009238DE" w:rsidP="009238DE">
      <w:pPr>
        <w:spacing w:after="200" w:line="240" w:lineRule="auto"/>
        <w:contextualSpacing/>
        <w:rPr>
          <w:rFonts w:eastAsia="Calibri" w:cs="Times New Roman"/>
          <w:b/>
          <w:bCs/>
          <w:sz w:val="28"/>
          <w:szCs w:val="28"/>
          <w:lang w:val="ro-RO"/>
        </w:rPr>
      </w:pPr>
      <w:r w:rsidRPr="007B7F0A">
        <w:rPr>
          <w:rFonts w:eastAsia="Calibri" w:cs="Times New Roman"/>
          <w:b/>
          <w:bCs/>
          <w:sz w:val="28"/>
          <w:szCs w:val="28"/>
          <w:lang w:val="ro-RO"/>
        </w:rPr>
        <w:t xml:space="preserve">JUDEŢUL VRANCEA                                                  </w:t>
      </w:r>
      <w:r>
        <w:rPr>
          <w:rFonts w:eastAsia="Calibri" w:cs="Times New Roman"/>
          <w:b/>
          <w:bCs/>
          <w:sz w:val="28"/>
          <w:szCs w:val="28"/>
          <w:lang w:val="ro-RO"/>
        </w:rPr>
        <w:t xml:space="preserve">       </w:t>
      </w:r>
      <w:r w:rsidRPr="007B7F0A">
        <w:rPr>
          <w:rFonts w:eastAsia="Calibri" w:cs="Times New Roman"/>
          <w:b/>
          <w:bCs/>
          <w:sz w:val="28"/>
          <w:szCs w:val="28"/>
          <w:lang w:val="ro-RO"/>
        </w:rPr>
        <w:t>Anexa nr.</w:t>
      </w:r>
      <w:r>
        <w:rPr>
          <w:rFonts w:eastAsia="Calibri" w:cs="Times New Roman"/>
          <w:b/>
          <w:bCs/>
          <w:sz w:val="28"/>
          <w:szCs w:val="28"/>
          <w:lang w:val="ro-RO"/>
        </w:rPr>
        <w:t xml:space="preserve"> 2</w:t>
      </w:r>
    </w:p>
    <w:p w14:paraId="09DC7109" w14:textId="2E71244B" w:rsidR="009238DE" w:rsidRPr="007B7F0A" w:rsidRDefault="009238DE" w:rsidP="009238DE">
      <w:pPr>
        <w:spacing w:after="200" w:line="240" w:lineRule="auto"/>
        <w:contextualSpacing/>
        <w:rPr>
          <w:rFonts w:eastAsia="Calibri" w:cs="Times New Roman"/>
          <w:b/>
          <w:bCs/>
          <w:sz w:val="28"/>
          <w:szCs w:val="28"/>
          <w:lang w:val="ro-RO"/>
        </w:rPr>
      </w:pPr>
      <w:r w:rsidRPr="007B7F0A">
        <w:rPr>
          <w:rFonts w:eastAsia="Calibri" w:cs="Times New Roman"/>
          <w:b/>
          <w:bCs/>
          <w:sz w:val="28"/>
          <w:szCs w:val="28"/>
          <w:lang w:val="ro-RO"/>
        </w:rPr>
        <w:t xml:space="preserve">CONSILIUL JUDEŢEAN                   </w:t>
      </w:r>
      <w:r>
        <w:rPr>
          <w:rFonts w:eastAsia="Calibri" w:cs="Times New Roman"/>
          <w:b/>
          <w:bCs/>
          <w:sz w:val="28"/>
          <w:szCs w:val="28"/>
          <w:lang w:val="ro-RO"/>
        </w:rPr>
        <w:t xml:space="preserve">       </w:t>
      </w:r>
      <w:r w:rsidRPr="007B7F0A">
        <w:rPr>
          <w:rFonts w:eastAsia="Calibri" w:cs="Times New Roman"/>
          <w:b/>
          <w:bCs/>
          <w:sz w:val="28"/>
          <w:szCs w:val="28"/>
          <w:lang w:val="ro-RO"/>
        </w:rPr>
        <w:t xml:space="preserve">  la Hotărârea nr.</w:t>
      </w:r>
      <w:r>
        <w:rPr>
          <w:rFonts w:eastAsia="Calibri" w:cs="Times New Roman"/>
          <w:b/>
          <w:bCs/>
          <w:sz w:val="28"/>
          <w:szCs w:val="28"/>
          <w:lang w:val="ro-RO"/>
        </w:rPr>
        <w:t xml:space="preserve"> 214 </w:t>
      </w:r>
      <w:r w:rsidRPr="007B7F0A">
        <w:rPr>
          <w:rFonts w:eastAsia="Calibri" w:cs="Times New Roman"/>
          <w:b/>
          <w:bCs/>
          <w:sz w:val="28"/>
          <w:szCs w:val="28"/>
          <w:lang w:val="ro-RO"/>
        </w:rPr>
        <w:t>din</w:t>
      </w:r>
      <w:r>
        <w:rPr>
          <w:rFonts w:eastAsia="Calibri" w:cs="Times New Roman"/>
          <w:b/>
          <w:bCs/>
          <w:sz w:val="28"/>
          <w:szCs w:val="28"/>
          <w:lang w:val="ro-RO"/>
        </w:rPr>
        <w:t xml:space="preserve"> 17.09.2026</w:t>
      </w:r>
      <w:r w:rsidRPr="007B7F0A">
        <w:rPr>
          <w:rFonts w:eastAsia="Calibri" w:cs="Times New Roman"/>
          <w:b/>
          <w:bCs/>
          <w:sz w:val="28"/>
          <w:szCs w:val="28"/>
          <w:lang w:val="ro-RO"/>
        </w:rPr>
        <w:t xml:space="preserve">                                             </w:t>
      </w:r>
    </w:p>
    <w:p w14:paraId="68E92176" w14:textId="77777777" w:rsidR="009238DE" w:rsidRDefault="009238DE" w:rsidP="009238DE">
      <w:pPr>
        <w:keepNext/>
        <w:spacing w:after="100"/>
        <w:jc w:val="center"/>
        <w:rPr>
          <w:rFonts w:cs="Times New Roman"/>
          <w:b/>
          <w:sz w:val="28"/>
          <w:szCs w:val="28"/>
          <w:lang w:val="ro-RO"/>
        </w:rPr>
      </w:pPr>
    </w:p>
    <w:p w14:paraId="52B598BD" w14:textId="77777777" w:rsidR="009238DE" w:rsidRDefault="009238DE" w:rsidP="009238DE">
      <w:pPr>
        <w:keepNext/>
        <w:spacing w:after="100"/>
        <w:jc w:val="center"/>
        <w:rPr>
          <w:rFonts w:cs="Times New Roman"/>
          <w:b/>
          <w:sz w:val="28"/>
          <w:szCs w:val="28"/>
          <w:lang w:val="ro-RO"/>
        </w:rPr>
      </w:pPr>
    </w:p>
    <w:p w14:paraId="1BB16194" w14:textId="77777777" w:rsidR="009238DE" w:rsidRDefault="009238DE" w:rsidP="009238DE">
      <w:pPr>
        <w:keepNext/>
        <w:spacing w:after="100"/>
        <w:jc w:val="center"/>
        <w:rPr>
          <w:rFonts w:cs="Times New Roman"/>
          <w:b/>
          <w:sz w:val="28"/>
          <w:szCs w:val="28"/>
          <w:lang w:val="ro-RO"/>
        </w:rPr>
      </w:pPr>
    </w:p>
    <w:p w14:paraId="7EF93936" w14:textId="77777777" w:rsidR="009238DE" w:rsidRPr="00992AD1" w:rsidRDefault="009238DE" w:rsidP="009238DE">
      <w:pPr>
        <w:keepNext/>
        <w:spacing w:after="100"/>
        <w:jc w:val="center"/>
        <w:rPr>
          <w:rFonts w:cs="Times New Roman"/>
          <w:sz w:val="28"/>
          <w:szCs w:val="28"/>
          <w:lang w:val="ro-RO"/>
        </w:rPr>
      </w:pPr>
      <w:r w:rsidRPr="00992AD1">
        <w:rPr>
          <w:rFonts w:cs="Times New Roman"/>
          <w:b/>
          <w:sz w:val="28"/>
          <w:szCs w:val="28"/>
          <w:lang w:val="ro-RO"/>
        </w:rPr>
        <w:t>INDICATORII TEHNICO-ECONOMICI</w:t>
      </w:r>
    </w:p>
    <w:p w14:paraId="3A14D3A3" w14:textId="77777777" w:rsidR="009238DE" w:rsidRDefault="009238DE" w:rsidP="009238DE">
      <w:pPr>
        <w:spacing w:after="240"/>
        <w:jc w:val="center"/>
        <w:rPr>
          <w:rFonts w:cs="Times New Roman"/>
          <w:b/>
          <w:sz w:val="28"/>
          <w:szCs w:val="28"/>
          <w:lang w:val="ro-RO"/>
        </w:rPr>
      </w:pPr>
      <w:r>
        <w:rPr>
          <w:rFonts w:cs="Times New Roman"/>
          <w:b/>
          <w:sz w:val="28"/>
          <w:szCs w:val="28"/>
          <w:lang w:val="ro-RO"/>
        </w:rPr>
        <w:t>PENTRU</w:t>
      </w:r>
      <w:r w:rsidRPr="00992AD1">
        <w:rPr>
          <w:rFonts w:cs="Times New Roman"/>
          <w:b/>
          <w:sz w:val="28"/>
          <w:szCs w:val="28"/>
          <w:lang w:val="ro-RO"/>
        </w:rPr>
        <w:t xml:space="preserve"> OBIECTIVULUI DE INVESTIȚII „LUCRĂRI DE CONFORMARE LA CERINȚA FUNDAMENTALĂ „SECURITATE LA INCENDIU”, ÎN VEDEREA OBȚINERII AUTORIZAȚIEI DE SECURITATE LA INCENDIU PENTRU IMOBILUL PREFECTURA PUTNA SITUAT ÎN MUNICIPIUL FOCȘANI, STR. REPUBLICII NR. 71 – CORPURILE C1 ȘI C2”</w:t>
      </w:r>
    </w:p>
    <w:p w14:paraId="4C07FA57" w14:textId="77777777" w:rsidR="009238DE" w:rsidRDefault="009238DE" w:rsidP="009238DE">
      <w:pPr>
        <w:spacing w:after="240"/>
        <w:jc w:val="center"/>
        <w:rPr>
          <w:rFonts w:cs="Times New Roman"/>
          <w:b/>
          <w:sz w:val="28"/>
          <w:szCs w:val="28"/>
          <w:lang w:val="ro-RO"/>
        </w:rPr>
      </w:pPr>
    </w:p>
    <w:p w14:paraId="691BCB8C" w14:textId="77777777" w:rsidR="009238DE" w:rsidRPr="009238DE" w:rsidRDefault="009238DE" w:rsidP="009238DE">
      <w:pPr>
        <w:keepNext/>
        <w:spacing w:after="120"/>
        <w:jc w:val="both"/>
        <w:rPr>
          <w:sz w:val="28"/>
          <w:szCs w:val="28"/>
          <w:lang w:val="it-IT"/>
        </w:rPr>
      </w:pPr>
      <w:r w:rsidRPr="009238DE">
        <w:rPr>
          <w:b/>
          <w:sz w:val="28"/>
          <w:szCs w:val="28"/>
          <w:lang w:val="it-IT"/>
        </w:rPr>
        <w:t>A. Indicatori valorici</w:t>
      </w:r>
    </w:p>
    <w:p w14:paraId="6A5CA1EF" w14:textId="77777777" w:rsidR="009238DE" w:rsidRPr="003262C4" w:rsidRDefault="009238DE" w:rsidP="009238DE">
      <w:pPr>
        <w:spacing w:after="60"/>
        <w:ind w:left="198"/>
        <w:jc w:val="both"/>
        <w:rPr>
          <w:sz w:val="28"/>
          <w:szCs w:val="28"/>
          <w:lang w:val="it-IT"/>
        </w:rPr>
      </w:pPr>
      <w:r w:rsidRPr="003262C4">
        <w:rPr>
          <w:sz w:val="28"/>
          <w:szCs w:val="28"/>
          <w:lang w:val="it-IT"/>
        </w:rPr>
        <w:t>- Valoarea totală a investiției, inclusiv TVA: 724.023,44 lei;</w:t>
      </w:r>
    </w:p>
    <w:p w14:paraId="7EBD3320" w14:textId="77777777" w:rsidR="009238DE" w:rsidRPr="003262C4" w:rsidRDefault="009238DE" w:rsidP="009238DE">
      <w:pPr>
        <w:spacing w:after="60"/>
        <w:ind w:left="198"/>
        <w:jc w:val="both"/>
        <w:rPr>
          <w:sz w:val="28"/>
          <w:szCs w:val="28"/>
          <w:lang w:val="it-IT"/>
        </w:rPr>
      </w:pPr>
      <w:r w:rsidRPr="003262C4">
        <w:rPr>
          <w:sz w:val="28"/>
          <w:szCs w:val="28"/>
          <w:lang w:val="it-IT"/>
        </w:rPr>
        <w:t>- Valoarea totală a investiției, fără TVA: 598.366,48 lei;</w:t>
      </w:r>
    </w:p>
    <w:p w14:paraId="3B5F42A5" w14:textId="77777777" w:rsidR="009238DE" w:rsidRPr="003262C4" w:rsidRDefault="009238DE" w:rsidP="009238DE">
      <w:pPr>
        <w:spacing w:after="60"/>
        <w:ind w:left="198"/>
        <w:jc w:val="both"/>
        <w:rPr>
          <w:sz w:val="28"/>
          <w:szCs w:val="28"/>
          <w:lang w:val="it-IT"/>
        </w:rPr>
      </w:pPr>
      <w:r w:rsidRPr="003262C4">
        <w:rPr>
          <w:sz w:val="28"/>
          <w:szCs w:val="28"/>
          <w:lang w:val="it-IT"/>
        </w:rPr>
        <w:t>- Valoarea construcțiilor-montaj (C+M), inclusiv TVA: 541.918,44 lei;</w:t>
      </w:r>
    </w:p>
    <w:p w14:paraId="508C7CB2" w14:textId="77777777" w:rsidR="009238DE" w:rsidRPr="009238DE" w:rsidRDefault="009238DE" w:rsidP="009238DE">
      <w:pPr>
        <w:spacing w:after="60"/>
        <w:ind w:left="198"/>
        <w:jc w:val="both"/>
        <w:rPr>
          <w:sz w:val="28"/>
          <w:szCs w:val="28"/>
          <w:lang w:val="it-IT"/>
        </w:rPr>
      </w:pPr>
      <w:r w:rsidRPr="009238DE">
        <w:rPr>
          <w:sz w:val="28"/>
          <w:szCs w:val="28"/>
          <w:lang w:val="it-IT"/>
        </w:rPr>
        <w:t>- Valoarea construcțiilor-montaj (C+M), fără TVA: 447.866,48 lei;</w:t>
      </w:r>
    </w:p>
    <w:p w14:paraId="3898A0D1" w14:textId="77777777" w:rsidR="009238DE" w:rsidRPr="009238DE" w:rsidRDefault="009238DE" w:rsidP="009238DE">
      <w:pPr>
        <w:keepNext/>
        <w:spacing w:before="160" w:after="100"/>
        <w:jc w:val="both"/>
        <w:rPr>
          <w:sz w:val="28"/>
          <w:szCs w:val="28"/>
          <w:lang w:val="it-IT"/>
        </w:rPr>
      </w:pPr>
      <w:r w:rsidRPr="009238DE">
        <w:rPr>
          <w:b/>
          <w:sz w:val="28"/>
          <w:szCs w:val="28"/>
          <w:lang w:val="it-IT"/>
        </w:rPr>
        <w:t>B. Durata de execuție</w:t>
      </w:r>
    </w:p>
    <w:p w14:paraId="525E37D5" w14:textId="77777777" w:rsidR="009238DE" w:rsidRPr="003262C4" w:rsidRDefault="009238DE" w:rsidP="009238DE">
      <w:pPr>
        <w:spacing w:after="140"/>
        <w:ind w:left="198"/>
        <w:jc w:val="both"/>
        <w:rPr>
          <w:sz w:val="28"/>
          <w:szCs w:val="28"/>
          <w:lang w:val="it-IT"/>
        </w:rPr>
      </w:pPr>
      <w:r w:rsidRPr="003262C4">
        <w:rPr>
          <w:sz w:val="28"/>
          <w:szCs w:val="28"/>
          <w:lang w:val="it-IT"/>
        </w:rPr>
        <w:t>- Durata estimată de execuție a obiectivului de investiții: 7 luni.</w:t>
      </w:r>
    </w:p>
    <w:p w14:paraId="0390D248" w14:textId="77777777" w:rsidR="009238DE" w:rsidRDefault="009238DE" w:rsidP="009238DE">
      <w:pPr>
        <w:spacing w:after="240"/>
        <w:jc w:val="center"/>
        <w:rPr>
          <w:rFonts w:cs="Times New Roman"/>
          <w:b/>
          <w:sz w:val="28"/>
          <w:szCs w:val="28"/>
          <w:lang w:val="ro-RO"/>
        </w:rPr>
      </w:pPr>
    </w:p>
    <w:p w14:paraId="65DFB6D9" w14:textId="77777777" w:rsidR="009238DE" w:rsidRPr="007B7F0A" w:rsidRDefault="009238DE" w:rsidP="009238DE">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Președintele</w:t>
      </w:r>
    </w:p>
    <w:p w14:paraId="5276807E" w14:textId="77777777" w:rsidR="009238DE" w:rsidRPr="007B7F0A" w:rsidRDefault="009238DE" w:rsidP="009238DE">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Consiliului Județean Vrancea</w:t>
      </w:r>
    </w:p>
    <w:p w14:paraId="272C3D90" w14:textId="77777777" w:rsidR="009238DE" w:rsidRPr="007B7F0A" w:rsidRDefault="009238DE" w:rsidP="009238DE">
      <w:pPr>
        <w:spacing w:after="200" w:line="240" w:lineRule="auto"/>
        <w:contextualSpacing/>
        <w:jc w:val="center"/>
        <w:rPr>
          <w:rFonts w:eastAsia="Calibri" w:cs="Times New Roman"/>
          <w:b/>
          <w:bCs/>
          <w:sz w:val="28"/>
          <w:szCs w:val="28"/>
          <w:highlight w:val="yellow"/>
          <w:lang w:val="ro-RO"/>
        </w:rPr>
      </w:pPr>
      <w:r w:rsidRPr="007B7F0A">
        <w:rPr>
          <w:rFonts w:eastAsia="Calibri" w:cs="Times New Roman"/>
          <w:b/>
          <w:bCs/>
          <w:sz w:val="28"/>
          <w:szCs w:val="28"/>
          <w:lang w:val="ro-RO"/>
        </w:rPr>
        <w:t>Nicușor HALICI</w:t>
      </w:r>
    </w:p>
    <w:p w14:paraId="67428458" w14:textId="77777777" w:rsidR="009238DE" w:rsidRDefault="009238DE" w:rsidP="009238DE">
      <w:pPr>
        <w:spacing w:after="200" w:line="240" w:lineRule="auto"/>
        <w:contextualSpacing/>
        <w:jc w:val="both"/>
        <w:rPr>
          <w:rFonts w:eastAsia="Calibri" w:cs="Times New Roman"/>
          <w:b/>
          <w:bCs/>
          <w:sz w:val="28"/>
          <w:szCs w:val="28"/>
          <w:highlight w:val="yellow"/>
          <w:lang w:val="ro-RO"/>
        </w:rPr>
      </w:pPr>
    </w:p>
    <w:p w14:paraId="7DDC054C" w14:textId="77777777" w:rsidR="009238DE" w:rsidRDefault="009238DE" w:rsidP="009238DE">
      <w:pPr>
        <w:spacing w:after="200" w:line="240" w:lineRule="auto"/>
        <w:contextualSpacing/>
        <w:jc w:val="both"/>
        <w:rPr>
          <w:rFonts w:eastAsia="Calibri" w:cs="Times New Roman"/>
          <w:b/>
          <w:bCs/>
          <w:sz w:val="28"/>
          <w:szCs w:val="28"/>
          <w:highlight w:val="yellow"/>
          <w:lang w:val="ro-RO"/>
        </w:rPr>
      </w:pPr>
    </w:p>
    <w:p w14:paraId="7CC432EF" w14:textId="77777777" w:rsidR="009238DE" w:rsidRPr="007B7F0A" w:rsidRDefault="009238DE" w:rsidP="009238DE">
      <w:pPr>
        <w:spacing w:after="200" w:line="240" w:lineRule="auto"/>
        <w:contextualSpacing/>
        <w:jc w:val="both"/>
        <w:rPr>
          <w:rFonts w:eastAsia="Calibri" w:cs="Times New Roman"/>
          <w:b/>
          <w:bCs/>
          <w:sz w:val="28"/>
          <w:szCs w:val="28"/>
          <w:highlight w:val="yellow"/>
          <w:lang w:val="ro-RO"/>
        </w:rPr>
      </w:pPr>
    </w:p>
    <w:p w14:paraId="0DE3049F" w14:textId="77777777" w:rsidR="009238DE" w:rsidRPr="007B7F0A" w:rsidRDefault="009238DE" w:rsidP="009238DE">
      <w:pPr>
        <w:spacing w:after="200" w:line="240" w:lineRule="auto"/>
        <w:contextualSpacing/>
        <w:jc w:val="both"/>
        <w:rPr>
          <w:rFonts w:eastAsia="Calibri" w:cs="Times New Roman"/>
          <w:b/>
          <w:bCs/>
          <w:sz w:val="28"/>
          <w:szCs w:val="28"/>
          <w:lang w:val="ro-RO"/>
        </w:rPr>
      </w:pPr>
    </w:p>
    <w:p w14:paraId="5934FCBC" w14:textId="77777777" w:rsidR="009238DE" w:rsidRPr="007B7F0A" w:rsidRDefault="009238DE" w:rsidP="009238DE">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 xml:space="preserve">                                                                        </w:t>
      </w:r>
      <w:r>
        <w:rPr>
          <w:rFonts w:eastAsia="Calibri" w:cs="Times New Roman"/>
          <w:b/>
          <w:bCs/>
          <w:sz w:val="28"/>
          <w:szCs w:val="28"/>
          <w:lang w:val="ro-RO"/>
        </w:rPr>
        <w:t xml:space="preserve">Contrasemnează, </w:t>
      </w:r>
    </w:p>
    <w:p w14:paraId="60D0A23E" w14:textId="77777777" w:rsidR="009238DE" w:rsidRPr="007B7F0A" w:rsidRDefault="009238DE" w:rsidP="009238DE">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 xml:space="preserve">                                                                     Secretar general al județului</w:t>
      </w:r>
    </w:p>
    <w:p w14:paraId="3EED1E95" w14:textId="77777777" w:rsidR="009238DE" w:rsidRPr="007B7F0A" w:rsidRDefault="009238DE" w:rsidP="009238DE">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 xml:space="preserve">                                                                         Raluca Dan </w:t>
      </w:r>
    </w:p>
    <w:sectPr w:rsidR="009238DE" w:rsidRPr="007B7F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8DE"/>
    <w:rsid w:val="008B78F6"/>
    <w:rsid w:val="009238DE"/>
    <w:rsid w:val="00A43509"/>
    <w:rsid w:val="00D81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F2EE9"/>
  <w15:chartTrackingRefBased/>
  <w15:docId w15:val="{2696E4E4-885A-4532-8FDB-1222DDD0C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8DE"/>
    <w:pPr>
      <w:spacing w:after="80" w:line="259" w:lineRule="auto"/>
    </w:pPr>
    <w:rPr>
      <w:rFonts w:ascii="Times New Roman" w:eastAsia="Times New Roman" w:hAnsi="Times New Roman"/>
      <w:kern w:val="0"/>
      <w:sz w:val="22"/>
      <w:szCs w:val="22"/>
      <w14:ligatures w14:val="none"/>
    </w:rPr>
  </w:style>
  <w:style w:type="paragraph" w:styleId="Titlu1">
    <w:name w:val="heading 1"/>
    <w:basedOn w:val="Normal"/>
    <w:next w:val="Normal"/>
    <w:link w:val="Titlu1Caracter"/>
    <w:uiPriority w:val="9"/>
    <w:qFormat/>
    <w:rsid w:val="009238DE"/>
    <w:pPr>
      <w:keepNext/>
      <w:keepLines/>
      <w:spacing w:before="36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lu2">
    <w:name w:val="heading 2"/>
    <w:basedOn w:val="Normal"/>
    <w:next w:val="Normal"/>
    <w:link w:val="Titlu2Caracter"/>
    <w:uiPriority w:val="9"/>
    <w:semiHidden/>
    <w:unhideWhenUsed/>
    <w:qFormat/>
    <w:rsid w:val="009238DE"/>
    <w:pPr>
      <w:keepNext/>
      <w:keepLines/>
      <w:spacing w:before="16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lu3">
    <w:name w:val="heading 3"/>
    <w:basedOn w:val="Normal"/>
    <w:next w:val="Normal"/>
    <w:link w:val="Titlu3Caracter"/>
    <w:uiPriority w:val="9"/>
    <w:semiHidden/>
    <w:unhideWhenUsed/>
    <w:qFormat/>
    <w:rsid w:val="009238DE"/>
    <w:pPr>
      <w:keepNext/>
      <w:keepLines/>
      <w:spacing w:before="16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itlu4">
    <w:name w:val="heading 4"/>
    <w:basedOn w:val="Normal"/>
    <w:next w:val="Normal"/>
    <w:link w:val="Titlu4Caracter"/>
    <w:uiPriority w:val="9"/>
    <w:semiHidden/>
    <w:unhideWhenUsed/>
    <w:qFormat/>
    <w:rsid w:val="009238D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Titlu5">
    <w:name w:val="heading 5"/>
    <w:basedOn w:val="Normal"/>
    <w:next w:val="Normal"/>
    <w:link w:val="Titlu5Caracter"/>
    <w:uiPriority w:val="9"/>
    <w:semiHidden/>
    <w:unhideWhenUsed/>
    <w:qFormat/>
    <w:rsid w:val="009238D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Titlu6">
    <w:name w:val="heading 6"/>
    <w:basedOn w:val="Normal"/>
    <w:next w:val="Normal"/>
    <w:link w:val="Titlu6Caracter"/>
    <w:uiPriority w:val="9"/>
    <w:semiHidden/>
    <w:unhideWhenUsed/>
    <w:qFormat/>
    <w:rsid w:val="009238DE"/>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lu7">
    <w:name w:val="heading 7"/>
    <w:basedOn w:val="Normal"/>
    <w:next w:val="Normal"/>
    <w:link w:val="Titlu7Caracter"/>
    <w:uiPriority w:val="9"/>
    <w:semiHidden/>
    <w:unhideWhenUsed/>
    <w:qFormat/>
    <w:rsid w:val="009238DE"/>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lu8">
    <w:name w:val="heading 8"/>
    <w:basedOn w:val="Normal"/>
    <w:next w:val="Normal"/>
    <w:link w:val="Titlu8Caracter"/>
    <w:uiPriority w:val="9"/>
    <w:semiHidden/>
    <w:unhideWhenUsed/>
    <w:qFormat/>
    <w:rsid w:val="009238DE"/>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lu9">
    <w:name w:val="heading 9"/>
    <w:basedOn w:val="Normal"/>
    <w:next w:val="Normal"/>
    <w:link w:val="Titlu9Caracter"/>
    <w:uiPriority w:val="9"/>
    <w:semiHidden/>
    <w:unhideWhenUsed/>
    <w:qFormat/>
    <w:rsid w:val="009238DE"/>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238DE"/>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9238DE"/>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9238DE"/>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9238DE"/>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9238DE"/>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9238D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238D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238D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238DE"/>
    <w:rPr>
      <w:rFonts w:eastAsiaTheme="majorEastAsia" w:cstheme="majorBidi"/>
      <w:color w:val="272727" w:themeColor="text1" w:themeTint="D8"/>
    </w:rPr>
  </w:style>
  <w:style w:type="paragraph" w:styleId="Titlu">
    <w:name w:val="Title"/>
    <w:basedOn w:val="Normal"/>
    <w:next w:val="Normal"/>
    <w:link w:val="TitluCaracter"/>
    <w:uiPriority w:val="10"/>
    <w:qFormat/>
    <w:rsid w:val="009238DE"/>
    <w:pPr>
      <w:spacing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uCaracter">
    <w:name w:val="Titlu Caracter"/>
    <w:basedOn w:val="Fontdeparagrafimplicit"/>
    <w:link w:val="Titlu"/>
    <w:uiPriority w:val="10"/>
    <w:rsid w:val="009238D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238D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uCaracter">
    <w:name w:val="Subtitlu Caracter"/>
    <w:basedOn w:val="Fontdeparagrafimplicit"/>
    <w:link w:val="Subtitlu"/>
    <w:uiPriority w:val="11"/>
    <w:rsid w:val="009238D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238DE"/>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CitatCaracter">
    <w:name w:val="Citat Caracter"/>
    <w:basedOn w:val="Fontdeparagrafimplicit"/>
    <w:link w:val="Citat"/>
    <w:uiPriority w:val="29"/>
    <w:rsid w:val="009238DE"/>
    <w:rPr>
      <w:i/>
      <w:iCs/>
      <w:color w:val="404040" w:themeColor="text1" w:themeTint="BF"/>
    </w:rPr>
  </w:style>
  <w:style w:type="paragraph" w:styleId="Listparagraf">
    <w:name w:val="List Paragraph"/>
    <w:basedOn w:val="Normal"/>
    <w:uiPriority w:val="34"/>
    <w:qFormat/>
    <w:rsid w:val="009238DE"/>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Accentuareintens">
    <w:name w:val="Intense Emphasis"/>
    <w:basedOn w:val="Fontdeparagrafimplicit"/>
    <w:uiPriority w:val="21"/>
    <w:qFormat/>
    <w:rsid w:val="009238DE"/>
    <w:rPr>
      <w:i/>
      <w:iCs/>
      <w:color w:val="0F4761" w:themeColor="accent1" w:themeShade="BF"/>
    </w:rPr>
  </w:style>
  <w:style w:type="paragraph" w:styleId="Citatintens">
    <w:name w:val="Intense Quote"/>
    <w:basedOn w:val="Normal"/>
    <w:next w:val="Normal"/>
    <w:link w:val="CitatintensCaracter"/>
    <w:uiPriority w:val="30"/>
    <w:qFormat/>
    <w:rsid w:val="009238D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CitatintensCaracter">
    <w:name w:val="Citat intens Caracter"/>
    <w:basedOn w:val="Fontdeparagrafimplicit"/>
    <w:link w:val="Citatintens"/>
    <w:uiPriority w:val="30"/>
    <w:rsid w:val="009238DE"/>
    <w:rPr>
      <w:i/>
      <w:iCs/>
      <w:color w:val="0F4761" w:themeColor="accent1" w:themeShade="BF"/>
    </w:rPr>
  </w:style>
  <w:style w:type="character" w:styleId="Referireintens">
    <w:name w:val="Intense Reference"/>
    <w:basedOn w:val="Fontdeparagrafimplicit"/>
    <w:uiPriority w:val="32"/>
    <w:qFormat/>
    <w:rsid w:val="009238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1054</Characters>
  <Application>Microsoft Office Word</Application>
  <DocSecurity>0</DocSecurity>
  <Lines>8</Lines>
  <Paragraphs>2</Paragraphs>
  <ScaleCrop>false</ScaleCrop>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Dușinschi Andreea-Diana</dc:creator>
  <cp:keywords/>
  <dc:description/>
  <cp:lastModifiedBy>Dușinschi Andreea-Diana</cp:lastModifiedBy>
  <cp:revision>1</cp:revision>
  <dcterms:created xsi:type="dcterms:W3CDTF">2026-09-22T08:20:00Z</dcterms:created>
  <dcterms:modified xsi:type="dcterms:W3CDTF">2026-09-22T08:20:00Z</dcterms:modified>
</cp:coreProperties>
</file>