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70F0C" w14:textId="77777777" w:rsidR="00287B97" w:rsidRDefault="00287B97" w:rsidP="00676488">
      <w:pPr>
        <w:jc w:val="center"/>
        <w:rPr>
          <w:b/>
          <w:sz w:val="28"/>
          <w:szCs w:val="28"/>
          <w:lang w:val="ro-RO" w:eastAsia="en-US"/>
        </w:rPr>
      </w:pPr>
    </w:p>
    <w:p w14:paraId="02756DEC" w14:textId="33339A10" w:rsidR="00287B97" w:rsidRPr="00092DF0" w:rsidRDefault="00287B97" w:rsidP="00287B97">
      <w:pPr>
        <w:kinsoku w:val="0"/>
        <w:overflowPunct w:val="0"/>
        <w:autoSpaceDE/>
        <w:autoSpaceDN/>
        <w:adjustRightInd/>
        <w:spacing w:before="3" w:line="332" w:lineRule="exact"/>
        <w:textAlignment w:val="baseline"/>
        <w:rPr>
          <w:b/>
          <w:bCs/>
          <w:spacing w:val="-3"/>
          <w:sz w:val="28"/>
          <w:szCs w:val="28"/>
          <w:lang w:val="ro-RO" w:eastAsia="ro-RO"/>
        </w:rPr>
      </w:pPr>
      <w:r w:rsidRPr="00092DF0">
        <w:rPr>
          <w:b/>
          <w:bCs/>
          <w:spacing w:val="-3"/>
          <w:sz w:val="28"/>
          <w:szCs w:val="28"/>
          <w:lang w:val="ro-RO" w:eastAsia="ro-RO"/>
        </w:rPr>
        <w:t xml:space="preserve">ROMÂNIA                                                                                                              </w:t>
      </w:r>
    </w:p>
    <w:p w14:paraId="6E06A1BE" w14:textId="77777777" w:rsidR="00287B97" w:rsidRPr="00092DF0" w:rsidRDefault="00287B97" w:rsidP="00287B97">
      <w:pPr>
        <w:kinsoku w:val="0"/>
        <w:overflowPunct w:val="0"/>
        <w:autoSpaceDE/>
        <w:autoSpaceDN/>
        <w:adjustRightInd/>
        <w:spacing w:before="6" w:line="316" w:lineRule="exact"/>
        <w:textAlignment w:val="baseline"/>
        <w:rPr>
          <w:b/>
          <w:bCs/>
          <w:spacing w:val="-1"/>
          <w:sz w:val="28"/>
          <w:szCs w:val="28"/>
          <w:lang w:val="ro-RO" w:eastAsia="ro-RO"/>
        </w:rPr>
      </w:pPr>
      <w:r w:rsidRPr="00092DF0">
        <w:rPr>
          <w:b/>
          <w:bCs/>
          <w:spacing w:val="-1"/>
          <w:sz w:val="28"/>
          <w:szCs w:val="28"/>
          <w:lang w:val="ro-RO" w:eastAsia="ro-RO"/>
        </w:rPr>
        <w:t>JUDEȚUL VRANCEA</w:t>
      </w:r>
    </w:p>
    <w:p w14:paraId="0F77D9E9" w14:textId="77777777" w:rsidR="00287B97" w:rsidRPr="00092DF0" w:rsidRDefault="00287B97" w:rsidP="00287B97">
      <w:pPr>
        <w:kinsoku w:val="0"/>
        <w:overflowPunct w:val="0"/>
        <w:autoSpaceDE/>
        <w:autoSpaceDN/>
        <w:adjustRightInd/>
        <w:spacing w:before="8" w:line="316" w:lineRule="exact"/>
        <w:textAlignment w:val="baseline"/>
        <w:rPr>
          <w:b/>
          <w:bCs/>
          <w:spacing w:val="2"/>
          <w:sz w:val="28"/>
          <w:szCs w:val="28"/>
          <w:lang w:val="ro-RO" w:eastAsia="ro-RO"/>
        </w:rPr>
      </w:pPr>
      <w:r w:rsidRPr="00092DF0">
        <w:rPr>
          <w:b/>
          <w:bCs/>
          <w:spacing w:val="2"/>
          <w:sz w:val="28"/>
          <w:szCs w:val="28"/>
          <w:lang w:val="ro-RO" w:eastAsia="ro-RO"/>
        </w:rPr>
        <w:t>CONSILIUL JUDEȚEAN</w:t>
      </w:r>
    </w:p>
    <w:p w14:paraId="03EF68A2" w14:textId="77777777" w:rsidR="00287B97" w:rsidRPr="00092DF0" w:rsidRDefault="00287B97" w:rsidP="00287B97">
      <w:pPr>
        <w:kinsoku w:val="0"/>
        <w:overflowPunct w:val="0"/>
        <w:autoSpaceDE/>
        <w:autoSpaceDN/>
        <w:adjustRightInd/>
        <w:spacing w:before="8" w:line="316" w:lineRule="exact"/>
        <w:textAlignment w:val="baseline"/>
        <w:rPr>
          <w:b/>
          <w:bCs/>
          <w:spacing w:val="2"/>
          <w:sz w:val="36"/>
          <w:szCs w:val="36"/>
          <w:lang w:val="ro-RO" w:eastAsia="ro-RO"/>
        </w:rPr>
      </w:pPr>
    </w:p>
    <w:p w14:paraId="2AD37943" w14:textId="01B94DEB" w:rsidR="001E5C7C" w:rsidRDefault="00287B97" w:rsidP="00287B97">
      <w:pPr>
        <w:spacing w:before="20" w:after="20"/>
        <w:jc w:val="center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 xml:space="preserve">HOTĂRÂREA nr. </w:t>
      </w:r>
      <w:r w:rsidR="001E5C7C">
        <w:rPr>
          <w:b/>
          <w:bCs/>
          <w:sz w:val="28"/>
          <w:szCs w:val="28"/>
          <w:lang w:val="ro-RO"/>
        </w:rPr>
        <w:t>205</w:t>
      </w:r>
    </w:p>
    <w:p w14:paraId="6572EA85" w14:textId="259A4E03" w:rsidR="00287B97" w:rsidRPr="00092DF0" w:rsidRDefault="00287B97" w:rsidP="00287B97">
      <w:pPr>
        <w:spacing w:before="20" w:after="20"/>
        <w:jc w:val="center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 xml:space="preserve">din </w:t>
      </w:r>
      <w:r w:rsidR="00995582">
        <w:rPr>
          <w:b/>
          <w:bCs/>
          <w:sz w:val="28"/>
          <w:szCs w:val="28"/>
          <w:lang w:val="ro-RO"/>
        </w:rPr>
        <w:t xml:space="preserve">17 septembrie </w:t>
      </w:r>
      <w:r w:rsidRPr="00092DF0">
        <w:rPr>
          <w:b/>
          <w:bCs/>
          <w:sz w:val="28"/>
          <w:szCs w:val="28"/>
          <w:lang w:val="ro-RO"/>
        </w:rPr>
        <w:t>202</w:t>
      </w:r>
      <w:r>
        <w:rPr>
          <w:b/>
          <w:bCs/>
          <w:sz w:val="28"/>
          <w:szCs w:val="28"/>
          <w:lang w:val="ro-RO"/>
        </w:rPr>
        <w:t>6</w:t>
      </w:r>
    </w:p>
    <w:p w14:paraId="049BD6D2" w14:textId="77777777" w:rsidR="00287B97" w:rsidRPr="00A210B9" w:rsidRDefault="00287B97" w:rsidP="00287B97">
      <w:pPr>
        <w:kinsoku w:val="0"/>
        <w:overflowPunct w:val="0"/>
        <w:autoSpaceDE/>
        <w:autoSpaceDN/>
        <w:adjustRightInd/>
        <w:textAlignment w:val="baseline"/>
        <w:rPr>
          <w:b/>
          <w:bCs/>
          <w:sz w:val="36"/>
          <w:szCs w:val="36"/>
          <w:lang w:val="ro-RO" w:eastAsia="ro-RO"/>
        </w:rPr>
      </w:pPr>
    </w:p>
    <w:p w14:paraId="698CFC58" w14:textId="77777777" w:rsidR="00287B97" w:rsidRPr="00092DF0" w:rsidRDefault="00287B97" w:rsidP="00287B97">
      <w:pPr>
        <w:kinsoku w:val="0"/>
        <w:overflowPunct w:val="0"/>
        <w:autoSpaceDE/>
        <w:autoSpaceDN/>
        <w:adjustRightInd/>
        <w:ind w:left="1080" w:hanging="1080"/>
        <w:jc w:val="both"/>
        <w:textAlignment w:val="baseline"/>
        <w:rPr>
          <w:sz w:val="28"/>
          <w:szCs w:val="28"/>
          <w:lang w:val="ro-RO" w:eastAsia="ro-RO"/>
        </w:rPr>
      </w:pPr>
      <w:r w:rsidRPr="00092DF0">
        <w:rPr>
          <w:b/>
          <w:bCs/>
          <w:sz w:val="28"/>
          <w:szCs w:val="28"/>
          <w:lang w:val="ro-RO" w:eastAsia="ro-RO"/>
        </w:rPr>
        <w:t>privind:</w:t>
      </w:r>
      <w:r w:rsidRPr="00092DF0">
        <w:rPr>
          <w:b/>
          <w:bCs/>
          <w:sz w:val="28"/>
          <w:szCs w:val="28"/>
          <w:lang w:val="ro-RO" w:eastAsia="ro-RO"/>
        </w:rPr>
        <w:tab/>
      </w:r>
      <w:r w:rsidRPr="00092DF0">
        <w:rPr>
          <w:sz w:val="28"/>
          <w:szCs w:val="28"/>
          <w:lang w:val="ro-RO" w:eastAsia="ro-RO"/>
        </w:rPr>
        <w:t xml:space="preserve">desemnarea </w:t>
      </w:r>
      <w:r>
        <w:rPr>
          <w:sz w:val="28"/>
          <w:szCs w:val="28"/>
          <w:lang w:val="ro-RO" w:eastAsia="ro-RO"/>
        </w:rPr>
        <w:t xml:space="preserve">unui </w:t>
      </w:r>
      <w:r w:rsidRPr="00092DF0">
        <w:rPr>
          <w:sz w:val="28"/>
          <w:szCs w:val="28"/>
          <w:lang w:val="ro-RO" w:eastAsia="ro-RO"/>
        </w:rPr>
        <w:t>reprezentant</w:t>
      </w:r>
      <w:r>
        <w:rPr>
          <w:sz w:val="28"/>
          <w:szCs w:val="28"/>
          <w:lang w:val="ro-RO" w:eastAsia="ro-RO"/>
        </w:rPr>
        <w:t xml:space="preserve"> al</w:t>
      </w:r>
      <w:r w:rsidRPr="00092DF0">
        <w:rPr>
          <w:sz w:val="28"/>
          <w:szCs w:val="28"/>
          <w:lang w:val="ro-RO" w:eastAsia="ro-RO"/>
        </w:rPr>
        <w:t xml:space="preserve"> Unității Administrativ - Teritorială Județul Vrancea în Adunarea Generală a Asociației pentru </w:t>
      </w:r>
      <w:r>
        <w:rPr>
          <w:sz w:val="28"/>
          <w:szCs w:val="28"/>
          <w:lang w:val="ro-RO" w:eastAsia="ro-RO"/>
        </w:rPr>
        <w:t xml:space="preserve">Promovarea si </w:t>
      </w:r>
      <w:r w:rsidRPr="00092DF0">
        <w:rPr>
          <w:sz w:val="28"/>
          <w:szCs w:val="28"/>
          <w:lang w:val="ro-RO" w:eastAsia="ro-RO"/>
        </w:rPr>
        <w:t>Dezvoltarea Turismului Vrancea</w:t>
      </w:r>
      <w:r w:rsidRPr="00092DF0">
        <w:rPr>
          <w:b/>
          <w:bCs/>
          <w:sz w:val="28"/>
          <w:szCs w:val="28"/>
          <w:lang w:val="ro-RO" w:eastAsia="ro-RO"/>
        </w:rPr>
        <w:tab/>
      </w:r>
      <w:r w:rsidRPr="00092DF0">
        <w:rPr>
          <w:b/>
          <w:bCs/>
          <w:sz w:val="28"/>
          <w:szCs w:val="28"/>
          <w:lang w:val="ro-RO" w:eastAsia="ro-RO"/>
        </w:rPr>
        <w:tab/>
      </w:r>
    </w:p>
    <w:p w14:paraId="60B9B5CD" w14:textId="77777777" w:rsidR="00287B97" w:rsidRPr="00A210B9" w:rsidRDefault="00287B97" w:rsidP="00287B97">
      <w:pPr>
        <w:kinsoku w:val="0"/>
        <w:overflowPunct w:val="0"/>
        <w:autoSpaceDE/>
        <w:autoSpaceDN/>
        <w:adjustRightInd/>
        <w:textAlignment w:val="baseline"/>
        <w:rPr>
          <w:b/>
          <w:bCs/>
          <w:sz w:val="36"/>
          <w:szCs w:val="36"/>
          <w:lang w:val="ro-RO" w:eastAsia="ro-RO"/>
        </w:rPr>
      </w:pPr>
    </w:p>
    <w:p w14:paraId="4F8060A6" w14:textId="77777777" w:rsidR="00287B97" w:rsidRPr="00092DF0" w:rsidRDefault="00287B97" w:rsidP="00287B97">
      <w:pPr>
        <w:kinsoku w:val="0"/>
        <w:overflowPunct w:val="0"/>
        <w:autoSpaceDE/>
        <w:autoSpaceDN/>
        <w:adjustRightInd/>
        <w:textAlignment w:val="baseline"/>
        <w:rPr>
          <w:b/>
          <w:bCs/>
          <w:sz w:val="28"/>
          <w:szCs w:val="28"/>
          <w:lang w:val="ro-RO" w:eastAsia="ro-RO"/>
        </w:rPr>
      </w:pPr>
      <w:r w:rsidRPr="00092DF0">
        <w:rPr>
          <w:b/>
          <w:bCs/>
          <w:sz w:val="28"/>
          <w:szCs w:val="28"/>
          <w:lang w:val="ro-RO" w:eastAsia="ro-RO"/>
        </w:rPr>
        <w:t>Consiliul Județean Vrancea,</w:t>
      </w:r>
    </w:p>
    <w:p w14:paraId="0B089EB8" w14:textId="615CB7DA" w:rsidR="00287B97" w:rsidRPr="00092DF0" w:rsidRDefault="00287B9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pacing w:val="-1"/>
          <w:sz w:val="28"/>
          <w:szCs w:val="28"/>
          <w:lang w:val="ro-RO" w:eastAsia="ro-RO"/>
        </w:rPr>
      </w:pPr>
      <w:r w:rsidRPr="00092DF0">
        <w:rPr>
          <w:b/>
          <w:bCs/>
          <w:spacing w:val="-1"/>
          <w:sz w:val="28"/>
          <w:szCs w:val="28"/>
          <w:lang w:val="ro-RO" w:eastAsia="ro-RO"/>
        </w:rPr>
        <w:t xml:space="preserve">- văzând </w:t>
      </w:r>
      <w:r w:rsidRPr="00092DF0">
        <w:rPr>
          <w:spacing w:val="-1"/>
          <w:sz w:val="28"/>
          <w:szCs w:val="28"/>
          <w:lang w:val="ro-RO" w:eastAsia="ro-RO"/>
        </w:rPr>
        <w:t xml:space="preserve">referatul </w:t>
      </w:r>
      <w:r>
        <w:rPr>
          <w:spacing w:val="-1"/>
          <w:sz w:val="28"/>
          <w:szCs w:val="28"/>
          <w:lang w:val="ro-RO" w:eastAsia="ro-RO"/>
        </w:rPr>
        <w:t>Serviciului Turism, Promovare și Identitate Județeană</w:t>
      </w:r>
      <w:r w:rsidRPr="00092DF0">
        <w:rPr>
          <w:spacing w:val="-1"/>
          <w:sz w:val="28"/>
          <w:szCs w:val="28"/>
          <w:lang w:val="ro-RO" w:eastAsia="ro-RO"/>
        </w:rPr>
        <w:t xml:space="preserve"> a Consiliului Județean Vrancea înregistrat la nr. </w:t>
      </w:r>
      <w:r w:rsidR="00995582">
        <w:rPr>
          <w:spacing w:val="-1"/>
          <w:sz w:val="28"/>
          <w:szCs w:val="28"/>
          <w:lang w:val="ro-RO" w:eastAsia="ro-RO"/>
        </w:rPr>
        <w:t>201/25</w:t>
      </w:r>
      <w:r w:rsidR="008240BB">
        <w:rPr>
          <w:spacing w:val="-1"/>
          <w:sz w:val="28"/>
          <w:szCs w:val="28"/>
          <w:lang w:val="ro-RO" w:eastAsia="ro-RO"/>
        </w:rPr>
        <w:t xml:space="preserve">764/03.09.2026 </w:t>
      </w:r>
      <w:r w:rsidRPr="00092DF0">
        <w:rPr>
          <w:spacing w:val="-1"/>
          <w:sz w:val="28"/>
          <w:szCs w:val="28"/>
          <w:lang w:val="ro-RO" w:eastAsia="ro-RO"/>
        </w:rPr>
        <w:t>privind desemnarea</w:t>
      </w:r>
      <w:r>
        <w:rPr>
          <w:spacing w:val="-1"/>
          <w:sz w:val="28"/>
          <w:szCs w:val="28"/>
          <w:lang w:val="ro-RO" w:eastAsia="ro-RO"/>
        </w:rPr>
        <w:t xml:space="preserve"> unui </w:t>
      </w:r>
      <w:r w:rsidRPr="00092DF0">
        <w:rPr>
          <w:spacing w:val="-1"/>
          <w:sz w:val="28"/>
          <w:szCs w:val="28"/>
          <w:lang w:val="ro-RO" w:eastAsia="ro-RO"/>
        </w:rPr>
        <w:t xml:space="preserve"> reprezentant</w:t>
      </w:r>
      <w:r>
        <w:rPr>
          <w:spacing w:val="-1"/>
          <w:sz w:val="28"/>
          <w:szCs w:val="28"/>
          <w:lang w:val="ro-RO" w:eastAsia="ro-RO"/>
        </w:rPr>
        <w:t xml:space="preserve"> al</w:t>
      </w:r>
      <w:r w:rsidRPr="00092DF0">
        <w:rPr>
          <w:spacing w:val="-1"/>
          <w:sz w:val="28"/>
          <w:szCs w:val="28"/>
          <w:lang w:val="ro-RO" w:eastAsia="ro-RO"/>
        </w:rPr>
        <w:t xml:space="preserve"> Unității Administrativ Teritorială Județul Vrancea </w:t>
      </w:r>
      <w:r w:rsidRPr="006D4F5B">
        <w:rPr>
          <w:spacing w:val="-1"/>
          <w:sz w:val="28"/>
          <w:szCs w:val="28"/>
          <w:lang w:val="ro-RO" w:eastAsia="ro-RO"/>
        </w:rPr>
        <w:t>în Adunarea Generală a Asociației pentru Dezvoltarea Turismului Vrancea</w:t>
      </w:r>
      <w:r w:rsidRPr="00092DF0">
        <w:rPr>
          <w:spacing w:val="-1"/>
          <w:sz w:val="28"/>
          <w:szCs w:val="28"/>
          <w:lang w:val="ro-RO" w:eastAsia="ro-RO"/>
        </w:rPr>
        <w:t>;</w:t>
      </w:r>
    </w:p>
    <w:p w14:paraId="64BDA739" w14:textId="77777777" w:rsidR="00287B97" w:rsidRDefault="00287B9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 w:rsidRPr="00092DF0">
        <w:rPr>
          <w:b/>
          <w:bCs/>
          <w:spacing w:val="-1"/>
          <w:sz w:val="28"/>
          <w:szCs w:val="28"/>
          <w:lang w:val="ro-RO" w:eastAsia="ro-RO"/>
        </w:rPr>
        <w:t>- luând în considerare</w:t>
      </w:r>
      <w:r w:rsidRPr="00092DF0">
        <w:rPr>
          <w:spacing w:val="-1"/>
          <w:sz w:val="28"/>
          <w:szCs w:val="28"/>
          <w:lang w:val="ro-RO" w:eastAsia="ro-RO"/>
        </w:rPr>
        <w:t xml:space="preserve"> </w:t>
      </w:r>
      <w:r w:rsidRPr="00092DF0">
        <w:rPr>
          <w:sz w:val="28"/>
          <w:szCs w:val="28"/>
          <w:lang w:val="ro-RO"/>
        </w:rPr>
        <w:t>Hotărârea Consiliului Județean Vrancea nr. 28/28.04.2010 privind asocierea județului Vrancea, prin Consiliul Județean Vrancea, cu orașele și municipiile din județ, Patronatul Asociația Națională a Agențiilor de Turism din România, Administrația Parcului Natural Putna - Vrancea, în scopul înființării “Asociației pentru Promovarea și Dezvoltarea Turismului Vrancea”;</w:t>
      </w:r>
    </w:p>
    <w:p w14:paraId="5AC52041" w14:textId="132EF0B0" w:rsidR="00287B97" w:rsidRPr="00092DF0" w:rsidRDefault="00287B9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>
        <w:rPr>
          <w:b/>
          <w:bCs/>
          <w:spacing w:val="-1"/>
          <w:sz w:val="28"/>
          <w:szCs w:val="28"/>
          <w:lang w:val="ro-RO" w:eastAsia="ro-RO"/>
        </w:rPr>
        <w:t xml:space="preserve">- </w:t>
      </w:r>
      <w:r w:rsidRPr="00092DF0">
        <w:rPr>
          <w:b/>
          <w:bCs/>
          <w:spacing w:val="-1"/>
          <w:sz w:val="28"/>
          <w:szCs w:val="28"/>
          <w:lang w:val="ro-RO" w:eastAsia="ro-RO"/>
        </w:rPr>
        <w:t>luând în considerare</w:t>
      </w:r>
      <w:r w:rsidRPr="00092DF0">
        <w:rPr>
          <w:spacing w:val="-1"/>
          <w:sz w:val="28"/>
          <w:szCs w:val="28"/>
          <w:lang w:val="ro-RO" w:eastAsia="ro-RO"/>
        </w:rPr>
        <w:t xml:space="preserve"> </w:t>
      </w:r>
      <w:r w:rsidRPr="00092DF0">
        <w:rPr>
          <w:sz w:val="28"/>
          <w:szCs w:val="28"/>
          <w:lang w:val="ro-RO"/>
        </w:rPr>
        <w:t xml:space="preserve">Hotărârea Consiliului Județean Vrancea nr. </w:t>
      </w:r>
      <w:r>
        <w:rPr>
          <w:sz w:val="28"/>
          <w:szCs w:val="28"/>
          <w:lang w:val="ro-RO"/>
        </w:rPr>
        <w:t>41</w:t>
      </w:r>
      <w:r w:rsidRPr="00092DF0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03</w:t>
      </w:r>
      <w:r w:rsidRPr="00092DF0">
        <w:rPr>
          <w:sz w:val="28"/>
          <w:szCs w:val="28"/>
          <w:lang w:val="ro-RO"/>
        </w:rPr>
        <w:t>.04.20</w:t>
      </w:r>
      <w:r>
        <w:rPr>
          <w:sz w:val="28"/>
          <w:szCs w:val="28"/>
          <w:lang w:val="ro-RO"/>
        </w:rPr>
        <w:t>2</w:t>
      </w:r>
      <w:r w:rsidR="007E2234">
        <w:rPr>
          <w:sz w:val="28"/>
          <w:szCs w:val="28"/>
          <w:lang w:val="ro-RO"/>
        </w:rPr>
        <w:t>5</w:t>
      </w:r>
      <w:r w:rsidRPr="00092DF0">
        <w:rPr>
          <w:sz w:val="28"/>
          <w:szCs w:val="28"/>
          <w:lang w:val="ro-RO"/>
        </w:rPr>
        <w:t xml:space="preserve"> privind </w:t>
      </w:r>
      <w:r w:rsidRPr="00092DF0">
        <w:rPr>
          <w:sz w:val="28"/>
          <w:szCs w:val="28"/>
          <w:lang w:val="ro-RO" w:eastAsia="ro-RO"/>
        </w:rPr>
        <w:t xml:space="preserve">desemnarea </w:t>
      </w:r>
      <w:r>
        <w:rPr>
          <w:sz w:val="28"/>
          <w:szCs w:val="28"/>
          <w:lang w:val="ro-RO" w:eastAsia="ro-RO"/>
        </w:rPr>
        <w:t xml:space="preserve">unui </w:t>
      </w:r>
      <w:r w:rsidRPr="00092DF0">
        <w:rPr>
          <w:sz w:val="28"/>
          <w:szCs w:val="28"/>
          <w:lang w:val="ro-RO" w:eastAsia="ro-RO"/>
        </w:rPr>
        <w:t>reprezentant</w:t>
      </w:r>
      <w:r>
        <w:rPr>
          <w:sz w:val="28"/>
          <w:szCs w:val="28"/>
          <w:lang w:val="ro-RO" w:eastAsia="ro-RO"/>
        </w:rPr>
        <w:t xml:space="preserve"> al</w:t>
      </w:r>
      <w:r w:rsidRPr="00092DF0">
        <w:rPr>
          <w:sz w:val="28"/>
          <w:szCs w:val="28"/>
          <w:lang w:val="ro-RO" w:eastAsia="ro-RO"/>
        </w:rPr>
        <w:t xml:space="preserve"> Unității Administrativ - Teritorială Județul Vrancea în Adunarea Generală a Asociației pentru </w:t>
      </w:r>
      <w:r>
        <w:rPr>
          <w:sz w:val="28"/>
          <w:szCs w:val="28"/>
          <w:lang w:val="ro-RO" w:eastAsia="ro-RO"/>
        </w:rPr>
        <w:t xml:space="preserve">Promovarea si </w:t>
      </w:r>
      <w:r w:rsidRPr="00092DF0">
        <w:rPr>
          <w:sz w:val="28"/>
          <w:szCs w:val="28"/>
          <w:lang w:val="ro-RO" w:eastAsia="ro-RO"/>
        </w:rPr>
        <w:t>Dezvoltarea Turismului Vrancea</w:t>
      </w:r>
      <w:r w:rsidRPr="00092DF0">
        <w:rPr>
          <w:sz w:val="28"/>
          <w:szCs w:val="28"/>
          <w:lang w:val="ro-RO"/>
        </w:rPr>
        <w:t>;</w:t>
      </w:r>
    </w:p>
    <w:p w14:paraId="577342B1" w14:textId="77777777" w:rsidR="00287B97" w:rsidRPr="00092DF0" w:rsidRDefault="00287B9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 xml:space="preserve">- </w:t>
      </w:r>
      <w:r w:rsidRPr="00092DF0">
        <w:rPr>
          <w:b/>
          <w:bCs/>
          <w:spacing w:val="-1"/>
          <w:sz w:val="28"/>
          <w:szCs w:val="28"/>
          <w:lang w:val="ro-RO" w:eastAsia="ro-RO"/>
        </w:rPr>
        <w:t xml:space="preserve">ținând cont </w:t>
      </w:r>
      <w:r w:rsidRPr="00092DF0">
        <w:rPr>
          <w:spacing w:val="-1"/>
          <w:sz w:val="28"/>
          <w:szCs w:val="28"/>
          <w:lang w:val="ro-RO" w:eastAsia="ro-RO"/>
        </w:rPr>
        <w:t>de</w:t>
      </w:r>
      <w:r w:rsidRPr="00092DF0">
        <w:rPr>
          <w:b/>
          <w:bCs/>
          <w:sz w:val="28"/>
          <w:szCs w:val="28"/>
          <w:lang w:val="ro-RO"/>
        </w:rPr>
        <w:t xml:space="preserve"> </w:t>
      </w:r>
      <w:r w:rsidRPr="00092DF0">
        <w:rPr>
          <w:sz w:val="28"/>
          <w:szCs w:val="28"/>
          <w:lang w:val="ro-RO"/>
        </w:rPr>
        <w:t xml:space="preserve">prevederile art. 20, 21, 30 lit. e), 32, 33 și 44 din Statutul Asociației pentru Promovarea și Dezvoltarea Turismului Vrancea; </w:t>
      </w:r>
    </w:p>
    <w:p w14:paraId="7BD25B69" w14:textId="77777777" w:rsidR="00287B97" w:rsidRPr="00092DF0" w:rsidRDefault="00287B9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>- luând act</w:t>
      </w:r>
      <w:r w:rsidRPr="00092DF0">
        <w:rPr>
          <w:sz w:val="28"/>
          <w:szCs w:val="28"/>
          <w:lang w:val="ro-RO"/>
        </w:rPr>
        <w:t xml:space="preserve"> de dispozițiile art. 33 alin. (1) din Ordonanța Guvernului nr. 26/2000 cu privire la asociații și fundații, cu modificările și completările ulterioare;</w:t>
      </w:r>
    </w:p>
    <w:p w14:paraId="5009C68D" w14:textId="7064F396" w:rsidR="00287B97" w:rsidRDefault="00287B9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>- în baza</w:t>
      </w:r>
      <w:r w:rsidRPr="00092DF0">
        <w:rPr>
          <w:sz w:val="28"/>
          <w:szCs w:val="28"/>
          <w:lang w:val="ro-RO"/>
        </w:rPr>
        <w:t xml:space="preserve"> prevederilor art. 173 alin. (1) lit. e) din </w:t>
      </w:r>
      <w:r w:rsidR="0040124E">
        <w:rPr>
          <w:sz w:val="28"/>
          <w:szCs w:val="28"/>
          <w:lang w:val="ro-RO"/>
        </w:rPr>
        <w:t>O.U.G.</w:t>
      </w:r>
      <w:r w:rsidRPr="00092DF0">
        <w:rPr>
          <w:sz w:val="28"/>
          <w:szCs w:val="28"/>
          <w:lang w:val="ro-RO"/>
        </w:rPr>
        <w:t xml:space="preserve"> nr. 57/2019 privind Codul administrativ, cu modificările și completările ulterioare;</w:t>
      </w:r>
    </w:p>
    <w:p w14:paraId="569DF523" w14:textId="642A2936" w:rsidR="00C11859" w:rsidRPr="008551F2" w:rsidRDefault="00C11859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en-GB"/>
        </w:rPr>
      </w:pPr>
      <w:r w:rsidRPr="008551F2">
        <w:rPr>
          <w:b/>
          <w:bCs/>
          <w:sz w:val="28"/>
          <w:szCs w:val="28"/>
          <w:lang w:val="ro-RO"/>
        </w:rPr>
        <w:t>- văzând</w:t>
      </w:r>
      <w:r>
        <w:rPr>
          <w:sz w:val="28"/>
          <w:szCs w:val="28"/>
          <w:lang w:val="ro-RO"/>
        </w:rPr>
        <w:t xml:space="preserve"> procesul-verbal al comisiei de numărare și validare</w:t>
      </w:r>
      <w:r w:rsidR="008551F2">
        <w:rPr>
          <w:sz w:val="28"/>
          <w:szCs w:val="28"/>
          <w:lang w:val="ro-RO"/>
        </w:rPr>
        <w:t xml:space="preserve"> a Consiliului Județean Vrancea</w:t>
      </w:r>
      <w:r w:rsidR="008551F2">
        <w:rPr>
          <w:sz w:val="28"/>
          <w:szCs w:val="28"/>
          <w:lang w:val="en-GB"/>
        </w:rPr>
        <w:t xml:space="preserve">; </w:t>
      </w:r>
    </w:p>
    <w:p w14:paraId="00EBCF7A" w14:textId="0F8EA8B8" w:rsidR="001B2817" w:rsidRPr="00092DF0" w:rsidRDefault="001B281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C11859" w:rsidRPr="00C11859">
        <w:rPr>
          <w:b/>
          <w:bCs/>
          <w:sz w:val="28"/>
          <w:szCs w:val="28"/>
          <w:lang w:val="ro-RO"/>
        </w:rPr>
        <w:t>luând act</w:t>
      </w:r>
      <w:r w:rsidR="00C11859" w:rsidRPr="00C11859">
        <w:rPr>
          <w:sz w:val="28"/>
          <w:szCs w:val="28"/>
          <w:lang w:val="ro-RO"/>
        </w:rPr>
        <w:t xml:space="preserve"> de raportul compartimentului de resort din cadrul Consiliului Județean Vrancea și de avizul comisiei de specialitate a Consiliului Județean Vrancea;</w:t>
      </w:r>
    </w:p>
    <w:p w14:paraId="2212EF5C" w14:textId="062E383A" w:rsidR="00287B97" w:rsidRPr="00092DF0" w:rsidRDefault="00287B97" w:rsidP="00CA7315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 w:rsidRPr="00092DF0">
        <w:rPr>
          <w:sz w:val="28"/>
          <w:szCs w:val="28"/>
          <w:lang w:val="ro-RO"/>
        </w:rPr>
        <w:t xml:space="preserve">- </w:t>
      </w:r>
      <w:r w:rsidRPr="00665F22">
        <w:rPr>
          <w:b/>
          <w:bCs/>
          <w:sz w:val="28"/>
          <w:szCs w:val="28"/>
          <w:lang w:val="ro-RO"/>
        </w:rPr>
        <w:t>în temeiul</w:t>
      </w:r>
      <w:r w:rsidRPr="00092DF0">
        <w:rPr>
          <w:sz w:val="28"/>
          <w:szCs w:val="28"/>
          <w:lang w:val="ro-RO"/>
        </w:rPr>
        <w:t xml:space="preserve"> art. 196 alin. (1) lit. a) din </w:t>
      </w:r>
      <w:r w:rsidR="0040124E">
        <w:rPr>
          <w:sz w:val="28"/>
          <w:szCs w:val="28"/>
          <w:lang w:val="ro-RO"/>
        </w:rPr>
        <w:t xml:space="preserve">O.U.G. </w:t>
      </w:r>
      <w:r w:rsidRPr="00092DF0">
        <w:rPr>
          <w:sz w:val="28"/>
          <w:szCs w:val="28"/>
          <w:lang w:val="ro-RO"/>
        </w:rPr>
        <w:t>nr. 57/2019 privind Codul administrativ, cu modificările și completările ulterioare</w:t>
      </w:r>
      <w:r w:rsidR="007E2234">
        <w:rPr>
          <w:sz w:val="28"/>
          <w:szCs w:val="28"/>
          <w:lang w:val="ro-RO"/>
        </w:rPr>
        <w:t>,</w:t>
      </w:r>
    </w:p>
    <w:p w14:paraId="4B75519F" w14:textId="77777777" w:rsidR="00287B97" w:rsidRPr="00A210B9" w:rsidRDefault="00287B97" w:rsidP="00287B97">
      <w:pPr>
        <w:kinsoku w:val="0"/>
        <w:overflowPunct w:val="0"/>
        <w:autoSpaceDE/>
        <w:autoSpaceDN/>
        <w:adjustRightInd/>
        <w:jc w:val="both"/>
        <w:textAlignment w:val="baseline"/>
        <w:rPr>
          <w:sz w:val="36"/>
          <w:szCs w:val="36"/>
          <w:lang w:val="ro-RO"/>
        </w:rPr>
      </w:pPr>
    </w:p>
    <w:p w14:paraId="6EC91940" w14:textId="77777777" w:rsidR="00287B97" w:rsidRPr="00092DF0" w:rsidRDefault="00287B97" w:rsidP="00287B97">
      <w:pPr>
        <w:kinsoku w:val="0"/>
        <w:overflowPunct w:val="0"/>
        <w:autoSpaceDE/>
        <w:autoSpaceDN/>
        <w:adjustRightInd/>
        <w:jc w:val="center"/>
        <w:textAlignment w:val="baseline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>HOTĂRĂȘTE:</w:t>
      </w:r>
    </w:p>
    <w:p w14:paraId="33DA99F2" w14:textId="77777777" w:rsidR="00287B97" w:rsidRPr="00A210B9" w:rsidRDefault="00287B97" w:rsidP="00287B97">
      <w:pPr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36"/>
          <w:szCs w:val="36"/>
          <w:lang w:val="ro-RO"/>
        </w:rPr>
      </w:pPr>
    </w:p>
    <w:p w14:paraId="6450AFC1" w14:textId="01C9620D" w:rsidR="00287B97" w:rsidRDefault="00287B97" w:rsidP="00287B97">
      <w:pPr>
        <w:kinsoku w:val="0"/>
        <w:overflowPunct w:val="0"/>
        <w:autoSpaceDE/>
        <w:autoSpaceDN/>
        <w:adjustRightInd/>
        <w:spacing w:after="100"/>
        <w:jc w:val="both"/>
        <w:textAlignment w:val="baseline"/>
        <w:rPr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>Art. 1</w:t>
      </w:r>
      <w:r w:rsidRPr="00092DF0">
        <w:rPr>
          <w:sz w:val="28"/>
          <w:szCs w:val="28"/>
          <w:lang w:val="ro-RO"/>
        </w:rPr>
        <w:t xml:space="preserve"> Desemnarea </w:t>
      </w:r>
      <w:r>
        <w:rPr>
          <w:sz w:val="28"/>
          <w:szCs w:val="28"/>
          <w:lang w:val="ro-RO"/>
        </w:rPr>
        <w:t>domnului</w:t>
      </w:r>
      <w:r w:rsidR="007E2234">
        <w:rPr>
          <w:sz w:val="28"/>
          <w:szCs w:val="28"/>
          <w:lang w:val="ro-RO"/>
        </w:rPr>
        <w:t xml:space="preserve"> </w:t>
      </w:r>
      <w:r w:rsidR="00E20D7B">
        <w:rPr>
          <w:sz w:val="28"/>
          <w:szCs w:val="28"/>
          <w:lang w:val="ro-RO"/>
        </w:rPr>
        <w:t xml:space="preserve">Mocanu Dănuț </w:t>
      </w:r>
      <w:r>
        <w:rPr>
          <w:sz w:val="28"/>
          <w:szCs w:val="28"/>
          <w:lang w:val="ro-RO"/>
        </w:rPr>
        <w:t xml:space="preserve">ca </w:t>
      </w:r>
      <w:r w:rsidRPr="00092DF0">
        <w:rPr>
          <w:sz w:val="28"/>
          <w:szCs w:val="28"/>
          <w:lang w:val="ro-RO"/>
        </w:rPr>
        <w:t>reprezentant</w:t>
      </w:r>
      <w:r>
        <w:rPr>
          <w:sz w:val="28"/>
          <w:szCs w:val="28"/>
          <w:lang w:val="ro-RO"/>
        </w:rPr>
        <w:t xml:space="preserve"> al</w:t>
      </w:r>
      <w:r w:rsidRPr="00092DF0">
        <w:rPr>
          <w:sz w:val="28"/>
          <w:szCs w:val="28"/>
          <w:lang w:val="ro-RO"/>
        </w:rPr>
        <w:t xml:space="preserve"> Unității Administrativ Teritorială Județul Vrancea în Adunarea Generală a Asociației pentru Promovarea și Dezvoltarea Turismului Vrancea</w:t>
      </w:r>
      <w:r>
        <w:rPr>
          <w:sz w:val="28"/>
          <w:szCs w:val="28"/>
          <w:lang w:val="ro-RO"/>
        </w:rPr>
        <w:t>.</w:t>
      </w:r>
    </w:p>
    <w:p w14:paraId="17959D45" w14:textId="77777777" w:rsidR="007E2234" w:rsidRPr="00092DF0" w:rsidRDefault="007E2234" w:rsidP="00287B97">
      <w:pPr>
        <w:kinsoku w:val="0"/>
        <w:overflowPunct w:val="0"/>
        <w:autoSpaceDE/>
        <w:autoSpaceDN/>
        <w:adjustRightInd/>
        <w:spacing w:after="100"/>
        <w:jc w:val="both"/>
        <w:textAlignment w:val="baseline"/>
        <w:rPr>
          <w:sz w:val="28"/>
          <w:szCs w:val="28"/>
          <w:lang w:val="ro-RO"/>
        </w:rPr>
      </w:pPr>
    </w:p>
    <w:p w14:paraId="06736CF6" w14:textId="665E351D" w:rsidR="00287B97" w:rsidRDefault="00287B97" w:rsidP="00287B97">
      <w:pPr>
        <w:spacing w:after="100"/>
        <w:jc w:val="both"/>
        <w:rPr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lastRenderedPageBreak/>
        <w:t>Art. 2</w:t>
      </w:r>
      <w:r w:rsidRPr="00092DF0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="007E2234">
        <w:rPr>
          <w:sz w:val="28"/>
          <w:szCs w:val="28"/>
          <w:lang w:val="ro-RO"/>
        </w:rPr>
        <w:t>D</w:t>
      </w:r>
      <w:r>
        <w:rPr>
          <w:sz w:val="28"/>
          <w:szCs w:val="28"/>
          <w:lang w:val="ro-RO"/>
        </w:rPr>
        <w:t>omnul</w:t>
      </w:r>
      <w:r w:rsidR="007E2234">
        <w:rPr>
          <w:sz w:val="28"/>
          <w:szCs w:val="28"/>
          <w:lang w:val="ro-RO"/>
        </w:rPr>
        <w:t xml:space="preserve"> </w:t>
      </w:r>
      <w:r w:rsidR="00E20D7B">
        <w:rPr>
          <w:sz w:val="28"/>
          <w:szCs w:val="28"/>
          <w:lang w:val="ro-RO"/>
        </w:rPr>
        <w:t>Mocanu D</w:t>
      </w:r>
      <w:r w:rsidR="00A4454A">
        <w:rPr>
          <w:sz w:val="28"/>
          <w:szCs w:val="28"/>
          <w:lang w:val="ro-RO"/>
        </w:rPr>
        <w:t xml:space="preserve">ănuț </w:t>
      </w:r>
      <w:r w:rsidRPr="00092DF0">
        <w:rPr>
          <w:sz w:val="28"/>
          <w:szCs w:val="28"/>
          <w:lang w:val="ro-RO"/>
        </w:rPr>
        <w:t>va exercita drepturile și</w:t>
      </w:r>
      <w:r w:rsidR="009931ED">
        <w:rPr>
          <w:sz w:val="28"/>
          <w:szCs w:val="28"/>
          <w:lang w:val="ro-RO"/>
        </w:rPr>
        <w:t xml:space="preserve"> </w:t>
      </w:r>
      <w:r w:rsidR="007E2234">
        <w:rPr>
          <w:sz w:val="28"/>
          <w:szCs w:val="28"/>
          <w:lang w:val="ro-RO"/>
        </w:rPr>
        <w:t xml:space="preserve">va </w:t>
      </w:r>
      <w:r w:rsidRPr="00092DF0">
        <w:rPr>
          <w:sz w:val="28"/>
          <w:szCs w:val="28"/>
          <w:lang w:val="ro-RO"/>
        </w:rPr>
        <w:t xml:space="preserve">îndeplini obligațiile care </w:t>
      </w:r>
      <w:r>
        <w:rPr>
          <w:sz w:val="28"/>
          <w:szCs w:val="28"/>
          <w:lang w:val="ro-RO"/>
        </w:rPr>
        <w:t>revin</w:t>
      </w:r>
      <w:r w:rsidRPr="00092DF0">
        <w:rPr>
          <w:sz w:val="28"/>
          <w:szCs w:val="28"/>
          <w:lang w:val="ro-RO"/>
        </w:rPr>
        <w:t xml:space="preserve"> Unității Administrativ Teritorială Județul Vrancea </w:t>
      </w:r>
      <w:r>
        <w:rPr>
          <w:sz w:val="28"/>
          <w:szCs w:val="28"/>
          <w:lang w:val="ro-RO"/>
        </w:rPr>
        <w:t xml:space="preserve">prevăzute în </w:t>
      </w:r>
      <w:r w:rsidRPr="00092DF0">
        <w:rPr>
          <w:sz w:val="28"/>
          <w:szCs w:val="28"/>
          <w:lang w:val="ro-RO"/>
        </w:rPr>
        <w:t>Statutul Asociației pentru Promovarea și Dezvoltarea Turismului Vrancea</w:t>
      </w:r>
      <w:r>
        <w:rPr>
          <w:sz w:val="28"/>
          <w:szCs w:val="28"/>
          <w:lang w:val="ro-RO"/>
        </w:rPr>
        <w:t>.</w:t>
      </w:r>
    </w:p>
    <w:p w14:paraId="42E3F00D" w14:textId="77777777" w:rsidR="00D66D53" w:rsidRDefault="00D66D53" w:rsidP="00287B97">
      <w:pPr>
        <w:spacing w:after="100"/>
        <w:jc w:val="both"/>
        <w:rPr>
          <w:sz w:val="28"/>
          <w:szCs w:val="28"/>
          <w:lang w:val="ro-RO"/>
        </w:rPr>
      </w:pPr>
    </w:p>
    <w:p w14:paraId="7DF4FD5D" w14:textId="256C2A24" w:rsidR="00D66D53" w:rsidRDefault="00D66D53" w:rsidP="00287B97">
      <w:pPr>
        <w:spacing w:after="100"/>
        <w:jc w:val="both"/>
        <w:rPr>
          <w:sz w:val="28"/>
          <w:szCs w:val="28"/>
          <w:lang w:val="ro-RO"/>
        </w:rPr>
      </w:pPr>
      <w:r w:rsidRPr="00D66D53">
        <w:rPr>
          <w:b/>
          <w:bCs/>
          <w:sz w:val="28"/>
          <w:szCs w:val="28"/>
          <w:lang w:val="ro-RO"/>
        </w:rPr>
        <w:t>Art. 3</w:t>
      </w:r>
      <w:r>
        <w:rPr>
          <w:sz w:val="28"/>
          <w:szCs w:val="28"/>
          <w:lang w:val="ro-RO"/>
        </w:rPr>
        <w:t xml:space="preserve"> Hotărârea </w:t>
      </w:r>
      <w:r w:rsidRPr="00D66D53">
        <w:rPr>
          <w:sz w:val="28"/>
          <w:szCs w:val="28"/>
          <w:lang w:val="ro-RO"/>
        </w:rPr>
        <w:t>Consiliului Județean Vrancea nr. 41/03.04.2025 privind desemnarea unui reprezentant al Unității Administrativ - Teritorială Județul Vrancea în Adunarea Generală a Asociației pentru Promovarea si Dezvoltarea Turismului Vrancea</w:t>
      </w:r>
      <w:r>
        <w:rPr>
          <w:sz w:val="28"/>
          <w:szCs w:val="28"/>
          <w:lang w:val="ro-RO"/>
        </w:rPr>
        <w:t xml:space="preserve"> își încetează aplicabilitatea.</w:t>
      </w:r>
    </w:p>
    <w:p w14:paraId="46F4E773" w14:textId="77777777" w:rsidR="007E2234" w:rsidRPr="00092DF0" w:rsidRDefault="007E2234" w:rsidP="00287B97">
      <w:pPr>
        <w:spacing w:after="100"/>
        <w:jc w:val="both"/>
        <w:rPr>
          <w:sz w:val="28"/>
          <w:szCs w:val="28"/>
          <w:lang w:val="ro-RO"/>
        </w:rPr>
      </w:pPr>
    </w:p>
    <w:p w14:paraId="1527D7C9" w14:textId="03EF69BB" w:rsidR="00287B97" w:rsidRPr="00092DF0" w:rsidRDefault="00287B97" w:rsidP="00287B97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 xml:space="preserve">Art. </w:t>
      </w:r>
      <w:r w:rsidR="00D66D53">
        <w:rPr>
          <w:b/>
          <w:bCs/>
          <w:sz w:val="28"/>
          <w:szCs w:val="28"/>
          <w:lang w:val="ro-RO"/>
        </w:rPr>
        <w:t>4</w:t>
      </w:r>
      <w:r w:rsidRPr="00092DF0">
        <w:rPr>
          <w:sz w:val="28"/>
          <w:szCs w:val="28"/>
          <w:lang w:val="ro-RO"/>
        </w:rPr>
        <w:t xml:space="preserve"> Prevederile prezentei </w:t>
      </w:r>
      <w:r>
        <w:rPr>
          <w:sz w:val="28"/>
          <w:szCs w:val="28"/>
          <w:lang w:val="ro-RO"/>
        </w:rPr>
        <w:t>h</w:t>
      </w:r>
      <w:r w:rsidRPr="00092DF0">
        <w:rPr>
          <w:sz w:val="28"/>
          <w:szCs w:val="28"/>
          <w:lang w:val="ro-RO"/>
        </w:rPr>
        <w:t xml:space="preserve">otărâri vor fi comunicate celor interesați </w:t>
      </w:r>
      <w:r w:rsidR="00376763" w:rsidRPr="00376763">
        <w:rPr>
          <w:sz w:val="28"/>
          <w:szCs w:val="28"/>
          <w:lang w:val="ro-RO"/>
        </w:rPr>
        <w:t>de către secretarul general al județului prin Compartimentul Monitor Oficial Local din cadrul Serviciului Juridic</w:t>
      </w:r>
      <w:r w:rsidRPr="00092DF0">
        <w:rPr>
          <w:sz w:val="28"/>
          <w:szCs w:val="28"/>
          <w:lang w:val="ro-RO"/>
        </w:rPr>
        <w:t>.</w:t>
      </w:r>
    </w:p>
    <w:p w14:paraId="348DF943" w14:textId="77777777" w:rsidR="00287B97" w:rsidRDefault="00287B97" w:rsidP="00287B97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</w:p>
    <w:p w14:paraId="0945E5E7" w14:textId="77777777" w:rsidR="007E2234" w:rsidRDefault="007E2234" w:rsidP="00287B97">
      <w:pPr>
        <w:kinsoku w:val="0"/>
        <w:overflowPunct w:val="0"/>
        <w:autoSpaceDE/>
        <w:autoSpaceDN/>
        <w:adjustRightInd/>
        <w:jc w:val="both"/>
        <w:textAlignment w:val="baseline"/>
        <w:rPr>
          <w:sz w:val="28"/>
          <w:szCs w:val="28"/>
          <w:lang w:val="ro-RO"/>
        </w:rPr>
      </w:pPr>
    </w:p>
    <w:p w14:paraId="45A03E81" w14:textId="77777777" w:rsidR="00287B97" w:rsidRPr="00092DF0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center"/>
        <w:textAlignment w:val="baseline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>Președintele</w:t>
      </w:r>
    </w:p>
    <w:p w14:paraId="2F8AB96D" w14:textId="77777777" w:rsidR="00287B97" w:rsidRPr="00092DF0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center"/>
        <w:textAlignment w:val="baseline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>Consiliului Județean Vrancea</w:t>
      </w:r>
    </w:p>
    <w:p w14:paraId="77F846E9" w14:textId="77777777" w:rsidR="00287B97" w:rsidRPr="00092DF0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center"/>
        <w:textAlignment w:val="baseline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>Nicușor HALICI</w:t>
      </w:r>
    </w:p>
    <w:p w14:paraId="0AC56151" w14:textId="77777777" w:rsidR="00287B97" w:rsidRPr="00092DF0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center"/>
        <w:textAlignment w:val="baseline"/>
        <w:rPr>
          <w:b/>
          <w:bCs/>
          <w:sz w:val="28"/>
          <w:szCs w:val="28"/>
          <w:lang w:val="ro-RO"/>
        </w:rPr>
      </w:pPr>
    </w:p>
    <w:p w14:paraId="7BE89D95" w14:textId="77777777" w:rsidR="009931ED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   </w:t>
      </w:r>
    </w:p>
    <w:p w14:paraId="5E74B1BB" w14:textId="77777777" w:rsidR="009931ED" w:rsidRDefault="009931ED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28"/>
          <w:szCs w:val="28"/>
          <w:lang w:val="ro-RO"/>
        </w:rPr>
      </w:pPr>
    </w:p>
    <w:p w14:paraId="51331FE4" w14:textId="59268771" w:rsidR="00287B97" w:rsidRPr="00092DF0" w:rsidRDefault="009931ED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 </w:t>
      </w:r>
      <w:r w:rsidR="00287B97" w:rsidRPr="00092DF0">
        <w:rPr>
          <w:b/>
          <w:bCs/>
          <w:sz w:val="28"/>
          <w:szCs w:val="28"/>
          <w:lang w:val="ro-RO"/>
        </w:rPr>
        <w:t xml:space="preserve">     </w:t>
      </w:r>
      <w:r>
        <w:rPr>
          <w:b/>
          <w:bCs/>
          <w:sz w:val="28"/>
          <w:szCs w:val="28"/>
          <w:lang w:val="ro-RO"/>
        </w:rPr>
        <w:t>Contrasemnează</w:t>
      </w:r>
      <w:r w:rsidR="00287B97" w:rsidRPr="00092DF0">
        <w:rPr>
          <w:b/>
          <w:bCs/>
          <w:sz w:val="28"/>
          <w:szCs w:val="28"/>
          <w:lang w:val="ro-RO"/>
        </w:rPr>
        <w:t>,</w:t>
      </w:r>
    </w:p>
    <w:p w14:paraId="315B41E6" w14:textId="77777777" w:rsidR="00287B97" w:rsidRPr="00092DF0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Secretar general al județului </w:t>
      </w:r>
    </w:p>
    <w:p w14:paraId="14FBE6C1" w14:textId="408E81E7" w:rsidR="00287B97" w:rsidRPr="00092DF0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28"/>
          <w:szCs w:val="28"/>
          <w:lang w:val="ro-RO"/>
        </w:rPr>
      </w:pPr>
      <w:r w:rsidRPr="00092DF0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                        Raluca D</w:t>
      </w:r>
      <w:r w:rsidR="009931ED">
        <w:rPr>
          <w:b/>
          <w:bCs/>
          <w:sz w:val="28"/>
          <w:szCs w:val="28"/>
          <w:lang w:val="ro-RO"/>
        </w:rPr>
        <w:t xml:space="preserve">an </w:t>
      </w:r>
    </w:p>
    <w:p w14:paraId="1ED0378F" w14:textId="77777777" w:rsidR="00287B97" w:rsidRPr="00092DF0" w:rsidRDefault="00287B97" w:rsidP="00287B97">
      <w:pPr>
        <w:tabs>
          <w:tab w:val="left" w:pos="426"/>
        </w:tabs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28"/>
          <w:szCs w:val="28"/>
          <w:lang w:val="ro-RO"/>
        </w:rPr>
      </w:pPr>
    </w:p>
    <w:p w14:paraId="34F01A54" w14:textId="77777777" w:rsidR="00287B97" w:rsidRPr="00092DF0" w:rsidRDefault="00287B97" w:rsidP="00287B97">
      <w:pPr>
        <w:kinsoku w:val="0"/>
        <w:overflowPunct w:val="0"/>
        <w:autoSpaceDE/>
        <w:autoSpaceDN/>
        <w:adjustRightInd/>
        <w:jc w:val="both"/>
        <w:textAlignment w:val="baseline"/>
        <w:rPr>
          <w:b/>
          <w:bCs/>
          <w:sz w:val="28"/>
          <w:szCs w:val="28"/>
          <w:lang w:val="ro-RO"/>
        </w:rPr>
      </w:pPr>
    </w:p>
    <w:p w14:paraId="03AAF132" w14:textId="77777777" w:rsidR="00287B97" w:rsidRDefault="00287B97" w:rsidP="00676488">
      <w:pPr>
        <w:jc w:val="center"/>
        <w:rPr>
          <w:b/>
          <w:sz w:val="28"/>
          <w:szCs w:val="28"/>
          <w:lang w:val="ro-RO" w:eastAsia="en-US"/>
        </w:rPr>
      </w:pPr>
    </w:p>
    <w:p w14:paraId="46111F75" w14:textId="77777777" w:rsidR="002E7AC6" w:rsidRPr="00092DF0" w:rsidRDefault="002E7AC6" w:rsidP="00676488">
      <w:pPr>
        <w:jc w:val="center"/>
        <w:rPr>
          <w:b/>
          <w:sz w:val="28"/>
          <w:szCs w:val="28"/>
          <w:lang w:val="ro-RO" w:eastAsia="en-US"/>
        </w:rPr>
      </w:pPr>
    </w:p>
    <w:sectPr w:rsidR="002E7AC6" w:rsidRPr="00092DF0" w:rsidSect="001E5C7C">
      <w:type w:val="continuous"/>
      <w:pgSz w:w="11907" w:h="16840" w:code="9"/>
      <w:pgMar w:top="568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1BC3A" w14:textId="77777777" w:rsidR="00F32055" w:rsidRDefault="00F32055" w:rsidP="00710F67">
      <w:r>
        <w:separator/>
      </w:r>
    </w:p>
  </w:endnote>
  <w:endnote w:type="continuationSeparator" w:id="0">
    <w:p w14:paraId="64D02A7B" w14:textId="77777777" w:rsidR="00F32055" w:rsidRDefault="00F32055" w:rsidP="00710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D115B" w14:textId="77777777" w:rsidR="00F32055" w:rsidRDefault="00F32055" w:rsidP="00710F67">
      <w:r>
        <w:separator/>
      </w:r>
    </w:p>
  </w:footnote>
  <w:footnote w:type="continuationSeparator" w:id="0">
    <w:p w14:paraId="5760ED65" w14:textId="77777777" w:rsidR="00F32055" w:rsidRDefault="00F32055" w:rsidP="00710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026D"/>
    <w:multiLevelType w:val="singleLevel"/>
    <w:tmpl w:val="58367F14"/>
    <w:lvl w:ilvl="0">
      <w:start w:val="1"/>
      <w:numFmt w:val="decimal"/>
      <w:lvlText w:val="%1)"/>
      <w:lvlJc w:val="left"/>
      <w:pPr>
        <w:tabs>
          <w:tab w:val="num" w:pos="1008"/>
        </w:tabs>
        <w:ind w:left="504"/>
      </w:pPr>
      <w:rPr>
        <w:snapToGrid/>
        <w:sz w:val="28"/>
        <w:szCs w:val="28"/>
      </w:rPr>
    </w:lvl>
  </w:abstractNum>
  <w:abstractNum w:abstractNumId="1" w15:restartNumberingAfterBreak="0">
    <w:nsid w:val="011EB0A5"/>
    <w:multiLevelType w:val="singleLevel"/>
    <w:tmpl w:val="74D4E5FA"/>
    <w:lvl w:ilvl="0">
      <w:start w:val="1"/>
      <w:numFmt w:val="lowerLetter"/>
      <w:lvlText w:val="%1."/>
      <w:lvlJc w:val="left"/>
      <w:pPr>
        <w:tabs>
          <w:tab w:val="num" w:pos="504"/>
        </w:tabs>
        <w:ind w:left="72"/>
      </w:pPr>
      <w:rPr>
        <w:snapToGrid/>
        <w:spacing w:val="-3"/>
        <w:sz w:val="28"/>
        <w:szCs w:val="28"/>
      </w:rPr>
    </w:lvl>
  </w:abstractNum>
  <w:abstractNum w:abstractNumId="2" w15:restartNumberingAfterBreak="0">
    <w:nsid w:val="04C80703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1656"/>
        </w:tabs>
        <w:ind w:left="720" w:firstLine="720"/>
      </w:pPr>
      <w:rPr>
        <w:rFonts w:ascii="Arial" w:hAnsi="Arial" w:cs="Arial"/>
        <w:snapToGrid/>
        <w:spacing w:val="-17"/>
        <w:sz w:val="25"/>
        <w:szCs w:val="25"/>
      </w:rPr>
    </w:lvl>
  </w:abstractNum>
  <w:abstractNum w:abstractNumId="3" w15:restartNumberingAfterBreak="0">
    <w:nsid w:val="05A785BF"/>
    <w:multiLevelType w:val="singleLevel"/>
    <w:tmpl w:val="0DF687CE"/>
    <w:lvl w:ilvl="0">
      <w:numFmt w:val="bullet"/>
      <w:lvlText w:val="-"/>
      <w:lvlJc w:val="left"/>
      <w:pPr>
        <w:tabs>
          <w:tab w:val="num" w:pos="216"/>
        </w:tabs>
        <w:ind w:left="72"/>
      </w:pPr>
      <w:rPr>
        <w:rFonts w:ascii="Symbol" w:hAnsi="Symbol" w:cs="Symbol"/>
        <w:b/>
        <w:bCs/>
        <w:snapToGrid/>
        <w:spacing w:val="-1"/>
        <w:sz w:val="28"/>
        <w:szCs w:val="28"/>
      </w:rPr>
    </w:lvl>
  </w:abstractNum>
  <w:abstractNum w:abstractNumId="4" w15:restartNumberingAfterBreak="0">
    <w:nsid w:val="066050C6"/>
    <w:multiLevelType w:val="hybridMultilevel"/>
    <w:tmpl w:val="B5D2A678"/>
    <w:lvl w:ilvl="0" w:tplc="B3C2A74C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950C0"/>
    <w:multiLevelType w:val="hybridMultilevel"/>
    <w:tmpl w:val="0B8C57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C0BAF"/>
    <w:multiLevelType w:val="hybridMultilevel"/>
    <w:tmpl w:val="79F660CC"/>
    <w:lvl w:ilvl="0" w:tplc="043EF992">
      <w:start w:val="1"/>
      <w:numFmt w:val="low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E74DA8"/>
    <w:multiLevelType w:val="hybridMultilevel"/>
    <w:tmpl w:val="B3BA6948"/>
    <w:lvl w:ilvl="0" w:tplc="FE24658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B18A4"/>
    <w:multiLevelType w:val="hybridMultilevel"/>
    <w:tmpl w:val="9A648F2C"/>
    <w:lvl w:ilvl="0" w:tplc="CDC0EF6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3177315">
    <w:abstractNumId w:val="3"/>
  </w:num>
  <w:num w:numId="2" w16cid:durableId="547452668">
    <w:abstractNumId w:val="3"/>
    <w:lvlOverride w:ilvl="0">
      <w:lvl w:ilvl="0">
        <w:numFmt w:val="bullet"/>
        <w:suff w:val="nothing"/>
        <w:lvlText w:val="-"/>
        <w:lvlJc w:val="left"/>
        <w:pPr>
          <w:tabs>
            <w:tab w:val="num" w:pos="72"/>
          </w:tabs>
          <w:ind w:left="72"/>
        </w:pPr>
        <w:rPr>
          <w:rFonts w:ascii="Symbol" w:hAnsi="Symbol" w:cs="Symbol"/>
          <w:b/>
          <w:bCs/>
          <w:snapToGrid/>
          <w:sz w:val="28"/>
          <w:szCs w:val="28"/>
        </w:rPr>
      </w:lvl>
    </w:lvlOverride>
  </w:num>
  <w:num w:numId="3" w16cid:durableId="20208546">
    <w:abstractNumId w:val="1"/>
  </w:num>
  <w:num w:numId="4" w16cid:durableId="283582562">
    <w:abstractNumId w:val="0"/>
  </w:num>
  <w:num w:numId="5" w16cid:durableId="644512663">
    <w:abstractNumId w:val="6"/>
  </w:num>
  <w:num w:numId="6" w16cid:durableId="558975817">
    <w:abstractNumId w:val="5"/>
  </w:num>
  <w:num w:numId="7" w16cid:durableId="1822505675">
    <w:abstractNumId w:val="8"/>
  </w:num>
  <w:num w:numId="8" w16cid:durableId="189414929">
    <w:abstractNumId w:val="4"/>
  </w:num>
  <w:num w:numId="9" w16cid:durableId="2116897172">
    <w:abstractNumId w:val="7"/>
  </w:num>
  <w:num w:numId="10" w16cid:durableId="139141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75"/>
    <w:rsid w:val="00000801"/>
    <w:rsid w:val="00000B6E"/>
    <w:rsid w:val="000110D2"/>
    <w:rsid w:val="00021975"/>
    <w:rsid w:val="000300CA"/>
    <w:rsid w:val="000335B8"/>
    <w:rsid w:val="0003491E"/>
    <w:rsid w:val="0005070C"/>
    <w:rsid w:val="00052274"/>
    <w:rsid w:val="00055443"/>
    <w:rsid w:val="00057A62"/>
    <w:rsid w:val="00063F68"/>
    <w:rsid w:val="00064102"/>
    <w:rsid w:val="000707BD"/>
    <w:rsid w:val="00073D51"/>
    <w:rsid w:val="00075E42"/>
    <w:rsid w:val="00076C15"/>
    <w:rsid w:val="0007798C"/>
    <w:rsid w:val="00077A86"/>
    <w:rsid w:val="00083454"/>
    <w:rsid w:val="00092DF0"/>
    <w:rsid w:val="00092EF5"/>
    <w:rsid w:val="000A1F1F"/>
    <w:rsid w:val="000A2994"/>
    <w:rsid w:val="000B47FB"/>
    <w:rsid w:val="000C29A3"/>
    <w:rsid w:val="000C4831"/>
    <w:rsid w:val="000E5016"/>
    <w:rsid w:val="000F092E"/>
    <w:rsid w:val="000F2EC3"/>
    <w:rsid w:val="000F468B"/>
    <w:rsid w:val="00110D77"/>
    <w:rsid w:val="00111044"/>
    <w:rsid w:val="00112D0B"/>
    <w:rsid w:val="00114A83"/>
    <w:rsid w:val="00117A7F"/>
    <w:rsid w:val="001250FE"/>
    <w:rsid w:val="00132275"/>
    <w:rsid w:val="0013293F"/>
    <w:rsid w:val="00135C20"/>
    <w:rsid w:val="00140505"/>
    <w:rsid w:val="00142677"/>
    <w:rsid w:val="00144728"/>
    <w:rsid w:val="0015284E"/>
    <w:rsid w:val="0015518B"/>
    <w:rsid w:val="00167272"/>
    <w:rsid w:val="0017104A"/>
    <w:rsid w:val="00192752"/>
    <w:rsid w:val="00193DDA"/>
    <w:rsid w:val="0019588A"/>
    <w:rsid w:val="001961F2"/>
    <w:rsid w:val="00197820"/>
    <w:rsid w:val="001A4FDE"/>
    <w:rsid w:val="001B2817"/>
    <w:rsid w:val="001B663B"/>
    <w:rsid w:val="001B7F64"/>
    <w:rsid w:val="001C38D4"/>
    <w:rsid w:val="001E0422"/>
    <w:rsid w:val="001E54EB"/>
    <w:rsid w:val="001E5C7C"/>
    <w:rsid w:val="001F0083"/>
    <w:rsid w:val="001F089D"/>
    <w:rsid w:val="001F4495"/>
    <w:rsid w:val="001F48AD"/>
    <w:rsid w:val="00204625"/>
    <w:rsid w:val="0020467D"/>
    <w:rsid w:val="00227BBE"/>
    <w:rsid w:val="002332D6"/>
    <w:rsid w:val="00235706"/>
    <w:rsid w:val="00247F83"/>
    <w:rsid w:val="00250B30"/>
    <w:rsid w:val="00260C3B"/>
    <w:rsid w:val="00273AA8"/>
    <w:rsid w:val="002768F2"/>
    <w:rsid w:val="00282D05"/>
    <w:rsid w:val="00287B97"/>
    <w:rsid w:val="00296C79"/>
    <w:rsid w:val="002A0001"/>
    <w:rsid w:val="002A3657"/>
    <w:rsid w:val="002B0116"/>
    <w:rsid w:val="002B0E7A"/>
    <w:rsid w:val="002B2C0B"/>
    <w:rsid w:val="002C2C5D"/>
    <w:rsid w:val="002C3D46"/>
    <w:rsid w:val="002D237F"/>
    <w:rsid w:val="002E2611"/>
    <w:rsid w:val="002E7AC6"/>
    <w:rsid w:val="002F0EB6"/>
    <w:rsid w:val="002F1F8F"/>
    <w:rsid w:val="00310778"/>
    <w:rsid w:val="003118FE"/>
    <w:rsid w:val="00312AEB"/>
    <w:rsid w:val="00320242"/>
    <w:rsid w:val="00330449"/>
    <w:rsid w:val="00331BB9"/>
    <w:rsid w:val="00341EDB"/>
    <w:rsid w:val="003445D1"/>
    <w:rsid w:val="003646D6"/>
    <w:rsid w:val="00365B22"/>
    <w:rsid w:val="00371034"/>
    <w:rsid w:val="00374D10"/>
    <w:rsid w:val="00375447"/>
    <w:rsid w:val="00376763"/>
    <w:rsid w:val="00377FBF"/>
    <w:rsid w:val="003A299A"/>
    <w:rsid w:val="003B0D89"/>
    <w:rsid w:val="003B30B2"/>
    <w:rsid w:val="003B54B2"/>
    <w:rsid w:val="003B69BD"/>
    <w:rsid w:val="003C541B"/>
    <w:rsid w:val="003D5C3D"/>
    <w:rsid w:val="003E4F45"/>
    <w:rsid w:val="003E70BB"/>
    <w:rsid w:val="003F2976"/>
    <w:rsid w:val="0040124E"/>
    <w:rsid w:val="004045CA"/>
    <w:rsid w:val="0040768E"/>
    <w:rsid w:val="00410A98"/>
    <w:rsid w:val="00413D9B"/>
    <w:rsid w:val="00421BAF"/>
    <w:rsid w:val="00424560"/>
    <w:rsid w:val="00427405"/>
    <w:rsid w:val="00430AC6"/>
    <w:rsid w:val="00432428"/>
    <w:rsid w:val="0043597F"/>
    <w:rsid w:val="00451A03"/>
    <w:rsid w:val="004607E3"/>
    <w:rsid w:val="00463C6B"/>
    <w:rsid w:val="00464433"/>
    <w:rsid w:val="0046779B"/>
    <w:rsid w:val="00472B8E"/>
    <w:rsid w:val="00477769"/>
    <w:rsid w:val="00482004"/>
    <w:rsid w:val="00482C12"/>
    <w:rsid w:val="00484A61"/>
    <w:rsid w:val="00491552"/>
    <w:rsid w:val="00491ABA"/>
    <w:rsid w:val="00495577"/>
    <w:rsid w:val="00497194"/>
    <w:rsid w:val="004A1013"/>
    <w:rsid w:val="004E62FA"/>
    <w:rsid w:val="004E72FE"/>
    <w:rsid w:val="004F3AA7"/>
    <w:rsid w:val="00503C6C"/>
    <w:rsid w:val="00503D6D"/>
    <w:rsid w:val="00506846"/>
    <w:rsid w:val="0051379A"/>
    <w:rsid w:val="00517AA7"/>
    <w:rsid w:val="00535EB8"/>
    <w:rsid w:val="00550A75"/>
    <w:rsid w:val="00557814"/>
    <w:rsid w:val="00560BB6"/>
    <w:rsid w:val="00561343"/>
    <w:rsid w:val="00574280"/>
    <w:rsid w:val="0057710B"/>
    <w:rsid w:val="005806FF"/>
    <w:rsid w:val="0058143D"/>
    <w:rsid w:val="00593DA4"/>
    <w:rsid w:val="005B17B7"/>
    <w:rsid w:val="005B4CC7"/>
    <w:rsid w:val="005C000A"/>
    <w:rsid w:val="005C4185"/>
    <w:rsid w:val="005C4988"/>
    <w:rsid w:val="005C4E64"/>
    <w:rsid w:val="005C5216"/>
    <w:rsid w:val="005C66C6"/>
    <w:rsid w:val="005D76F2"/>
    <w:rsid w:val="005D7E42"/>
    <w:rsid w:val="005E2C87"/>
    <w:rsid w:val="005E6714"/>
    <w:rsid w:val="005F0D49"/>
    <w:rsid w:val="00613389"/>
    <w:rsid w:val="006210DE"/>
    <w:rsid w:val="00632EB0"/>
    <w:rsid w:val="006358FD"/>
    <w:rsid w:val="00640710"/>
    <w:rsid w:val="00645AC2"/>
    <w:rsid w:val="00646431"/>
    <w:rsid w:val="00653B96"/>
    <w:rsid w:val="0066109C"/>
    <w:rsid w:val="00662972"/>
    <w:rsid w:val="00662A66"/>
    <w:rsid w:val="00665F22"/>
    <w:rsid w:val="00676488"/>
    <w:rsid w:val="00682C9D"/>
    <w:rsid w:val="00694632"/>
    <w:rsid w:val="00694E59"/>
    <w:rsid w:val="00696D3F"/>
    <w:rsid w:val="006A01A0"/>
    <w:rsid w:val="006A296A"/>
    <w:rsid w:val="006A38D0"/>
    <w:rsid w:val="006A7331"/>
    <w:rsid w:val="006B6EE7"/>
    <w:rsid w:val="006B7AA9"/>
    <w:rsid w:val="006C0F5D"/>
    <w:rsid w:val="006C32BB"/>
    <w:rsid w:val="006C6752"/>
    <w:rsid w:val="006D072E"/>
    <w:rsid w:val="006D0AD0"/>
    <w:rsid w:val="006D4F5B"/>
    <w:rsid w:val="006D77EE"/>
    <w:rsid w:val="006E0E26"/>
    <w:rsid w:val="006E2ABD"/>
    <w:rsid w:val="006F411C"/>
    <w:rsid w:val="006F5CC8"/>
    <w:rsid w:val="006F7BB3"/>
    <w:rsid w:val="00710F67"/>
    <w:rsid w:val="007169EC"/>
    <w:rsid w:val="007221AB"/>
    <w:rsid w:val="00722B27"/>
    <w:rsid w:val="00723E98"/>
    <w:rsid w:val="00726270"/>
    <w:rsid w:val="0072650B"/>
    <w:rsid w:val="007320B1"/>
    <w:rsid w:val="00737389"/>
    <w:rsid w:val="00742CAD"/>
    <w:rsid w:val="0074447D"/>
    <w:rsid w:val="0074604A"/>
    <w:rsid w:val="0074611D"/>
    <w:rsid w:val="00750F92"/>
    <w:rsid w:val="0075528F"/>
    <w:rsid w:val="00764F49"/>
    <w:rsid w:val="00767EF9"/>
    <w:rsid w:val="007721F1"/>
    <w:rsid w:val="00774550"/>
    <w:rsid w:val="007A0523"/>
    <w:rsid w:val="007A0628"/>
    <w:rsid w:val="007B063B"/>
    <w:rsid w:val="007D27C1"/>
    <w:rsid w:val="007E2234"/>
    <w:rsid w:val="007E239E"/>
    <w:rsid w:val="007F54E9"/>
    <w:rsid w:val="007F7139"/>
    <w:rsid w:val="00800A97"/>
    <w:rsid w:val="00800F7B"/>
    <w:rsid w:val="00820472"/>
    <w:rsid w:val="00822603"/>
    <w:rsid w:val="008240BB"/>
    <w:rsid w:val="00830E63"/>
    <w:rsid w:val="00831F3E"/>
    <w:rsid w:val="008355E1"/>
    <w:rsid w:val="00841293"/>
    <w:rsid w:val="00842546"/>
    <w:rsid w:val="00845D91"/>
    <w:rsid w:val="008551F2"/>
    <w:rsid w:val="008601AF"/>
    <w:rsid w:val="0086254E"/>
    <w:rsid w:val="008666E6"/>
    <w:rsid w:val="008677ED"/>
    <w:rsid w:val="0087360F"/>
    <w:rsid w:val="00874029"/>
    <w:rsid w:val="00877706"/>
    <w:rsid w:val="0088184D"/>
    <w:rsid w:val="008851F6"/>
    <w:rsid w:val="0089688C"/>
    <w:rsid w:val="008A646B"/>
    <w:rsid w:val="008B5084"/>
    <w:rsid w:val="008D1D86"/>
    <w:rsid w:val="008D5A04"/>
    <w:rsid w:val="008D77E7"/>
    <w:rsid w:val="008E5F69"/>
    <w:rsid w:val="008F0712"/>
    <w:rsid w:val="008F504D"/>
    <w:rsid w:val="008F5A25"/>
    <w:rsid w:val="00911B7D"/>
    <w:rsid w:val="0092227E"/>
    <w:rsid w:val="00927A92"/>
    <w:rsid w:val="00927C9C"/>
    <w:rsid w:val="00937DD1"/>
    <w:rsid w:val="0094713F"/>
    <w:rsid w:val="009502C6"/>
    <w:rsid w:val="00953F9E"/>
    <w:rsid w:val="00960796"/>
    <w:rsid w:val="00961DB1"/>
    <w:rsid w:val="00962D8A"/>
    <w:rsid w:val="00970753"/>
    <w:rsid w:val="0097305D"/>
    <w:rsid w:val="00974381"/>
    <w:rsid w:val="00977B90"/>
    <w:rsid w:val="009931ED"/>
    <w:rsid w:val="00994B54"/>
    <w:rsid w:val="00995582"/>
    <w:rsid w:val="009A2929"/>
    <w:rsid w:val="009A7A09"/>
    <w:rsid w:val="009B4E1E"/>
    <w:rsid w:val="009C4469"/>
    <w:rsid w:val="009C5D01"/>
    <w:rsid w:val="009D03C9"/>
    <w:rsid w:val="009F037F"/>
    <w:rsid w:val="009F366A"/>
    <w:rsid w:val="00A039BE"/>
    <w:rsid w:val="00A0538A"/>
    <w:rsid w:val="00A054D5"/>
    <w:rsid w:val="00A11BDE"/>
    <w:rsid w:val="00A14795"/>
    <w:rsid w:val="00A158BF"/>
    <w:rsid w:val="00A210B9"/>
    <w:rsid w:val="00A21191"/>
    <w:rsid w:val="00A21210"/>
    <w:rsid w:val="00A3359C"/>
    <w:rsid w:val="00A36D92"/>
    <w:rsid w:val="00A37AE0"/>
    <w:rsid w:val="00A40F7C"/>
    <w:rsid w:val="00A4454A"/>
    <w:rsid w:val="00A47E2F"/>
    <w:rsid w:val="00A50996"/>
    <w:rsid w:val="00A5366D"/>
    <w:rsid w:val="00A557AF"/>
    <w:rsid w:val="00A55FD4"/>
    <w:rsid w:val="00A6072E"/>
    <w:rsid w:val="00A7317A"/>
    <w:rsid w:val="00AA6CEE"/>
    <w:rsid w:val="00AB01FC"/>
    <w:rsid w:val="00AB19C6"/>
    <w:rsid w:val="00AB3C17"/>
    <w:rsid w:val="00AB79F8"/>
    <w:rsid w:val="00AC1E69"/>
    <w:rsid w:val="00AC2B4C"/>
    <w:rsid w:val="00AC432F"/>
    <w:rsid w:val="00AF2705"/>
    <w:rsid w:val="00AF75DF"/>
    <w:rsid w:val="00B016E1"/>
    <w:rsid w:val="00B0195C"/>
    <w:rsid w:val="00B11A9F"/>
    <w:rsid w:val="00B12D2B"/>
    <w:rsid w:val="00B13E67"/>
    <w:rsid w:val="00B14F4A"/>
    <w:rsid w:val="00B502E1"/>
    <w:rsid w:val="00B5735F"/>
    <w:rsid w:val="00B61D2A"/>
    <w:rsid w:val="00B67888"/>
    <w:rsid w:val="00B748DD"/>
    <w:rsid w:val="00B9265A"/>
    <w:rsid w:val="00B95E2A"/>
    <w:rsid w:val="00B96159"/>
    <w:rsid w:val="00B97A6E"/>
    <w:rsid w:val="00BB56EB"/>
    <w:rsid w:val="00BC04F6"/>
    <w:rsid w:val="00BC757D"/>
    <w:rsid w:val="00BD5F25"/>
    <w:rsid w:val="00BE650A"/>
    <w:rsid w:val="00BE6AEA"/>
    <w:rsid w:val="00BF4E01"/>
    <w:rsid w:val="00BF61B1"/>
    <w:rsid w:val="00BF6F15"/>
    <w:rsid w:val="00C05AE6"/>
    <w:rsid w:val="00C06820"/>
    <w:rsid w:val="00C11859"/>
    <w:rsid w:val="00C1210D"/>
    <w:rsid w:val="00C178B7"/>
    <w:rsid w:val="00C2328F"/>
    <w:rsid w:val="00C30306"/>
    <w:rsid w:val="00C307E9"/>
    <w:rsid w:val="00C36574"/>
    <w:rsid w:val="00C37743"/>
    <w:rsid w:val="00C53DF1"/>
    <w:rsid w:val="00C540C0"/>
    <w:rsid w:val="00C56B7B"/>
    <w:rsid w:val="00C616DF"/>
    <w:rsid w:val="00C620CB"/>
    <w:rsid w:val="00C63C7F"/>
    <w:rsid w:val="00C646C5"/>
    <w:rsid w:val="00C6758F"/>
    <w:rsid w:val="00C81876"/>
    <w:rsid w:val="00C91059"/>
    <w:rsid w:val="00C96AB2"/>
    <w:rsid w:val="00CA43CA"/>
    <w:rsid w:val="00CA551D"/>
    <w:rsid w:val="00CA7315"/>
    <w:rsid w:val="00CB22BA"/>
    <w:rsid w:val="00CB2E7C"/>
    <w:rsid w:val="00CB363C"/>
    <w:rsid w:val="00CC000C"/>
    <w:rsid w:val="00CC4EDA"/>
    <w:rsid w:val="00CD7ECF"/>
    <w:rsid w:val="00D0678C"/>
    <w:rsid w:val="00D268D0"/>
    <w:rsid w:val="00D37EF1"/>
    <w:rsid w:val="00D55700"/>
    <w:rsid w:val="00D66D53"/>
    <w:rsid w:val="00D700FD"/>
    <w:rsid w:val="00D73161"/>
    <w:rsid w:val="00D73596"/>
    <w:rsid w:val="00D736C8"/>
    <w:rsid w:val="00D85329"/>
    <w:rsid w:val="00D94FAB"/>
    <w:rsid w:val="00D975B8"/>
    <w:rsid w:val="00DA6FB3"/>
    <w:rsid w:val="00DB2EC5"/>
    <w:rsid w:val="00DB48B7"/>
    <w:rsid w:val="00DD1647"/>
    <w:rsid w:val="00DD1F02"/>
    <w:rsid w:val="00DD595A"/>
    <w:rsid w:val="00DD76A7"/>
    <w:rsid w:val="00DE19BC"/>
    <w:rsid w:val="00DE2E3B"/>
    <w:rsid w:val="00DF0AF9"/>
    <w:rsid w:val="00DF349D"/>
    <w:rsid w:val="00E01EFC"/>
    <w:rsid w:val="00E06D84"/>
    <w:rsid w:val="00E11AF4"/>
    <w:rsid w:val="00E138D1"/>
    <w:rsid w:val="00E20D7B"/>
    <w:rsid w:val="00E50B4C"/>
    <w:rsid w:val="00E74288"/>
    <w:rsid w:val="00E8425F"/>
    <w:rsid w:val="00E843E9"/>
    <w:rsid w:val="00E84B1F"/>
    <w:rsid w:val="00E96FEB"/>
    <w:rsid w:val="00EA0AC1"/>
    <w:rsid w:val="00EA3B46"/>
    <w:rsid w:val="00EA3E08"/>
    <w:rsid w:val="00EA6B4F"/>
    <w:rsid w:val="00ED61CD"/>
    <w:rsid w:val="00EE06FD"/>
    <w:rsid w:val="00EE3956"/>
    <w:rsid w:val="00EE4A44"/>
    <w:rsid w:val="00EE6E18"/>
    <w:rsid w:val="00EF4099"/>
    <w:rsid w:val="00EF4A41"/>
    <w:rsid w:val="00EF5056"/>
    <w:rsid w:val="00F101DC"/>
    <w:rsid w:val="00F17FF4"/>
    <w:rsid w:val="00F30CDA"/>
    <w:rsid w:val="00F32055"/>
    <w:rsid w:val="00F35EED"/>
    <w:rsid w:val="00F36B2B"/>
    <w:rsid w:val="00F36C4D"/>
    <w:rsid w:val="00F37D8F"/>
    <w:rsid w:val="00F44876"/>
    <w:rsid w:val="00F47FC5"/>
    <w:rsid w:val="00F5168A"/>
    <w:rsid w:val="00F53267"/>
    <w:rsid w:val="00F55149"/>
    <w:rsid w:val="00F56D52"/>
    <w:rsid w:val="00F6658C"/>
    <w:rsid w:val="00F710C0"/>
    <w:rsid w:val="00F727F8"/>
    <w:rsid w:val="00F7551B"/>
    <w:rsid w:val="00F846BA"/>
    <w:rsid w:val="00F84F2D"/>
    <w:rsid w:val="00FA0984"/>
    <w:rsid w:val="00FA09DF"/>
    <w:rsid w:val="00FA51B4"/>
    <w:rsid w:val="00FC5D2A"/>
    <w:rsid w:val="00FE1124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47D5"/>
  <w15:chartTrackingRefBased/>
  <w15:docId w15:val="{F859FAF9-02A0-42EB-9CD9-64BFFBC5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50A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10F67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10F67"/>
    <w:rPr>
      <w:rFonts w:ascii="Times New Roman" w:eastAsiaTheme="minorEastAsia" w:hAnsi="Times New Roman" w:cs="Times New Roman"/>
      <w:sz w:val="20"/>
      <w:szCs w:val="20"/>
      <w:lang w:val="en-US" w:eastAsia="en-GB"/>
    </w:rPr>
  </w:style>
  <w:style w:type="paragraph" w:styleId="Subsol">
    <w:name w:val="footer"/>
    <w:basedOn w:val="Normal"/>
    <w:link w:val="SubsolCaracter"/>
    <w:uiPriority w:val="99"/>
    <w:unhideWhenUsed/>
    <w:rsid w:val="00710F67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10F67"/>
    <w:rPr>
      <w:rFonts w:ascii="Times New Roman" w:eastAsiaTheme="minorEastAsia" w:hAnsi="Times New Roman" w:cs="Times New Roman"/>
      <w:sz w:val="20"/>
      <w:szCs w:val="20"/>
      <w:lang w:val="en-US" w:eastAsia="en-GB"/>
    </w:rPr>
  </w:style>
  <w:style w:type="paragraph" w:styleId="Listparagraf">
    <w:name w:val="List Paragraph"/>
    <w:basedOn w:val="Normal"/>
    <w:uiPriority w:val="34"/>
    <w:qFormat/>
    <w:rsid w:val="00235706"/>
    <w:pPr>
      <w:ind w:left="720"/>
      <w:contextualSpacing/>
    </w:pPr>
  </w:style>
  <w:style w:type="paragraph" w:styleId="Titlu">
    <w:name w:val="Title"/>
    <w:basedOn w:val="Normal"/>
    <w:link w:val="TitluCaracter"/>
    <w:uiPriority w:val="10"/>
    <w:qFormat/>
    <w:rsid w:val="007D27C1"/>
    <w:pPr>
      <w:widowControl/>
      <w:autoSpaceDE/>
      <w:autoSpaceDN/>
      <w:adjustRightInd/>
      <w:jc w:val="center"/>
    </w:pPr>
    <w:rPr>
      <w:rFonts w:eastAsia="Times New Roman"/>
      <w:b/>
      <w:bCs/>
      <w:i/>
      <w:iCs/>
      <w:sz w:val="44"/>
      <w:szCs w:val="24"/>
      <w:lang w:val="ro-RO" w:eastAsia="ro-RO"/>
    </w:rPr>
  </w:style>
  <w:style w:type="character" w:customStyle="1" w:styleId="TitluCaracter">
    <w:name w:val="Titlu Caracter"/>
    <w:basedOn w:val="Fontdeparagrafimplicit"/>
    <w:link w:val="Titlu"/>
    <w:uiPriority w:val="10"/>
    <w:rsid w:val="007D27C1"/>
    <w:rPr>
      <w:rFonts w:ascii="Times New Roman" w:eastAsia="Times New Roman" w:hAnsi="Times New Roman" w:cs="Times New Roman"/>
      <w:b/>
      <w:bCs/>
      <w:i/>
      <w:iCs/>
      <w:sz w:val="44"/>
      <w:szCs w:val="24"/>
      <w:lang w:val="ro-RO" w:eastAsia="ro-RO"/>
    </w:rPr>
  </w:style>
  <w:style w:type="table" w:styleId="Tabelgril">
    <w:name w:val="Table Grid"/>
    <w:basedOn w:val="TabelNormal"/>
    <w:uiPriority w:val="39"/>
    <w:rsid w:val="00092DF0"/>
    <w:pPr>
      <w:spacing w:after="0" w:line="240" w:lineRule="auto"/>
    </w:pPr>
    <w:rPr>
      <w:kern w:val="2"/>
      <w:sz w:val="24"/>
      <w:szCs w:val="24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E3B1C-4266-4948-AA52-9BBCD120C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534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Hutuleac Adrian</dc:creator>
  <cp:keywords/>
  <dc:description/>
  <cp:lastModifiedBy>Tulbure Mihaela</cp:lastModifiedBy>
  <cp:revision>29</cp:revision>
  <cp:lastPrinted>2026-09-01T11:25:00Z</cp:lastPrinted>
  <dcterms:created xsi:type="dcterms:W3CDTF">2026-09-01T11:06:00Z</dcterms:created>
  <dcterms:modified xsi:type="dcterms:W3CDTF">2026-09-17T12:35:00Z</dcterms:modified>
</cp:coreProperties>
</file>