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8E1AE" w14:textId="4C718A4E" w:rsidR="007E4669" w:rsidRPr="00381DFA" w:rsidRDefault="002033D8" w:rsidP="002033D8">
      <w:pPr>
        <w:jc w:val="center"/>
        <w:rPr>
          <w:rFonts w:ascii="Times New Roman" w:hAnsi="Times New Roman" w:cs="Times New Roman"/>
          <w:b/>
          <w:bCs/>
          <w:sz w:val="28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81DFA">
        <w:rPr>
          <w:rFonts w:ascii="Times New Roman" w:hAnsi="Times New Roman" w:cs="Times New Roman"/>
          <w:b/>
          <w:bCs/>
          <w:sz w:val="28"/>
          <w:szCs w:val="2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OPORTUNITĂȚI DE FINANȚARE</w:t>
      </w:r>
    </w:p>
    <w:p w14:paraId="64EB92BE" w14:textId="77777777" w:rsidR="002033D8" w:rsidRPr="002033D8" w:rsidRDefault="002033D8">
      <w:pPr>
        <w:rPr>
          <w:rFonts w:ascii="Times New Roman" w:hAnsi="Times New Roman" w:cs="Times New Roman"/>
          <w:sz w:val="28"/>
          <w:szCs w:val="28"/>
        </w:rPr>
      </w:pPr>
    </w:p>
    <w:p w14:paraId="7B0B3A9F" w14:textId="77777777" w:rsidR="002033D8" w:rsidRPr="002033D8" w:rsidRDefault="002033D8" w:rsidP="002033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DFA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1.</w:t>
      </w:r>
      <w:r w:rsidRPr="00381DFA">
        <w:rPr>
          <w:rFonts w:ascii="Times New Roman" w:hAnsi="Times New Roman" w:cs="Times New Roman"/>
          <w:b/>
          <w:bCs/>
          <w:sz w:val="28"/>
          <w:szCs w:val="28"/>
          <w:highlight w:val="cyan"/>
        </w:rPr>
        <w:tab/>
        <w:t>START-UP NATION – PILONUL I</w:t>
      </w:r>
    </w:p>
    <w:p w14:paraId="78D4D361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Finantare nerambursabila de pana la 250.000 lei pentru infiintarea si dezvoltarea unei firme noi.</w:t>
      </w:r>
    </w:p>
    <w:p w14:paraId="17BE268E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Pilonul I este destinat tinerilor care doresc sa inceapa o afacere in Romania.</w:t>
      </w:r>
    </w:p>
    <w:p w14:paraId="74D9C1DE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Sunt eligibile persoanele care, la momentul inscrierii in program:</w:t>
      </w:r>
    </w:p>
    <w:p w14:paraId="60EF48E6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au minimum 18 ani si pana la 30 de ani neimpliniti;</w:t>
      </w:r>
    </w:p>
    <w:p w14:paraId="56CC8515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au domiciliul in Romania;</w:t>
      </w:r>
    </w:p>
    <w:p w14:paraId="7F1A552F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Programul este structurat in doua etape: formare antreprenoriala, urmata de infiintarea firmei si solicitarea finantarii.</w:t>
      </w:r>
    </w:p>
    <w:p w14:paraId="3042F51F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Valoarea finantarii poate ajunge la 250.000 lei/IMM.</w:t>
      </w:r>
    </w:p>
    <w:p w14:paraId="13C26248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Finantarea presupune si o contributie proprie, iar procentul contributiei poate influenta direct punctajul obtinut de proiect.</w:t>
      </w:r>
    </w:p>
    <w:p w14:paraId="23412A97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Pentru punctaj maxim la acest criteriu, contributia proprie este de minimum 20%.</w:t>
      </w:r>
    </w:p>
    <w:p w14:paraId="160BB2CF" w14:textId="77777777" w:rsidR="002033D8" w:rsidRPr="00642B5B" w:rsidRDefault="002033D8" w:rsidP="002033D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2B5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CRITERII DE EVALUARE</w:t>
      </w:r>
    </w:p>
    <w:p w14:paraId="59D75B68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Proiectele sunt evaluate pe baza unei grile de maximum 100 de puncte, iar punctajul minim este de 50 de puncte. Finantarea se face in ordinea descrescatoare a punctajelor.</w:t>
      </w:r>
    </w:p>
    <w:p w14:paraId="35DA8511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1. Aportul propriu – maximum 20 puncte</w:t>
      </w:r>
    </w:p>
    <w:p w14:paraId="1B2FA050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minimum 20% contributie proprie → 20 puncte</w:t>
      </w:r>
    </w:p>
    <w:p w14:paraId="0D25ED50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minimum 15% → 15 puncte</w:t>
      </w:r>
    </w:p>
    <w:p w14:paraId="030DDE26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minimum 11% → 10 puncte</w:t>
      </w:r>
    </w:p>
    <w:p w14:paraId="4610013D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2. Investitia in echipamente tehnologice – maximum 20 puncte</w:t>
      </w:r>
    </w:p>
    <w:p w14:paraId="6F0C6C28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minimum 40% din cheltuielile eligibile → 20 puncte</w:t>
      </w:r>
    </w:p>
    <w:p w14:paraId="4A9E3A0F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minimum 30% → 15 puncte</w:t>
      </w:r>
    </w:p>
    <w:p w14:paraId="33263149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minimum 20% → 10 puncte</w:t>
      </w:r>
    </w:p>
    <w:p w14:paraId="5B3D7D35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3. Dezvoltare durabila – maximum 20 puncte</w:t>
      </w:r>
    </w:p>
    <w:p w14:paraId="60F9433A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investitii de minimum 15.000 lei → 20 puncte</w:t>
      </w:r>
    </w:p>
    <w:p w14:paraId="5594F444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investitii de minimum 10.000 lei → 10 puncte</w:t>
      </w:r>
    </w:p>
    <w:p w14:paraId="4E6BB9A2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4. Debutul in afaceri – maximum 10 puncte</w:t>
      </w:r>
    </w:p>
    <w:p w14:paraId="15BD4908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daca asociatii/actionarii nu au mai avut aceasta calitate intr-o alta intreprindere → 10 puncte</w:t>
      </w:r>
    </w:p>
    <w:p w14:paraId="19A76ED5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5. Mentinerea locurilor de munca – maximum 10 puncte</w:t>
      </w:r>
    </w:p>
    <w:p w14:paraId="47539A53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mentinerea locurilor de munca create prin proiect timp de 30 de luni → 10 puncte</w:t>
      </w:r>
    </w:p>
    <w:p w14:paraId="6D543DCA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6. Domeniul de activitate / codul CAEN – maximum 20 puncte</w:t>
      </w:r>
    </w:p>
    <w:p w14:paraId="53D34DD7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Anumite activitati din productie si industrii prioritare beneficiaza de punctaj suplimentar.</w:t>
      </w:r>
    </w:p>
    <w:p w14:paraId="6C5E1AD4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</w:p>
    <w:p w14:paraId="71381C2B" w14:textId="77777777" w:rsidR="002033D8" w:rsidRPr="002033D8" w:rsidRDefault="002033D8" w:rsidP="002033D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DFA">
        <w:rPr>
          <w:rFonts w:ascii="Times New Roman" w:hAnsi="Times New Roman" w:cs="Times New Roman"/>
          <w:b/>
          <w:bCs/>
          <w:sz w:val="28"/>
          <w:szCs w:val="28"/>
          <w:highlight w:val="cyan"/>
        </w:rPr>
        <w:t>2.</w:t>
      </w:r>
      <w:r w:rsidRPr="00381DFA">
        <w:rPr>
          <w:rFonts w:ascii="Times New Roman" w:hAnsi="Times New Roman" w:cs="Times New Roman"/>
          <w:b/>
          <w:bCs/>
          <w:sz w:val="28"/>
          <w:szCs w:val="28"/>
          <w:highlight w:val="cyan"/>
        </w:rPr>
        <w:tab/>
        <w:t>DIASPORA INVESTESTE ACASA – 2026</w:t>
      </w:r>
    </w:p>
    <w:p w14:paraId="109D7FDB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Pana la 200.000 EURO grant</w:t>
      </w:r>
    </w:p>
    <w:p w14:paraId="053EAD22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Programul este destinat romanilor din diaspora care doresc sa investeasca in Romania si sa dezvolte o afacere printr-o firma nou-infiintata.</w:t>
      </w:r>
    </w:p>
    <w:p w14:paraId="5084AA26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Programul are un buget total de 100 milioane euro si este prevazut pentru perioada 2026–2029.</w:t>
      </w:r>
    </w:p>
    <w:p w14:paraId="0C804182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Programul se adreseaza romanilor din diaspora care doresc sa infiinteze sau sa dezvolte o afacere in Romania.</w:t>
      </w:r>
    </w:p>
    <w:p w14:paraId="2F5DD991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Printre principalele conditii anuntate se numara:</w:t>
      </w:r>
    </w:p>
    <w:p w14:paraId="3E705223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solicitantul sa fie cetatean roman;</w:t>
      </w:r>
    </w:p>
    <w:p w14:paraId="760BE6F9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sa fi avut domiciliul sau resedinta in strainatate pentru minimum 12 luni consecutive in ultimele 18 luni;</w:t>
      </w:r>
    </w:p>
    <w:p w14:paraId="41A8CBA1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capitalul social sa fie detinut majoritar de cetateni romani eligibili;</w:t>
      </w:r>
    </w:p>
    <w:p w14:paraId="0398ABFE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sa existe minimum un an de experienta profesionala sau studii relevante in domeniul pentru care se solicita finantarea;</w:t>
      </w:r>
    </w:p>
    <w:p w14:paraId="130AF436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sa fie respectate conditiile privind firma si investitia;</w:t>
      </w:r>
    </w:p>
    <w:p w14:paraId="2647734A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investitia si structura actionariatului trebuie mentinute pentru perioada prevazuta de program.</w:t>
      </w:r>
    </w:p>
    <w:p w14:paraId="1E1EB627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lastRenderedPageBreak/>
        <w:t>Programul permite:</w:t>
      </w:r>
    </w:p>
    <w:p w14:paraId="1B3EA899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Credit de investitii: intre 5.000 si 500.000 euro</w:t>
      </w:r>
    </w:p>
    <w:p w14:paraId="4DD6B26C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Din valoarea creditului, grantul poate acoperi pana la 60%, in limita a:</w:t>
      </w:r>
    </w:p>
    <w:p w14:paraId="4087C5F5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200.000 EURO GRANT</w:t>
      </w:r>
    </w:p>
    <w:p w14:paraId="33C210FC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Contributia proprie minima este:</w:t>
      </w:r>
    </w:p>
    <w:p w14:paraId="37126A3D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10% pentru antreprenorii care nu se incadreaza in categoria sub 35 de ani;</w:t>
      </w:r>
    </w:p>
    <w:p w14:paraId="58828611" w14:textId="77777777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•</w:t>
      </w:r>
      <w:r w:rsidRPr="002033D8">
        <w:rPr>
          <w:rFonts w:ascii="Times New Roman" w:hAnsi="Times New Roman" w:cs="Times New Roman"/>
          <w:sz w:val="28"/>
          <w:szCs w:val="28"/>
        </w:rPr>
        <w:tab/>
        <w:t>5% pentru antreprenorii cu varsta sub 35 de ani.</w:t>
      </w:r>
    </w:p>
    <w:p w14:paraId="346975F0" w14:textId="225E2733" w:rsidR="002033D8" w:rsidRPr="002033D8" w:rsidRDefault="002033D8" w:rsidP="002033D8">
      <w:pPr>
        <w:rPr>
          <w:rFonts w:ascii="Times New Roman" w:hAnsi="Times New Roman" w:cs="Times New Roman"/>
          <w:sz w:val="28"/>
          <w:szCs w:val="28"/>
        </w:rPr>
      </w:pPr>
      <w:r w:rsidRPr="002033D8">
        <w:rPr>
          <w:rFonts w:ascii="Times New Roman" w:hAnsi="Times New Roman" w:cs="Times New Roman"/>
          <w:sz w:val="28"/>
          <w:szCs w:val="28"/>
        </w:rPr>
        <w:t>Important: Diaspora Investeste Acasa nu este o finantare 100% nerambursabila. Este un mecanism in care grantul acopera o parte din creditul de investitii, iar diferenta creditului ramane de rambursat.</w:t>
      </w:r>
    </w:p>
    <w:sectPr w:rsidR="002033D8" w:rsidRPr="002033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3D8"/>
    <w:rsid w:val="002033D8"/>
    <w:rsid w:val="002D0400"/>
    <w:rsid w:val="003168C2"/>
    <w:rsid w:val="00330735"/>
    <w:rsid w:val="00381DFA"/>
    <w:rsid w:val="003B41DC"/>
    <w:rsid w:val="0046494C"/>
    <w:rsid w:val="00483008"/>
    <w:rsid w:val="004D4075"/>
    <w:rsid w:val="005B2696"/>
    <w:rsid w:val="005E7418"/>
    <w:rsid w:val="006051CC"/>
    <w:rsid w:val="00642B5B"/>
    <w:rsid w:val="007275F4"/>
    <w:rsid w:val="007E07DA"/>
    <w:rsid w:val="007E4669"/>
    <w:rsid w:val="00925CD8"/>
    <w:rsid w:val="009D2A06"/>
    <w:rsid w:val="00A079AC"/>
    <w:rsid w:val="00A85984"/>
    <w:rsid w:val="00B82D4C"/>
    <w:rsid w:val="00BB607D"/>
    <w:rsid w:val="00C86E64"/>
    <w:rsid w:val="00CB6839"/>
    <w:rsid w:val="00D46B22"/>
    <w:rsid w:val="00D70ACD"/>
    <w:rsid w:val="00EB7285"/>
    <w:rsid w:val="00F57500"/>
    <w:rsid w:val="00FB577E"/>
    <w:rsid w:val="00FE27B1"/>
    <w:rsid w:val="00FE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1CBA9"/>
  <w15:chartTrackingRefBased/>
  <w15:docId w15:val="{41D9D6B5-E3C8-4551-8D71-59B91868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033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3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3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3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3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3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3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3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3D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3D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3D8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D8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3D8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3D8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3D8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3D8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3D8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3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3D8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3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3D8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3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3D8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3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3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3D8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3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486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Gîrleanu Mihaela</dc:creator>
  <cp:keywords/>
  <dc:description/>
  <cp:lastModifiedBy>Gîrleanu Mihaela</cp:lastModifiedBy>
  <cp:revision>4</cp:revision>
  <dcterms:created xsi:type="dcterms:W3CDTF">2026-08-18T12:43:00Z</dcterms:created>
  <dcterms:modified xsi:type="dcterms:W3CDTF">2026-08-18T12:55:00Z</dcterms:modified>
</cp:coreProperties>
</file>