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C004" w14:textId="5ACB075B" w:rsidR="00C323D5" w:rsidRPr="002415DE" w:rsidRDefault="00C323D5" w:rsidP="00C323D5">
      <w:pPr>
        <w:pStyle w:val="NoSpacing"/>
        <w:rPr>
          <w:rFonts w:ascii="Times New Roman" w:hAnsi="Times New Roman" w:cs="Times New Roman"/>
          <w:b/>
          <w:bCs/>
          <w:sz w:val="28"/>
          <w:szCs w:val="28"/>
        </w:rPr>
      </w:pPr>
      <w:r w:rsidRPr="002415DE">
        <w:rPr>
          <w:rFonts w:ascii="Times New Roman" w:hAnsi="Times New Roman" w:cs="Times New Roman"/>
          <w:b/>
          <w:bCs/>
          <w:sz w:val="28"/>
          <w:szCs w:val="28"/>
        </w:rPr>
        <w:t xml:space="preserve">ROMÂNIA                                                                                   </w:t>
      </w:r>
      <w:r w:rsidR="000118CA">
        <w:rPr>
          <w:rFonts w:ascii="Times New Roman" w:hAnsi="Times New Roman" w:cs="Times New Roman"/>
          <w:b/>
          <w:bCs/>
          <w:sz w:val="28"/>
          <w:szCs w:val="28"/>
        </w:rPr>
        <w:t xml:space="preserve">             </w:t>
      </w:r>
      <w:r w:rsidRPr="002415DE">
        <w:rPr>
          <w:rFonts w:ascii="Times New Roman" w:hAnsi="Times New Roman" w:cs="Times New Roman"/>
          <w:b/>
          <w:bCs/>
          <w:sz w:val="28"/>
          <w:szCs w:val="28"/>
        </w:rPr>
        <w:t xml:space="preserve">   </w:t>
      </w:r>
    </w:p>
    <w:p w14:paraId="6B811B9D" w14:textId="77777777" w:rsidR="00C323D5" w:rsidRPr="002415DE" w:rsidRDefault="00C323D5" w:rsidP="00C323D5">
      <w:pPr>
        <w:pStyle w:val="NoSpacing"/>
        <w:rPr>
          <w:rFonts w:ascii="Times New Roman" w:hAnsi="Times New Roman" w:cs="Times New Roman"/>
          <w:b/>
          <w:bCs/>
          <w:sz w:val="28"/>
          <w:szCs w:val="28"/>
        </w:rPr>
      </w:pPr>
      <w:r w:rsidRPr="002415DE">
        <w:rPr>
          <w:rFonts w:ascii="Times New Roman" w:hAnsi="Times New Roman" w:cs="Times New Roman"/>
          <w:b/>
          <w:bCs/>
          <w:sz w:val="28"/>
          <w:szCs w:val="28"/>
        </w:rPr>
        <w:t>JUDEȚUL VRANCEA</w:t>
      </w:r>
    </w:p>
    <w:p w14:paraId="530D3EC9" w14:textId="77777777" w:rsidR="00C323D5" w:rsidRPr="002415DE" w:rsidRDefault="00C323D5" w:rsidP="00C323D5">
      <w:pPr>
        <w:pStyle w:val="NoSpacing"/>
        <w:rPr>
          <w:rFonts w:ascii="Times New Roman" w:hAnsi="Times New Roman" w:cs="Times New Roman"/>
          <w:b/>
          <w:bCs/>
          <w:sz w:val="28"/>
          <w:szCs w:val="28"/>
        </w:rPr>
      </w:pPr>
      <w:r w:rsidRPr="002415DE">
        <w:rPr>
          <w:rFonts w:ascii="Times New Roman" w:hAnsi="Times New Roman" w:cs="Times New Roman"/>
          <w:b/>
          <w:bCs/>
          <w:sz w:val="28"/>
          <w:szCs w:val="28"/>
        </w:rPr>
        <w:t>CONSILIUL JUDEȚEAN</w:t>
      </w:r>
    </w:p>
    <w:p w14:paraId="3E2E7C76" w14:textId="77777777" w:rsidR="00C323D5" w:rsidRDefault="00C323D5" w:rsidP="00C323D5">
      <w:pPr>
        <w:pStyle w:val="BodyText"/>
        <w:spacing w:after="0" w:line="240" w:lineRule="auto"/>
        <w:ind w:right="-366"/>
        <w:rPr>
          <w:rFonts w:ascii="Times New Roman" w:hAnsi="Times New Roman" w:cs="Times New Roman"/>
          <w:b/>
          <w:sz w:val="28"/>
          <w:szCs w:val="28"/>
        </w:rPr>
      </w:pPr>
      <w:r w:rsidRPr="002415DE">
        <w:rPr>
          <w:rFonts w:ascii="Times New Roman" w:hAnsi="Times New Roman" w:cs="Times New Roman"/>
          <w:b/>
          <w:sz w:val="28"/>
          <w:szCs w:val="28"/>
        </w:rPr>
        <w:t xml:space="preserve">                                                   </w:t>
      </w:r>
    </w:p>
    <w:p w14:paraId="186993BC" w14:textId="0674F3D3" w:rsidR="00C323D5" w:rsidRPr="002415DE" w:rsidRDefault="00202FD4" w:rsidP="00C323D5">
      <w:pPr>
        <w:pStyle w:val="BodyText"/>
        <w:spacing w:after="0" w:line="240" w:lineRule="auto"/>
        <w:ind w:right="-366"/>
        <w:jc w:val="center"/>
        <w:rPr>
          <w:rFonts w:ascii="Times New Roman" w:hAnsi="Times New Roman" w:cs="Times New Roman"/>
          <w:b/>
          <w:sz w:val="28"/>
          <w:szCs w:val="28"/>
        </w:rPr>
      </w:pPr>
      <w:r w:rsidRPr="002415DE">
        <w:rPr>
          <w:rFonts w:ascii="Times New Roman" w:hAnsi="Times New Roman" w:cs="Times New Roman"/>
          <w:b/>
          <w:sz w:val="28"/>
          <w:szCs w:val="28"/>
        </w:rPr>
        <w:t>HOTĂRÂREA</w:t>
      </w:r>
      <w:r w:rsidR="00C323D5" w:rsidRPr="002415DE">
        <w:rPr>
          <w:rFonts w:ascii="Times New Roman" w:hAnsi="Times New Roman" w:cs="Times New Roman"/>
          <w:b/>
          <w:sz w:val="28"/>
          <w:szCs w:val="28"/>
        </w:rPr>
        <w:t xml:space="preserve"> </w:t>
      </w:r>
      <w:r w:rsidR="000118CA">
        <w:rPr>
          <w:rFonts w:ascii="Times New Roman" w:hAnsi="Times New Roman" w:cs="Times New Roman"/>
          <w:b/>
          <w:sz w:val="28"/>
          <w:szCs w:val="28"/>
        </w:rPr>
        <w:t>n</w:t>
      </w:r>
      <w:r w:rsidR="00C323D5" w:rsidRPr="002415DE">
        <w:rPr>
          <w:rFonts w:ascii="Times New Roman" w:hAnsi="Times New Roman" w:cs="Times New Roman"/>
          <w:b/>
          <w:sz w:val="28"/>
          <w:szCs w:val="28"/>
        </w:rPr>
        <w:t>r.</w:t>
      </w:r>
      <w:r w:rsidR="00A541A0">
        <w:rPr>
          <w:rFonts w:ascii="Times New Roman" w:hAnsi="Times New Roman" w:cs="Times New Roman"/>
          <w:b/>
          <w:sz w:val="28"/>
          <w:szCs w:val="28"/>
        </w:rPr>
        <w:t xml:space="preserve"> 13</w:t>
      </w:r>
      <w:r w:rsidR="00605672">
        <w:rPr>
          <w:rFonts w:ascii="Times New Roman" w:hAnsi="Times New Roman" w:cs="Times New Roman"/>
          <w:b/>
          <w:sz w:val="28"/>
          <w:szCs w:val="28"/>
        </w:rPr>
        <w:t>5</w:t>
      </w:r>
    </w:p>
    <w:p w14:paraId="2555571C" w14:textId="0D42E9B8" w:rsidR="00C323D5" w:rsidRDefault="00C323D5" w:rsidP="00C323D5">
      <w:pPr>
        <w:pStyle w:val="BodyText"/>
        <w:spacing w:after="0" w:line="240" w:lineRule="auto"/>
        <w:ind w:right="-366"/>
        <w:rPr>
          <w:rFonts w:ascii="Times New Roman" w:hAnsi="Times New Roman" w:cs="Times New Roman"/>
          <w:b/>
          <w:bCs/>
          <w:sz w:val="28"/>
          <w:szCs w:val="28"/>
        </w:rPr>
      </w:pPr>
      <w:r w:rsidRPr="002415DE">
        <w:rPr>
          <w:rFonts w:ascii="Times New Roman" w:hAnsi="Times New Roman" w:cs="Times New Roman"/>
          <w:b/>
          <w:sz w:val="28"/>
          <w:szCs w:val="28"/>
        </w:rPr>
        <w:t xml:space="preserve">                                                </w:t>
      </w:r>
      <w:r w:rsidR="00A541A0">
        <w:rPr>
          <w:rFonts w:ascii="Times New Roman" w:hAnsi="Times New Roman" w:cs="Times New Roman"/>
          <w:b/>
          <w:sz w:val="28"/>
          <w:szCs w:val="28"/>
        </w:rPr>
        <w:t xml:space="preserve">         </w:t>
      </w:r>
      <w:r w:rsidRPr="002415DE">
        <w:rPr>
          <w:rFonts w:ascii="Times New Roman" w:hAnsi="Times New Roman" w:cs="Times New Roman"/>
          <w:b/>
          <w:sz w:val="28"/>
          <w:szCs w:val="28"/>
        </w:rPr>
        <w:t xml:space="preserve">  </w:t>
      </w:r>
      <w:r w:rsidR="00A541A0">
        <w:rPr>
          <w:rFonts w:ascii="Times New Roman" w:hAnsi="Times New Roman" w:cs="Times New Roman"/>
          <w:b/>
          <w:sz w:val="28"/>
          <w:szCs w:val="28"/>
        </w:rPr>
        <w:t xml:space="preserve">29 iunie </w:t>
      </w:r>
      <w:r w:rsidRPr="002415DE">
        <w:rPr>
          <w:rFonts w:ascii="Times New Roman" w:hAnsi="Times New Roman" w:cs="Times New Roman"/>
          <w:b/>
          <w:sz w:val="28"/>
          <w:szCs w:val="28"/>
        </w:rPr>
        <w:t>2026</w:t>
      </w:r>
      <w:r w:rsidRPr="002415DE">
        <w:rPr>
          <w:rFonts w:ascii="Times New Roman" w:hAnsi="Times New Roman" w:cs="Times New Roman"/>
          <w:b/>
          <w:bCs/>
          <w:sz w:val="28"/>
          <w:szCs w:val="28"/>
        </w:rPr>
        <w:t xml:space="preserve">   </w:t>
      </w:r>
    </w:p>
    <w:p w14:paraId="55FB8F68" w14:textId="77777777" w:rsidR="00C323D5" w:rsidRDefault="00C323D5" w:rsidP="00C323D5">
      <w:pPr>
        <w:pStyle w:val="BodyText"/>
        <w:spacing w:after="0" w:line="240" w:lineRule="auto"/>
        <w:ind w:right="-366"/>
        <w:rPr>
          <w:rFonts w:ascii="Times New Roman" w:hAnsi="Times New Roman" w:cs="Times New Roman"/>
          <w:b/>
          <w:bCs/>
          <w:sz w:val="28"/>
          <w:szCs w:val="28"/>
        </w:rPr>
      </w:pPr>
    </w:p>
    <w:p w14:paraId="2EB97880" w14:textId="77777777" w:rsidR="00C323D5" w:rsidRPr="002415DE" w:rsidRDefault="00C323D5" w:rsidP="00C323D5">
      <w:pPr>
        <w:pStyle w:val="BodyText"/>
        <w:spacing w:after="0" w:line="240" w:lineRule="auto"/>
        <w:ind w:right="-366"/>
        <w:rPr>
          <w:rFonts w:ascii="Times New Roman" w:hAnsi="Times New Roman" w:cs="Times New Roman"/>
          <w:b/>
          <w:sz w:val="28"/>
          <w:szCs w:val="28"/>
        </w:rPr>
      </w:pPr>
      <w:r w:rsidRPr="002415DE">
        <w:rPr>
          <w:rFonts w:ascii="Times New Roman" w:hAnsi="Times New Roman" w:cs="Times New Roman"/>
          <w:b/>
          <w:bCs/>
          <w:sz w:val="28"/>
          <w:szCs w:val="28"/>
        </w:rPr>
        <w:t xml:space="preserve">                    </w:t>
      </w:r>
    </w:p>
    <w:p w14:paraId="6941EBA5" w14:textId="07B14BA0" w:rsidR="00987EBD" w:rsidRDefault="00C323D5" w:rsidP="008302FD">
      <w:pPr>
        <w:pStyle w:val="NoSpacing"/>
        <w:ind w:left="993" w:hanging="993"/>
        <w:jc w:val="both"/>
        <w:rPr>
          <w:rFonts w:ascii="Times New Roman" w:hAnsi="Times New Roman" w:cs="Times New Roman"/>
          <w:sz w:val="28"/>
          <w:szCs w:val="28"/>
        </w:rPr>
      </w:pPr>
      <w:r w:rsidRPr="002415DE">
        <w:rPr>
          <w:rFonts w:ascii="Times New Roman" w:hAnsi="Times New Roman" w:cs="Times New Roman"/>
          <w:b/>
          <w:bCs/>
          <w:sz w:val="28"/>
          <w:szCs w:val="28"/>
        </w:rPr>
        <w:t>privind</w:t>
      </w:r>
      <w:r w:rsidRPr="002415DE">
        <w:rPr>
          <w:rFonts w:ascii="Times New Roman" w:hAnsi="Times New Roman"/>
          <w:b/>
          <w:bCs/>
          <w:i/>
          <w:iCs/>
          <w:sz w:val="28"/>
          <w:szCs w:val="28"/>
        </w:rPr>
        <w:t xml:space="preserve">: </w:t>
      </w:r>
      <w:r w:rsidR="00485924">
        <w:rPr>
          <w:rFonts w:ascii="Times New Roman" w:hAnsi="Times New Roman" w:cs="Times New Roman"/>
          <w:sz w:val="28"/>
          <w:szCs w:val="28"/>
        </w:rPr>
        <w:t>actualizarea elementelor de identificare pentru bunurile imobile inventariate</w:t>
      </w:r>
      <w:r w:rsidR="00485924" w:rsidRPr="0051737D">
        <w:rPr>
          <w:rFonts w:ascii="Times New Roman" w:hAnsi="Times New Roman" w:cs="Times New Roman"/>
          <w:sz w:val="28"/>
          <w:szCs w:val="28"/>
        </w:rPr>
        <w:t xml:space="preserve"> </w:t>
      </w:r>
      <w:r w:rsidR="008302FD" w:rsidRPr="0051737D">
        <w:rPr>
          <w:rFonts w:ascii="Times New Roman" w:hAnsi="Times New Roman" w:cs="Times New Roman"/>
          <w:color w:val="000000"/>
          <w:sz w:val="28"/>
          <w:szCs w:val="28"/>
        </w:rPr>
        <w:t>în</w:t>
      </w:r>
    </w:p>
    <w:p w14:paraId="1C5099AC" w14:textId="4CB4C1BF" w:rsidR="00C323D5" w:rsidRPr="00EC3062" w:rsidRDefault="00987EBD" w:rsidP="008302FD">
      <w:pPr>
        <w:pStyle w:val="NoSpacing"/>
        <w:ind w:left="993" w:hanging="993"/>
        <w:jc w:val="both"/>
        <w:rPr>
          <w:rFonts w:ascii="Times New Roman" w:hAnsi="Times New Roman" w:cs="Times New Roman"/>
          <w:sz w:val="28"/>
          <w:szCs w:val="28"/>
        </w:rPr>
      </w:pPr>
      <w:r>
        <w:rPr>
          <w:rFonts w:ascii="Times New Roman" w:hAnsi="Times New Roman" w:cs="Times New Roman"/>
          <w:sz w:val="28"/>
          <w:szCs w:val="28"/>
        </w:rPr>
        <w:t xml:space="preserve">              domeniul public al județului Vrancea </w:t>
      </w:r>
      <w:r w:rsidR="00485924">
        <w:rPr>
          <w:rFonts w:ascii="Times New Roman" w:hAnsi="Times New Roman" w:cs="Times New Roman"/>
          <w:sz w:val="28"/>
          <w:szCs w:val="28"/>
        </w:rPr>
        <w:t>la pozițiile nr. 9, 12, 15, 16, ca urmare a finalizării cadastrului sistematic</w:t>
      </w:r>
    </w:p>
    <w:p w14:paraId="5B2426C9" w14:textId="77777777" w:rsidR="00C323D5" w:rsidRPr="00EC3062" w:rsidRDefault="00C323D5" w:rsidP="00C323D5">
      <w:pPr>
        <w:spacing w:after="0" w:line="240" w:lineRule="auto"/>
        <w:ind w:left="1134" w:hanging="1134"/>
        <w:jc w:val="both"/>
        <w:rPr>
          <w:rFonts w:ascii="Times New Roman" w:hAnsi="Times New Roman" w:cs="Times New Roman"/>
          <w:sz w:val="28"/>
          <w:szCs w:val="28"/>
        </w:rPr>
      </w:pPr>
    </w:p>
    <w:p w14:paraId="14F0DBEB" w14:textId="77777777" w:rsidR="00C323D5" w:rsidRPr="00EC3062" w:rsidRDefault="00C323D5" w:rsidP="00C323D5">
      <w:pPr>
        <w:spacing w:after="0" w:line="240" w:lineRule="auto"/>
        <w:jc w:val="both"/>
        <w:rPr>
          <w:rFonts w:ascii="Times New Roman" w:hAnsi="Times New Roman" w:cs="Times New Roman"/>
          <w:b/>
          <w:bCs/>
          <w:sz w:val="28"/>
          <w:szCs w:val="28"/>
        </w:rPr>
      </w:pPr>
      <w:r w:rsidRPr="00EC3062">
        <w:rPr>
          <w:rFonts w:ascii="Times New Roman" w:hAnsi="Times New Roman" w:cs="Times New Roman"/>
          <w:b/>
          <w:bCs/>
          <w:sz w:val="28"/>
          <w:szCs w:val="28"/>
        </w:rPr>
        <w:t>Consiliul Județean Vrancea,</w:t>
      </w:r>
    </w:p>
    <w:p w14:paraId="77317340" w14:textId="2373A447" w:rsidR="00C323D5" w:rsidRPr="002415DE" w:rsidRDefault="00C323D5" w:rsidP="00C323D5">
      <w:pPr>
        <w:pStyle w:val="NoSpacing"/>
        <w:jc w:val="both"/>
        <w:rPr>
          <w:rFonts w:ascii="Times New Roman" w:hAnsi="Times New Roman" w:cs="Times New Roman"/>
          <w:sz w:val="28"/>
          <w:szCs w:val="28"/>
        </w:rPr>
      </w:pPr>
      <w:r w:rsidRPr="00EC3062">
        <w:rPr>
          <w:rFonts w:ascii="Times New Roman" w:hAnsi="Times New Roman" w:cs="Times New Roman"/>
          <w:sz w:val="28"/>
          <w:szCs w:val="28"/>
        </w:rPr>
        <w:t>-</w:t>
      </w:r>
      <w:r w:rsidRPr="00EC3062">
        <w:rPr>
          <w:rFonts w:ascii="Times New Roman" w:hAnsi="Times New Roman" w:cs="Times New Roman"/>
          <w:b/>
          <w:bCs/>
          <w:sz w:val="28"/>
          <w:szCs w:val="28"/>
        </w:rPr>
        <w:t>văzând</w:t>
      </w:r>
      <w:r w:rsidRPr="00EC3062">
        <w:rPr>
          <w:rFonts w:ascii="Times New Roman" w:hAnsi="Times New Roman" w:cs="Times New Roman"/>
          <w:sz w:val="28"/>
          <w:szCs w:val="28"/>
        </w:rPr>
        <w:t xml:space="preserve"> referatul Direcției Arhitect Șef nr.</w:t>
      </w:r>
      <w:r w:rsidR="003E68EF">
        <w:rPr>
          <w:rFonts w:ascii="Times New Roman" w:hAnsi="Times New Roman" w:cs="Times New Roman"/>
          <w:sz w:val="28"/>
          <w:szCs w:val="28"/>
        </w:rPr>
        <w:t xml:space="preserve"> </w:t>
      </w:r>
      <w:r w:rsidR="00A541A0">
        <w:rPr>
          <w:rFonts w:ascii="Times New Roman" w:hAnsi="Times New Roman" w:cs="Times New Roman"/>
          <w:sz w:val="28"/>
          <w:szCs w:val="28"/>
        </w:rPr>
        <w:t xml:space="preserve">201/16988/17.06.2026 </w:t>
      </w:r>
      <w:r w:rsidRPr="00EC3062">
        <w:rPr>
          <w:rFonts w:ascii="Times New Roman" w:hAnsi="Times New Roman" w:cs="Times New Roman"/>
          <w:sz w:val="28"/>
          <w:szCs w:val="28"/>
        </w:rPr>
        <w:t xml:space="preserve">privind </w:t>
      </w:r>
      <w:r w:rsidR="00987EBD">
        <w:rPr>
          <w:rFonts w:ascii="Times New Roman" w:hAnsi="Times New Roman" w:cs="Times New Roman"/>
          <w:sz w:val="28"/>
          <w:szCs w:val="28"/>
        </w:rPr>
        <w:t xml:space="preserve">actualizarea elementelor de identificare pentru bunurile imobile inventariate </w:t>
      </w:r>
      <w:r w:rsidR="008302FD" w:rsidRPr="0051737D">
        <w:rPr>
          <w:rFonts w:ascii="Times New Roman" w:hAnsi="Times New Roman" w:cs="Times New Roman"/>
          <w:color w:val="000000"/>
          <w:sz w:val="28"/>
          <w:szCs w:val="28"/>
        </w:rPr>
        <w:t>în</w:t>
      </w:r>
      <w:r w:rsidR="008302FD">
        <w:rPr>
          <w:rFonts w:ascii="Times New Roman" w:hAnsi="Times New Roman" w:cs="Times New Roman"/>
          <w:sz w:val="28"/>
          <w:szCs w:val="28"/>
        </w:rPr>
        <w:t xml:space="preserve"> </w:t>
      </w:r>
      <w:r w:rsidR="00987EBD">
        <w:rPr>
          <w:rFonts w:ascii="Times New Roman" w:hAnsi="Times New Roman" w:cs="Times New Roman"/>
          <w:sz w:val="28"/>
          <w:szCs w:val="28"/>
        </w:rPr>
        <w:t>domeniul public al județului Vrancea la pozițiile nr. 9, 12, 15, 16, ca urmare a finalizării cadastrului sistematic</w:t>
      </w:r>
      <w:r w:rsidRPr="002415DE">
        <w:rPr>
          <w:rFonts w:ascii="Times New Roman" w:hAnsi="Times New Roman" w:cs="Times New Roman"/>
          <w:sz w:val="28"/>
          <w:szCs w:val="28"/>
        </w:rPr>
        <w:t>;</w:t>
      </w:r>
    </w:p>
    <w:p w14:paraId="3F1F56E3" w14:textId="77777777" w:rsidR="00C323D5" w:rsidRDefault="00C323D5" w:rsidP="00C323D5">
      <w:pPr>
        <w:spacing w:after="0" w:line="240" w:lineRule="auto"/>
        <w:jc w:val="both"/>
        <w:rPr>
          <w:b/>
          <w:bCs/>
          <w:sz w:val="28"/>
          <w:szCs w:val="28"/>
        </w:rPr>
      </w:pPr>
      <w:r w:rsidRPr="002415DE">
        <w:rPr>
          <w:rFonts w:ascii="Times New Roman" w:hAnsi="Times New Roman" w:cs="Times New Roman"/>
          <w:sz w:val="28"/>
          <w:szCs w:val="28"/>
        </w:rPr>
        <w:t xml:space="preserve">- </w:t>
      </w:r>
      <w:r w:rsidRPr="002415DE">
        <w:rPr>
          <w:rFonts w:ascii="Times New Roman" w:hAnsi="Times New Roman" w:cs="Times New Roman"/>
          <w:b/>
          <w:bCs/>
          <w:sz w:val="28"/>
          <w:szCs w:val="28"/>
        </w:rPr>
        <w:t>ținând cont de</w:t>
      </w:r>
      <w:r w:rsidRPr="005B2E8C">
        <w:rPr>
          <w:b/>
          <w:bCs/>
          <w:sz w:val="28"/>
          <w:szCs w:val="28"/>
        </w:rPr>
        <w:t>:</w:t>
      </w:r>
    </w:p>
    <w:p w14:paraId="30550707" w14:textId="0873DF78" w:rsidR="00C323D5" w:rsidRDefault="00C323D5" w:rsidP="00C323D5">
      <w:pPr>
        <w:spacing w:after="0" w:line="240" w:lineRule="auto"/>
        <w:ind w:right="119"/>
        <w:jc w:val="both"/>
        <w:rPr>
          <w:rFonts w:ascii="Times New Roman" w:hAnsi="Times New Roman" w:cs="Times New Roman"/>
          <w:sz w:val="28"/>
          <w:szCs w:val="28"/>
        </w:rPr>
      </w:pPr>
      <w:r>
        <w:rPr>
          <w:b/>
          <w:bCs/>
          <w:sz w:val="28"/>
          <w:szCs w:val="28"/>
        </w:rPr>
        <w:t>-</w:t>
      </w:r>
      <w:r w:rsidRPr="002415DE">
        <w:rPr>
          <w:rFonts w:ascii="Times New Roman" w:hAnsi="Times New Roman" w:cs="Times New Roman"/>
          <w:sz w:val="28"/>
          <w:szCs w:val="28"/>
        </w:rPr>
        <w:t xml:space="preserve"> Hotărârea Consiliului Județean Vrancea nr. 19/2022 privind </w:t>
      </w:r>
      <w:r w:rsidR="00087401">
        <w:rPr>
          <w:rFonts w:ascii="Times New Roman" w:hAnsi="Times New Roman" w:cs="Times New Roman"/>
          <w:sz w:val="28"/>
          <w:szCs w:val="28"/>
        </w:rPr>
        <w:t>a</w:t>
      </w:r>
      <w:r w:rsidRPr="002415DE">
        <w:rPr>
          <w:rFonts w:ascii="Times New Roman" w:hAnsi="Times New Roman" w:cs="Times New Roman"/>
          <w:sz w:val="28"/>
          <w:szCs w:val="28"/>
        </w:rPr>
        <w:t xml:space="preserve">ctualizarea elementelor de identificare și a valorilor de inventar a bunurilor aflate în domeniul public al județului </w:t>
      </w:r>
      <w:r w:rsidR="00841D63">
        <w:rPr>
          <w:rFonts w:ascii="Times New Roman" w:hAnsi="Times New Roman" w:cs="Times New Roman"/>
          <w:sz w:val="28"/>
          <w:szCs w:val="28"/>
        </w:rPr>
        <w:t>Vrancea</w:t>
      </w:r>
      <w:r w:rsidRPr="002415DE">
        <w:rPr>
          <w:rFonts w:ascii="Times New Roman" w:hAnsi="Times New Roman" w:cs="Times New Roman"/>
          <w:sz w:val="28"/>
          <w:szCs w:val="28"/>
        </w:rPr>
        <w:t>;</w:t>
      </w:r>
    </w:p>
    <w:p w14:paraId="3A3C281B" w14:textId="6D08AEA0" w:rsidR="009040A0" w:rsidRPr="00BE79EF" w:rsidRDefault="009040A0" w:rsidP="00C323D5">
      <w:pPr>
        <w:spacing w:after="0" w:line="240" w:lineRule="auto"/>
        <w:jc w:val="both"/>
        <w:rPr>
          <w:rFonts w:ascii="Times New Roman" w:hAnsi="Times New Roman" w:cs="Times New Roman"/>
          <w:sz w:val="28"/>
          <w:szCs w:val="28"/>
        </w:rPr>
      </w:pPr>
      <w:r w:rsidRPr="00BE79EF">
        <w:rPr>
          <w:rFonts w:ascii="Times New Roman" w:hAnsi="Times New Roman" w:cs="Times New Roman"/>
          <w:sz w:val="28"/>
          <w:szCs w:val="28"/>
        </w:rPr>
        <w:t>- Hotărârea Consiliului Județean Vrancea nr</w:t>
      </w:r>
      <w:r w:rsidR="00BE79EF" w:rsidRPr="00BE79EF">
        <w:rPr>
          <w:rFonts w:ascii="Times New Roman" w:hAnsi="Times New Roman" w:cs="Times New Roman"/>
          <w:sz w:val="28"/>
          <w:szCs w:val="28"/>
        </w:rPr>
        <w:t xml:space="preserve">. 109/2024 privind actualizarea elementelor de identificare a unor poziții din cadrul anexei inventarului bunurilor care aparțin domeniului public </w:t>
      </w:r>
      <w:r w:rsidR="0026549D">
        <w:rPr>
          <w:rFonts w:ascii="Times New Roman" w:hAnsi="Times New Roman" w:cs="Times New Roman"/>
          <w:sz w:val="28"/>
          <w:szCs w:val="28"/>
        </w:rPr>
        <w:t>al</w:t>
      </w:r>
      <w:r w:rsidR="00BE79EF" w:rsidRPr="00BE79EF">
        <w:rPr>
          <w:rFonts w:ascii="Times New Roman" w:hAnsi="Times New Roman" w:cs="Times New Roman"/>
          <w:sz w:val="28"/>
          <w:szCs w:val="28"/>
        </w:rPr>
        <w:t xml:space="preserve"> județului </w:t>
      </w:r>
      <w:r w:rsidR="0026549D">
        <w:rPr>
          <w:rFonts w:ascii="Times New Roman" w:hAnsi="Times New Roman" w:cs="Times New Roman"/>
          <w:sz w:val="28"/>
          <w:szCs w:val="28"/>
        </w:rPr>
        <w:t>Vrancea</w:t>
      </w:r>
      <w:r w:rsidR="00BE79EF" w:rsidRPr="00BE79EF">
        <w:rPr>
          <w:rFonts w:ascii="Times New Roman" w:hAnsi="Times New Roman" w:cs="Times New Roman"/>
          <w:sz w:val="28"/>
          <w:szCs w:val="28"/>
        </w:rPr>
        <w:t>;</w:t>
      </w:r>
    </w:p>
    <w:p w14:paraId="1994BF8A" w14:textId="0DD7958F" w:rsidR="00C323D5" w:rsidRPr="003B2E0D" w:rsidRDefault="00C323D5" w:rsidP="00C323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41915">
        <w:rPr>
          <w:rFonts w:ascii="Times New Roman" w:hAnsi="Times New Roman" w:cs="Times New Roman"/>
          <w:b/>
          <w:bCs/>
          <w:sz w:val="28"/>
          <w:szCs w:val="28"/>
        </w:rPr>
        <w:t>l</w:t>
      </w:r>
      <w:r>
        <w:rPr>
          <w:rFonts w:ascii="Times New Roman" w:hAnsi="Times New Roman" w:cs="Times New Roman"/>
          <w:b/>
          <w:bCs/>
          <w:sz w:val="28"/>
          <w:szCs w:val="28"/>
        </w:rPr>
        <w:t>u</w:t>
      </w:r>
      <w:r w:rsidRPr="00841915">
        <w:rPr>
          <w:rFonts w:ascii="Times New Roman" w:hAnsi="Times New Roman" w:cs="Times New Roman"/>
          <w:b/>
          <w:bCs/>
          <w:sz w:val="28"/>
          <w:szCs w:val="28"/>
        </w:rPr>
        <w:t>ând în considerare</w:t>
      </w:r>
      <w:r>
        <w:rPr>
          <w:rFonts w:ascii="Times New Roman" w:hAnsi="Times New Roman" w:cs="Times New Roman"/>
          <w:b/>
          <w:bCs/>
          <w:sz w:val="28"/>
          <w:szCs w:val="28"/>
        </w:rPr>
        <w:t xml:space="preserve"> </w:t>
      </w:r>
      <w:r>
        <w:rPr>
          <w:rFonts w:ascii="Times New Roman" w:hAnsi="Times New Roman" w:cs="Times New Roman"/>
          <w:sz w:val="28"/>
          <w:szCs w:val="28"/>
        </w:rPr>
        <w:t>cărțile funciare nr. 56345, 56347, 56363, 56328, 56359, 56334, 56330, 56355 Măicănești, cărțile funciare nr. 56244, 56412 Slobozia Ciorăști, cărțile funciare nr. 55608, 55610, 55591, 55609, 57627, 55607, 55115, 55602 Gugești, cărțile funciare nr. 63726, 63725, 63685, 62634, 62587, 63365 Dumbrăveni, cărțile funciare nr. 62958, 62956, 62951, 62952, 62955, 62957, 62953, 62954, 62950 Nănești</w:t>
      </w:r>
      <w:r w:rsidR="00684A8D">
        <w:rPr>
          <w:rFonts w:ascii="Times New Roman" w:hAnsi="Times New Roman" w:cs="Times New Roman"/>
          <w:sz w:val="28"/>
          <w:szCs w:val="28"/>
        </w:rPr>
        <w:t>;</w:t>
      </w:r>
    </w:p>
    <w:p w14:paraId="7A84DF94" w14:textId="77777777" w:rsidR="00C323D5" w:rsidRDefault="00C323D5" w:rsidP="00C323D5">
      <w:pPr>
        <w:spacing w:after="0" w:line="240" w:lineRule="auto"/>
        <w:jc w:val="both"/>
        <w:rPr>
          <w:b/>
          <w:bCs/>
          <w:sz w:val="28"/>
          <w:szCs w:val="28"/>
        </w:rPr>
      </w:pPr>
      <w:r w:rsidRPr="00567696">
        <w:rPr>
          <w:rFonts w:ascii="Times New Roman" w:hAnsi="Times New Roman" w:cs="Times New Roman"/>
          <w:b/>
          <w:bCs/>
          <w:sz w:val="28"/>
          <w:szCs w:val="28"/>
        </w:rPr>
        <w:t>- în conformitate cu prevederile din</w:t>
      </w:r>
      <w:r w:rsidRPr="00567696">
        <w:rPr>
          <w:b/>
          <w:bCs/>
          <w:sz w:val="28"/>
          <w:szCs w:val="28"/>
        </w:rPr>
        <w:t>:</w:t>
      </w:r>
    </w:p>
    <w:p w14:paraId="568237C9" w14:textId="1DA68DDC" w:rsidR="00C323D5" w:rsidRPr="006D0B5A" w:rsidRDefault="00C323D5" w:rsidP="00C323D5">
      <w:pPr>
        <w:spacing w:after="0" w:line="240" w:lineRule="auto"/>
        <w:jc w:val="both"/>
        <w:rPr>
          <w:rFonts w:ascii="Times New Roman" w:hAnsi="Times New Roman" w:cs="Times New Roman"/>
          <w:sz w:val="28"/>
          <w:szCs w:val="28"/>
        </w:rPr>
      </w:pPr>
      <w:r w:rsidRPr="006D0B5A">
        <w:rPr>
          <w:rFonts w:ascii="Times New Roman" w:hAnsi="Times New Roman" w:cs="Times New Roman"/>
          <w:sz w:val="28"/>
          <w:szCs w:val="28"/>
        </w:rPr>
        <w:t xml:space="preserve">- Hotărârea Guvernului nr. </w:t>
      </w:r>
      <w:r>
        <w:rPr>
          <w:rFonts w:ascii="Times New Roman" w:hAnsi="Times New Roman" w:cs="Times New Roman"/>
          <w:sz w:val="28"/>
          <w:szCs w:val="28"/>
        </w:rPr>
        <w:t xml:space="preserve">392/2020 privind aprobarea Normelor tehnice pentru întocmirea inventarului bunurilor care alcătuiesc domeniul public și privat al comunelor, </w:t>
      </w:r>
      <w:r w:rsidR="00615D8D">
        <w:rPr>
          <w:rFonts w:ascii="Times New Roman" w:hAnsi="Times New Roman" w:cs="Times New Roman"/>
          <w:sz w:val="28"/>
          <w:szCs w:val="28"/>
        </w:rPr>
        <w:t>al orașelor</w:t>
      </w:r>
      <w:r>
        <w:rPr>
          <w:rFonts w:ascii="Times New Roman" w:hAnsi="Times New Roman" w:cs="Times New Roman"/>
          <w:sz w:val="28"/>
          <w:szCs w:val="28"/>
        </w:rPr>
        <w:t xml:space="preserve">, </w:t>
      </w:r>
      <w:r w:rsidR="00615D8D">
        <w:rPr>
          <w:rFonts w:ascii="Times New Roman" w:hAnsi="Times New Roman" w:cs="Times New Roman"/>
          <w:sz w:val="28"/>
          <w:szCs w:val="28"/>
        </w:rPr>
        <w:t>al</w:t>
      </w:r>
      <w:r>
        <w:rPr>
          <w:rFonts w:ascii="Times New Roman" w:hAnsi="Times New Roman" w:cs="Times New Roman"/>
          <w:sz w:val="28"/>
          <w:szCs w:val="28"/>
        </w:rPr>
        <w:t xml:space="preserve"> municipiilor și </w:t>
      </w:r>
      <w:r w:rsidR="00615D8D">
        <w:rPr>
          <w:rFonts w:ascii="Times New Roman" w:hAnsi="Times New Roman" w:cs="Times New Roman"/>
          <w:sz w:val="28"/>
          <w:szCs w:val="28"/>
        </w:rPr>
        <w:t>al</w:t>
      </w:r>
      <w:r>
        <w:rPr>
          <w:rFonts w:ascii="Times New Roman" w:hAnsi="Times New Roman" w:cs="Times New Roman"/>
          <w:sz w:val="28"/>
          <w:szCs w:val="28"/>
        </w:rPr>
        <w:t xml:space="preserve"> județelor;</w:t>
      </w:r>
    </w:p>
    <w:p w14:paraId="5CA30025" w14:textId="4DCE1938" w:rsidR="00C323D5" w:rsidRDefault="00C323D5" w:rsidP="00C323D5">
      <w:pPr>
        <w:spacing w:after="0" w:line="240" w:lineRule="auto"/>
        <w:jc w:val="both"/>
        <w:rPr>
          <w:rFonts w:ascii="Times New Roman" w:hAnsi="Times New Roman" w:cs="Times New Roman"/>
          <w:sz w:val="28"/>
          <w:szCs w:val="28"/>
        </w:rPr>
      </w:pPr>
      <w:r>
        <w:rPr>
          <w:b/>
          <w:bCs/>
          <w:sz w:val="28"/>
          <w:szCs w:val="28"/>
        </w:rPr>
        <w:t xml:space="preserve">- </w:t>
      </w:r>
      <w:r>
        <w:rPr>
          <w:rFonts w:ascii="Times New Roman" w:hAnsi="Times New Roman" w:cs="Times New Roman"/>
          <w:sz w:val="28"/>
          <w:szCs w:val="28"/>
        </w:rPr>
        <w:t>D</w:t>
      </w:r>
      <w:r w:rsidRPr="008951FD">
        <w:rPr>
          <w:rFonts w:ascii="Times New Roman" w:hAnsi="Times New Roman" w:cs="Times New Roman"/>
          <w:sz w:val="28"/>
          <w:szCs w:val="28"/>
        </w:rPr>
        <w:t>ecizia</w:t>
      </w:r>
      <w:r w:rsidRPr="008951FD">
        <w:rPr>
          <w:rFonts w:ascii="Times New Roman" w:hAnsi="Times New Roman" w:cs="Times New Roman"/>
          <w:b/>
          <w:bCs/>
          <w:sz w:val="28"/>
          <w:szCs w:val="28"/>
        </w:rPr>
        <w:t xml:space="preserve"> </w:t>
      </w:r>
      <w:r w:rsidRPr="008951FD">
        <w:rPr>
          <w:rFonts w:ascii="Times New Roman" w:hAnsi="Times New Roman" w:cs="Times New Roman"/>
          <w:sz w:val="28"/>
          <w:szCs w:val="28"/>
        </w:rPr>
        <w:t>Înaltei Cur</w:t>
      </w:r>
      <w:r>
        <w:rPr>
          <w:rFonts w:ascii="Times New Roman" w:hAnsi="Times New Roman" w:cs="Times New Roman"/>
          <w:sz w:val="28"/>
          <w:szCs w:val="28"/>
        </w:rPr>
        <w:t xml:space="preserve">ți de Casație și Justiție nr. 412/2025 [A] în vederea pronunțării unei hotărâri prealabile privind interpretarea dispozițiilor art. 14 alin. (10) și art. 40 alin. (5) din Legea cadastrului și publicității imobiliare nr. 7/1996, republicată, cu modificările și completările </w:t>
      </w:r>
      <w:r w:rsidR="00615D8D">
        <w:rPr>
          <w:rFonts w:ascii="Times New Roman" w:hAnsi="Times New Roman" w:cs="Times New Roman"/>
          <w:sz w:val="28"/>
          <w:szCs w:val="28"/>
        </w:rPr>
        <w:t>ulterioare</w:t>
      </w:r>
      <w:r>
        <w:rPr>
          <w:rFonts w:ascii="Times New Roman" w:hAnsi="Times New Roman" w:cs="Times New Roman"/>
          <w:sz w:val="28"/>
          <w:szCs w:val="28"/>
        </w:rPr>
        <w:t>;</w:t>
      </w:r>
    </w:p>
    <w:p w14:paraId="74497B62" w14:textId="1F612BF0" w:rsidR="00C323D5" w:rsidRDefault="00C323D5" w:rsidP="00C323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Ordinul nr.</w:t>
      </w:r>
      <w:r w:rsidR="005310C2">
        <w:rPr>
          <w:rFonts w:ascii="Times New Roman" w:hAnsi="Times New Roman" w:cs="Times New Roman"/>
          <w:sz w:val="28"/>
          <w:szCs w:val="28"/>
        </w:rPr>
        <w:t xml:space="preserve"> </w:t>
      </w:r>
      <w:r>
        <w:rPr>
          <w:rFonts w:ascii="Times New Roman" w:hAnsi="Times New Roman" w:cs="Times New Roman"/>
          <w:sz w:val="28"/>
          <w:szCs w:val="28"/>
        </w:rPr>
        <w:t xml:space="preserve">430/2022 pentru modificarea și completarea Regulamentului privind realizarea, verificarea și recepția lucrărilor sistematice de cadastru și înscrierea din oficiu a imobilelor în cartea funciară, aprobat prin Ordinul directorului general al Agenției Naționale de </w:t>
      </w:r>
      <w:r w:rsidR="00615D8D">
        <w:rPr>
          <w:rFonts w:ascii="Times New Roman" w:hAnsi="Times New Roman" w:cs="Times New Roman"/>
          <w:sz w:val="28"/>
          <w:szCs w:val="28"/>
        </w:rPr>
        <w:t xml:space="preserve">Cadastru </w:t>
      </w:r>
      <w:r>
        <w:rPr>
          <w:rFonts w:ascii="Times New Roman" w:hAnsi="Times New Roman" w:cs="Times New Roman"/>
          <w:sz w:val="28"/>
          <w:szCs w:val="28"/>
        </w:rPr>
        <w:t xml:space="preserve">și </w:t>
      </w:r>
      <w:r w:rsidR="00615D8D">
        <w:rPr>
          <w:rFonts w:ascii="Times New Roman" w:hAnsi="Times New Roman" w:cs="Times New Roman"/>
          <w:sz w:val="28"/>
          <w:szCs w:val="28"/>
        </w:rPr>
        <w:t>Publicitate</w:t>
      </w:r>
      <w:r>
        <w:rPr>
          <w:rFonts w:ascii="Times New Roman" w:hAnsi="Times New Roman" w:cs="Times New Roman"/>
          <w:sz w:val="28"/>
          <w:szCs w:val="28"/>
        </w:rPr>
        <w:t xml:space="preserve"> I</w:t>
      </w:r>
      <w:r w:rsidR="00615D8D">
        <w:rPr>
          <w:rFonts w:ascii="Times New Roman" w:hAnsi="Times New Roman" w:cs="Times New Roman"/>
          <w:sz w:val="28"/>
          <w:szCs w:val="28"/>
        </w:rPr>
        <w:t>mobiliară</w:t>
      </w:r>
      <w:r>
        <w:rPr>
          <w:rFonts w:ascii="Times New Roman" w:hAnsi="Times New Roman" w:cs="Times New Roman"/>
          <w:sz w:val="28"/>
          <w:szCs w:val="28"/>
        </w:rPr>
        <w:t xml:space="preserve"> nr. 1/2020;</w:t>
      </w:r>
    </w:p>
    <w:p w14:paraId="5F174039" w14:textId="0D656B19" w:rsidR="00C323D5" w:rsidRDefault="00C323D5" w:rsidP="00C323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Legea nr.</w:t>
      </w:r>
      <w:r w:rsidR="005310C2">
        <w:rPr>
          <w:rFonts w:ascii="Times New Roman" w:hAnsi="Times New Roman" w:cs="Times New Roman"/>
          <w:sz w:val="28"/>
          <w:szCs w:val="28"/>
        </w:rPr>
        <w:t xml:space="preserve"> </w:t>
      </w:r>
      <w:r>
        <w:rPr>
          <w:rFonts w:ascii="Times New Roman" w:hAnsi="Times New Roman" w:cs="Times New Roman"/>
          <w:sz w:val="28"/>
          <w:szCs w:val="28"/>
        </w:rPr>
        <w:t xml:space="preserve">7/1996 privind cadastrul și publicitatea imobiliară, republicată cu modificările și completările </w:t>
      </w:r>
      <w:r w:rsidR="00A65EBF">
        <w:rPr>
          <w:rFonts w:ascii="Times New Roman" w:hAnsi="Times New Roman" w:cs="Times New Roman"/>
          <w:sz w:val="28"/>
          <w:szCs w:val="28"/>
        </w:rPr>
        <w:t>ulterioare</w:t>
      </w:r>
      <w:r>
        <w:rPr>
          <w:rFonts w:ascii="Times New Roman" w:hAnsi="Times New Roman" w:cs="Times New Roman"/>
          <w:sz w:val="28"/>
          <w:szCs w:val="28"/>
        </w:rPr>
        <w:t>;</w:t>
      </w:r>
    </w:p>
    <w:p w14:paraId="1A07C1B2" w14:textId="2AE6FADB" w:rsidR="00C323D5" w:rsidRDefault="00C323D5" w:rsidP="00C323D5">
      <w:pPr>
        <w:spacing w:after="0" w:line="240" w:lineRule="auto"/>
        <w:jc w:val="both"/>
        <w:rPr>
          <w:rFonts w:ascii="Times New Roman" w:hAnsi="Times New Roman" w:cs="Times New Roman"/>
          <w:sz w:val="28"/>
          <w:szCs w:val="28"/>
        </w:rPr>
      </w:pPr>
      <w:r w:rsidRPr="002415DE">
        <w:rPr>
          <w:rFonts w:ascii="Times New Roman" w:hAnsi="Times New Roman" w:cs="Times New Roman"/>
          <w:sz w:val="28"/>
          <w:szCs w:val="28"/>
        </w:rPr>
        <w:t xml:space="preserve">- </w:t>
      </w:r>
      <w:r w:rsidRPr="002415DE">
        <w:rPr>
          <w:rFonts w:ascii="Times New Roman" w:hAnsi="Times New Roman" w:cs="Times New Roman"/>
          <w:b/>
          <w:bCs/>
          <w:sz w:val="28"/>
          <w:szCs w:val="28"/>
        </w:rPr>
        <w:t>în baza</w:t>
      </w:r>
      <w:r w:rsidRPr="002415DE">
        <w:rPr>
          <w:rFonts w:ascii="Times New Roman" w:hAnsi="Times New Roman" w:cs="Times New Roman"/>
          <w:sz w:val="28"/>
          <w:szCs w:val="28"/>
        </w:rPr>
        <w:t xml:space="preserve"> art.</w:t>
      </w:r>
      <w:r w:rsidR="005310C2">
        <w:rPr>
          <w:rFonts w:ascii="Times New Roman" w:hAnsi="Times New Roman" w:cs="Times New Roman"/>
          <w:sz w:val="28"/>
          <w:szCs w:val="28"/>
        </w:rPr>
        <w:t xml:space="preserve"> </w:t>
      </w:r>
      <w:r w:rsidRPr="002415DE">
        <w:rPr>
          <w:rFonts w:ascii="Times New Roman" w:hAnsi="Times New Roman" w:cs="Times New Roman"/>
          <w:sz w:val="28"/>
          <w:szCs w:val="28"/>
        </w:rPr>
        <w:t>173 alin</w:t>
      </w:r>
      <w:r>
        <w:rPr>
          <w:rFonts w:ascii="Times New Roman" w:hAnsi="Times New Roman" w:cs="Times New Roman"/>
          <w:sz w:val="28"/>
          <w:szCs w:val="28"/>
        </w:rPr>
        <w:t>.</w:t>
      </w:r>
      <w:r w:rsidR="005310C2">
        <w:rPr>
          <w:rFonts w:ascii="Times New Roman" w:hAnsi="Times New Roman" w:cs="Times New Roman"/>
          <w:sz w:val="28"/>
          <w:szCs w:val="28"/>
        </w:rPr>
        <w:t xml:space="preserve"> </w:t>
      </w:r>
      <w:r w:rsidRPr="002415DE">
        <w:rPr>
          <w:rFonts w:ascii="Times New Roman" w:hAnsi="Times New Roman" w:cs="Times New Roman"/>
          <w:sz w:val="28"/>
          <w:szCs w:val="28"/>
        </w:rPr>
        <w:t>(1) lit.</w:t>
      </w:r>
      <w:r>
        <w:rPr>
          <w:rFonts w:ascii="Times New Roman" w:hAnsi="Times New Roman" w:cs="Times New Roman"/>
          <w:sz w:val="28"/>
          <w:szCs w:val="28"/>
        </w:rPr>
        <w:t xml:space="preserve"> </w:t>
      </w:r>
      <w:r w:rsidR="003D0156">
        <w:rPr>
          <w:rFonts w:ascii="Times New Roman" w:hAnsi="Times New Roman" w:cs="Times New Roman"/>
          <w:sz w:val="28"/>
          <w:szCs w:val="28"/>
        </w:rPr>
        <w:t>f</w:t>
      </w:r>
      <w:r w:rsidRPr="002415DE">
        <w:rPr>
          <w:rFonts w:ascii="Times New Roman" w:hAnsi="Times New Roman" w:cs="Times New Roman"/>
          <w:sz w:val="28"/>
          <w:szCs w:val="28"/>
        </w:rPr>
        <w:t xml:space="preserve">) </w:t>
      </w:r>
      <w:r>
        <w:rPr>
          <w:rFonts w:ascii="Times New Roman" w:hAnsi="Times New Roman" w:cs="Times New Roman"/>
          <w:sz w:val="28"/>
          <w:szCs w:val="28"/>
        </w:rPr>
        <w:t xml:space="preserve">și </w:t>
      </w:r>
      <w:r w:rsidRPr="002415DE">
        <w:rPr>
          <w:rFonts w:ascii="Times New Roman" w:hAnsi="Times New Roman" w:cs="Times New Roman"/>
          <w:sz w:val="28"/>
          <w:szCs w:val="28"/>
        </w:rPr>
        <w:t>art.</w:t>
      </w:r>
      <w:r w:rsidR="005310C2">
        <w:rPr>
          <w:rFonts w:ascii="Times New Roman" w:hAnsi="Times New Roman" w:cs="Times New Roman"/>
          <w:sz w:val="28"/>
          <w:szCs w:val="28"/>
        </w:rPr>
        <w:t xml:space="preserve"> </w:t>
      </w:r>
      <w:r w:rsidRPr="002415DE">
        <w:rPr>
          <w:rFonts w:ascii="Times New Roman" w:hAnsi="Times New Roman" w:cs="Times New Roman"/>
          <w:sz w:val="28"/>
          <w:szCs w:val="28"/>
        </w:rPr>
        <w:t>286</w:t>
      </w:r>
      <w:r>
        <w:rPr>
          <w:rFonts w:ascii="Times New Roman" w:hAnsi="Times New Roman" w:cs="Times New Roman"/>
          <w:sz w:val="28"/>
          <w:szCs w:val="28"/>
        </w:rPr>
        <w:t xml:space="preserve"> alin.</w:t>
      </w:r>
      <w:r w:rsidR="005310C2">
        <w:rPr>
          <w:rFonts w:ascii="Times New Roman" w:hAnsi="Times New Roman" w:cs="Times New Roman"/>
          <w:sz w:val="28"/>
          <w:szCs w:val="28"/>
        </w:rPr>
        <w:t xml:space="preserve"> </w:t>
      </w:r>
      <w:r>
        <w:rPr>
          <w:rFonts w:ascii="Times New Roman" w:hAnsi="Times New Roman" w:cs="Times New Roman"/>
          <w:sz w:val="28"/>
          <w:szCs w:val="28"/>
        </w:rPr>
        <w:t xml:space="preserve">(3) </w:t>
      </w:r>
      <w:r w:rsidRPr="002415DE">
        <w:rPr>
          <w:rFonts w:ascii="Times New Roman" w:hAnsi="Times New Roman" w:cs="Times New Roman"/>
          <w:sz w:val="28"/>
          <w:szCs w:val="28"/>
        </w:rPr>
        <w:t xml:space="preserve">din O.U.G. nr. 57/2019 privind Codul </w:t>
      </w:r>
      <w:r w:rsidR="00A65EBF">
        <w:rPr>
          <w:rFonts w:ascii="Times New Roman" w:hAnsi="Times New Roman" w:cs="Times New Roman"/>
          <w:sz w:val="28"/>
          <w:szCs w:val="28"/>
        </w:rPr>
        <w:t>administrativ</w:t>
      </w:r>
      <w:r w:rsidRPr="002415DE">
        <w:rPr>
          <w:rFonts w:ascii="Times New Roman" w:hAnsi="Times New Roman" w:cs="Times New Roman"/>
          <w:sz w:val="28"/>
          <w:szCs w:val="28"/>
        </w:rPr>
        <w:t xml:space="preserve">, cu modificările și completările </w:t>
      </w:r>
      <w:r w:rsidR="00A65EBF">
        <w:rPr>
          <w:rFonts w:ascii="Times New Roman" w:hAnsi="Times New Roman" w:cs="Times New Roman"/>
          <w:sz w:val="28"/>
          <w:szCs w:val="28"/>
        </w:rPr>
        <w:t>ulterioare</w:t>
      </w:r>
      <w:r w:rsidRPr="002415DE">
        <w:rPr>
          <w:rFonts w:ascii="Times New Roman" w:hAnsi="Times New Roman" w:cs="Times New Roman"/>
          <w:sz w:val="28"/>
          <w:szCs w:val="28"/>
        </w:rPr>
        <w:t>;</w:t>
      </w:r>
    </w:p>
    <w:p w14:paraId="54D31B00" w14:textId="7FFA7B1F" w:rsidR="008F7194" w:rsidRPr="002415DE" w:rsidRDefault="008F7194" w:rsidP="00C323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47901" w:rsidRPr="00647901">
        <w:rPr>
          <w:rFonts w:ascii="Times New Roman" w:hAnsi="Times New Roman" w:cs="Times New Roman"/>
          <w:b/>
          <w:bCs/>
          <w:sz w:val="28"/>
          <w:szCs w:val="28"/>
        </w:rPr>
        <w:t>luând act</w:t>
      </w:r>
      <w:r w:rsidR="00647901" w:rsidRPr="00647901">
        <w:rPr>
          <w:rFonts w:ascii="Times New Roman" w:hAnsi="Times New Roman" w:cs="Times New Roman"/>
          <w:sz w:val="28"/>
          <w:szCs w:val="28"/>
        </w:rPr>
        <w:t xml:space="preserve"> de raportul compartimentului de resort din cadrul Consiliului Județean Vrancea și de avizul comisiei de specialitate a Consiliului Județean Vrancea;  </w:t>
      </w:r>
    </w:p>
    <w:p w14:paraId="7BC30243" w14:textId="5F2C73BF" w:rsidR="00C323D5" w:rsidRPr="002415DE" w:rsidRDefault="00C323D5" w:rsidP="00C323D5">
      <w:pPr>
        <w:spacing w:after="0" w:line="240" w:lineRule="auto"/>
        <w:jc w:val="both"/>
        <w:rPr>
          <w:rFonts w:ascii="Times New Roman" w:hAnsi="Times New Roman" w:cs="Times New Roman"/>
          <w:sz w:val="28"/>
          <w:szCs w:val="28"/>
        </w:rPr>
      </w:pPr>
      <w:r w:rsidRPr="002415DE">
        <w:rPr>
          <w:rFonts w:ascii="Times New Roman" w:hAnsi="Times New Roman" w:cs="Times New Roman"/>
          <w:sz w:val="28"/>
          <w:szCs w:val="28"/>
        </w:rPr>
        <w:t xml:space="preserve">- </w:t>
      </w:r>
      <w:r w:rsidRPr="002415DE">
        <w:rPr>
          <w:rFonts w:ascii="Times New Roman" w:hAnsi="Times New Roman" w:cs="Times New Roman"/>
          <w:b/>
          <w:bCs/>
          <w:sz w:val="28"/>
          <w:szCs w:val="28"/>
        </w:rPr>
        <w:t>în temeiul</w:t>
      </w:r>
      <w:r w:rsidRPr="002415DE">
        <w:rPr>
          <w:rFonts w:ascii="Times New Roman" w:hAnsi="Times New Roman" w:cs="Times New Roman"/>
          <w:sz w:val="28"/>
          <w:szCs w:val="28"/>
        </w:rPr>
        <w:t xml:space="preserve"> art.</w:t>
      </w:r>
      <w:r w:rsidR="005310C2">
        <w:rPr>
          <w:rFonts w:ascii="Times New Roman" w:hAnsi="Times New Roman" w:cs="Times New Roman"/>
          <w:sz w:val="28"/>
          <w:szCs w:val="28"/>
        </w:rPr>
        <w:t xml:space="preserve"> </w:t>
      </w:r>
      <w:r w:rsidRPr="002415DE">
        <w:rPr>
          <w:rFonts w:ascii="Times New Roman" w:hAnsi="Times New Roman" w:cs="Times New Roman"/>
          <w:sz w:val="28"/>
          <w:szCs w:val="28"/>
        </w:rPr>
        <w:t>196 alin</w:t>
      </w:r>
      <w:r>
        <w:rPr>
          <w:rFonts w:ascii="Times New Roman" w:hAnsi="Times New Roman" w:cs="Times New Roman"/>
          <w:sz w:val="28"/>
          <w:szCs w:val="28"/>
        </w:rPr>
        <w:t>.</w:t>
      </w:r>
      <w:r w:rsidR="005310C2">
        <w:rPr>
          <w:rFonts w:ascii="Times New Roman" w:hAnsi="Times New Roman" w:cs="Times New Roman"/>
          <w:sz w:val="28"/>
          <w:szCs w:val="28"/>
        </w:rPr>
        <w:t xml:space="preserve"> </w:t>
      </w:r>
      <w:r w:rsidRPr="002415DE">
        <w:rPr>
          <w:rFonts w:ascii="Times New Roman" w:hAnsi="Times New Roman" w:cs="Times New Roman"/>
          <w:sz w:val="28"/>
          <w:szCs w:val="28"/>
        </w:rPr>
        <w:t>(1) lit.</w:t>
      </w:r>
      <w:r>
        <w:rPr>
          <w:rFonts w:ascii="Times New Roman" w:hAnsi="Times New Roman" w:cs="Times New Roman"/>
          <w:sz w:val="28"/>
          <w:szCs w:val="28"/>
        </w:rPr>
        <w:t xml:space="preserve"> </w:t>
      </w:r>
      <w:r w:rsidRPr="002415DE">
        <w:rPr>
          <w:rFonts w:ascii="Times New Roman" w:hAnsi="Times New Roman" w:cs="Times New Roman"/>
          <w:sz w:val="28"/>
          <w:szCs w:val="28"/>
        </w:rPr>
        <w:t>a) din O.U.G. nr.</w:t>
      </w:r>
      <w:r w:rsidR="005310C2">
        <w:rPr>
          <w:rFonts w:ascii="Times New Roman" w:hAnsi="Times New Roman" w:cs="Times New Roman"/>
          <w:sz w:val="28"/>
          <w:szCs w:val="28"/>
        </w:rPr>
        <w:t xml:space="preserve"> </w:t>
      </w:r>
      <w:r w:rsidRPr="002415DE">
        <w:rPr>
          <w:rFonts w:ascii="Times New Roman" w:hAnsi="Times New Roman" w:cs="Times New Roman"/>
          <w:sz w:val="28"/>
          <w:szCs w:val="28"/>
        </w:rPr>
        <w:t>57/2019 privind Codul administrativ, cu modificările și completările ulterioare</w:t>
      </w:r>
      <w:r w:rsidR="00647901">
        <w:rPr>
          <w:rFonts w:ascii="Times New Roman" w:hAnsi="Times New Roman" w:cs="Times New Roman"/>
          <w:sz w:val="28"/>
          <w:szCs w:val="28"/>
        </w:rPr>
        <w:t xml:space="preserve">, </w:t>
      </w:r>
    </w:p>
    <w:p w14:paraId="033AB137" w14:textId="77777777" w:rsidR="00C323D5" w:rsidRPr="002415DE" w:rsidRDefault="00C323D5" w:rsidP="00C323D5">
      <w:pPr>
        <w:spacing w:after="0" w:line="240" w:lineRule="auto"/>
        <w:jc w:val="both"/>
        <w:rPr>
          <w:rFonts w:ascii="Times New Roman" w:hAnsi="Times New Roman" w:cs="Times New Roman"/>
          <w:sz w:val="28"/>
          <w:szCs w:val="28"/>
        </w:rPr>
      </w:pPr>
      <w:r w:rsidRPr="002415DE">
        <w:rPr>
          <w:rFonts w:ascii="Times New Roman" w:hAnsi="Times New Roman" w:cs="Times New Roman"/>
          <w:sz w:val="28"/>
          <w:szCs w:val="28"/>
        </w:rPr>
        <w:t xml:space="preserve"> </w:t>
      </w:r>
    </w:p>
    <w:p w14:paraId="7DAD3B9B" w14:textId="67EB8D27" w:rsidR="00C323D5" w:rsidRPr="002415DE" w:rsidRDefault="00C323D5" w:rsidP="00C323D5">
      <w:pPr>
        <w:spacing w:after="0" w:line="240" w:lineRule="auto"/>
        <w:jc w:val="both"/>
        <w:rPr>
          <w:rFonts w:ascii="Times New Roman" w:hAnsi="Times New Roman"/>
          <w:b/>
          <w:bCs/>
          <w:sz w:val="28"/>
          <w:szCs w:val="28"/>
        </w:rPr>
      </w:pPr>
      <w:r w:rsidRPr="002415DE">
        <w:rPr>
          <w:rFonts w:ascii="Times New Roman" w:hAnsi="Times New Roman" w:cs="Times New Roman"/>
          <w:sz w:val="28"/>
          <w:szCs w:val="28"/>
        </w:rPr>
        <w:t xml:space="preserve">                                                 </w:t>
      </w:r>
      <w:r w:rsidR="00801788">
        <w:rPr>
          <w:rFonts w:ascii="Times New Roman" w:hAnsi="Times New Roman" w:cs="Times New Roman"/>
          <w:sz w:val="28"/>
          <w:szCs w:val="28"/>
        </w:rPr>
        <w:t xml:space="preserve"> </w:t>
      </w:r>
      <w:r w:rsidRPr="002415DE">
        <w:rPr>
          <w:rFonts w:ascii="Times New Roman" w:hAnsi="Times New Roman" w:cs="Times New Roman"/>
          <w:sz w:val="28"/>
          <w:szCs w:val="28"/>
        </w:rPr>
        <w:t xml:space="preserve"> </w:t>
      </w:r>
      <w:r w:rsidRPr="002415DE">
        <w:rPr>
          <w:rFonts w:ascii="Times New Roman" w:hAnsi="Times New Roman" w:cs="Times New Roman"/>
          <w:b/>
          <w:bCs/>
          <w:sz w:val="28"/>
          <w:szCs w:val="28"/>
        </w:rPr>
        <w:t>HOTĂRĂȘTE</w:t>
      </w:r>
      <w:r w:rsidRPr="002415DE">
        <w:rPr>
          <w:rFonts w:ascii="Times New Roman" w:hAnsi="Times New Roman"/>
          <w:b/>
          <w:bCs/>
          <w:sz w:val="28"/>
          <w:szCs w:val="28"/>
        </w:rPr>
        <w:t>:</w:t>
      </w:r>
    </w:p>
    <w:p w14:paraId="79D4A517" w14:textId="77777777" w:rsidR="00C323D5" w:rsidRPr="002415DE" w:rsidRDefault="00C323D5" w:rsidP="00C323D5">
      <w:pPr>
        <w:spacing w:after="0" w:line="240" w:lineRule="auto"/>
        <w:jc w:val="both"/>
        <w:rPr>
          <w:rFonts w:ascii="Times New Roman" w:hAnsi="Times New Roman"/>
          <w:b/>
          <w:bCs/>
          <w:sz w:val="28"/>
          <w:szCs w:val="28"/>
        </w:rPr>
      </w:pPr>
    </w:p>
    <w:p w14:paraId="5BB52BB2" w14:textId="2E1AD50D" w:rsidR="00225D00" w:rsidRPr="00EC3062" w:rsidRDefault="00225D00" w:rsidP="00225D00">
      <w:pPr>
        <w:pStyle w:val="NoSpacing"/>
        <w:ind w:hanging="142"/>
        <w:jc w:val="both"/>
        <w:rPr>
          <w:rFonts w:ascii="Times New Roman" w:hAnsi="Times New Roman" w:cs="Times New Roman"/>
          <w:sz w:val="28"/>
          <w:szCs w:val="28"/>
        </w:rPr>
      </w:pPr>
      <w:r>
        <w:rPr>
          <w:rFonts w:ascii="Times New Roman" w:hAnsi="Times New Roman"/>
          <w:b/>
          <w:bCs/>
          <w:sz w:val="28"/>
          <w:szCs w:val="28"/>
        </w:rPr>
        <w:t xml:space="preserve"> </w:t>
      </w:r>
      <w:r w:rsidR="00AC50CF">
        <w:rPr>
          <w:rFonts w:ascii="Times New Roman" w:hAnsi="Times New Roman"/>
          <w:b/>
          <w:bCs/>
          <w:sz w:val="28"/>
          <w:szCs w:val="28"/>
        </w:rPr>
        <w:t xml:space="preserve">  </w:t>
      </w:r>
      <w:r w:rsidR="00C323D5" w:rsidRPr="002415DE">
        <w:rPr>
          <w:rFonts w:ascii="Times New Roman" w:hAnsi="Times New Roman"/>
          <w:b/>
          <w:bCs/>
          <w:sz w:val="28"/>
          <w:szCs w:val="28"/>
        </w:rPr>
        <w:t xml:space="preserve">Art.1 </w:t>
      </w:r>
      <w:r w:rsidR="00C323D5" w:rsidRPr="00EC3062">
        <w:rPr>
          <w:rFonts w:ascii="Times New Roman" w:hAnsi="Times New Roman" w:cs="Times New Roman"/>
          <w:sz w:val="28"/>
          <w:szCs w:val="28"/>
        </w:rPr>
        <w:t>Actualizarea</w:t>
      </w:r>
      <w:r w:rsidR="00485924">
        <w:rPr>
          <w:rFonts w:ascii="Times New Roman" w:hAnsi="Times New Roman" w:cs="Times New Roman"/>
          <w:sz w:val="28"/>
          <w:szCs w:val="28"/>
        </w:rPr>
        <w:t xml:space="preserve"> </w:t>
      </w:r>
      <w:r>
        <w:rPr>
          <w:rFonts w:ascii="Times New Roman" w:hAnsi="Times New Roman" w:cs="Times New Roman"/>
          <w:sz w:val="28"/>
          <w:szCs w:val="28"/>
        </w:rPr>
        <w:t>elementelor de identificare din coloana 3  și a situației juridice din coloana 6 pentru bunurile imobile inventariate in domeniul public al județului Vrancea la pozițiile nr. 9, 12, 15, 16, ca urmare a finalizării cadastrului sistematic,</w:t>
      </w:r>
      <w:r w:rsidRPr="00225D00">
        <w:rPr>
          <w:rFonts w:ascii="Times New Roman" w:hAnsi="Times New Roman" w:cs="Times New Roman"/>
          <w:sz w:val="28"/>
          <w:szCs w:val="28"/>
        </w:rPr>
        <w:t xml:space="preserve"> </w:t>
      </w:r>
      <w:r>
        <w:rPr>
          <w:rFonts w:ascii="Times New Roman" w:hAnsi="Times New Roman" w:cs="Times New Roman"/>
          <w:sz w:val="28"/>
          <w:szCs w:val="28"/>
        </w:rPr>
        <w:t>conform anexei care face parte integrantă din prezenta hotărâre.</w:t>
      </w:r>
    </w:p>
    <w:p w14:paraId="505A2F18" w14:textId="77777777" w:rsidR="00225D00" w:rsidRPr="00EC3062" w:rsidRDefault="00225D00" w:rsidP="00225D00">
      <w:pPr>
        <w:spacing w:after="0" w:line="240" w:lineRule="auto"/>
        <w:ind w:left="1134" w:hanging="1134"/>
        <w:jc w:val="both"/>
        <w:rPr>
          <w:rFonts w:ascii="Times New Roman" w:hAnsi="Times New Roman" w:cs="Times New Roman"/>
          <w:sz w:val="28"/>
          <w:szCs w:val="28"/>
        </w:rPr>
      </w:pPr>
    </w:p>
    <w:p w14:paraId="20DFAD78" w14:textId="58FF29AA" w:rsidR="00C323D5" w:rsidRDefault="00C323D5" w:rsidP="00C323D5">
      <w:pPr>
        <w:pStyle w:val="NoSpacing"/>
        <w:jc w:val="both"/>
        <w:rPr>
          <w:rFonts w:ascii="Times New Roman" w:hAnsi="Times New Roman" w:cs="Times New Roman"/>
          <w:sz w:val="28"/>
          <w:szCs w:val="28"/>
        </w:rPr>
      </w:pPr>
      <w:r w:rsidRPr="002415DE">
        <w:rPr>
          <w:rFonts w:ascii="Times New Roman" w:hAnsi="Times New Roman" w:cs="Times New Roman"/>
          <w:b/>
          <w:bCs/>
          <w:sz w:val="28"/>
          <w:szCs w:val="28"/>
        </w:rPr>
        <w:t>Art.</w:t>
      </w:r>
      <w:r>
        <w:rPr>
          <w:rFonts w:ascii="Times New Roman" w:hAnsi="Times New Roman" w:cs="Times New Roman"/>
          <w:b/>
          <w:bCs/>
          <w:sz w:val="28"/>
          <w:szCs w:val="28"/>
        </w:rPr>
        <w:t>2</w:t>
      </w:r>
      <w:r w:rsidRPr="002415DE">
        <w:rPr>
          <w:rFonts w:ascii="Times New Roman" w:hAnsi="Times New Roman" w:cs="Times New Roman"/>
          <w:sz w:val="28"/>
          <w:szCs w:val="28"/>
        </w:rPr>
        <w:t xml:space="preserve"> </w:t>
      </w:r>
      <w:r>
        <w:rPr>
          <w:rFonts w:ascii="Times New Roman" w:hAnsi="Times New Roman" w:cs="Times New Roman"/>
          <w:sz w:val="28"/>
          <w:szCs w:val="28"/>
        </w:rPr>
        <w:t>Începând cu data prezentei hotărâri orice prevedere contrară își încetează aplicabilitatea.</w:t>
      </w:r>
    </w:p>
    <w:p w14:paraId="400E8D17" w14:textId="77777777" w:rsidR="00C323D5" w:rsidRPr="002415DE" w:rsidRDefault="00C323D5" w:rsidP="00C323D5">
      <w:pPr>
        <w:pStyle w:val="elementtoproof"/>
        <w:jc w:val="both"/>
        <w:rPr>
          <w:rFonts w:ascii="Times New Roman" w:hAnsi="Times New Roman" w:cs="Times New Roman"/>
          <w:sz w:val="28"/>
          <w:szCs w:val="28"/>
        </w:rPr>
      </w:pPr>
    </w:p>
    <w:p w14:paraId="0947838D" w14:textId="03E975A2" w:rsidR="00C323D5" w:rsidRDefault="00C323D5" w:rsidP="00C323D5">
      <w:pPr>
        <w:pStyle w:val="elementtoproof"/>
        <w:jc w:val="both"/>
        <w:rPr>
          <w:rFonts w:ascii="Times New Roman" w:hAnsi="Times New Roman" w:cs="Times New Roman"/>
          <w:sz w:val="28"/>
          <w:szCs w:val="28"/>
        </w:rPr>
      </w:pPr>
      <w:r w:rsidRPr="002415DE">
        <w:rPr>
          <w:rFonts w:ascii="Times New Roman" w:hAnsi="Times New Roman" w:cs="Times New Roman"/>
          <w:b/>
          <w:bCs/>
          <w:sz w:val="28"/>
          <w:szCs w:val="28"/>
        </w:rPr>
        <w:t>Art.</w:t>
      </w:r>
      <w:r>
        <w:rPr>
          <w:rFonts w:ascii="Times New Roman" w:hAnsi="Times New Roman" w:cs="Times New Roman"/>
          <w:b/>
          <w:bCs/>
          <w:sz w:val="28"/>
          <w:szCs w:val="28"/>
        </w:rPr>
        <w:t xml:space="preserve">3 </w:t>
      </w:r>
      <w:r w:rsidRPr="002415DE">
        <w:rPr>
          <w:rFonts w:ascii="Times New Roman" w:hAnsi="Times New Roman" w:cs="Times New Roman"/>
          <w:sz w:val="28"/>
          <w:szCs w:val="28"/>
        </w:rPr>
        <w:t>Prevederile prezentei hotărâri vor fi duse la  îndeplinire de către Președintele Consiliului Județean Vrancea prin aparatul de specialitate și vor fi comunicate celor interesați de către Secretarul general al județului prin Serviciul Administrație Publică, Monitor Oficial Local și Arhivă din cadrul Direcției Juridice și Administrație Publică.</w:t>
      </w:r>
    </w:p>
    <w:p w14:paraId="178E63AF" w14:textId="77777777" w:rsidR="00C323D5" w:rsidRDefault="00C323D5" w:rsidP="00C323D5">
      <w:pPr>
        <w:pStyle w:val="elementtoproof"/>
        <w:jc w:val="both"/>
        <w:rPr>
          <w:rFonts w:ascii="Times New Roman" w:hAnsi="Times New Roman" w:cs="Times New Roman"/>
          <w:sz w:val="28"/>
          <w:szCs w:val="28"/>
        </w:rPr>
      </w:pPr>
    </w:p>
    <w:p w14:paraId="16A1C7DB" w14:textId="77777777" w:rsidR="00225D00" w:rsidRDefault="00225D00" w:rsidP="00C323D5">
      <w:pPr>
        <w:pStyle w:val="elementtoproof"/>
        <w:jc w:val="both"/>
        <w:rPr>
          <w:rFonts w:ascii="Times New Roman" w:hAnsi="Times New Roman" w:cs="Times New Roman"/>
          <w:sz w:val="28"/>
          <w:szCs w:val="28"/>
        </w:rPr>
      </w:pPr>
    </w:p>
    <w:p w14:paraId="6DF77064" w14:textId="77777777" w:rsidR="00225D00" w:rsidRPr="002415DE" w:rsidRDefault="00225D00" w:rsidP="00C323D5">
      <w:pPr>
        <w:pStyle w:val="elementtoproof"/>
        <w:jc w:val="both"/>
        <w:rPr>
          <w:rFonts w:ascii="Times New Roman" w:hAnsi="Times New Roman" w:cs="Times New Roman"/>
          <w:sz w:val="28"/>
          <w:szCs w:val="28"/>
        </w:rPr>
      </w:pPr>
    </w:p>
    <w:p w14:paraId="4C92F189" w14:textId="5CA30758" w:rsidR="00C323D5" w:rsidRPr="002415DE" w:rsidRDefault="00C323D5" w:rsidP="00CD7262">
      <w:pPr>
        <w:pStyle w:val="elementtoproof"/>
        <w:jc w:val="center"/>
        <w:rPr>
          <w:rFonts w:ascii="Times New Roman" w:hAnsi="Times New Roman" w:cs="Times New Roman"/>
          <w:b/>
          <w:bCs/>
          <w:sz w:val="28"/>
          <w:szCs w:val="28"/>
        </w:rPr>
      </w:pPr>
      <w:r w:rsidRPr="002415DE">
        <w:rPr>
          <w:rFonts w:ascii="Times New Roman" w:hAnsi="Times New Roman" w:cs="Times New Roman"/>
          <w:b/>
          <w:bCs/>
          <w:sz w:val="28"/>
          <w:szCs w:val="28"/>
        </w:rPr>
        <w:t>Președintele</w:t>
      </w:r>
    </w:p>
    <w:p w14:paraId="3C49011E" w14:textId="755DA8F6" w:rsidR="00C323D5" w:rsidRPr="002415DE" w:rsidRDefault="00C323D5" w:rsidP="00CD7262">
      <w:pPr>
        <w:pStyle w:val="elementtoproof"/>
        <w:jc w:val="center"/>
        <w:rPr>
          <w:rFonts w:ascii="Times New Roman" w:hAnsi="Times New Roman" w:cs="Times New Roman"/>
          <w:b/>
          <w:bCs/>
          <w:sz w:val="28"/>
          <w:szCs w:val="28"/>
        </w:rPr>
      </w:pPr>
      <w:r w:rsidRPr="002415DE">
        <w:rPr>
          <w:rFonts w:ascii="Times New Roman" w:hAnsi="Times New Roman" w:cs="Times New Roman"/>
          <w:b/>
          <w:bCs/>
          <w:sz w:val="28"/>
          <w:szCs w:val="28"/>
        </w:rPr>
        <w:t>Consiliului Județean Vrancea</w:t>
      </w:r>
    </w:p>
    <w:p w14:paraId="57BCA866" w14:textId="04997B12" w:rsidR="00C323D5" w:rsidRPr="002415DE" w:rsidRDefault="00C323D5" w:rsidP="00CD7262">
      <w:pPr>
        <w:pStyle w:val="elementtoproof"/>
        <w:jc w:val="center"/>
        <w:rPr>
          <w:rFonts w:ascii="Times New Roman" w:hAnsi="Times New Roman" w:cs="Times New Roman"/>
          <w:b/>
          <w:bCs/>
          <w:sz w:val="28"/>
          <w:szCs w:val="28"/>
        </w:rPr>
      </w:pPr>
      <w:r w:rsidRPr="002415DE">
        <w:rPr>
          <w:rFonts w:ascii="Times New Roman" w:hAnsi="Times New Roman" w:cs="Times New Roman"/>
          <w:b/>
          <w:bCs/>
          <w:sz w:val="28"/>
          <w:szCs w:val="28"/>
        </w:rPr>
        <w:t>Nicușor HALICI</w:t>
      </w:r>
    </w:p>
    <w:p w14:paraId="7B953C59" w14:textId="77777777" w:rsidR="00C323D5" w:rsidRDefault="00C323D5" w:rsidP="00C323D5">
      <w:pPr>
        <w:pStyle w:val="elementtoproof"/>
        <w:jc w:val="both"/>
        <w:rPr>
          <w:rFonts w:ascii="Times New Roman" w:hAnsi="Times New Roman" w:cs="Times New Roman"/>
          <w:b/>
          <w:bCs/>
          <w:sz w:val="28"/>
          <w:szCs w:val="28"/>
        </w:rPr>
      </w:pPr>
    </w:p>
    <w:p w14:paraId="77AC7EE9" w14:textId="77777777" w:rsidR="001A1B19" w:rsidRPr="002415DE" w:rsidRDefault="001A1B19" w:rsidP="00C323D5">
      <w:pPr>
        <w:pStyle w:val="elementtoproof"/>
        <w:jc w:val="both"/>
        <w:rPr>
          <w:rFonts w:ascii="Times New Roman" w:hAnsi="Times New Roman" w:cs="Times New Roman"/>
          <w:b/>
          <w:bCs/>
          <w:sz w:val="28"/>
          <w:szCs w:val="28"/>
        </w:rPr>
      </w:pPr>
    </w:p>
    <w:p w14:paraId="568FAC46" w14:textId="77777777" w:rsidR="00C323D5" w:rsidRPr="002415DE" w:rsidRDefault="00C323D5" w:rsidP="00C323D5">
      <w:pPr>
        <w:pStyle w:val="elementtoproof"/>
        <w:jc w:val="both"/>
        <w:rPr>
          <w:rFonts w:ascii="Times New Roman" w:hAnsi="Times New Roman" w:cs="Times New Roman"/>
          <w:b/>
          <w:bCs/>
          <w:sz w:val="28"/>
          <w:szCs w:val="28"/>
        </w:rPr>
      </w:pPr>
    </w:p>
    <w:p w14:paraId="60D0D930" w14:textId="7251134A" w:rsidR="00C323D5" w:rsidRPr="002415DE" w:rsidRDefault="00C323D5" w:rsidP="00C323D5">
      <w:pPr>
        <w:pStyle w:val="elementtoproof"/>
        <w:jc w:val="both"/>
        <w:rPr>
          <w:rFonts w:ascii="Times New Roman" w:hAnsi="Times New Roman" w:cs="Times New Roman"/>
          <w:b/>
          <w:bCs/>
          <w:sz w:val="28"/>
          <w:szCs w:val="28"/>
        </w:rPr>
      </w:pPr>
      <w:r w:rsidRPr="002415DE">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CD7262">
        <w:rPr>
          <w:rFonts w:ascii="Times New Roman" w:hAnsi="Times New Roman" w:cs="Times New Roman"/>
          <w:b/>
          <w:bCs/>
          <w:sz w:val="28"/>
          <w:szCs w:val="28"/>
        </w:rPr>
        <w:t xml:space="preserve"> </w:t>
      </w:r>
      <w:r w:rsidR="00AF1FBC">
        <w:rPr>
          <w:rFonts w:ascii="Times New Roman" w:hAnsi="Times New Roman" w:cs="Times New Roman"/>
          <w:b/>
          <w:bCs/>
          <w:sz w:val="28"/>
          <w:szCs w:val="28"/>
        </w:rPr>
        <w:t>Contrasemnează</w:t>
      </w:r>
      <w:r w:rsidRPr="002415DE">
        <w:rPr>
          <w:rFonts w:ascii="Times New Roman" w:hAnsi="Times New Roman" w:cs="Times New Roman"/>
          <w:b/>
          <w:bCs/>
          <w:sz w:val="28"/>
          <w:szCs w:val="28"/>
        </w:rPr>
        <w:t>,</w:t>
      </w:r>
    </w:p>
    <w:p w14:paraId="4728E585" w14:textId="77777777" w:rsidR="00C323D5" w:rsidRPr="002415DE" w:rsidRDefault="00C323D5" w:rsidP="00C323D5">
      <w:pPr>
        <w:pStyle w:val="elementtoproof"/>
        <w:jc w:val="both"/>
        <w:rPr>
          <w:rFonts w:ascii="Times New Roman" w:hAnsi="Times New Roman" w:cs="Times New Roman"/>
          <w:b/>
          <w:bCs/>
          <w:sz w:val="28"/>
          <w:szCs w:val="28"/>
        </w:rPr>
      </w:pPr>
      <w:r w:rsidRPr="002415DE">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2415DE">
        <w:rPr>
          <w:rFonts w:ascii="Times New Roman" w:hAnsi="Times New Roman" w:cs="Times New Roman"/>
          <w:b/>
          <w:bCs/>
          <w:sz w:val="28"/>
          <w:szCs w:val="28"/>
        </w:rPr>
        <w:t>Secretar general al județului</w:t>
      </w:r>
    </w:p>
    <w:p w14:paraId="06FA0C6A" w14:textId="77777777" w:rsidR="00C323D5" w:rsidRPr="002415DE" w:rsidRDefault="00C323D5" w:rsidP="00C323D5">
      <w:pPr>
        <w:pStyle w:val="elementtoproof"/>
        <w:jc w:val="both"/>
        <w:rPr>
          <w:b/>
          <w:bCs/>
        </w:rPr>
      </w:pPr>
      <w:r w:rsidRPr="002415DE">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2415DE">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2415DE">
        <w:rPr>
          <w:rFonts w:ascii="Times New Roman" w:hAnsi="Times New Roman" w:cs="Times New Roman"/>
          <w:b/>
          <w:bCs/>
          <w:sz w:val="28"/>
          <w:szCs w:val="28"/>
        </w:rPr>
        <w:t xml:space="preserve">  Raluca D</w:t>
      </w:r>
      <w:r>
        <w:rPr>
          <w:rFonts w:ascii="Times New Roman" w:hAnsi="Times New Roman" w:cs="Times New Roman"/>
          <w:b/>
          <w:bCs/>
          <w:sz w:val="28"/>
          <w:szCs w:val="28"/>
        </w:rPr>
        <w:t>an</w:t>
      </w:r>
    </w:p>
    <w:p w14:paraId="41BB03F7" w14:textId="77777777" w:rsidR="00C323D5" w:rsidRPr="002415DE" w:rsidRDefault="00C323D5" w:rsidP="00C323D5">
      <w:pPr>
        <w:spacing w:after="0" w:line="240" w:lineRule="auto"/>
        <w:jc w:val="both"/>
        <w:rPr>
          <w:rFonts w:ascii="Times New Roman" w:hAnsi="Times New Roman" w:cs="Times New Roman"/>
          <w:b/>
          <w:bCs/>
          <w:sz w:val="28"/>
          <w:szCs w:val="28"/>
        </w:rPr>
      </w:pPr>
    </w:p>
    <w:p w14:paraId="3E94032E" w14:textId="77777777" w:rsidR="00C323D5" w:rsidRPr="002415DE" w:rsidRDefault="00C323D5" w:rsidP="00C323D5">
      <w:pPr>
        <w:spacing w:after="0" w:line="240" w:lineRule="auto"/>
        <w:jc w:val="both"/>
        <w:rPr>
          <w:rFonts w:ascii="Times New Roman" w:hAnsi="Times New Roman" w:cs="Times New Roman"/>
          <w:sz w:val="28"/>
          <w:szCs w:val="28"/>
        </w:rPr>
      </w:pPr>
      <w:r w:rsidRPr="002415DE">
        <w:rPr>
          <w:rFonts w:ascii="Times New Roman" w:hAnsi="Times New Roman" w:cs="Times New Roman"/>
          <w:sz w:val="28"/>
          <w:szCs w:val="28"/>
        </w:rPr>
        <w:t xml:space="preserve"> </w:t>
      </w:r>
    </w:p>
    <w:p w14:paraId="6B33B2CF" w14:textId="77777777" w:rsidR="00192594" w:rsidRDefault="00192594"/>
    <w:sectPr w:rsidR="00192594" w:rsidSect="00C323D5">
      <w:pgSz w:w="11907" w:h="16840" w:code="9"/>
      <w:pgMar w:top="851" w:right="850" w:bottom="1077" w:left="1276" w:header="357" w:footer="138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D5"/>
    <w:rsid w:val="000118CA"/>
    <w:rsid w:val="00020D22"/>
    <w:rsid w:val="00087401"/>
    <w:rsid w:val="001537B0"/>
    <w:rsid w:val="001723D9"/>
    <w:rsid w:val="00192594"/>
    <w:rsid w:val="001A1B19"/>
    <w:rsid w:val="001A4C05"/>
    <w:rsid w:val="00202FD4"/>
    <w:rsid w:val="00225D00"/>
    <w:rsid w:val="0026549D"/>
    <w:rsid w:val="00292B1C"/>
    <w:rsid w:val="002B6FA0"/>
    <w:rsid w:val="00350627"/>
    <w:rsid w:val="003B2E0D"/>
    <w:rsid w:val="003C3E6C"/>
    <w:rsid w:val="003D0156"/>
    <w:rsid w:val="003E68EF"/>
    <w:rsid w:val="003F6682"/>
    <w:rsid w:val="00485924"/>
    <w:rsid w:val="004D1B52"/>
    <w:rsid w:val="0051737D"/>
    <w:rsid w:val="005310C2"/>
    <w:rsid w:val="0054751E"/>
    <w:rsid w:val="00572B4C"/>
    <w:rsid w:val="005E33FE"/>
    <w:rsid w:val="00605672"/>
    <w:rsid w:val="00615D8D"/>
    <w:rsid w:val="00647901"/>
    <w:rsid w:val="006773F3"/>
    <w:rsid w:val="00684A8D"/>
    <w:rsid w:val="006F6A85"/>
    <w:rsid w:val="0074154B"/>
    <w:rsid w:val="00801788"/>
    <w:rsid w:val="00807669"/>
    <w:rsid w:val="008302FD"/>
    <w:rsid w:val="00841D63"/>
    <w:rsid w:val="008F7194"/>
    <w:rsid w:val="009040A0"/>
    <w:rsid w:val="00906BE6"/>
    <w:rsid w:val="00987EBD"/>
    <w:rsid w:val="00A541A0"/>
    <w:rsid w:val="00A65EBF"/>
    <w:rsid w:val="00AC50CF"/>
    <w:rsid w:val="00AE7B20"/>
    <w:rsid w:val="00AE7C80"/>
    <w:rsid w:val="00AF1FBC"/>
    <w:rsid w:val="00BE79EF"/>
    <w:rsid w:val="00C323D5"/>
    <w:rsid w:val="00CD7262"/>
    <w:rsid w:val="00CF5277"/>
    <w:rsid w:val="00D3239F"/>
    <w:rsid w:val="00D437B0"/>
    <w:rsid w:val="00DB410F"/>
    <w:rsid w:val="00E46B14"/>
    <w:rsid w:val="00F43514"/>
    <w:rsid w:val="00F519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2645"/>
  <w15:chartTrackingRefBased/>
  <w15:docId w15:val="{09384FE4-EEF0-4D5D-A1F4-88DD8E57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3D5"/>
  </w:style>
  <w:style w:type="paragraph" w:styleId="Heading1">
    <w:name w:val="heading 1"/>
    <w:basedOn w:val="Normal"/>
    <w:next w:val="Normal"/>
    <w:link w:val="Heading1Char"/>
    <w:uiPriority w:val="9"/>
    <w:qFormat/>
    <w:rsid w:val="00C32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3D5"/>
    <w:rPr>
      <w:rFonts w:eastAsiaTheme="majorEastAsia" w:cstheme="majorBidi"/>
      <w:color w:val="272727" w:themeColor="text1" w:themeTint="D8"/>
    </w:rPr>
  </w:style>
  <w:style w:type="paragraph" w:styleId="Title">
    <w:name w:val="Title"/>
    <w:basedOn w:val="Normal"/>
    <w:next w:val="Normal"/>
    <w:link w:val="TitleChar"/>
    <w:uiPriority w:val="10"/>
    <w:qFormat/>
    <w:rsid w:val="00C32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3D5"/>
    <w:pPr>
      <w:spacing w:before="160"/>
      <w:jc w:val="center"/>
    </w:pPr>
    <w:rPr>
      <w:i/>
      <w:iCs/>
      <w:color w:val="404040" w:themeColor="text1" w:themeTint="BF"/>
    </w:rPr>
  </w:style>
  <w:style w:type="character" w:customStyle="1" w:styleId="QuoteChar">
    <w:name w:val="Quote Char"/>
    <w:basedOn w:val="DefaultParagraphFont"/>
    <w:link w:val="Quote"/>
    <w:uiPriority w:val="29"/>
    <w:rsid w:val="00C323D5"/>
    <w:rPr>
      <w:i/>
      <w:iCs/>
      <w:color w:val="404040" w:themeColor="text1" w:themeTint="BF"/>
    </w:rPr>
  </w:style>
  <w:style w:type="paragraph" w:styleId="ListParagraph">
    <w:name w:val="List Paragraph"/>
    <w:basedOn w:val="Normal"/>
    <w:uiPriority w:val="34"/>
    <w:qFormat/>
    <w:rsid w:val="00C323D5"/>
    <w:pPr>
      <w:ind w:left="720"/>
      <w:contextualSpacing/>
    </w:pPr>
  </w:style>
  <w:style w:type="character" w:styleId="IntenseEmphasis">
    <w:name w:val="Intense Emphasis"/>
    <w:basedOn w:val="DefaultParagraphFont"/>
    <w:uiPriority w:val="21"/>
    <w:qFormat/>
    <w:rsid w:val="00C323D5"/>
    <w:rPr>
      <w:i/>
      <w:iCs/>
      <w:color w:val="0F4761" w:themeColor="accent1" w:themeShade="BF"/>
    </w:rPr>
  </w:style>
  <w:style w:type="paragraph" w:styleId="IntenseQuote">
    <w:name w:val="Intense Quote"/>
    <w:basedOn w:val="Normal"/>
    <w:next w:val="Normal"/>
    <w:link w:val="IntenseQuoteChar"/>
    <w:uiPriority w:val="30"/>
    <w:qFormat/>
    <w:rsid w:val="00C32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3D5"/>
    <w:rPr>
      <w:i/>
      <w:iCs/>
      <w:color w:val="0F4761" w:themeColor="accent1" w:themeShade="BF"/>
    </w:rPr>
  </w:style>
  <w:style w:type="character" w:styleId="IntenseReference">
    <w:name w:val="Intense Reference"/>
    <w:basedOn w:val="DefaultParagraphFont"/>
    <w:uiPriority w:val="32"/>
    <w:qFormat/>
    <w:rsid w:val="00C323D5"/>
    <w:rPr>
      <w:b/>
      <w:bCs/>
      <w:smallCaps/>
      <w:color w:val="0F4761" w:themeColor="accent1" w:themeShade="BF"/>
      <w:spacing w:val="5"/>
    </w:rPr>
  </w:style>
  <w:style w:type="paragraph" w:styleId="NoSpacing">
    <w:name w:val="No Spacing"/>
    <w:uiPriority w:val="1"/>
    <w:qFormat/>
    <w:rsid w:val="00C323D5"/>
    <w:pPr>
      <w:spacing w:after="0" w:line="240" w:lineRule="auto"/>
    </w:pPr>
  </w:style>
  <w:style w:type="paragraph" w:customStyle="1" w:styleId="elementtoproof">
    <w:name w:val="elementtoproof"/>
    <w:basedOn w:val="Normal"/>
    <w:rsid w:val="00C323D5"/>
    <w:pPr>
      <w:spacing w:after="0" w:line="240" w:lineRule="auto"/>
    </w:pPr>
    <w:rPr>
      <w:rFonts w:ascii="Calibri" w:eastAsiaTheme="minorEastAsia" w:hAnsi="Calibri" w:cs="Calibri"/>
      <w:kern w:val="0"/>
      <w:lang w:eastAsia="ro-RO"/>
      <w14:ligatures w14:val="none"/>
    </w:rPr>
  </w:style>
  <w:style w:type="paragraph" w:styleId="BodyText">
    <w:name w:val="Body Text"/>
    <w:basedOn w:val="Normal"/>
    <w:link w:val="BodyTextChar"/>
    <w:uiPriority w:val="99"/>
    <w:unhideWhenUsed/>
    <w:rsid w:val="00C323D5"/>
    <w:pPr>
      <w:spacing w:after="120"/>
    </w:pPr>
  </w:style>
  <w:style w:type="character" w:customStyle="1" w:styleId="BodyTextChar">
    <w:name w:val="Body Text Char"/>
    <w:basedOn w:val="DefaultParagraphFont"/>
    <w:link w:val="BodyText"/>
    <w:uiPriority w:val="99"/>
    <w:rsid w:val="00C3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Croitoru  Valerica</dc:creator>
  <cp:keywords/>
  <dc:description/>
  <cp:lastModifiedBy>Rali Veronica</cp:lastModifiedBy>
  <cp:revision>44</cp:revision>
  <cp:lastPrinted>2026-06-17T08:34:00Z</cp:lastPrinted>
  <dcterms:created xsi:type="dcterms:W3CDTF">2026-06-12T07:32:00Z</dcterms:created>
  <dcterms:modified xsi:type="dcterms:W3CDTF">2026-06-30T07:23:00Z</dcterms:modified>
</cp:coreProperties>
</file>