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38301" w14:textId="77777777" w:rsidR="004C711A" w:rsidRPr="004C711A" w:rsidRDefault="00044538" w:rsidP="004C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23658346" w14:textId="77777777" w:rsidR="004C711A" w:rsidRPr="004C711A" w:rsidRDefault="004C711A" w:rsidP="004C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ROMÂNIA                                                                                           </w:t>
      </w:r>
    </w:p>
    <w:p w14:paraId="0869D9F8" w14:textId="77777777" w:rsidR="004C711A" w:rsidRPr="004C711A" w:rsidRDefault="004C711A" w:rsidP="004C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>JUDEŢUL VRANCEA</w:t>
      </w:r>
    </w:p>
    <w:p w14:paraId="5FDBA1C9" w14:textId="278BC881" w:rsidR="004C711A" w:rsidRPr="004C711A" w:rsidRDefault="004C711A" w:rsidP="004C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CONSILIUL JUDEŢEAN                                          </w:t>
      </w:r>
    </w:p>
    <w:p w14:paraId="07DA79AF" w14:textId="77777777" w:rsidR="004C711A" w:rsidRPr="004C711A" w:rsidRDefault="004C711A" w:rsidP="004C711A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Anexă </w:t>
      </w:r>
    </w:p>
    <w:p w14:paraId="637AE3FF" w14:textId="3C9984E7" w:rsidR="004C711A" w:rsidRPr="004C711A" w:rsidRDefault="004C711A" w:rsidP="004C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la Hotărârea nr</w:t>
      </w:r>
      <w:r w:rsidR="00985496">
        <w:rPr>
          <w:rFonts w:ascii="Times New Roman" w:eastAsia="Times New Roman" w:hAnsi="Times New Roman" w:cs="Times New Roman"/>
          <w:b/>
          <w:sz w:val="28"/>
          <w:szCs w:val="28"/>
        </w:rPr>
        <w:t>.178 din 29.07.2026</w:t>
      </w:r>
    </w:p>
    <w:p w14:paraId="7C899B07" w14:textId="77777777" w:rsidR="004C711A" w:rsidRPr="004C711A" w:rsidRDefault="004C711A" w:rsidP="004C71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7BCF90" w14:textId="0F37830F" w:rsidR="00AA3EBA" w:rsidRPr="004C711A" w:rsidRDefault="00AA3EBA" w:rsidP="00AA3E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12973AA4" w14:textId="1EC1F858" w:rsidR="008F4BAC" w:rsidRPr="004C711A" w:rsidRDefault="008F4BAC" w:rsidP="00CE6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REGULAMENT-CADRU de organizare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funcţionare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a servici</w:t>
      </w:r>
      <w:r w:rsidR="00CE67D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ului</w:t>
      </w: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social</w:t>
      </w:r>
      <w:r w:rsidR="00CE67D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Locuința Protejată </w:t>
      </w:r>
      <w:r w:rsidR="00697E2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</w:t>
      </w:r>
      <w:r w:rsidR="00CE67D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</w:p>
    <w:p w14:paraId="03E06934" w14:textId="677BD1DA" w:rsidR="008F4BAC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bookmarkStart w:id="0" w:name="do|ax1^1|pa1"/>
      <w:bookmarkEnd w:id="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CAPITOLUL 1:</w:t>
      </w:r>
      <w:bookmarkStart w:id="1" w:name="do|ax1^1|ca1|pa1"/>
      <w:bookmarkEnd w:id="1"/>
    </w:p>
    <w:p w14:paraId="6A4B6A53" w14:textId="77777777" w:rsidR="009733E2" w:rsidRDefault="009733E2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D880A5B" w14:textId="77777777" w:rsidR="009733E2" w:rsidRPr="004C711A" w:rsidRDefault="009733E2" w:rsidP="00973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bookmarkStart w:id="2" w:name="do|ax1^1|ca1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Codul serviciului social: 873.4.1.LP.D (8790 CR-D-VII)</w:t>
      </w:r>
    </w:p>
    <w:bookmarkEnd w:id="2"/>
    <w:p w14:paraId="37020B1E" w14:textId="77777777" w:rsidR="009733E2" w:rsidRPr="004C711A" w:rsidRDefault="009733E2" w:rsidP="009733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6B3C90B3" w14:textId="77777777" w:rsidR="009733E2" w:rsidRPr="004C711A" w:rsidRDefault="009733E2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3280DEAC" w14:textId="77777777" w:rsidR="00D06B92" w:rsidRPr="004C711A" w:rsidRDefault="00D06B92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4197"/>
      </w:tblGrid>
      <w:tr w:rsidR="008F4BAC" w:rsidRPr="004C711A" w14:paraId="44180EFD" w14:textId="77777777" w:rsidTr="00D06B92">
        <w:trPr>
          <w:tblCellSpacing w:w="0" w:type="dxa"/>
        </w:trPr>
        <w:tc>
          <w:tcPr>
            <w:tcW w:w="26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E0A13" w14:textId="77777777" w:rsidR="008F4BAC" w:rsidRPr="004C711A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" w:name="do|ax1^1|ca1|pa2"/>
            <w:bookmarkEnd w:id="3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Serviciul este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multifuncţional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(</w:t>
            </w:r>
            <w:r w:rsidRPr="004C711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o-RO"/>
              </w:rPr>
              <w:t>MF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):</w:t>
            </w:r>
          </w:p>
        </w:tc>
        <w:tc>
          <w:tcPr>
            <w:tcW w:w="23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D53B31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Lista codurilor:</w:t>
            </w:r>
          </w:p>
          <w:p w14:paraId="654C9ACB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1. ...........................................</w:t>
            </w:r>
          </w:p>
          <w:p w14:paraId="46DB4F56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2. ...........................................</w:t>
            </w:r>
          </w:p>
          <w:p w14:paraId="667F7E2A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...............................................</w:t>
            </w:r>
          </w:p>
        </w:tc>
      </w:tr>
      <w:tr w:rsidR="008F4BAC" w:rsidRPr="004C711A" w14:paraId="060546DC" w14:textId="77777777" w:rsidTr="00D06B92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3D1CE" w14:textId="77777777" w:rsidR="008F4BAC" w:rsidRPr="004C711A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</w:tc>
        <w:tc>
          <w:tcPr>
            <w:tcW w:w="1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4BA22" w14:textId="1119860C" w:rsidR="008F4BAC" w:rsidRPr="004C711A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CE67D6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23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56C36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</w:p>
        </w:tc>
      </w:tr>
    </w:tbl>
    <w:p w14:paraId="0B92B222" w14:textId="77777777" w:rsidR="00D06B92" w:rsidRPr="004C711A" w:rsidRDefault="00D06B92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" w:name="do|ax1^1|ca1|pa3"/>
      <w:bookmarkEnd w:id="4"/>
    </w:p>
    <w:p w14:paraId="159CC54B" w14:textId="32947CCC" w:rsidR="00D06B92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Denumirea serviciului social:</w:t>
      </w:r>
      <w:r w:rsidR="00CE67D6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CE67D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Locuința Protejată </w:t>
      </w:r>
      <w:r w:rsidR="00697E2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</w:t>
      </w:r>
      <w:r w:rsidR="00CE67D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="00D06B9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, cod serviciu social 873.4.1.LP.D (cod vechi 8790 CR-D-VII).</w:t>
      </w:r>
      <w:bookmarkStart w:id="5" w:name="do|ax1^1|ca1|pa4"/>
      <w:bookmarkStart w:id="6" w:name="do|ax1^1|ca1|pa5"/>
      <w:bookmarkStart w:id="7" w:name="do|ax1^1|ca1|pa6"/>
      <w:bookmarkStart w:id="8" w:name="do|ax1^1|ca1|pa7"/>
      <w:bookmarkEnd w:id="5"/>
      <w:bookmarkEnd w:id="6"/>
      <w:bookmarkEnd w:id="7"/>
      <w:bookmarkEnd w:id="8"/>
      <w:r w:rsidR="00D06B9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14:paraId="5E5382D8" w14:textId="07E295D6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Înfiinţat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către furnizorul de servicii sociale, denumit în continuare </w:t>
      </w:r>
      <w:r w:rsidRPr="004C711A">
        <w:rPr>
          <w:rFonts w:ascii="Times New Roman" w:eastAsia="Times New Roman" w:hAnsi="Times New Roman" w:cs="Times New Roman"/>
          <w:i/>
          <w:iCs/>
          <w:sz w:val="28"/>
          <w:szCs w:val="28"/>
          <w:lang w:eastAsia="ro-RO"/>
        </w:rPr>
        <w:t>FSS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respectiv </w:t>
      </w:r>
      <w:r w:rsidR="00D06B92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Direcția Generală de Asistență Socială și Protecția Copilului Vrancea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  <w:bookmarkStart w:id="9" w:name="do|ax1^1|ca1|pa8"/>
      <w:bookmarkEnd w:id="9"/>
    </w:p>
    <w:p w14:paraId="2FBC7F2A" w14:textId="77777777" w:rsidR="00B67C7D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" w:name="do|ax1^1|ca1|pa9"/>
      <w:bookmarkStart w:id="11" w:name="do|ax1^1|ca1|pt1"/>
      <w:bookmarkEnd w:id="10"/>
      <w:bookmarkEnd w:id="1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1.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Prevederile prezentului regulament sunt obligatorii pentru personalul serviciului social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furnizorul de servicii sociale.</w:t>
      </w:r>
    </w:p>
    <w:p w14:paraId="101774DC" w14:textId="654F56A9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2.Identificarea serviciului social</w:t>
      </w:r>
    </w:p>
    <w:p w14:paraId="6EEAE4F9" w14:textId="52247884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Date privind FSS:</w:t>
      </w:r>
    </w:p>
    <w:p w14:paraId="445F287B" w14:textId="24D4F913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" w:name="do|ax1^1|ca1|pt2|al1|pa1"/>
      <w:bookmarkEnd w:id="12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Denumirea FSS: </w:t>
      </w:r>
      <w:r w:rsidR="00D06B9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Direcția Generală de Asistență Socială și Protecția Copilului Vrancea</w:t>
      </w:r>
    </w:p>
    <w:p w14:paraId="11A0D2A0" w14:textId="2BBD117F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" w:name="do|ax1^1|ca1|pt2|al1|pa2"/>
      <w:bookmarkEnd w:id="13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Adresa completă: localitatea </w:t>
      </w:r>
      <w:r w:rsidR="00D06B9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Focșani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judeţul</w:t>
      </w:r>
      <w:proofErr w:type="spellEnd"/>
      <w:r w:rsidR="00FC3666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D06B9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Vrancea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r w:rsidR="00D06B9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Bulevardul Gării nr.13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codul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poştal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D06B9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620104</w:t>
      </w:r>
      <w:r w:rsidR="00474CA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1BCF2BB" w14:textId="4FE72FA0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" w:name="do|ax1^1|ca1|pt2|al1|pa3"/>
      <w:bookmarkEnd w:id="14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Posesor al Certificatului de acreditare cu nr. </w:t>
      </w:r>
      <w:r w:rsidR="00474CA9" w:rsidRPr="004C711A">
        <w:rPr>
          <w:rFonts w:ascii="Times New Roman" w:hAnsi="Times New Roman" w:cs="Times New Roman"/>
          <w:sz w:val="28"/>
          <w:szCs w:val="28"/>
        </w:rPr>
        <w:t>009432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seria </w:t>
      </w:r>
      <w:r w:rsidR="00474CA9" w:rsidRPr="004C711A">
        <w:rPr>
          <w:rFonts w:ascii="Times New Roman" w:hAnsi="Times New Roman" w:cs="Times New Roman"/>
          <w:sz w:val="28"/>
          <w:szCs w:val="28"/>
        </w:rPr>
        <w:t>AF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eliberat la data de </w:t>
      </w:r>
      <w:r w:rsidR="00474CA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26.07.2024.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4116"/>
        <w:gridCol w:w="1949"/>
      </w:tblGrid>
      <w:tr w:rsidR="008F4BAC" w:rsidRPr="004C711A" w14:paraId="21D749A9" w14:textId="77777777" w:rsidTr="00D06B92">
        <w:trPr>
          <w:tblCellSpacing w:w="0" w:type="dxa"/>
        </w:trPr>
        <w:tc>
          <w:tcPr>
            <w:tcW w:w="1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8C906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5" w:name="do|ax1^1|ca1|pt2|al1|pa4"/>
            <w:bookmarkEnd w:id="15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Categoria FSS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4C3E5" w14:textId="753865AC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Public</w:t>
            </w:r>
          </w:p>
          <w:p w14:paraId="55DC046D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Privat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2BA70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</w:tbl>
    <w:p w14:paraId="5B318C52" w14:textId="385DF3B4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6" w:name="do|ax1^1|ca1|pt2|al2"/>
      <w:r w:rsidRPr="004C711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w:drawing>
          <wp:inline distT="0" distB="0" distL="0" distR="0" wp14:anchorId="38AA1777" wp14:editId="1CC478E0">
            <wp:extent cx="96520" cy="96520"/>
            <wp:effectExtent l="0" t="0" r="0" b="0"/>
            <wp:docPr id="30" name="Picture 3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^1|ca1|pt2|al2|_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9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Date privind serviciul social: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4172"/>
        <w:gridCol w:w="1949"/>
      </w:tblGrid>
      <w:tr w:rsidR="008F4BAC" w:rsidRPr="004C711A" w14:paraId="08493E3B" w14:textId="77777777" w:rsidTr="00474CA9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0FAE9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7" w:name="do|ax1^1|ca1|pt2|al2|pa1"/>
            <w:bookmarkEnd w:id="17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>Serviciul social face parte din clasa/categoria/tipul major al serviciilor sociale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67D4F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Servicii sociale cu cazare</w:t>
            </w:r>
          </w:p>
          <w:p w14:paraId="2402102D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1. Servicii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</w:p>
          <w:p w14:paraId="7E3344F8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1.1. Centre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</w:p>
          <w:p w14:paraId="0FE9C7E5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2. Servicii de suport cu cazare</w:t>
            </w:r>
          </w:p>
          <w:p w14:paraId="16A661F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2.1. Servicii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urgenţă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socială</w:t>
            </w:r>
          </w:p>
          <w:p w14:paraId="0808853E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Servicii sociale fără cazare</w:t>
            </w:r>
          </w:p>
          <w:p w14:paraId="49EC4675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3. Servicii sociale de suport în comunitate, fără cazare</w:t>
            </w:r>
          </w:p>
          <w:p w14:paraId="0857D36B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3.1. Centre de zi de îngrijire, abilitare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reabilitare</w:t>
            </w:r>
          </w:p>
          <w:p w14:paraId="2C566C57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3.2. Centre de zi</w:t>
            </w:r>
          </w:p>
          <w:p w14:paraId="0A870F7D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3.3. Centre de zi de socializare tip club</w:t>
            </w:r>
          </w:p>
          <w:p w14:paraId="7A69E5A1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3.4. Servicii de îngrijire la domiciliul beneficiarului</w:t>
            </w:r>
          </w:p>
          <w:p w14:paraId="4B9B4CAC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3.6. Servicii de pregătire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distribuire a hranei</w:t>
            </w:r>
          </w:p>
          <w:p w14:paraId="1FD92DA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3.7. Servicii de suport</w:t>
            </w:r>
          </w:p>
          <w:p w14:paraId="69B8A72B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3.8. Serviciul plasament familial</w:t>
            </w:r>
          </w:p>
          <w:p w14:paraId="6BF21E78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Servicii de locuire asistată în comunitate</w:t>
            </w:r>
          </w:p>
          <w:p w14:paraId="4287D97B" w14:textId="3C323E08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4.1.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Locuinţă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protejată</w:t>
            </w:r>
          </w:p>
          <w:p w14:paraId="70AF0F22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4.2. Centre pentru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viaţă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independentă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48830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  <w:tr w:rsidR="008F4BAC" w:rsidRPr="004C711A" w14:paraId="47D602D8" w14:textId="77777777" w:rsidTr="00474CA9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51806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8" w:name="do|ax1^1|ca1|pt2|al2|pa2"/>
            <w:bookmarkEnd w:id="18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Serviciul social se adresează următoarei/următoarelor categorii de beneficiari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7A007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Copil - C;</w:t>
            </w:r>
          </w:p>
          <w:p w14:paraId="1A232481" w14:textId="23DF8891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Persoană adultă cu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dizabilităţi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 D;</w:t>
            </w:r>
          </w:p>
          <w:p w14:paraId="513C3B5C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Persoană vârstnică: PV;</w:t>
            </w:r>
          </w:p>
          <w:p w14:paraId="0EBE11BD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Victime ale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violenţei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domestice: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VD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2CBB46EB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Persoană fără adăpost: PFA;</w:t>
            </w:r>
          </w:p>
          <w:p w14:paraId="279C753F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Alte grupuri vulnerabile AGV, respectiv:</w:t>
            </w:r>
          </w:p>
          <w:p w14:paraId="384ABD7D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- victime ale traficului de persoane;</w:t>
            </w:r>
          </w:p>
          <w:p w14:paraId="265448D1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agresori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violenţă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domestică;</w:t>
            </w:r>
          </w:p>
          <w:p w14:paraId="0A7A3CB1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 cu diverse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adicţii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0E76FFB6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- persoane private de libertate;</w:t>
            </w:r>
          </w:p>
          <w:p w14:paraId="063C9F72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sancţionate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cu măsură educativă sau pedeapsă neprivativă de libertate;</w:t>
            </w:r>
          </w:p>
          <w:p w14:paraId="5EBD7FFA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 xml:space="preserve">- persoanele victime ale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infracţiunilor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26E37011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şomeri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lungă durată;</w:t>
            </w:r>
          </w:p>
          <w:p w14:paraId="7E4EF245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persoanele cu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afecţiuni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psihice;</w:t>
            </w:r>
          </w:p>
          <w:p w14:paraId="35B146D0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aparţinători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ai persoanelor beneficiare;</w:t>
            </w:r>
          </w:p>
          <w:p w14:paraId="6CF67C3E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altele: ..........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specificaţi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..........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938D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lastRenderedPageBreak/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/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căsuţele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7837EC89" w14:textId="44FD0D9F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9" w:name="do|ax1^1|ca1|pt2|al2|pa3"/>
      <w:bookmarkEnd w:id="19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Codul serviciului social (conform Nomenclatorului serviciilor sociale):</w:t>
      </w:r>
      <w:r w:rsidR="00474CA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873.4.1.LP.D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4173"/>
        <w:gridCol w:w="1949"/>
      </w:tblGrid>
      <w:tr w:rsidR="008F4BAC" w:rsidRPr="004C711A" w14:paraId="3C557C8C" w14:textId="77777777" w:rsidTr="0063617F">
        <w:trPr>
          <w:tblCellSpacing w:w="0" w:type="dxa"/>
        </w:trPr>
        <w:tc>
          <w:tcPr>
            <w:tcW w:w="1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A3C55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20" w:name="do|ax1^1|ca1|pt2|al2|pa4"/>
            <w:bookmarkEnd w:id="20"/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Deţine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licenţă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funcţionare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32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E6F66" w14:textId="7EA40F23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seria </w:t>
            </w:r>
            <w:r w:rsidR="0063617F"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LF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nr. </w:t>
            </w:r>
            <w:r w:rsidR="0063617F" w:rsidRPr="004C71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0000422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este eliberată de către</w:t>
            </w:r>
            <w:r w:rsidR="0063617F"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Autoritatea Națională pentru Protecția Drepturilor Persoanelor cu Dizabilități 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la data de </w:t>
            </w:r>
            <w:r w:rsidR="0063617F" w:rsidRPr="004C71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13.04.2023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.</w:t>
            </w:r>
          </w:p>
          <w:p w14:paraId="11C48CAD" w14:textId="75F622DA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Capacitate </w:t>
            </w:r>
            <w:r w:rsidR="0063617F"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– 5 locuri</w:t>
            </w:r>
          </w:p>
        </w:tc>
      </w:tr>
      <w:tr w:rsidR="008F4BAC" w:rsidRPr="004C711A" w14:paraId="6C6CAA6F" w14:textId="77777777" w:rsidTr="0063617F">
        <w:trPr>
          <w:tblCellSpacing w:w="0" w:type="dxa"/>
        </w:trPr>
        <w:tc>
          <w:tcPr>
            <w:tcW w:w="1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7ED70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21" w:name="do|ax1^1|ca1|pt2|al2|pa5"/>
            <w:bookmarkEnd w:id="21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Serviciul social este organizat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CAEB6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Cu personalitate juridică</w:t>
            </w:r>
          </w:p>
          <w:p w14:paraId="334771D5" w14:textId="6177BDB1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63617F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Fără personalitate juridică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6B9A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</w:tbl>
    <w:p w14:paraId="1FD346B5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22" w:name="do|ax1^1|ca1|pt2|al2|pa6"/>
      <w:bookmarkEnd w:id="22"/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4172"/>
        <w:gridCol w:w="1949"/>
      </w:tblGrid>
      <w:tr w:rsidR="008F4BAC" w:rsidRPr="004C711A" w14:paraId="5D82FE3D" w14:textId="77777777" w:rsidTr="0063617F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C544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FSS percepe pentru accesarea serviciului social o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partea beneficiarului/</w:t>
            </w:r>
          </w:p>
          <w:p w14:paraId="16496542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reprezentantului legal/</w:t>
            </w:r>
          </w:p>
          <w:p w14:paraId="18BE636E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susţinătorului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legal: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92D41" w14:textId="4CB24AFF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99323B"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_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2449FC98" w14:textId="43C8A8B8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99323B"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C0EDD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05604EB8" w14:textId="37BF8101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3" w:name="do|ax1^1|ca1|pt2|al2|pa7"/>
      <w:bookmarkEnd w:id="23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Adresa serviciului social: localitatea </w:t>
      </w:r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Câmpineanca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judeţul</w:t>
      </w:r>
      <w:proofErr w:type="spellEnd"/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Vrancea, Cartier Doctor </w:t>
      </w:r>
      <w:proofErr w:type="spellStart"/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Carnabel</w:t>
      </w:r>
      <w:proofErr w:type="spellEnd"/>
    </w:p>
    <w:p w14:paraId="5AB8932D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4" w:name="do|ax1^1|ca1|pt2|al2|pa8"/>
      <w:bookmarkEnd w:id="24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Scurtă descriere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spaţiului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 social:</w:t>
      </w:r>
    </w:p>
    <w:p w14:paraId="75F3173C" w14:textId="196D194A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5" w:name="do|ax1^1|ca1|pt2|al2|pa9"/>
      <w:bookmarkEnd w:id="25"/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Suprafaţă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totală în metri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pătraţi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: </w:t>
      </w:r>
    </w:p>
    <w:p w14:paraId="09CF5C99" w14:textId="2927EF9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6" w:name="do|ax1^1|ca1|pt2|al2|pa10"/>
      <w:bookmarkEnd w:id="26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Nr. etaje: </w:t>
      </w:r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doar parter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3202089" w14:textId="7C1F4FA4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7" w:name="do|ax1^1|ca1|pt2|al2|pa11"/>
      <w:bookmarkEnd w:id="27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Curte exterioară: </w:t>
      </w:r>
    </w:p>
    <w:p w14:paraId="328D287F" w14:textId="3E5348E8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8" w:name="do|ax1^1|ca1|pt2|al2|pa12"/>
      <w:bookmarkEnd w:id="28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Nr. total camere: </w:t>
      </w:r>
      <w:r w:rsidR="003627B8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9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, din care:</w:t>
      </w:r>
    </w:p>
    <w:p w14:paraId="6C576C5F" w14:textId="0BB9B8CB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9" w:name="do|ax1^1|ca1|pt2|al2|pa13"/>
      <w:bookmarkEnd w:id="29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a)nr. camere cu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destinaţia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dormitor: </w:t>
      </w:r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3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0E5695A" w14:textId="1EC46670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0" w:name="do|ax1^1|ca1|pt2|al2|pa14"/>
      <w:bookmarkEnd w:id="30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b)nr. camere destinate cabinetelor de specialitate:</w:t>
      </w:r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0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2C0790D1" w14:textId="6DD42E4F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1" w:name="do|ax1^1|ca1|pt2|al2|pa15"/>
      <w:bookmarkEnd w:id="31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c)nr.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comune: </w:t>
      </w:r>
      <w:r w:rsidR="00F64DA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3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94B63CA" w14:textId="26284348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2" w:name="do|ax1^1|ca1|pt2|al2|pa16"/>
      <w:bookmarkEnd w:id="32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d)nr.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igienico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-sanitare,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anume nr. toalete:</w:t>
      </w:r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2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nr. camere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duş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/baie: </w:t>
      </w:r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2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1C400943" w14:textId="50A29EA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3" w:name="do|ax1^1|ca1|pt2|al2|pa17"/>
      <w:bookmarkEnd w:id="33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e)nr. bucătării/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preparare a hranei: </w:t>
      </w:r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1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5FB010C0" w14:textId="52909964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4" w:name="do|ax1^1|ca1|pt2|al2|pa18"/>
      <w:bookmarkEnd w:id="34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f)nr. camere/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destinate personalului de conducere, administrativ, gospodărire,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întreţinere-reparaţii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deservire: </w:t>
      </w:r>
      <w:r w:rsidR="00F64DA2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="0063617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007F858C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5" w:name="do|ax1^1|ca1|pt2|al2|pa19"/>
      <w:bookmarkEnd w:id="35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Alte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diverse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destinaţii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: ...................................................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2520"/>
        <w:gridCol w:w="684"/>
        <w:gridCol w:w="781"/>
        <w:gridCol w:w="1949"/>
      </w:tblGrid>
      <w:tr w:rsidR="008F4BAC" w:rsidRPr="004C711A" w14:paraId="4C4E5855" w14:textId="77777777" w:rsidTr="00EE720F">
        <w:trPr>
          <w:tblCellSpacing w:w="0" w:type="dxa"/>
        </w:trPr>
        <w:tc>
          <w:tcPr>
            <w:tcW w:w="1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2FFA3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6" w:name="do|ax1^1|ca1|pt2|al2|pa20"/>
            <w:bookmarkEnd w:id="36"/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Spaţiul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este accesibilizat: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</w:p>
        </w:tc>
        <w:tc>
          <w:tcPr>
            <w:tcW w:w="1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5D766" w14:textId="64978168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3627B8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În exterior (clădirea)</w:t>
            </w:r>
          </w:p>
          <w:p w14:paraId="3BA5386D" w14:textId="60F9AB0C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FC3666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În interior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2754E" w14:textId="2DC282F0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Da</w:t>
            </w:r>
            <w:r w:rsidR="003627B8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 X</w:t>
            </w:r>
          </w:p>
          <w:p w14:paraId="5E0B04A8" w14:textId="3FFDA32A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Da</w:t>
            </w:r>
            <w:r w:rsidR="003627B8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 X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E7A45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Nu</w:t>
            </w:r>
          </w:p>
          <w:p w14:paraId="11658FB9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Nu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759D8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încercuieşte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răspunsul corespunzător.</w:t>
            </w:r>
          </w:p>
        </w:tc>
      </w:tr>
      <w:tr w:rsidR="008F4BAC" w:rsidRPr="004C711A" w14:paraId="36267207" w14:textId="77777777" w:rsidTr="00EE720F">
        <w:trPr>
          <w:tblCellSpacing w:w="0" w:type="dxa"/>
        </w:trPr>
        <w:tc>
          <w:tcPr>
            <w:tcW w:w="1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F9CCE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7" w:name="do|ax1^1|ca1|pt2|al2|pa21"/>
            <w:bookmarkEnd w:id="37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 xml:space="preserve">Programul de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funcţionare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serviciului social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F7097" w14:textId="60A6F91B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3627B8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Permanent (24 h din 24)</w:t>
            </w:r>
          </w:p>
          <w:p w14:paraId="449F1E1B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Zilnic:</w:t>
            </w:r>
          </w:p>
          <w:p w14:paraId="2752D611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nr. de ore/zi:</w:t>
            </w:r>
          </w:p>
          <w:p w14:paraId="2FEAFF00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nr. de zile/săptămână: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57F03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7BF14B82" w14:textId="5C304F72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3.Scopul serviciului social</w:t>
      </w:r>
    </w:p>
    <w:p w14:paraId="670314E7" w14:textId="4287FEA7" w:rsidR="008F4BAC" w:rsidRPr="004C711A" w:rsidRDefault="008F4BAC" w:rsidP="00B67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8" w:name="do|ax1^1|ca1|pt3|pa1"/>
      <w:bookmarkEnd w:id="38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"</w:t>
      </w:r>
      <w:r w:rsidR="003627B8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Locuința Protejată </w:t>
      </w:r>
      <w:r w:rsidR="00697E2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</w:t>
      </w:r>
      <w:r w:rsidR="003627B8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" are drept sco</w:t>
      </w:r>
      <w:r w:rsidR="006136B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3E2B5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sprijinirea persoanelor adulte cu dizabilități de a participa deplin și efectiv la viața socială</w:t>
      </w:r>
      <w:r w:rsidR="006136B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amplasarea în comunitate și în imobile obișnuite, similare celor utilizate de restul populației, </w:t>
      </w:r>
      <w:r w:rsidR="00B67C7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 </w:t>
      </w:r>
      <w:r w:rsidR="006136B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acordarea serviciilor specifice locuirii asistate în comunitate pentru viață independentă, bazată pe principiile alegerii și controlului exercitat de persoană,</w:t>
      </w:r>
      <w:r w:rsidR="00FC3666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</w:t>
      </w:r>
      <w:r w:rsidR="006136B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separării furnizării locuirii de serviciile de spri</w:t>
      </w:r>
      <w:r w:rsidR="00B67C7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jin și de respectarea principiilor de </w:t>
      </w:r>
      <w:proofErr w:type="spellStart"/>
      <w:r w:rsidR="00B67C7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nonsegregare</w:t>
      </w:r>
      <w:proofErr w:type="spellEnd"/>
      <w:r w:rsidR="00B67C7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, diversitate, adaptare, accesibilitate, sustenabilitate, siguranță și gestionare în acord cu preferințele beneficiarilor.</w:t>
      </w:r>
      <w:bookmarkStart w:id="39" w:name="do|ax1^1|ca1|pt3|pa2"/>
      <w:bookmarkStart w:id="40" w:name="do|ax1^1|ca1|pt3|pa4"/>
      <w:bookmarkEnd w:id="39"/>
      <w:bookmarkEnd w:id="40"/>
    </w:p>
    <w:p w14:paraId="7C45DF58" w14:textId="02916208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4.Cadrul legal de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înfiinţare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, organizare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funcţionare</w:t>
      </w:r>
      <w:proofErr w:type="spellEnd"/>
    </w:p>
    <w:p w14:paraId="58B3B45E" w14:textId="3C3E3D19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1" w:name="do|ax1^1|ca1|pt4|pa1"/>
      <w:bookmarkEnd w:id="41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"</w:t>
      </w:r>
      <w:r w:rsidR="00B67C7D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Locuința Protejată </w:t>
      </w:r>
      <w:r w:rsidR="00697E2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</w:t>
      </w:r>
      <w:r w:rsidR="00B67C7D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"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respectarea prevederilor cadrului general de organizare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serviciilor sociale, reglementat de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8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precum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altor acte normative aplicabile domeniului</w:t>
      </w:r>
      <w:r w:rsidR="00B67C7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respectiv cel al </w:t>
      </w:r>
      <w:bookmarkStart w:id="42" w:name="do|ax1^1|ca1|pt4|pa2"/>
      <w:bookmarkStart w:id="43" w:name="do|ax1^1|ca1|pt4|pa3"/>
      <w:bookmarkStart w:id="44" w:name="do|ax1^1|ca1|pt4|pa4"/>
      <w:bookmarkEnd w:id="42"/>
      <w:bookmarkEnd w:id="43"/>
      <w:bookmarkEnd w:id="44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Leg</w:t>
      </w:r>
      <w:r w:rsidR="00B67C7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ii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</w:t>
      </w:r>
      <w:hyperlink r:id="rId9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448/2006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persoanelor cu handicap, republicată,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B67C7D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al </w:t>
      </w:r>
      <w:bookmarkStart w:id="45" w:name="do|ax1^1|ca1|pt4|pa5"/>
      <w:bookmarkEnd w:id="45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Standard</w:t>
      </w:r>
      <w:r w:rsidR="000A72BB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elor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minim</w:t>
      </w:r>
      <w:r w:rsidR="000A72BB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calitate </w:t>
      </w:r>
      <w:r w:rsidR="000A72BB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obligatorii pentru serviciile sociale de locuire asistată în comunitate pentru viață independentă destinată persoanelor adulte cu dizabilități și centru de pregătire pentru o viață independentă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aprobat prin </w:t>
      </w:r>
      <w:r w:rsidR="00B67C7D" w:rsidRPr="004C71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 xml:space="preserve">Anexa nr.2 a </w:t>
      </w: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Ordinul</w:t>
      </w:r>
      <w:r w:rsidR="00B67C7D" w:rsidRPr="004C71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ui</w:t>
      </w: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 xml:space="preserve"> nr. </w:t>
      </w:r>
      <w:r w:rsidR="00B67C7D" w:rsidRPr="004C71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507/2026</w:t>
      </w:r>
      <w:r w:rsidR="000A72BB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036AB8E" w14:textId="1DF0A22E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6" w:name="do|ax1^1|ca1|pt4|pa6"/>
      <w:bookmarkStart w:id="47" w:name="do|ax1^1|ca1|pt4|pa7"/>
      <w:bookmarkEnd w:id="46"/>
      <w:bookmarkEnd w:id="4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5.Accesarea serviciului</w:t>
      </w:r>
    </w:p>
    <w:p w14:paraId="2C6050A6" w14:textId="338A7509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se accesează, după caz, pe baza:</w:t>
      </w:r>
    </w:p>
    <w:p w14:paraId="0602BB3D" w14:textId="50BA600E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8" w:name="do|ax1^1|ca1|pt5|al1|lia"/>
      <w:bookmarkEnd w:id="4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cererii de admitere adresate FSS de către beneficiar;</w:t>
      </w:r>
    </w:p>
    <w:p w14:paraId="6F2144AE" w14:textId="5B4223C3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9" w:name="do|ax1^1|ca1|pt5|al1|lib"/>
      <w:bookmarkEnd w:id="49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dispoziţiei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directorului general</w:t>
      </w:r>
      <w:r w:rsidR="0053161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Direcţiei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Generale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Copilului </w:t>
      </w:r>
      <w:r w:rsidR="000A72BB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Vrancea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precum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alte acte administrative prevăzute de lege.</w:t>
      </w:r>
    </w:p>
    <w:p w14:paraId="6A54BDF8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0" w:name="do|ax1^1|ca1|pt5|al2"/>
      <w:bookmarkEnd w:id="5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FSS aplică procedura de admitere, cu respectarea etapelor procesului de acordare a serviciilor sociale prevăzute la art. 46 din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0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5008CF8D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1" w:name="do|ax1^1|ca1|pt5|al3"/>
      <w:bookmarkEnd w:id="5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aprobarea cererii de admitere de către conducătorul FSS/conducătorul serviciului social, se încheie între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beneficiar/reprezentantul legal un contract de furnizare servicii, completat conform modelului aprobat prin decizia FSS, cu respectarea modelului-cadru reglementat la nivel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naţional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aprobat prin Ordinul ministrului muncii, familiei, tineretului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1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1.126/2025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aprobarea modelului-cadru al contractului de servicii sociale, al informărilor transmise de furnizorul de servicii sociale serviciului public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socială, a procedurii de fundamentare a bugetului necesar, precum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indicatorilor pentru monitorizarea serviciilor sociale acordate ca măsură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socială.</w:t>
      </w:r>
    </w:p>
    <w:p w14:paraId="7D0F22BE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2" w:name="do|ax1^1|ca1|pt5|al4"/>
      <w:bookmarkEnd w:id="52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(4)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încheierea contractului de prestări de servicii cu persoana solicitantă, furnizorul informează, în scris, serviciul public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pe a cărui rază administrativ-teritorială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are domiciliul sau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reşedinţa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beneficiarul, cu respectarea modelului prevăzut în anexa nr. 2 la Ordinul ministrului muncii, familiei, tineretului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2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1.126/2025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8A5332A" w14:textId="3E3D9916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Documentele solicitate la admitere sunt: </w:t>
      </w:r>
      <w:r w:rsidR="009D1FC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cerere de solicitare în cadrul locuinței protejate, documentele de identitate ale beneficiarului; documente de identitate ale reprezentantului legal, după caz; documentul care atestă încadrarea în grad de handicap, în termen de valabilitate</w:t>
      </w:r>
      <w:r w:rsidR="002E7FD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PIS și PIRIS</w:t>
      </w:r>
      <w:r w:rsidR="009D1FC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; </w:t>
      </w:r>
      <w:r w:rsidR="002E7FD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documente privind venitur</w:t>
      </w:r>
      <w:r w:rsidR="00295E8F">
        <w:rPr>
          <w:rFonts w:ascii="Times New Roman" w:eastAsia="Times New Roman" w:hAnsi="Times New Roman" w:cs="Times New Roman"/>
          <w:sz w:val="28"/>
          <w:szCs w:val="28"/>
          <w:lang w:eastAsia="ro-RO"/>
        </w:rPr>
        <w:t>i</w:t>
      </w:r>
      <w:r w:rsidR="002E7FD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le beneficiarului, ale reprezentantului legal, ale aparținătorilor, raportul psihosocial/ancheta socială</w:t>
      </w:r>
      <w:r w:rsidR="009D1FC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orice alte acte doveditoare a situației beneficiarului și susținătorilor legali.</w:t>
      </w:r>
      <w:r w:rsidR="002E7FD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Regimul juridic al c</w:t>
      </w:r>
      <w:r w:rsidR="00CE322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ontribuți</w:t>
      </w:r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ei</w:t>
      </w:r>
      <w:r w:rsidR="00CE322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 la întreținerea în </w:t>
      </w:r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</w:t>
      </w:r>
      <w:r w:rsidR="00CE322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ocuinț</w:t>
      </w:r>
      <w:r w:rsidR="002E7FD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</w:t>
      </w:r>
      <w:r w:rsidR="00CE322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protejată </w:t>
      </w:r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este reglementat prin legislația în vigoare.</w:t>
      </w:r>
      <w:bookmarkStart w:id="53" w:name="do|ax1^1|ca1|pt5|al5|pa2"/>
      <w:bookmarkEnd w:id="53"/>
    </w:p>
    <w:p w14:paraId="381A473B" w14:textId="556CE874" w:rsidR="00E526D0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4" w:name="do|ax1^1|ca1|pt5|al6"/>
      <w:bookmarkEnd w:id="54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(6)</w:t>
      </w:r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Locuința protejată este destinată persoanelor cu dizabilități dezinstituționalizate din centrele rezidențiale destinate persoanelor adulte cu dizabilități ale furnizorului de servicii, </w:t>
      </w:r>
      <w:proofErr w:type="spellStart"/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personelor</w:t>
      </w:r>
      <w:proofErr w:type="spellEnd"/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adulte cu dizabilități pentru care se realizează prevenirea instituționalizării și reinstituționalizării cu domiciliul în județul Vrancea și tinerilor cu dizabilități care părăsesc sistemul de pr</w:t>
      </w:r>
      <w:r w:rsidR="00295E8F">
        <w:rPr>
          <w:rFonts w:ascii="Times New Roman" w:eastAsia="Times New Roman" w:hAnsi="Times New Roman" w:cs="Times New Roman"/>
          <w:sz w:val="28"/>
          <w:szCs w:val="28"/>
          <w:lang w:eastAsia="ro-RO"/>
        </w:rPr>
        <w:t>o</w:t>
      </w:r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tecție al copilului, cu domiciliul în județul Vrancea, pentru care trebuie să continue măsura de protecție în servicii sociale pentru adulți cu dizabilități în vederea evitării </w:t>
      </w:r>
      <w:proofErr w:type="spellStart"/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exluderii</w:t>
      </w:r>
      <w:proofErr w:type="spellEnd"/>
      <w:r w:rsidR="00E526D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marginalizării lor.</w:t>
      </w:r>
    </w:p>
    <w:p w14:paraId="658D284F" w14:textId="0973EC41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(7)</w:t>
      </w:r>
      <w:r w:rsidR="00DB03BB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2E7FD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ncetarea serviciilor</w:t>
      </w:r>
      <w:r w:rsidR="002E7FD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acordate în cadrul locuinței protejate</w:t>
      </w:r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are loc în următoarele situații: la cererea scrisă a beneficiarului care are prezervată capacitatea de discernământ; la cererea reprezentantului legal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însoţită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un angajament scris prin care acesta se obligă să asigure găzduirea, îngrijirea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întreţinerea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beneficiarului; prin transfer în cadrul altui serviciu social, la cererea scrisă a beneficiarului/reprezentantului legal, cu acordul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instituţiei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respective; la expirarea termenului prevăzut în contract; în cazul în care beneficiarul nu respectă clauzele contractuale, pe baza hotărârii cu majoritate simplă a unei comisii formate din conducătorul LP, un reprezentant al FSS, managerul de caz sau un reprezentant al personalului LP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2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beneficiarilor; în caz de deces al beneficiarului; în cazuri de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forţă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majoră (cataclisme naturale, incendii,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apariţia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unui focar de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infecţie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suspendarea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licenţei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altele) și atunci când LP nu mai poate acorda serviciile corespunzătoare sau se închide, cu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soluţiona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împreună cu beneficiarii sau </w:t>
      </w:r>
      <w:proofErr w:type="spellStart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reprezentanţii</w:t>
      </w:r>
      <w:proofErr w:type="spellEnd"/>
      <w:r w:rsidR="0080438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legali, cu 30 de zile anterior datei încetării, transferul beneficiarului/beneficiarilor.</w:t>
      </w:r>
    </w:p>
    <w:p w14:paraId="73505109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5" w:name="do|ax1^1|ca1|pt5|al8"/>
      <w:bookmarkEnd w:id="55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(8)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Încetarea furnizării serviciilor sociale se face în baza unei decizii motivate a furnizorului de servicii, emisă în formă scrisă.</w:t>
      </w:r>
    </w:p>
    <w:p w14:paraId="6B41CD83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6" w:name="do|ax1^1|ca1|pt5|al9"/>
      <w:bookmarkEnd w:id="56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(9)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Înainte de luarea deciziei, beneficiarul are dreptul de a fi informat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a-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exprima punctul de vedere,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de lege.</w:t>
      </w:r>
    </w:p>
    <w:p w14:paraId="5676158C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7" w:name="do|ax1^1|ca1|pt5|al10"/>
      <w:bookmarkEnd w:id="5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(10)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Decizia/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încetare se comunică beneficiarului în termen de maximum 5 zile lucrătoare de la data emiterii, prin mijloace care asigură confirmarea primirii.</w:t>
      </w:r>
    </w:p>
    <w:p w14:paraId="61A3FC94" w14:textId="2BCB0C86" w:rsidR="00804380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8" w:name="do|ax1^1|ca1|pt5|al11"/>
      <w:bookmarkEnd w:id="5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(11)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Centrul admite persoane beneficiare în regim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urgenţă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: |</w:t>
      </w:r>
      <w:r w:rsidR="0053161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_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| DA |</w:t>
      </w:r>
      <w:r w:rsidR="00531610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x</w:t>
      </w:r>
      <w:r w:rsidR="0053161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| NU</w:t>
      </w:r>
    </w:p>
    <w:p w14:paraId="378E60C9" w14:textId="3D57855C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6.Drepturile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obligaţiile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beneficiarilor</w:t>
      </w:r>
    </w:p>
    <w:p w14:paraId="6C23D542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9" w:name="do|ax1^1|ca1|pt6|al1"/>
      <w:bookmarkEnd w:id="59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Drepturile beneficiarilor serviciului social sunt cele prevăzute la art. 36</w:t>
      </w:r>
      <w:r w:rsidRPr="004C711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1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alin. (1) din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3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35B947CD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0" w:name="do|ax1^1|ca1|pt6|al2"/>
      <w:bookmarkEnd w:id="6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Acordul persoanei beneficiare pentru divulgarea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informaţiilor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asumă numai în formă scrisă.</w:t>
      </w:r>
    </w:p>
    <w:p w14:paraId="20046302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1" w:name="do|ax1^1|ca1|pt6|al3"/>
      <w:bookmarkEnd w:id="6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pot fi dezvăluite fără acordul beneficiarilor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de art. 36</w:t>
      </w:r>
      <w:r w:rsidRPr="004C711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1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alin. (3) din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4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63570DE7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2" w:name="do|ax1^1|ca1|pt6|al4"/>
      <w:bookmarkEnd w:id="62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Prelucrarea datelor persoanelor beneficiare de servicii sociale, de către toate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entităţile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implicate în toate etapele procesului de acordare a serviciilor sociale, se realizează cu respectarea prevederilor Regulamentului (UE) </w:t>
      </w:r>
      <w:hyperlink r:id="rId15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2016/679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Parlamentului European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Consiliului din 27 aprilie 2016 privind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persoanelor fizice în ceea ce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priveşte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prelucrarea datelor cu caracter personal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libera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circulaţie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acestor date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abrogare a Directivei </w:t>
      </w:r>
      <w:hyperlink r:id="rId16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95/46/CE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(Regulamentul general privind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datelor).</w:t>
      </w:r>
    </w:p>
    <w:p w14:paraId="000C9A43" w14:textId="77777777" w:rsidR="006D1FC7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3" w:name="do|ax1^1|ca1|pt6|al5"/>
      <w:bookmarkEnd w:id="63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Beneficiarii de servicii sociale au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la art. 36</w:t>
      </w:r>
      <w:r w:rsidRPr="004C711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2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7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4F2F9D0E" w14:textId="6128E3F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7.Servicii furnizate/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Activităţi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derulate în cadrul serviciului social</w:t>
      </w:r>
      <w:r w:rsidR="006D1FC7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Serviciile furnizate/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sunt următoarele:</w:t>
      </w:r>
    </w:p>
    <w:p w14:paraId="1731536D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4" w:name="do|ax1^1|ca1|pt7|al1|pa1"/>
      <w:bookmarkStart w:id="65" w:name="do|ax1^1|ca1|pt7|al1|pa2"/>
      <w:bookmarkStart w:id="66" w:name="do|ax1^1|ca1|pt7|al1|pa3"/>
      <w:bookmarkEnd w:id="64"/>
      <w:bookmarkEnd w:id="65"/>
      <w:bookmarkEnd w:id="66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Servicii/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bază (principale) care definesc scopul serviciului social:</w:t>
      </w:r>
    </w:p>
    <w:p w14:paraId="4FDC471E" w14:textId="68C3C3F1" w:rsidR="008F4BAC" w:rsidRPr="004C711A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7" w:name="do|ax1^1|ca1|pt7|al1|pa4"/>
      <w:bookmarkEnd w:id="67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 </w:t>
      </w:r>
      <w:r w:rsidR="0077695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g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ăzduire pe perioadă determinată;</w:t>
      </w:r>
    </w:p>
    <w:p w14:paraId="3FDA71D5" w14:textId="5E446CFA" w:rsidR="005347C4" w:rsidRPr="004C711A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asigurarea alocației de hrană </w:t>
      </w:r>
      <w:r w:rsidR="0077695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la nivelul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standardelor de cost</w:t>
      </w:r>
      <w:r w:rsidR="0077695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14:paraId="4F2A535B" w14:textId="516FEDDB" w:rsidR="005347C4" w:rsidRPr="004C711A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c) </w:t>
      </w:r>
      <w:r w:rsidR="0077695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ajutor pentru procurarea hranei</w:t>
      </w:r>
      <w:r w:rsidR="00BC311A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(acompaniere la cumpărături, gestionarea banilor)</w:t>
      </w:r>
      <w:r w:rsidR="00776954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524E0A3" w14:textId="58BF3A4F" w:rsidR="00776954" w:rsidRPr="004C711A" w:rsidRDefault="0077695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d) ajutor pentru prepararea hranei;</w:t>
      </w:r>
    </w:p>
    <w:p w14:paraId="120F468F" w14:textId="18DE6F45" w:rsidR="00776954" w:rsidRPr="004C711A" w:rsidRDefault="00776954" w:rsidP="00411CC9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e)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 pentru dezvoltarea deprinderilor de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 independentă, ca, de exemplu, deprinderi zilnice, deprinderi de comunicare, deprinderi de mobilitate, deprinderi de îngrijire a propriei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sănătăţi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, deprinderi de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interacţiune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, luarea de decizii, terapie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, ergoterapie,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artterapie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, ca, de exemplu, modelaj, pictură sau desen,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decoraţiuni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 pe diverse materiale, artizanat, dans, muzică,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exerciţii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 de stimulare psihică, senzorială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</w:rPr>
        <w:t xml:space="preserve"> motorie,</w:t>
      </w:r>
      <w:r w:rsidR="00411CC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ajutor pentru deprinderea abilităților gospodărești (de curățenie a spațiilor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comune din interiorul locuinței, curățarea veselei,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spalarea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rufelor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persoanle</w:t>
      </w:r>
      <w:proofErr w:type="spellEnd"/>
      <w:r w:rsidR="00411CC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comune din locuință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, îngrijirea curții și a împrejmuirilor din exteriorul locuinței);</w:t>
      </w:r>
    </w:p>
    <w:p w14:paraId="175B2CB5" w14:textId="77777777" w:rsidR="00BC311A" w:rsidRPr="004C711A" w:rsidRDefault="0077695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f) ajutor pentru deprinderea abilităților de </w:t>
      </w:r>
      <w:r w:rsidR="00BC311A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auto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îngrijire și igienă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persoanlă</w:t>
      </w:r>
      <w:proofErr w:type="spellEnd"/>
      <w:r w:rsidR="00BC311A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52C4DDB" w14:textId="77777777" w:rsidR="00BC311A" w:rsidRPr="004C711A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g) </w:t>
      </w:r>
      <w:proofErr w:type="spellStart"/>
      <w:r w:rsidRPr="004C711A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4C711A">
        <w:rPr>
          <w:rFonts w:ascii="Times New Roman" w:hAnsi="Times New Roman" w:cs="Times New Roman"/>
          <w:sz w:val="28"/>
          <w:szCs w:val="28"/>
        </w:rPr>
        <w:t xml:space="preserve"> medicală asigurată de </w:t>
      </w:r>
      <w:proofErr w:type="spellStart"/>
      <w:r w:rsidRPr="004C711A"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 w:rsidRPr="004C711A">
        <w:rPr>
          <w:rFonts w:ascii="Times New Roman" w:hAnsi="Times New Roman" w:cs="Times New Roman"/>
          <w:sz w:val="28"/>
          <w:szCs w:val="28"/>
        </w:rPr>
        <w:t xml:space="preserve"> medicali/asistente medicale, ca de exemplu, monitorizarea stării de sănătate, administrarea tratamentului, colaborarea cu medicul de familie </w:t>
      </w:r>
      <w:proofErr w:type="spellStart"/>
      <w:r w:rsidRPr="004C711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C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711A">
        <w:rPr>
          <w:rFonts w:ascii="Times New Roman" w:hAnsi="Times New Roman" w:cs="Times New Roman"/>
          <w:sz w:val="28"/>
          <w:szCs w:val="28"/>
        </w:rPr>
        <w:t>alţi</w:t>
      </w:r>
      <w:proofErr w:type="spellEnd"/>
      <w:r w:rsidRPr="004C711A">
        <w:rPr>
          <w:rFonts w:ascii="Times New Roman" w:hAnsi="Times New Roman" w:cs="Times New Roman"/>
          <w:sz w:val="28"/>
          <w:szCs w:val="28"/>
        </w:rPr>
        <w:t xml:space="preserve"> medici </w:t>
      </w:r>
      <w:proofErr w:type="spellStart"/>
      <w:r w:rsidRPr="004C711A"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 w:rsidRPr="004C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11A">
        <w:rPr>
          <w:rFonts w:ascii="Times New Roman" w:hAnsi="Times New Roman" w:cs="Times New Roman"/>
          <w:sz w:val="28"/>
          <w:szCs w:val="28"/>
        </w:rPr>
        <w:t>relaţionarea</w:t>
      </w:r>
      <w:proofErr w:type="spellEnd"/>
      <w:r w:rsidRPr="004C711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C711A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4C711A">
        <w:rPr>
          <w:rFonts w:ascii="Times New Roman" w:hAnsi="Times New Roman" w:cs="Times New Roman"/>
          <w:sz w:val="28"/>
          <w:szCs w:val="28"/>
        </w:rPr>
        <w:t xml:space="preserve"> medicale ambulatorii </w:t>
      </w:r>
      <w:proofErr w:type="spellStart"/>
      <w:r w:rsidRPr="004C711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4C711A">
        <w:rPr>
          <w:rFonts w:ascii="Times New Roman" w:hAnsi="Times New Roman" w:cs="Times New Roman"/>
          <w:sz w:val="28"/>
          <w:szCs w:val="28"/>
        </w:rPr>
        <w:t xml:space="preserve"> cu paturi;</w:t>
      </w:r>
    </w:p>
    <w:p w14:paraId="3265B6FE" w14:textId="77777777" w:rsidR="00411CC9" w:rsidRPr="004C711A" w:rsidRDefault="00BC311A" w:rsidP="00411CC9">
      <w:pPr>
        <w:pStyle w:val="Frspaiere"/>
        <w:rPr>
          <w:rFonts w:ascii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hAnsi="Times New Roman" w:cs="Times New Roman"/>
          <w:sz w:val="28"/>
          <w:szCs w:val="28"/>
        </w:rPr>
        <w:t>h)</w:t>
      </w:r>
      <w:r w:rsidR="00776954"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="00411CC9"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informare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 consiliere privind problematicile sociale </w:t>
      </w:r>
      <w:proofErr w:type="spellStart"/>
      <w:r w:rsidR="00411CC9" w:rsidRPr="004C711A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411CC9"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 drepturile beneficiarilor</w:t>
      </w:r>
    </w:p>
    <w:p w14:paraId="3B2CCE3A" w14:textId="35DCDE6C" w:rsidR="00776954" w:rsidRPr="004C711A" w:rsidRDefault="00411CC9" w:rsidP="00411CC9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hAnsi="Times New Roman" w:cs="Times New Roman"/>
          <w:sz w:val="28"/>
          <w:szCs w:val="28"/>
          <w:lang w:eastAsia="ro-RO"/>
        </w:rPr>
        <w:lastRenderedPageBreak/>
        <w:t xml:space="preserve">6.b servicii de </w:t>
      </w:r>
      <w:proofErr w:type="spellStart"/>
      <w:r w:rsidRPr="004C711A">
        <w:rPr>
          <w:rFonts w:ascii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 socială și </w:t>
      </w:r>
      <w:proofErr w:type="spellStart"/>
      <w:r w:rsidRPr="004C711A">
        <w:rPr>
          <w:rFonts w:ascii="Times New Roman" w:hAnsi="Times New Roman" w:cs="Times New Roman"/>
          <w:sz w:val="28"/>
          <w:szCs w:val="28"/>
          <w:lang w:eastAsia="ro-RO"/>
        </w:rPr>
        <w:t>psohologică</w:t>
      </w:r>
      <w:proofErr w:type="spellEnd"/>
      <w:r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, consiliere psihosocială, consiliere psihologică, consiliere specializată, consiliere juridică, </w:t>
      </w:r>
      <w:proofErr w:type="spellStart"/>
      <w:r w:rsidRPr="004C711A">
        <w:rPr>
          <w:rFonts w:ascii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 de socializare </w:t>
      </w:r>
      <w:proofErr w:type="spellStart"/>
      <w:r w:rsidRPr="004C711A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 petrecere a timpului liber, orientare profesională </w:t>
      </w:r>
      <w:proofErr w:type="spellStart"/>
      <w:r w:rsidRPr="004C711A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 suport pentru angajare, dezvoltarea </w:t>
      </w:r>
      <w:proofErr w:type="spellStart"/>
      <w:r w:rsidRPr="004C711A">
        <w:rPr>
          <w:rFonts w:ascii="Times New Roman" w:hAnsi="Times New Roman" w:cs="Times New Roman"/>
          <w:sz w:val="28"/>
          <w:szCs w:val="28"/>
          <w:lang w:eastAsia="ro-RO"/>
        </w:rPr>
        <w:t>relaţiilor</w:t>
      </w:r>
      <w:proofErr w:type="spellEnd"/>
      <w:r w:rsidRPr="004C711A">
        <w:rPr>
          <w:rFonts w:ascii="Times New Roman" w:hAnsi="Times New Roman" w:cs="Times New Roman"/>
          <w:sz w:val="28"/>
          <w:szCs w:val="28"/>
          <w:lang w:eastAsia="ro-RO"/>
        </w:rPr>
        <w:t xml:space="preserve"> sociale, inclusiv implicarea în voluntariat</w:t>
      </w:r>
    </w:p>
    <w:p w14:paraId="50A13366" w14:textId="77777777" w:rsidR="008F4BAC" w:rsidRPr="004C711A" w:rsidRDefault="008F4BAC" w:rsidP="00BC31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8" w:name="do|ax1^1|ca1|pt7|al1|pa6"/>
      <w:bookmarkEnd w:id="68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Servicii/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complementare care răspund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cerinţelor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beneficiarilor (acordate prin decizia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sunt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finanţate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alte surse decât bugetul de stat):</w:t>
      </w:r>
    </w:p>
    <w:p w14:paraId="7BA99122" w14:textId="23A1E04E" w:rsidR="006D1FC7" w:rsidRPr="004C711A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9" w:name="do|ax1^1|ca1|pt7|al1|pa7"/>
      <w:bookmarkEnd w:id="69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 deplasări în călătorii și vacanțe din resursele financiare proprii ale beneficiarilor sau din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donațiiși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sponsorizări;</w:t>
      </w:r>
    </w:p>
    <w:p w14:paraId="7E04EF01" w14:textId="5094C3CA" w:rsidR="00BC311A" w:rsidRPr="004C711A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participarea la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specacole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concerte din resursele financiare proprii ale beneficiarilor sau din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donațiiși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sponsorizări.</w:t>
      </w:r>
    </w:p>
    <w:p w14:paraId="4F5310AB" w14:textId="45B2E936" w:rsidR="008F4BAC" w:rsidRPr="004C711A" w:rsidRDefault="006D1FC7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8F4BAC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creşterea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performanţei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serviciilor sociale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faţă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cerinţele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minime reprezentate de nivelul de calitate III:</w:t>
      </w:r>
    </w:p>
    <w:p w14:paraId="40B35B32" w14:textId="113D23A1" w:rsidR="008F4BAC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0" w:name="do|ax1^1|ca1|pt7|al2|pa1"/>
      <w:bookmarkEnd w:id="70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a) formarea profesional continuă a personalului pentru creșterea competențelor;</w:t>
      </w:r>
    </w:p>
    <w:p w14:paraId="718C8E7C" w14:textId="3D7E7277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sesiuni de supervizare asigurare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coducătorii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ierarhici;</w:t>
      </w:r>
    </w:p>
    <w:p w14:paraId="7652CF89" w14:textId="4F2CC89A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c) schimburi de bune practice între organizații;</w:t>
      </w:r>
    </w:p>
    <w:p w14:paraId="2C7CBFC2" w14:textId="2432AB7C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d) instrumente digitale pentru raportare și evaluare;</w:t>
      </w:r>
    </w:p>
    <w:p w14:paraId="46E988A4" w14:textId="1CC0F390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e) planuri individualizate actualizate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periodicimplicarea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activă a beneficiarilor în stabilirea obiectivelor;</w:t>
      </w:r>
    </w:p>
    <w:p w14:paraId="314C8A12" w14:textId="62CA44F2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f) evaluări multidisciplinare și utilizarea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managemntului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caz;</w:t>
      </w:r>
    </w:p>
    <w:p w14:paraId="04C3EE28" w14:textId="36FA0A9D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g) colectarea sistematică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fedback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-ului;</w:t>
      </w:r>
    </w:p>
    <w:p w14:paraId="3175E92D" w14:textId="27ECAD7F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h) mecanisme transparente de soluționare a reclamațiilor;</w:t>
      </w:r>
    </w:p>
    <w:p w14:paraId="3DC8B7AE" w14:textId="0A8798A8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i) consultări periodice cu beneficiarii;</w:t>
      </w:r>
    </w:p>
    <w:p w14:paraId="0EF828B2" w14:textId="7FF7AF3F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j)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audutări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interne regulate;</w:t>
      </w:r>
    </w:p>
    <w:p w14:paraId="5C0B0A75" w14:textId="06C27378" w:rsidR="00B50238" w:rsidRPr="004C711A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k) monitorizarea indicatorilor de performanță;</w:t>
      </w:r>
    </w:p>
    <w:p w14:paraId="02325C86" w14:textId="2B983D78" w:rsidR="00E32A53" w:rsidRPr="004C711A" w:rsidRDefault="00E32A53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l) cooperarea cu alți furnizori publici și privați, cu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autirități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instituții publice.</w:t>
      </w:r>
    </w:p>
    <w:p w14:paraId="6A1BE5E8" w14:textId="7E49ACC9" w:rsidR="006D1FC7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1" w:name="do|ax1^1|ca1|pt7|al3"/>
      <w:bookmarkEnd w:id="7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realizarea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la alin. (2) sunt alocate următoarele resurse:</w:t>
      </w:r>
      <w:r w:rsidR="007528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materiale/financiare asigurate din </w:t>
      </w:r>
      <w:r w:rsidR="00E32A5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fonduri </w:t>
      </w:r>
      <w:proofErr w:type="spellStart"/>
      <w:r w:rsidR="00E32A5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neramburasbile</w:t>
      </w:r>
      <w:proofErr w:type="spellEnd"/>
      <w:r w:rsidR="00E32A5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(externe și interne), </w:t>
      </w:r>
      <w:r w:rsidR="007528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bugetul de stat, bugetul local, donații și sponsorizări; resurse umane asigurate de furnizorul de servicii sociale din bugetul de stat, bugetul local și voluntariat.</w:t>
      </w:r>
    </w:p>
    <w:p w14:paraId="2368F3C5" w14:textId="0C5C89DC" w:rsidR="00070F90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8.Structura organizatorică</w:t>
      </w: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o-RO"/>
        </w:rPr>
        <w:t>*</w:t>
      </w: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, numărul de posturi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categoriile de personal</w:t>
      </w:r>
    </w:p>
    <w:p w14:paraId="4D8D84E6" w14:textId="61A74DA1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2" w:name="do|ax1^1|ca1|pt8|pa2"/>
      <w:bookmarkEnd w:id="72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Structura organizatorică, numărul de posturi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categoriile de personal care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cadrul serviciului social se aprobă prin</w:t>
      </w:r>
      <w:bookmarkStart w:id="73" w:name="do|ax1^1|ca1|pt8|pa3"/>
      <w:bookmarkEnd w:id="73"/>
      <w:r w:rsidR="00070F9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hotărâre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administraţiei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prin care s-a aprobat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înfiinţarea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 social</w:t>
      </w:r>
      <w:r w:rsidR="00070F9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bookmarkStart w:id="74" w:name="do|ax1^1|ca1|pt8|pa4"/>
      <w:bookmarkStart w:id="75" w:name="do|ax1^1|ca1|pt8|pa5"/>
      <w:bookmarkEnd w:id="74"/>
      <w:bookmarkEnd w:id="75"/>
      <w:r w:rsidR="00070F9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Încadrarea personalului se realizează cu respectarea numărului maxim de posturi prevăzut în statul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aprobat.</w:t>
      </w:r>
    </w:p>
    <w:p w14:paraId="49304DA3" w14:textId="28A01891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"</w:t>
      </w:r>
      <w:r w:rsidR="00070F90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Locuința Protejată </w:t>
      </w:r>
      <w:r w:rsidR="00697E2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</w:t>
      </w:r>
      <w:r w:rsidR="00070F90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"</w:t>
      </w:r>
      <w:r w:rsidR="00070F9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un număr de </w:t>
      </w:r>
      <w:r w:rsidR="00070F9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un angajat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070F9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(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total personal</w:t>
      </w:r>
      <w:r w:rsidR="00070F9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conform prevederilor Hotărârii consiliului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judeţean</w:t>
      </w:r>
      <w:proofErr w:type="spellEnd"/>
      <w:r w:rsidR="00070F90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nr.50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/2026 (și conform hotărârilor consiliului județean ulterioare prin care se stabilește structura de personal)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, din care:</w:t>
      </w:r>
    </w:p>
    <w:p w14:paraId="5D1F3723" w14:textId="547BB1EC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personal de conducere: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0.</w:t>
      </w:r>
    </w:p>
    <w:p w14:paraId="02FE3EA8" w14:textId="58D38298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6" w:name="do|ax1^1|ca1|pt8|al1|lia|pa1"/>
      <w:bookmarkStart w:id="77" w:name="do|ax1^1|ca1|pt8|al1|lib"/>
      <w:bookmarkEnd w:id="76"/>
      <w:bookmarkEnd w:id="7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de specialitate de îngrijire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; personal de specialitate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auxiliar: 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1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post;</w:t>
      </w:r>
    </w:p>
    <w:p w14:paraId="6EB6550C" w14:textId="4B58339F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8" w:name="do|ax1^1|ca1|pt8|al1|lic"/>
      <w:bookmarkEnd w:id="7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c)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cu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administrative, gospodărire,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întreţinere-reparaţii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deservire: 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posturi;</w:t>
      </w:r>
    </w:p>
    <w:p w14:paraId="63E99908" w14:textId="54C5757B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9" w:name="do|ax1^1|ca1|pt8|al1|lid"/>
      <w:bookmarkEnd w:id="79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de specialitate cu contract de furnizare servicii: 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posturi.</w:t>
      </w:r>
    </w:p>
    <w:p w14:paraId="13A0B96D" w14:textId="71EFBB23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0" w:name="do|ax1^1|ca1|pt8|al2"/>
      <w:bookmarkEnd w:id="8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cadrul serviciului social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pot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și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 voluntari,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recrutaţi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respectarea prevederilor Legii nr. </w:t>
      </w:r>
      <w:hyperlink r:id="rId18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78/2014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reglementarea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voluntariat în România,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B6A9F39" w14:textId="4EE58118" w:rsidR="0060364F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1" w:name="do|ax1^1|ca1|pt8|al3"/>
      <w:bookmarkEnd w:id="8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cadrul serviciului social pot fi încheiate contracte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respectarea prevederilor Legii nr. </w:t>
      </w:r>
      <w:hyperlink r:id="rId19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176/2018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internshipul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ținând seamă de </w:t>
      </w:r>
      <w:proofErr w:type="spellStart"/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activitpțile</w:t>
      </w:r>
      <w:proofErr w:type="spellEnd"/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specifice serviciului social.</w:t>
      </w:r>
    </w:p>
    <w:p w14:paraId="0D4D9C69" w14:textId="2E6302FB" w:rsidR="008F4BAC" w:rsidRPr="004C711A" w:rsidRDefault="006D1FC7" w:rsidP="00071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8F4BAC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="0060364F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07134B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Locuința protejată </w:t>
      </w:r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poate asigura posibilitatea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sau alte specializări adecvate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în cadrul serviciului social, în baza contractelor/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convenţiilor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încheiate în conformitate cu prevederile Legii nr. </w:t>
      </w:r>
      <w:hyperlink r:id="rId20" w:history="1">
        <w:r w:rsidR="008F4BAC"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practica elevilor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potrivit 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convenţiei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proofErr w:type="spellStart"/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convenţiilor</w:t>
      </w:r>
      <w:proofErr w:type="spellEnd"/>
      <w:r w:rsidR="008F4BAC" w:rsidRPr="004C711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****</w:t>
      </w:r>
      <w:r w:rsidR="008F4BAC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încheiate</w:t>
      </w:r>
    </w:p>
    <w:p w14:paraId="497178C7" w14:textId="77777777" w:rsidR="006D1FC7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2" w:name="do|ax1^1|ca1|pt8|al4|pa2"/>
      <w:bookmarkEnd w:id="82"/>
      <w:r w:rsidRPr="004C711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****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Potrivit prevederilor art. 126 alin. (2)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(3) din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1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administraţiei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au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încheia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derulează programe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sociali, în vederea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 conformitate cu prevederile Legii nr. </w:t>
      </w:r>
      <w:hyperlink r:id="rId22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la solicitarea acestora. Furnizorii de servicii sociale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privaţi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pot încheia contracte/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derulează programe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sociali, în vederea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 conformitate cu prevederile Legii nr. </w:t>
      </w:r>
      <w:hyperlink r:id="rId23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, cu completările ulterioare.</w:t>
      </w:r>
    </w:p>
    <w:p w14:paraId="4CE68D44" w14:textId="21334914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Angajarea/Contractarea/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Sancţionarea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 eliberarea din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personalului se realizează cu respectarea prevederilor legale în vigoare, după caz: Legea nr. </w:t>
      </w:r>
      <w:hyperlink r:id="rId24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- </w:t>
      </w:r>
      <w:hyperlink r:id="rId25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Codul muncii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etc.</w:t>
      </w:r>
    </w:p>
    <w:p w14:paraId="43C634DB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3" w:name="do|ax1^1|ca1|pt8|al5|pa1"/>
      <w:bookmarkEnd w:id="83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NOTĂ:</w:t>
      </w:r>
    </w:p>
    <w:p w14:paraId="25E69685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4" w:name="do|ax1^1|ca1|pt8|al5|pa2"/>
      <w:bookmarkEnd w:id="84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Organigrama serviciului social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statul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actualizate anual, se anexează la regulament. În statul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va preciza, pentru personalul de specialitate, tipul de contract: contract individual de muncă, contract de prestări servicii sau contract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8F4BAC" w:rsidRPr="004C711A" w14:paraId="36F4BD93" w14:textId="77777777" w:rsidTr="008F4B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92171" w14:textId="4313D7CE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85" w:name="do|ax1^1|ca1|pt8|al5|pa3"/>
            <w:bookmarkEnd w:id="85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Raportul nr. de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angajaţi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/nr. de beneficiari este de: </w:t>
            </w:r>
            <w:r w:rsidR="0007134B"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1/5</w:t>
            </w:r>
          </w:p>
        </w:tc>
      </w:tr>
    </w:tbl>
    <w:p w14:paraId="66197BDA" w14:textId="6B4ADEB0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9.Personalul de conducere</w:t>
      </w:r>
    </w:p>
    <w:p w14:paraId="324DF282" w14:textId="05259489" w:rsidR="0007134B" w:rsidRPr="004C711A" w:rsidRDefault="0007134B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Coordonarea și conducerea locuinței protejate este asigurată de șeful Centrului de zi Câmpineanca.</w:t>
      </w:r>
    </w:p>
    <w:p w14:paraId="7AB15706" w14:textId="2DE7725B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Principalele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personalului de conducere sunt:</w:t>
      </w:r>
    </w:p>
    <w:p w14:paraId="0064728D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6" w:name="do|ax1^1|ca1|pt9|al1|lia"/>
      <w:bookmarkEnd w:id="86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coordonarea, îndrumarea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controlul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personalul serviciului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propune organului competent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sancţiuni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disciplinare pentru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salariaţii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nu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îndeplinesc în mod corespunzător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, cu respectarea prevederilor legale din domeniul furnizării serviciilor sociale, Codului muncii etc.;</w:t>
      </w:r>
    </w:p>
    <w:p w14:paraId="288B37F5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7" w:name="do|ax1^1|ca1|pt9|al1|lib"/>
      <w:bookmarkEnd w:id="8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b)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elaborează rapoartele generale privind activitatea serviciului social, stadiul implementării obiectivelor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informări pe care le prezintă furnizorului de servicii sociale;</w:t>
      </w:r>
    </w:p>
    <w:p w14:paraId="7FEE7656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8" w:name="do|ax1^1|ca1|pt9|al1|lic"/>
      <w:bookmarkEnd w:id="8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propune participarea personalului de specialitate la programe de instruire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perfecţionare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A3EC2A4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9" w:name="do|ax1^1|ca1|pt9|al1|lid"/>
      <w:bookmarkEnd w:id="89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colaborează cu alte servicii sociale/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alţi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furnizori de servicii sociale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/sau alte structuri ale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societăţii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civile în vederea schimbului de bune practici,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permanente a instrumentelor proprii de asigurare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serviciilor, precum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identificarea celor mai bune servicii care să răspundă nevoilor persoanelor beneficiare;</w:t>
      </w:r>
    </w:p>
    <w:p w14:paraId="54BE0217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0" w:name="do|ax1^1|ca1|pt9|al1|lie"/>
      <w:bookmarkEnd w:id="9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raportul anual de activitate;</w:t>
      </w:r>
    </w:p>
    <w:p w14:paraId="18631795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1" w:name="do|ax1^1|ca1|pt9|al1|lif"/>
      <w:bookmarkEnd w:id="9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buna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raporturilor de muncă dintre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angajaţii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serviciului/centrului;</w:t>
      </w:r>
    </w:p>
    <w:p w14:paraId="2C8C5FD5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2" w:name="do|ax1^1|ca1|pt9|al1|lig"/>
      <w:bookmarkEnd w:id="92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g)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propune furnizorului de servicii sociale structura organizatorică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numărul de personal;</w:t>
      </w:r>
    </w:p>
    <w:p w14:paraId="20454AC5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3" w:name="do|ax1^1|ca1|pt9|al1|lih"/>
      <w:bookmarkEnd w:id="93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promovarea imaginii serviciului în comunitate;</w:t>
      </w:r>
    </w:p>
    <w:p w14:paraId="1D52199F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4" w:name="do|ax1^1|ca1|pt9|al1|lii"/>
      <w:bookmarkEnd w:id="94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ia în considerare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analizează orice sesizare care îi este adresată, referitoare la încălcări ale drepturilor beneficiarilor în cadrul serviciului pe care îl conduce;</w:t>
      </w:r>
    </w:p>
    <w:p w14:paraId="71ADA91F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5" w:name="do|ax1^1|ca1|pt9|al1|lij"/>
      <w:bookmarkEnd w:id="95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j)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răspunde de calitatea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personalul din cadrul serviciului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dispune, în limita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competenţei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măsuri de organizare care să conducă la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acestor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sau, după caz, formulează propuneri în acest sens;</w:t>
      </w:r>
    </w:p>
    <w:p w14:paraId="2E3E0B97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6" w:name="do|ax1^1|ca1|pt9|al1|lik"/>
      <w:bookmarkEnd w:id="96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k)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organizează activitatea personalului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asigură respectarea timpului de lucru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regulamentului de organizare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1D4F671D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7" w:name="do|ax1^1|ca1|pt9|al1|lil"/>
      <w:bookmarkEnd w:id="9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reprezintă serviciul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furnizorul de servicii sociale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după caz, cu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publice, cu persoanele fizice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juridice din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ţară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străinătate, precum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justiţie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0A33936A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8" w:name="do|ax1^1|ca1|pt9|al1|lim"/>
      <w:bookmarkEnd w:id="9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m)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comunicarea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colaborarea permanentă cu serviciul public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de la nivelul primăriei sau, după caz,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la nivel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judeţean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alte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organizaţii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societăţii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civile active în comunitate, în folosul beneficiarilor;</w:t>
      </w:r>
    </w:p>
    <w:p w14:paraId="77AAEEBE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9" w:name="do|ax1^1|ca1|pt9|al1|lin"/>
      <w:bookmarkEnd w:id="99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n)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proiectul bugetului propriu al serviciului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contul de încheiere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exerciţiului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bugetar;</w:t>
      </w:r>
    </w:p>
    <w:p w14:paraId="7395F9CA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0" w:name="do|ax1^1|ca1|pt9|al1|lio"/>
      <w:bookmarkEnd w:id="10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o)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îndeplinirea măsurilor de aducere la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cunoştinţă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atât personalului, cât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beneficiarilor a prevederilor din regulamentul propriu de organizare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5B9CA381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1" w:name="do|ax1^1|ca1|pt9|al1|lip"/>
      <w:bookmarkEnd w:id="10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asigură încheierea cu beneficiarii a contractelor de furnizare a serviciilor sociale;</w:t>
      </w:r>
    </w:p>
    <w:p w14:paraId="23398613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2" w:name="do|ax1^1|ca1|pt9|al1|liq"/>
      <w:bookmarkEnd w:id="102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q)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alte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în standardul minim de calitate aplicabil.</w:t>
      </w:r>
    </w:p>
    <w:p w14:paraId="70D94431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3" w:name="do|ax1^1|ca1|pt9|al2"/>
      <w:bookmarkEnd w:id="103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Candidaţii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ocuparea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conducere trebuie să fie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absolvenţi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studii universitare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absolvite cu diplomă, respectiv studii superioare de lungă durată, absolvite cu diplomă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 echivalentă în domeniul psihologie,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sau sociologie, cu vechime/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minimum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 xml:space="preserve">doi ani în domeniul serviciilor sociale, sau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absolvenţi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diplomă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învăţământului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superior în domeniul juridic, medical, economic sau 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ştiinţelor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administrative, cu vechime/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minimum trei ani în domeniul serviciilor sociale.</w:t>
      </w:r>
    </w:p>
    <w:p w14:paraId="5A19FBF8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4" w:name="do|ax1^1|ca1|pt9|al3"/>
      <w:bookmarkEnd w:id="104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Dovada vechimii/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domeniul serviciilor sociale presupune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/participarea la cel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puţin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una dintre etapele procesului de acordare a serviciilor sociale prevăzute la art. 46 din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6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31E42FC9" w14:textId="231ACDA6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10.Personalul de specialitate</w:t>
      </w:r>
    </w:p>
    <w:p w14:paraId="1A0A11EE" w14:textId="51DD0751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Personalul de specialitate </w:t>
      </w:r>
      <w:r w:rsidR="00D45CB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din cadru locuinței protejate este asigurat de instructorul-educator pentru </w:t>
      </w:r>
      <w:proofErr w:type="spellStart"/>
      <w:r w:rsidR="00D45CB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="00D45CB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resocializare (263508).</w:t>
      </w:r>
    </w:p>
    <w:p w14:paraId="0ED45F20" w14:textId="5B54404E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5" w:name="do|ax1^1|ca1|pt10|al1|pa1"/>
      <w:bookmarkEnd w:id="105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Principalele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personalului de specialitate:</w:t>
      </w:r>
    </w:p>
    <w:p w14:paraId="0452131D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6" w:name="do|ax1^1|ca1|pt10|al2|lia"/>
      <w:bookmarkEnd w:id="106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activitatea conform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competenţelor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exigenţelor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profesiei;</w:t>
      </w:r>
    </w:p>
    <w:p w14:paraId="5BB3F3C2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7" w:name="do|ax1^1|ca1|pt10|al2|lib"/>
      <w:bookmarkEnd w:id="10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beneficiarii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colegii de muncă, respectă Codul etic aprobat de FSS;</w:t>
      </w:r>
    </w:p>
    <w:p w14:paraId="219B4A78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8" w:name="do|ax1^1|ca1|pt10|al2|lic"/>
      <w:bookmarkEnd w:id="10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îndeplineşte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ierarhice;</w:t>
      </w:r>
    </w:p>
    <w:p w14:paraId="5D84B422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9" w:name="do|ax1^1|ca1|pt10|al2|lid"/>
      <w:bookmarkEnd w:id="109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participă la toate sesiunile de instruire organizate în cadrul serviciului social, precum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cursurile de formare profesională continuă;</w:t>
      </w:r>
    </w:p>
    <w:p w14:paraId="46FF74B0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0" w:name="do|ax1^1|ca1|pt10|al2|lie"/>
      <w:bookmarkEnd w:id="11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lucrează în echipă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colaborează cu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specialişti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alte servicii sociale în vederea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soluţionării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cazurilor;</w:t>
      </w:r>
    </w:p>
    <w:p w14:paraId="512C52D6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1" w:name="do|ax1^1|ca1|pt10|al2|lif"/>
      <w:bookmarkEnd w:id="11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activitatea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respectă prevederile legale în vigoare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standardele minime de calitate aplicabile;</w:t>
      </w:r>
    </w:p>
    <w:p w14:paraId="2C72BFD9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2" w:name="do|ax1^1|ca1|pt10|al2|lig"/>
      <w:bookmarkEnd w:id="112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g)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sesizează conducerii serviciului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pun în pericol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siguranţa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nerespectare a prevederilor prezentului regulament etc.;</w:t>
      </w:r>
    </w:p>
    <w:p w14:paraId="4936B515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3" w:name="do|ax1^1|ca1|pt10|al2|lih"/>
      <w:bookmarkEnd w:id="113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consemnează activitatea proprie în documentele utilizate în cadrul serviciului social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rapoarte periodice cu privire la activitatea derulată;</w:t>
      </w:r>
    </w:p>
    <w:p w14:paraId="52CDCAE2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4" w:name="do|ax1^1|ca1|pt10|al2|lii"/>
      <w:bookmarkEnd w:id="114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face propuneri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vederea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creşterii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respectării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legislaţiei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3BED1B4A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5" w:name="do|ax1^1|ca1|pt10|al3"/>
      <w:bookmarkEnd w:id="115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detaliate pentru fiecare post de specialitate aferent statului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înscriu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postului, conform standardelor minime de calitate.</w:t>
      </w:r>
    </w:p>
    <w:p w14:paraId="123CC1E6" w14:textId="4A33D9C2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11.Personalul administrativ</w:t>
      </w:r>
    </w:p>
    <w:p w14:paraId="3FE74A21" w14:textId="3C2F00E8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6" w:name="do|ax1^1|ca1|pt11|al1"/>
      <w:bookmarkEnd w:id="116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Personalul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administrativ</w:t>
      </w:r>
      <w:r w:rsidR="00966576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reprezentat</w:t>
      </w:r>
      <w:proofErr w:type="spellEnd"/>
      <w:r w:rsidR="0096657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angajații din cadrul </w:t>
      </w:r>
      <w:r w:rsidR="00966576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Centrului de zi Câmpineanca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asigură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auxiliare serviciului social: aprovizionare,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mentenanţă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achiziţii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etc.</w:t>
      </w:r>
      <w:r w:rsidR="00D45CB9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2713A8F5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7" w:name="do|ax1^1|ca1|pt11|al2"/>
      <w:bookmarkEnd w:id="11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Categoriile de personal administrativ pot include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ocupaţii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diverse, cum ar fi: administrator sau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administrativ/economic, casier,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magaziner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paznic, personal pentru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curăţenie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spălătoreasă,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şofer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, bucătar, muncitor calificat, muncitor necalificat.</w:t>
      </w:r>
    </w:p>
    <w:p w14:paraId="38459818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8" w:name="do|ax1^1|ca1|pt11|al3"/>
      <w:bookmarkEnd w:id="11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personalului administrativ sunt prevăzute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postului.</w:t>
      </w:r>
    </w:p>
    <w:p w14:paraId="60E8A96F" w14:textId="4235D71F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12.Consiliul consultativ</w:t>
      </w:r>
    </w:p>
    <w:p w14:paraId="58B8E38F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9" w:name="do|ax1^1|ca1|pt12|al1"/>
      <w:bookmarkEnd w:id="119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este o structură constituită pentru monitorizarea serviciilor sociale cu sau fără personalitate juridică.</w:t>
      </w:r>
    </w:p>
    <w:p w14:paraId="47FED5CB" w14:textId="268A8C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(2)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este compus din:</w:t>
      </w:r>
    </w:p>
    <w:p w14:paraId="165C955B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0" w:name="do|ax1^1|ca1|pt12|al2|lia"/>
      <w:bookmarkEnd w:id="12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reprezentant/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8DA77E8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1" w:name="do|ax1^1|ca1|pt12|al2|lib"/>
      <w:bookmarkEnd w:id="12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reprezentant/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beneficiarilor serviciilor acordate în cadrul centrului, ales/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aleşi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vot de către beneficiari.</w:t>
      </w:r>
    </w:p>
    <w:p w14:paraId="7036F3CB" w14:textId="2C3B80A8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are în vedere asigurarea:</w:t>
      </w:r>
    </w:p>
    <w:p w14:paraId="07339DF9" w14:textId="12D1F22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2" w:name="do|ax1^1|ca1|pt12|al3|lia"/>
      <w:bookmarkEnd w:id="122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monitorizării de către furnizorul de servicii sociale, care a solicitat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obţinut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r w:rsidR="00713513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Locuinței Protejată </w:t>
      </w:r>
      <w:r w:rsidR="00697E26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</w:t>
      </w:r>
      <w:r w:rsidR="00713513"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="00713513"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 respectării standardelor minime de calitate;</w:t>
      </w:r>
    </w:p>
    <w:p w14:paraId="62400A3C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3" w:name="do|ax1^1|ca1|pt12|al3|lib"/>
      <w:bookmarkEnd w:id="123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respectării principiului participării beneficiarilor la luarea deciziilor în ceea ce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priveşte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centrului.</w:t>
      </w:r>
    </w:p>
    <w:p w14:paraId="4DD58327" w14:textId="01C37531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Consiliul consultativ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îndeplineşte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următoarele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principale:</w:t>
      </w:r>
    </w:p>
    <w:p w14:paraId="13154377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4" w:name="do|ax1^1|ca1|pt12|al4|lia"/>
      <w:bookmarkEnd w:id="124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participă la deciziile privind planificarea bugetului centrului, în special a aspectelor care au impact direct asupra serviciilor sociale (de exemplu: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achiziţia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obiectelor de inventar de uz personal, amenajarea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spaţiului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etc.);</w:t>
      </w:r>
    </w:p>
    <w:p w14:paraId="31C9ECF8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5" w:name="do|ax1^1|ca1|pt12|al4|lib"/>
      <w:bookmarkEnd w:id="125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analizează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în centru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propune măsuri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programe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acestora;</w:t>
      </w:r>
    </w:p>
    <w:p w14:paraId="2A94BD89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6" w:name="do|ax1^1|ca1|pt12|al4|lic"/>
      <w:bookmarkEnd w:id="126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caz,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exprimă acordul prealabil cu privire la încetarea/sistarea serviciilor acordate unei persoane beneficiare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care aceasta nu a respectat clauzele contractului de acordare a serviciilor sau are un comportament inadecvat care face incompatibilă găzduirea acestuia în centru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securitate pentru sine,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ceilalţi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 sau personalul centrului.</w:t>
      </w:r>
    </w:p>
    <w:p w14:paraId="273809A3" w14:textId="42738934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aplicarea prevederilor alin. (4) lit. c), consiliul consultativ 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să se asigure că se respectă următoarele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2BD67607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7" w:name="do|ax1^1|ca1|pt12|al5|lia"/>
      <w:bookmarkEnd w:id="12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informarea beneficiarul în prealabil, în scris, cu privire la motivele măsurii de încetare/sistare;</w:t>
      </w:r>
    </w:p>
    <w:p w14:paraId="5D7AACC7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8" w:name="do|ax1^1|ca1|pt12|al5|lib"/>
      <w:bookmarkEnd w:id="12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ascultarea beneficiarului personal sau prin reprezentant, înainte de luarea deciziei;</w:t>
      </w:r>
    </w:p>
    <w:p w14:paraId="46433E03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9" w:name="do|ax1^1|ca1|pt12|al5|lic"/>
      <w:bookmarkEnd w:id="129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respectarea dreptului beneficiarului de a prezenta documente sau probe relevante;</w:t>
      </w:r>
    </w:p>
    <w:p w14:paraId="1CAECC43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0" w:name="do|ax1^1|ca1|pt12|al5|lid"/>
      <w:bookmarkEnd w:id="130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membrii consiliului consultativ au semnat un acord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confidenţialitate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8DEF1A4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1" w:name="do|ax1^1|ca1|pt12|al5|lie"/>
      <w:bookmarkEnd w:id="131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votul se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mod secret;</w:t>
      </w:r>
    </w:p>
    <w:p w14:paraId="1BE90F79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2" w:name="do|ax1^1|ca1|pt12|al5|lif"/>
      <w:bookmarkEnd w:id="132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decizia se adoptă cu majoritatea voturilor exprimate de membrii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prezenţi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57036834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3" w:name="do|ax1^1|ca1|pt12|al6"/>
      <w:bookmarkEnd w:id="133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(6)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Conducătorul centrului are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afişa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procesul-verbal 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şedinţei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consiliului consultativ, cu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excepţia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datelor cu caracter personal.</w:t>
      </w:r>
    </w:p>
    <w:p w14:paraId="38C1652A" w14:textId="656376C4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13.Finanţarea serviciului social</w:t>
      </w:r>
    </w:p>
    <w:p w14:paraId="6E52C0AA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4" w:name="do|ax1^1|ca1|pt13|al1"/>
      <w:bookmarkEnd w:id="134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estimarea bugetului de venituri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cheltuieli, conducătorul serviciului social/FSS are în vedere asigurarea resurselor necesare acordării serviciilor sociale, cu respectarea standardelor minime de calitate în baza cărora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obţinut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atingerea/îndeplinirea indicatorilor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performanţă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prevăzuţi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planul de dezvoltare a serviciului social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menţionat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standardul minim de calitate/planul de dezvoltare a serviciilor sociale aprobat de furnizorul de servicii sociale/aprobat de FSS, cu respectarea modelului-cadru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 xml:space="preserve">aprobat prin Ordinul ministrului muncii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ministrului familiei, tineretului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egalităţii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şanse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</w:t>
      </w:r>
      <w:hyperlink r:id="rId27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1.040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hyperlink r:id="rId28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6.296/2024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7B633BD" w14:textId="33D03D1B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Finanţarea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cheltuielilor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serviciului social se asigură cu respectarea prevederilor legale, după caz, din următoarele surse: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3930"/>
        <w:gridCol w:w="834"/>
        <w:gridCol w:w="1949"/>
      </w:tblGrid>
      <w:tr w:rsidR="008F4BAC" w:rsidRPr="004C711A" w14:paraId="68F8E4B6" w14:textId="77777777" w:rsidTr="008F4BAC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BCEC6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5" w:name="do|ax1^1|ca1|pt13|al2|pa1"/>
            <w:bookmarkEnd w:id="135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a)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persoanelor beneficiare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/sau a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întreţinătorilor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acestora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8582D" w14:textId="111D81A8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C14B3"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_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este stabilită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beneficiarului;</w:t>
            </w:r>
          </w:p>
          <w:p w14:paraId="460B6C72" w14:textId="0D1166D8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C14B3"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nu este stabilită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beneficiarului.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C30CC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4C711A" w14:paraId="162C9D07" w14:textId="77777777" w:rsidTr="008F4BAC">
        <w:trPr>
          <w:tblCellSpacing w:w="0" w:type="dxa"/>
        </w:trPr>
        <w:tc>
          <w:tcPr>
            <w:tcW w:w="3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B1BD2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6" w:name="do|ax1^1|ca1|pt13|al2|pa2"/>
            <w:bookmarkEnd w:id="136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c) bugetele locale ale comunelor,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oraşelor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municipiilor, respectiv bugetele locale ale sectoarelor municipiului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Bucureşti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70AE0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  <w:p w14:paraId="7E090711" w14:textId="35F44463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11342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4890C50C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37" w:name="do|ax1^1|ca1|pt13|al2|pa3"/>
      <w:bookmarkEnd w:id="137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4C711A" w14:paraId="4842C076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43D57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b) bugetul local al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judeţului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respectiv al municipiului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Bucureşti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22697" w14:textId="37A2D72F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1A5F75F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CD84C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4C711A" w14:paraId="5A40CFB7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E5B70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8" w:name="do|ax1^1|ca1|pt13|al2|pa4"/>
            <w:bookmarkEnd w:id="138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d) bugetul de stat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6B918" w14:textId="7EB32D32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33D7ACA7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761D3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036D8743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39" w:name="do|ax1^1|ca1|pt13|al2|pa5"/>
      <w:bookmarkEnd w:id="139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4C711A" w14:paraId="50D61A84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AB869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e)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donaţii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sponsorizări sau alte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partea persoanelor fizice ori juridice din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ţară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străinătate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147EC" w14:textId="508A1584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2A20EFEB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0D347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4C711A" w14:paraId="50B18E9C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41DFC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40" w:name="do|ax1^1|ca1|pt13|al2|pa6"/>
            <w:bookmarkEnd w:id="140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f) fonduri externe rambursabile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nerambursabile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F12D4" w14:textId="2A832D21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4342376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3D22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46B8E737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41" w:name="do|ax1^1|ca1|pt13|al2|pa7"/>
      <w:bookmarkEnd w:id="141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4C711A" w14:paraId="3CAB42CF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AFC14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g) alte surse de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finanţare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în conformitate cu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legislaţia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în vigoare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54F99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  <w:p w14:paraId="01FB939A" w14:textId="1C0C4A85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4C7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A2787" w14:textId="77777777" w:rsidR="008F4BAC" w:rsidRPr="004C711A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4C711A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112EC4BC" w14:textId="56C510F8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CAPITOLUL 2:</w:t>
      </w:r>
    </w:p>
    <w:p w14:paraId="4A3E295A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2" w:name="do|ax1^1|ca2|pa1"/>
      <w:bookmarkEnd w:id="142"/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Instrucţiuni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4DC53F5B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3" w:name="do|ax1^1|ca2|pt1"/>
      <w:bookmarkEnd w:id="143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1.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elaborarea ROF-ului serviciului social, FSS trebuie să respecte prevederile legale în domeniul serviciilor sociale, în principal: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9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0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197/2012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asigurarea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domeniul serviciilor sociale,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1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272/2004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copilului, republicată,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2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448/2006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persoanelor cu handicap, republicată,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3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17/2000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a persoanelor vârstnice, republicată, cu modificările ulterioare, Legea nr. </w:t>
      </w:r>
      <w:hyperlink r:id="rId34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217/2003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prevenirea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combaterea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violenţei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domestice, republicată, Legea nr. </w:t>
      </w:r>
      <w:hyperlink r:id="rId35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678/2001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prevenirea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combaterea traficului de persoane, republicată,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6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143/2000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prevenirea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combaterea traficului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 xml:space="preserve">consumului ilicit de droguri,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precum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standardele minime de calitate aferente diverselor tipuri de servicii sociale.</w:t>
      </w:r>
    </w:p>
    <w:p w14:paraId="231C61D9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4" w:name="do|ax1^1|ca2|pt2"/>
      <w:bookmarkEnd w:id="144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2.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verificarea încadrării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referitoare la specializarea personalului, se va consulta Nomenclatorul domeniilor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programelor de studii universitare, care, potrivit prevederilor art. 30 alin. (8) din Legea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învăţământului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universitar nr. </w:t>
      </w:r>
      <w:hyperlink r:id="rId37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199/2023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se stabilesc anual prin hotărâre a Guvernului.</w:t>
      </w:r>
    </w:p>
    <w:p w14:paraId="12E288DE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5" w:name="do|ax1^1|ca2|pt3"/>
      <w:bookmarkEnd w:id="145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3.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Munca prestată în temeiul contractului individual de muncă constituie vechime în muncă, conform prevederilor art. 16 alin. (5) din Legea nr. </w:t>
      </w:r>
      <w:hyperlink r:id="rId38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- </w:t>
      </w:r>
      <w:hyperlink r:id="rId39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Codul muncii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17A9679F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6" w:name="do|ax1^1|ca2|pt4"/>
      <w:bookmarkEnd w:id="146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4.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Experienţa profesională reprezintă exercitarea efectivă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legală, cu normă întreagă sau echivalent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parţială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 unei profesii într-un stat membru al U.E., al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S.E.E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.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Confederaţia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Elveţiană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conform prevederilor art. 4 alin. (1) din Legea nr. </w:t>
      </w:r>
      <w:hyperlink r:id="rId40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200/2004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recunoaşterea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diplomelor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calificărilor profesionale pentru profesiile reglementate din România,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58F8F05D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7" w:name="do|ax1^1|ca2|pt5"/>
      <w:bookmarkEnd w:id="147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5.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Activitatea de voluntariat se consideră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profesională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/sau în specialitate,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tipul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dacă aceasta este realizată în domeniul studiilor absolvite, conform prevederilor art. 10 alin. (2) din Legea nr. </w:t>
      </w:r>
      <w:hyperlink r:id="rId41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78/2014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reglementarea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voluntariat în România,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612A0310" w14:textId="77777777" w:rsidR="008F4BAC" w:rsidRPr="004C711A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8" w:name="do|ax1^1|ca2|pt6"/>
      <w:bookmarkEnd w:id="148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6.</w:t>
      </w:r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conformitate cu prevederile art. 5 alin. (6) din Legea nr. </w:t>
      </w:r>
      <w:hyperlink r:id="rId42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176/2018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prin derogare de la prevederile art. 16 alin. (5) din Legea nr. </w:t>
      </w:r>
      <w:hyperlink r:id="rId43" w:tooltip="CODUL MUNCII - REPUBLICARE (act publicat in M.Of. 345 din 18-mai-2011)" w:history="1">
        <w:r w:rsidRPr="004C711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perioada în care internul a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activitatea în baza contractului de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consideră vechime în muncă,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după caz, vechime în specialitate, în </w:t>
      </w:r>
      <w:proofErr w:type="spellStart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4C711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tipul activităţii.</w:t>
      </w:r>
    </w:p>
    <w:p w14:paraId="52BCFD1B" w14:textId="7B000522" w:rsidR="0015486D" w:rsidRPr="004C711A" w:rsidRDefault="0015486D">
      <w:pPr>
        <w:rPr>
          <w:rFonts w:ascii="Times New Roman" w:hAnsi="Times New Roman" w:cs="Times New Roman"/>
          <w:sz w:val="28"/>
          <w:szCs w:val="28"/>
        </w:rPr>
      </w:pPr>
    </w:p>
    <w:p w14:paraId="4AD1DBD7" w14:textId="6FEBB5EC" w:rsidR="005347C4" w:rsidRPr="004C711A" w:rsidRDefault="005347C4">
      <w:pPr>
        <w:rPr>
          <w:rFonts w:ascii="Times New Roman" w:hAnsi="Times New Roman" w:cs="Times New Roman"/>
          <w:sz w:val="28"/>
          <w:szCs w:val="28"/>
        </w:rPr>
      </w:pPr>
    </w:p>
    <w:p w14:paraId="56A8F1E4" w14:textId="77777777" w:rsidR="000A1F2E" w:rsidRPr="004C711A" w:rsidRDefault="000A1F2E" w:rsidP="000A1F2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Președintele</w:t>
      </w:r>
    </w:p>
    <w:p w14:paraId="2A548A67" w14:textId="77777777" w:rsidR="000A1F2E" w:rsidRPr="004C711A" w:rsidRDefault="000A1F2E" w:rsidP="000A1F2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Consiliului Județean Vrancea</w:t>
      </w:r>
    </w:p>
    <w:p w14:paraId="084E4B57" w14:textId="77777777" w:rsidR="000A1F2E" w:rsidRPr="004C711A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Nicușor HALICI</w:t>
      </w:r>
    </w:p>
    <w:p w14:paraId="3EAD0BBE" w14:textId="77777777" w:rsidR="000A1F2E" w:rsidRPr="004C711A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FA84846" w14:textId="77777777" w:rsidR="000A1F2E" w:rsidRPr="004C711A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5E96D83" w14:textId="77777777" w:rsidR="000A1F2E" w:rsidRPr="004C711A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271B0A64" w14:textId="10983DF9" w:rsidR="000A1F2E" w:rsidRPr="004C711A" w:rsidRDefault="000A1F2E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</w:t>
      </w:r>
      <w:r w:rsidR="0031422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Contrasemnează, </w:t>
      </w:r>
    </w:p>
    <w:p w14:paraId="536A62F6" w14:textId="77777777" w:rsidR="000A1F2E" w:rsidRPr="004C711A" w:rsidRDefault="000A1F2E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Secretar general al </w:t>
      </w:r>
      <w:proofErr w:type="spellStart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judeţului</w:t>
      </w:r>
      <w:proofErr w:type="spellEnd"/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</w:t>
      </w:r>
    </w:p>
    <w:p w14:paraId="33635FE5" w14:textId="30C33E29" w:rsidR="000A1F2E" w:rsidRPr="004C711A" w:rsidRDefault="000A1F2E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4C711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Raluca Dan</w:t>
      </w:r>
    </w:p>
    <w:p w14:paraId="40AF1160" w14:textId="77777777" w:rsidR="005347C4" w:rsidRPr="004C711A" w:rsidRDefault="005347C4">
      <w:pPr>
        <w:rPr>
          <w:rFonts w:ascii="Times New Roman" w:hAnsi="Times New Roman" w:cs="Times New Roman"/>
          <w:sz w:val="28"/>
          <w:szCs w:val="28"/>
        </w:rPr>
      </w:pPr>
    </w:p>
    <w:sectPr w:rsidR="005347C4" w:rsidRPr="004C711A">
      <w:footerReference w:type="default" r:id="rId4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08E1" w14:textId="77777777" w:rsidR="0053797F" w:rsidRDefault="0053797F" w:rsidP="00E010C7">
      <w:pPr>
        <w:spacing w:after="0" w:line="240" w:lineRule="auto"/>
      </w:pPr>
      <w:r>
        <w:separator/>
      </w:r>
    </w:p>
  </w:endnote>
  <w:endnote w:type="continuationSeparator" w:id="0">
    <w:p w14:paraId="3233E9DD" w14:textId="77777777" w:rsidR="0053797F" w:rsidRDefault="0053797F" w:rsidP="00E0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35610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F8412D" w14:textId="0DD1A8E7" w:rsidR="004C711A" w:rsidRDefault="004C711A">
            <w:pPr>
              <w:pStyle w:val="Subsol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6ABC7F" w14:textId="77777777" w:rsidR="004C711A" w:rsidRDefault="004C711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EEC0" w14:textId="77777777" w:rsidR="0053797F" w:rsidRDefault="0053797F" w:rsidP="00E010C7">
      <w:pPr>
        <w:spacing w:after="0" w:line="240" w:lineRule="auto"/>
      </w:pPr>
      <w:r>
        <w:separator/>
      </w:r>
    </w:p>
  </w:footnote>
  <w:footnote w:type="continuationSeparator" w:id="0">
    <w:p w14:paraId="40044D94" w14:textId="77777777" w:rsidR="0053797F" w:rsidRDefault="0053797F" w:rsidP="00E010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89"/>
    <w:rsid w:val="00044538"/>
    <w:rsid w:val="00070F90"/>
    <w:rsid w:val="0007134B"/>
    <w:rsid w:val="00072B7A"/>
    <w:rsid w:val="000A1F2E"/>
    <w:rsid w:val="000A72BB"/>
    <w:rsid w:val="000D3F4D"/>
    <w:rsid w:val="0015486D"/>
    <w:rsid w:val="00194DD4"/>
    <w:rsid w:val="001A119D"/>
    <w:rsid w:val="00244233"/>
    <w:rsid w:val="0027663E"/>
    <w:rsid w:val="00295E8F"/>
    <w:rsid w:val="002C5C33"/>
    <w:rsid w:val="002E7FD3"/>
    <w:rsid w:val="00314229"/>
    <w:rsid w:val="003627B8"/>
    <w:rsid w:val="003E2B59"/>
    <w:rsid w:val="003E4F27"/>
    <w:rsid w:val="00411CC9"/>
    <w:rsid w:val="00463189"/>
    <w:rsid w:val="00474CA9"/>
    <w:rsid w:val="004A0F9C"/>
    <w:rsid w:val="004C14B3"/>
    <w:rsid w:val="004C711A"/>
    <w:rsid w:val="004F20D8"/>
    <w:rsid w:val="00531610"/>
    <w:rsid w:val="005347C4"/>
    <w:rsid w:val="0053797F"/>
    <w:rsid w:val="0057224A"/>
    <w:rsid w:val="00590D07"/>
    <w:rsid w:val="005963A1"/>
    <w:rsid w:val="005B5C09"/>
    <w:rsid w:val="005F47E5"/>
    <w:rsid w:val="0060364F"/>
    <w:rsid w:val="006136BD"/>
    <w:rsid w:val="0063617F"/>
    <w:rsid w:val="00697E26"/>
    <w:rsid w:val="006D1FC7"/>
    <w:rsid w:val="00713513"/>
    <w:rsid w:val="0075284F"/>
    <w:rsid w:val="00761A29"/>
    <w:rsid w:val="00776954"/>
    <w:rsid w:val="00804380"/>
    <w:rsid w:val="008F4BAC"/>
    <w:rsid w:val="008F6EE6"/>
    <w:rsid w:val="00923DEC"/>
    <w:rsid w:val="00966576"/>
    <w:rsid w:val="009733E2"/>
    <w:rsid w:val="00985496"/>
    <w:rsid w:val="0099323B"/>
    <w:rsid w:val="009D1FC9"/>
    <w:rsid w:val="00AA37C8"/>
    <w:rsid w:val="00AA3EBA"/>
    <w:rsid w:val="00B50238"/>
    <w:rsid w:val="00B67C7D"/>
    <w:rsid w:val="00BC311A"/>
    <w:rsid w:val="00C546A7"/>
    <w:rsid w:val="00C7754A"/>
    <w:rsid w:val="00CE3224"/>
    <w:rsid w:val="00CE67D6"/>
    <w:rsid w:val="00D06B92"/>
    <w:rsid w:val="00D17F45"/>
    <w:rsid w:val="00D45CB9"/>
    <w:rsid w:val="00DB03BB"/>
    <w:rsid w:val="00DB2848"/>
    <w:rsid w:val="00DD0D46"/>
    <w:rsid w:val="00E010C7"/>
    <w:rsid w:val="00E04CA1"/>
    <w:rsid w:val="00E058D3"/>
    <w:rsid w:val="00E15CF2"/>
    <w:rsid w:val="00E32A53"/>
    <w:rsid w:val="00E526D0"/>
    <w:rsid w:val="00EE720F"/>
    <w:rsid w:val="00F64DA2"/>
    <w:rsid w:val="00FC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5E8AD"/>
  <w15:chartTrackingRefBased/>
  <w15:docId w15:val="{FB1E8687-2749-4CC6-98DA-ADA49691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8F4BAC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8F4B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o-RO"/>
    </w:rPr>
  </w:style>
  <w:style w:type="paragraph" w:styleId="Titlu3">
    <w:name w:val="heading 3"/>
    <w:basedOn w:val="Normal"/>
    <w:link w:val="Titlu3Caracter"/>
    <w:uiPriority w:val="9"/>
    <w:qFormat/>
    <w:rsid w:val="008F4B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lang w:eastAsia="ro-RO"/>
    </w:rPr>
  </w:style>
  <w:style w:type="paragraph" w:styleId="Titlu4">
    <w:name w:val="heading 4"/>
    <w:basedOn w:val="Normal"/>
    <w:link w:val="Titlu4Caracter"/>
    <w:uiPriority w:val="9"/>
    <w:qFormat/>
    <w:rsid w:val="008F4B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styleId="Titlu5">
    <w:name w:val="heading 5"/>
    <w:basedOn w:val="Normal"/>
    <w:link w:val="Titlu5Caracter"/>
    <w:uiPriority w:val="9"/>
    <w:qFormat/>
    <w:rsid w:val="008F4B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  <w:lang w:eastAsia="ro-RO"/>
    </w:rPr>
  </w:style>
  <w:style w:type="paragraph" w:styleId="Titlu6">
    <w:name w:val="heading 6"/>
    <w:basedOn w:val="Normal"/>
    <w:link w:val="Titlu6Caracter"/>
    <w:uiPriority w:val="9"/>
    <w:qFormat/>
    <w:rsid w:val="008F4B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F4BAC"/>
    <w:rPr>
      <w:rFonts w:ascii="Times New Roman" w:eastAsia="Times New Roman" w:hAnsi="Times New Roman" w:cs="Times New Roman"/>
      <w:b/>
      <w:bCs/>
      <w:kern w:val="36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8F4BAC"/>
    <w:rPr>
      <w:rFonts w:ascii="Times New Roman" w:eastAsia="Times New Roman" w:hAnsi="Times New Roman" w:cs="Times New Roman"/>
      <w:b/>
      <w:bCs/>
      <w:i/>
      <w:i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8F4BAC"/>
    <w:rPr>
      <w:rFonts w:ascii="Times New Roman" w:eastAsia="Times New Roman" w:hAnsi="Times New Roman" w:cs="Times New Roman"/>
      <w:b/>
      <w:bCs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8F4BAC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8F4BAC"/>
    <w:rPr>
      <w:rFonts w:ascii="Times New Roman" w:eastAsia="Times New Roman" w:hAnsi="Times New Roman" w:cs="Times New Roman"/>
      <w:i/>
      <w:iCs/>
      <w:sz w:val="20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F4BAC"/>
    <w:rPr>
      <w:rFonts w:ascii="Times New Roman" w:eastAsia="Times New Roman" w:hAnsi="Times New Roman" w:cs="Times New Roman"/>
      <w:b/>
      <w:bCs/>
      <w:sz w:val="16"/>
      <w:szCs w:val="16"/>
      <w:lang w:eastAsia="ro-RO"/>
    </w:rPr>
  </w:style>
  <w:style w:type="character" w:styleId="Hyperlink">
    <w:name w:val="Hyperlink"/>
    <w:basedOn w:val="Fontdeparagrafimplicit"/>
    <w:uiPriority w:val="99"/>
    <w:semiHidden/>
    <w:unhideWhenUsed/>
    <w:rsid w:val="008F4BAC"/>
    <w:rPr>
      <w:b/>
      <w:bCs/>
      <w:color w:val="333399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8F4BAC"/>
    <w:rPr>
      <w:b/>
      <w:bCs/>
      <w:color w:val="333399"/>
      <w:u w:val="single"/>
    </w:rPr>
  </w:style>
  <w:style w:type="paragraph" w:customStyle="1" w:styleId="msonormal0">
    <w:name w:val="msonorm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fimg">
    <w:name w:val="fimg"/>
    <w:basedOn w:val="Normal"/>
    <w:rsid w:val="008F4B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portraitnview">
    <w:name w:val="pageportrait_nview"/>
    <w:basedOn w:val="Normal"/>
    <w:rsid w:val="008F4BA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icon">
    <w:name w:val="icon"/>
    <w:basedOn w:val="Normal"/>
    <w:rsid w:val="008F4B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o-RO"/>
    </w:rPr>
  </w:style>
  <w:style w:type="paragraph" w:customStyle="1" w:styleId="child">
    <w:name w:val="child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item">
    <w:name w:val="item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rent">
    <w:name w:val="parent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highlight">
    <w:name w:val="highlight"/>
    <w:basedOn w:val="Normal"/>
    <w:rsid w:val="008F4BAC"/>
    <w:pPr>
      <w:pBdr>
        <w:top w:val="dashed" w:sz="2" w:space="0" w:color="666666"/>
        <w:left w:val="dashed" w:sz="2" w:space="0" w:color="666666"/>
        <w:bottom w:val="dashed" w:sz="2" w:space="0" w:color="666666"/>
        <w:right w:val="dashed" w:sz="2" w:space="0" w:color="666666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ego">
    <w:name w:val="leg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FF"/>
      <w:sz w:val="18"/>
      <w:szCs w:val="18"/>
      <w:lang w:eastAsia="ro-RO"/>
    </w:rPr>
  </w:style>
  <w:style w:type="paragraph" w:customStyle="1" w:styleId="legoa">
    <w:name w:val="leg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trike/>
      <w:color w:val="6666FF"/>
      <w:sz w:val="18"/>
      <w:szCs w:val="18"/>
      <w:lang w:eastAsia="ro-RO"/>
    </w:rPr>
  </w:style>
  <w:style w:type="paragraph" w:customStyle="1" w:styleId="borderleft">
    <w:name w:val="borderleft"/>
    <w:basedOn w:val="Normal"/>
    <w:rsid w:val="008F4BAC"/>
    <w:pPr>
      <w:pBdr>
        <w:top w:val="single" w:sz="2" w:space="0" w:color="auto"/>
        <w:left w:val="single" w:sz="18" w:space="8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1">
    <w:name w:val="color01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2">
    <w:name w:val="color02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3">
    <w:name w:val="color03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4">
    <w:name w:val="color04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5">
    <w:name w:val="color05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6">
    <w:name w:val="color06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7">
    <w:name w:val="color07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8">
    <w:name w:val="color08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9">
    <w:name w:val="color09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0">
    <w:name w:val="color10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1">
    <w:name w:val="color11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2">
    <w:name w:val="color12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3">
    <w:name w:val="color13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4">
    <w:name w:val="color14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5">
    <w:name w:val="color15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6">
    <w:name w:val="color16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7">
    <w:name w:val="color17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8">
    <w:name w:val="color18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9">
    <w:name w:val="color19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20">
    <w:name w:val="color20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do">
    <w:name w:val="do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do">
    <w:name w:val="tdo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doa">
    <w:name w:val="do_a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doa">
    <w:name w:val="tdo_a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o">
    <w:name w:val="s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o">
    <w:name w:val="ts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oa">
    <w:name w:val="s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oa">
    <w:name w:val="ts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t">
    <w:name w:val="t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tt">
    <w:name w:val="tt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ta">
    <w:name w:val="t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tta">
    <w:name w:val="tt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t">
    <w:name w:val="s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t">
    <w:name w:val="ts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ta">
    <w:name w:val="s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ta">
    <w:name w:val="ts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ax">
    <w:name w:val="ax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ax">
    <w:name w:val="tax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axa">
    <w:name w:val="ax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axa">
    <w:name w:val="tax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pe">
    <w:name w:val="p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pe">
    <w:name w:val="tp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pea">
    <w:name w:val="p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pea">
    <w:name w:val="tp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e">
    <w:name w:val="s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e">
    <w:name w:val="ts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ea">
    <w:name w:val="s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ea">
    <w:name w:val="ts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ca">
    <w:name w:val="c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F00"/>
      <w:sz w:val="24"/>
      <w:szCs w:val="24"/>
      <w:lang w:eastAsia="ro-RO"/>
    </w:rPr>
  </w:style>
  <w:style w:type="paragraph" w:customStyle="1" w:styleId="tca">
    <w:name w:val="tc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caa">
    <w:name w:val="c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caa">
    <w:name w:val="tc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sc">
    <w:name w:val="sc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tsc">
    <w:name w:val="tsc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sca">
    <w:name w:val="sc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sca">
    <w:name w:val="tsc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si">
    <w:name w:val="s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i">
    <w:name w:val="ts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ia">
    <w:name w:val="s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ia">
    <w:name w:val="ts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ss">
    <w:name w:val="s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tss">
    <w:name w:val="ts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ssa">
    <w:name w:val="s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ssa">
    <w:name w:val="ts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ar">
    <w:name w:val="a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AF"/>
      <w:lang w:eastAsia="ro-RO"/>
    </w:rPr>
  </w:style>
  <w:style w:type="paragraph" w:customStyle="1" w:styleId="tar">
    <w:name w:val="ta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ara">
    <w:name w:val="a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ara">
    <w:name w:val="ta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sr">
    <w:name w:val="s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sr">
    <w:name w:val="ts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sra">
    <w:name w:val="s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sra">
    <w:name w:val="ts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nt">
    <w:name w:val="n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o-RO"/>
    </w:rPr>
  </w:style>
  <w:style w:type="paragraph" w:customStyle="1" w:styleId="tnt">
    <w:name w:val="tn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o-RO"/>
    </w:rPr>
  </w:style>
  <w:style w:type="paragraph" w:customStyle="1" w:styleId="nta">
    <w:name w:val="n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  <w:lang w:eastAsia="ro-RO"/>
    </w:rPr>
  </w:style>
  <w:style w:type="paragraph" w:customStyle="1" w:styleId="tnta">
    <w:name w:val="tn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  <w:lang w:eastAsia="ro-RO"/>
    </w:rPr>
  </w:style>
  <w:style w:type="paragraph" w:customStyle="1" w:styleId="ls">
    <w:name w:val="l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ls">
    <w:name w:val="tl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lsa">
    <w:name w:val="l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lsa">
    <w:name w:val="tl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ct">
    <w:name w:val="c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ct">
    <w:name w:val="tc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cta">
    <w:name w:val="c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cta">
    <w:name w:val="tc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a">
    <w:name w:val="t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ta0">
    <w:name w:val="tt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aa">
    <w:name w:val="t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taa">
    <w:name w:val="tt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pa">
    <w:name w:val="tp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a">
    <w:name w:val="p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tpaa">
    <w:name w:val="tp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al">
    <w:name w:val="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F00"/>
      <w:sz w:val="24"/>
      <w:szCs w:val="24"/>
      <w:lang w:eastAsia="ro-RO"/>
    </w:rPr>
  </w:style>
  <w:style w:type="paragraph" w:customStyle="1" w:styleId="tal">
    <w:name w:val="t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ala">
    <w:name w:val="al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ala">
    <w:name w:val="tal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li">
    <w:name w:val="l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li">
    <w:name w:val="tl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ia">
    <w:name w:val="l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lia">
    <w:name w:val="tl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lt">
    <w:name w:val="l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lt">
    <w:name w:val="tl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ta">
    <w:name w:val="l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lta">
    <w:name w:val="tl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pt">
    <w:name w:val="p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pt">
    <w:name w:val="tp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ta">
    <w:name w:val="p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pta">
    <w:name w:val="tp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sp">
    <w:name w:val="sp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sp">
    <w:name w:val="tsp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pa">
    <w:name w:val="sp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pa">
    <w:name w:val="tsp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nview">
    <w:name w:val="nview"/>
    <w:basedOn w:val="Normal"/>
    <w:rsid w:val="008F4BA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view">
    <w:name w:val="lview"/>
    <w:basedOn w:val="Normal"/>
    <w:rsid w:val="008F4BAC"/>
    <w:pPr>
      <w:p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portraitlview">
    <w:name w:val="pageportrait_lview"/>
    <w:basedOn w:val="Normal"/>
    <w:rsid w:val="008F4BA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landscapelview">
    <w:name w:val="pagelandscape_lview"/>
    <w:basedOn w:val="Normal"/>
    <w:rsid w:val="008F4BA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x1">
    <w:name w:val="ax1"/>
    <w:basedOn w:val="Fontdeparagrafimplicit"/>
    <w:rsid w:val="008F4BAC"/>
    <w:rPr>
      <w:b/>
      <w:bCs/>
      <w:sz w:val="26"/>
      <w:szCs w:val="26"/>
    </w:rPr>
  </w:style>
  <w:style w:type="character" w:customStyle="1" w:styleId="tax1">
    <w:name w:val="tax1"/>
    <w:basedOn w:val="Fontdeparagrafimplicit"/>
    <w:rsid w:val="008F4BAC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8F4BAC"/>
  </w:style>
  <w:style w:type="character" w:customStyle="1" w:styleId="ca1">
    <w:name w:val="ca1"/>
    <w:basedOn w:val="Fontdeparagrafimplicit"/>
    <w:rsid w:val="008F4BAC"/>
    <w:rPr>
      <w:b/>
      <w:bCs/>
      <w:color w:val="005F00"/>
      <w:sz w:val="24"/>
      <w:szCs w:val="24"/>
    </w:rPr>
  </w:style>
  <w:style w:type="character" w:customStyle="1" w:styleId="pt1">
    <w:name w:val="pt1"/>
    <w:basedOn w:val="Fontdeparagrafimplicit"/>
    <w:rsid w:val="008F4BAC"/>
    <w:rPr>
      <w:b/>
      <w:bCs/>
      <w:color w:val="8F0000"/>
    </w:rPr>
  </w:style>
  <w:style w:type="character" w:customStyle="1" w:styleId="tpt1">
    <w:name w:val="tpt1"/>
    <w:basedOn w:val="Fontdeparagrafimplicit"/>
    <w:rsid w:val="008F4BAC"/>
  </w:style>
  <w:style w:type="character" w:customStyle="1" w:styleId="al1">
    <w:name w:val="al1"/>
    <w:basedOn w:val="Fontdeparagrafimplicit"/>
    <w:rsid w:val="008F4BAC"/>
    <w:rPr>
      <w:b/>
      <w:bCs/>
      <w:color w:val="008F00"/>
    </w:rPr>
  </w:style>
  <w:style w:type="character" w:customStyle="1" w:styleId="tal1">
    <w:name w:val="tal1"/>
    <w:basedOn w:val="Fontdeparagrafimplicit"/>
    <w:rsid w:val="008F4BAC"/>
  </w:style>
  <w:style w:type="character" w:customStyle="1" w:styleId="li1">
    <w:name w:val="li1"/>
    <w:basedOn w:val="Fontdeparagrafimplicit"/>
    <w:rsid w:val="008F4BAC"/>
    <w:rPr>
      <w:b/>
      <w:bCs/>
      <w:color w:val="8F0000"/>
    </w:rPr>
  </w:style>
  <w:style w:type="character" w:customStyle="1" w:styleId="tli1">
    <w:name w:val="tli1"/>
    <w:basedOn w:val="Fontdeparagrafimplicit"/>
    <w:rsid w:val="008F4BAC"/>
  </w:style>
  <w:style w:type="paragraph" w:styleId="Corptext">
    <w:name w:val="Body Text"/>
    <w:basedOn w:val="Normal"/>
    <w:link w:val="CorptextCaracter"/>
    <w:rsid w:val="00CE67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CE67D6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CE67D6"/>
    <w:rPr>
      <w:b/>
      <w:bCs/>
    </w:rPr>
  </w:style>
  <w:style w:type="paragraph" w:styleId="Frspaiere">
    <w:name w:val="No Spacing"/>
    <w:uiPriority w:val="1"/>
    <w:qFormat/>
    <w:rsid w:val="00411CC9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E01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010C7"/>
  </w:style>
  <w:style w:type="paragraph" w:styleId="Subsol">
    <w:name w:val="footer"/>
    <w:basedOn w:val="Normal"/>
    <w:link w:val="SubsolCaracter"/>
    <w:uiPriority w:val="99"/>
    <w:unhideWhenUsed/>
    <w:rsid w:val="00E01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01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65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77641417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008823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1294643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76908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8426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9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810622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1919378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728121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921420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971517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8897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96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391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0530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9491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17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481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365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665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272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5917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0036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2532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6518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62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560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6724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41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258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8650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4591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8564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5990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8726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503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4606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1142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8366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2331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7989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97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4842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534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339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219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51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302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0716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1211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1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85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456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9775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3156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5420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2297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3767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23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03187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839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18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1290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429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6897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1687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7618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001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017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9378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11782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7443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3005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3837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3230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5103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3379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2555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3480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895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82308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186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2314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13486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240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42404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1139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3806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2818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50936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232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8469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7284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61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78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5535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7289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372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6649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297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1768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1865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8012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4993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8529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311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394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6998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21381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6860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7449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69850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30693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9469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870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7479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536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8484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794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921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4014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0293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811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026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6049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59744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39797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455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5065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9755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3884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6429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6052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268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3396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2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7397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17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7756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5532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937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274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383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50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478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2822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716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6862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0046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909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78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7258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727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7285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8672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0003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9750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2250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7000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635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4870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330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6823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3877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0123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2581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0969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203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10090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2815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05403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1811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330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7377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2752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5929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261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556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694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59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264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6239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7805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0135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2218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7102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8781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188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7307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788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187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642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078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081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9049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2731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1817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591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9683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3386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8461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252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505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7941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3622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7070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5388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824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23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61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9905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5261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051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5634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5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29263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9186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47621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3380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3478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8173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2737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9615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5021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1236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876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2554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85286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604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49565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2542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7254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17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2949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5503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935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0004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989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900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7020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6690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7910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171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79170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8858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82585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51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7356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6977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1702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752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477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8586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9754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70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8903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11894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6908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485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2281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674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0330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1016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16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5345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2777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236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35041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9159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6905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216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788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930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657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5802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Chetroiu\sintact%204.0\cache\Legislatie\temp1245832\00144842.htm" TargetMode="External"/><Relationship Id="rId18" Type="http://schemas.openxmlformats.org/officeDocument/2006/relationships/hyperlink" Target="file:///C:\Users\Chetroiu\sintact%204.0\cache\Legislatie\temp1245832\00164241.htm" TargetMode="External"/><Relationship Id="rId26" Type="http://schemas.openxmlformats.org/officeDocument/2006/relationships/hyperlink" Target="file:///C:\Users\Chetroiu\sintact%204.0\cache\Legislatie\temp1245832\00144842.htm" TargetMode="External"/><Relationship Id="rId39" Type="http://schemas.openxmlformats.org/officeDocument/2006/relationships/hyperlink" Target="file:///C:\Users\Chetroiu\sintact%204.0\cache\Legislatie\temp1245832\00140285.htm" TargetMode="External"/><Relationship Id="rId21" Type="http://schemas.openxmlformats.org/officeDocument/2006/relationships/hyperlink" Target="file:///C:\Users\Chetroiu\sintact%204.0\cache\Legislatie\temp1245832\00144842.htm" TargetMode="External"/><Relationship Id="rId34" Type="http://schemas.openxmlformats.org/officeDocument/2006/relationships/hyperlink" Target="file:///C:\Users\Chetroiu\sintact%204.0\cache\Legislatie\temp1245832\00213211.htm" TargetMode="External"/><Relationship Id="rId42" Type="http://schemas.openxmlformats.org/officeDocument/2006/relationships/hyperlink" Target="file:///C:\Users\Chetroiu\sintact%204.0\cache\Legislatie\temp1245832\00194958.htm" TargetMode="Externa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6" Type="http://schemas.openxmlformats.org/officeDocument/2006/relationships/hyperlink" Target="file:///C:\Users\Chetroiu\sintact%204.0\cache\Legislatie\temp1245832\12015837.htm" TargetMode="External"/><Relationship Id="rId29" Type="http://schemas.openxmlformats.org/officeDocument/2006/relationships/hyperlink" Target="file:///C:\Users\Chetroiu\sintact%204.0\cache\Legislatie\temp1245832\00144842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Chetroiu\sintact%204.0\cache\Legislatie\temp1245832\00270525.HTML" TargetMode="External"/><Relationship Id="rId11" Type="http://schemas.openxmlformats.org/officeDocument/2006/relationships/hyperlink" Target="file:///C:\Users\Chetroiu\sintact%204.0\cache\Legislatie\temp1245832\00262848.htm" TargetMode="External"/><Relationship Id="rId24" Type="http://schemas.openxmlformats.org/officeDocument/2006/relationships/hyperlink" Target="file:///C:\Users\Chetroiu\sintact%204.0\cache\Legislatie\temp1245832\00140284.htm" TargetMode="External"/><Relationship Id="rId32" Type="http://schemas.openxmlformats.org/officeDocument/2006/relationships/hyperlink" Target="file:///C:\Users\Chetroiu\sintact%204.0\cache\Legislatie\temp1245832\00108487.htm" TargetMode="External"/><Relationship Id="rId37" Type="http://schemas.openxmlformats.org/officeDocument/2006/relationships/hyperlink" Target="file:///C:\Users\Chetroiu\sintact%204.0\cache\Legislatie\temp1245832\00242570.htm" TargetMode="External"/><Relationship Id="rId40" Type="http://schemas.openxmlformats.org/officeDocument/2006/relationships/hyperlink" Target="file:///C:\Users\Chetroiu\sintact%204.0\cache\Legislatie\temp1245832\00074394.htm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file:///C:\Users\Chetroiu\sintact%204.0\cache\Legislatie\temp1245832\12045068.htm" TargetMode="External"/><Relationship Id="rId23" Type="http://schemas.openxmlformats.org/officeDocument/2006/relationships/hyperlink" Target="file:///C:\Users\Chetroiu\sintact%204.0\cache\Legislatie\temp1245832\00104320.htm" TargetMode="External"/><Relationship Id="rId28" Type="http://schemas.openxmlformats.org/officeDocument/2006/relationships/hyperlink" Target="file:///C:\Users\Chetroiu\sintact%204.0\cache\Legislatie\temp1245832\00251556.htm" TargetMode="External"/><Relationship Id="rId36" Type="http://schemas.openxmlformats.org/officeDocument/2006/relationships/hyperlink" Target="file:///C:\Users\Chetroiu\sintact%204.0\cache\Legislatie\temp1245832\00162028.htm" TargetMode="External"/><Relationship Id="rId10" Type="http://schemas.openxmlformats.org/officeDocument/2006/relationships/hyperlink" Target="file:///C:\Users\Chetroiu\sintact%204.0\cache\Legislatie\temp1245832\00144842.htm" TargetMode="External"/><Relationship Id="rId19" Type="http://schemas.openxmlformats.org/officeDocument/2006/relationships/hyperlink" Target="file:///C:\Users\Chetroiu\sintact%204.0\cache\Legislatie\temp1245832\00194958.htm" TargetMode="External"/><Relationship Id="rId31" Type="http://schemas.openxmlformats.org/officeDocument/2006/relationships/hyperlink" Target="file:///C:\Users\Chetroiu\sintact%204.0\cache\Legislatie\temp1245832\00162020.htm" TargetMode="Externa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file:///C:\Users\Chetroiu\sintact%204.0\cache\Legislatie\temp1245832\00108487.htm" TargetMode="External"/><Relationship Id="rId14" Type="http://schemas.openxmlformats.org/officeDocument/2006/relationships/hyperlink" Target="file:///C:\Users\Chetroiu\sintact%204.0\cache\Legislatie\temp1245832\00144842.htm" TargetMode="External"/><Relationship Id="rId22" Type="http://schemas.openxmlformats.org/officeDocument/2006/relationships/hyperlink" Target="file:///C:\Users\Chetroiu\sintact%204.0\cache\Legislatie\temp1245832\00104320.htm" TargetMode="External"/><Relationship Id="rId27" Type="http://schemas.openxmlformats.org/officeDocument/2006/relationships/hyperlink" Target="file:///C:\Users\Chetroiu\sintact%204.0\cache\Legislatie\temp1245832\00251554.htm" TargetMode="External"/><Relationship Id="rId30" Type="http://schemas.openxmlformats.org/officeDocument/2006/relationships/hyperlink" Target="file:///C:\Users\Chetroiu\sintact%204.0\cache\Legislatie\temp1245832\00152015.htm" TargetMode="External"/><Relationship Id="rId35" Type="http://schemas.openxmlformats.org/officeDocument/2006/relationships/hyperlink" Target="file:///C:\Users\Chetroiu\sintact%204.0\cache\Legislatie\temp1245832\00052480.htm" TargetMode="External"/><Relationship Id="rId43" Type="http://schemas.openxmlformats.org/officeDocument/2006/relationships/hyperlink" Target="file:///C:\Users\Chetroiu\sintact%204.0\cache\Legislatie\temp1245832\00140284.htm" TargetMode="External"/><Relationship Id="rId8" Type="http://schemas.openxmlformats.org/officeDocument/2006/relationships/hyperlink" Target="file:///C:\Users\Chetroiu\sintact%204.0\cache\Legislatie\temp1245832\00144842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Chetroiu\sintact%204.0\cache\Legislatie\temp1245832\00262848.htm" TargetMode="External"/><Relationship Id="rId17" Type="http://schemas.openxmlformats.org/officeDocument/2006/relationships/hyperlink" Target="file:///C:\Users\Chetroiu\sintact%204.0\cache\Legislatie\temp1245832\00144842.htm" TargetMode="External"/><Relationship Id="rId25" Type="http://schemas.openxmlformats.org/officeDocument/2006/relationships/hyperlink" Target="file:///C:\Users\Chetroiu\sintact%204.0\cache\Legislatie\temp1245832\00140285.htm" TargetMode="External"/><Relationship Id="rId33" Type="http://schemas.openxmlformats.org/officeDocument/2006/relationships/hyperlink" Target="file:///C:\Users\Chetroiu\sintact%204.0\cache\Legislatie\temp1245832\00254810.htm" TargetMode="External"/><Relationship Id="rId38" Type="http://schemas.openxmlformats.org/officeDocument/2006/relationships/hyperlink" Target="file:///C:\Users\Chetroiu\sintact%204.0\cache\Legislatie\temp1245832\00140284.htm" TargetMode="External"/><Relationship Id="rId46" Type="http://schemas.openxmlformats.org/officeDocument/2006/relationships/theme" Target="theme/theme1.xml"/><Relationship Id="rId20" Type="http://schemas.openxmlformats.org/officeDocument/2006/relationships/hyperlink" Target="file:///C:\Users\Chetroiu\sintact%204.0\cache\Legislatie\temp1245832\00104320.htm" TargetMode="External"/><Relationship Id="rId41" Type="http://schemas.openxmlformats.org/officeDocument/2006/relationships/hyperlink" Target="file:///C:\Users\Chetroiu\sintact%204.0\cache\Legislatie\temp1245832\0016424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5272</Words>
  <Characters>30579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Chetroiu</dc:creator>
  <cp:keywords/>
  <dc:description/>
  <cp:lastModifiedBy>Tulbure Mihaela</cp:lastModifiedBy>
  <cp:revision>9</cp:revision>
  <cp:lastPrinted>2026-07-22T11:04:00Z</cp:lastPrinted>
  <dcterms:created xsi:type="dcterms:W3CDTF">2026-07-24T08:58:00Z</dcterms:created>
  <dcterms:modified xsi:type="dcterms:W3CDTF">2026-07-28T10:46:00Z</dcterms:modified>
</cp:coreProperties>
</file>