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8923"/>
      </w:tblGrid>
      <w:tr w:rsidR="00430546" w:rsidRPr="00CF39CF" w14:paraId="15453F85" w14:textId="77777777" w:rsidTr="00A67621">
        <w:trPr>
          <w:trHeight w:val="37"/>
        </w:trPr>
        <w:tc>
          <w:tcPr>
            <w:tcW w:w="4678" w:type="dxa"/>
          </w:tcPr>
          <w:p w14:paraId="647EAAF4" w14:textId="366174C9" w:rsidR="00B3549B" w:rsidRPr="00CF39CF" w:rsidRDefault="00B3549B" w:rsidP="00F86DDA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bookmarkStart w:id="0" w:name="OLE_LINK243"/>
            <w:proofErr w:type="spellStart"/>
            <w:r w:rsidRPr="00CF39CF">
              <w:rPr>
                <w:rFonts w:eastAsia="Calibri"/>
                <w:b/>
                <w:sz w:val="20"/>
                <w:szCs w:val="20"/>
              </w:rPr>
              <w:t>Judeţul</w:t>
            </w:r>
            <w:proofErr w:type="spellEnd"/>
            <w:r w:rsidRPr="00CF39CF">
              <w:rPr>
                <w:rFonts w:eastAsia="Calibri"/>
                <w:b/>
                <w:sz w:val="20"/>
                <w:szCs w:val="20"/>
              </w:rPr>
              <w:t xml:space="preserve"> Vrancea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923" w:type="dxa"/>
          </w:tcPr>
          <w:p w14:paraId="6A713D30" w14:textId="48540816" w:rsidR="00B3549B" w:rsidRPr="00CF39CF" w:rsidRDefault="005C189F" w:rsidP="00F86DDA">
            <w:pPr>
              <w:suppressAutoHyphens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F39CF">
              <w:rPr>
                <w:rFonts w:eastAsia="Calibri"/>
                <w:b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 w:rsidR="00B3549B" w:rsidRPr="00CF39CF">
              <w:rPr>
                <w:rFonts w:eastAsia="Calibri"/>
                <w:b/>
                <w:sz w:val="20"/>
                <w:szCs w:val="20"/>
              </w:rPr>
              <w:t>Se aprobă</w:t>
            </w:r>
          </w:p>
        </w:tc>
      </w:tr>
      <w:tr w:rsidR="00430546" w:rsidRPr="00CF39CF" w14:paraId="2A9AB767" w14:textId="77777777" w:rsidTr="00A67621">
        <w:trPr>
          <w:trHeight w:val="39"/>
        </w:trPr>
        <w:tc>
          <w:tcPr>
            <w:tcW w:w="4678" w:type="dxa"/>
          </w:tcPr>
          <w:p w14:paraId="1CA28612" w14:textId="77777777" w:rsidR="00B3549B" w:rsidRPr="00CF39CF" w:rsidRDefault="00B3549B" w:rsidP="00F86DDA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r w:rsidRPr="00CF39CF">
              <w:rPr>
                <w:rFonts w:eastAsia="Calibri"/>
                <w:b/>
                <w:sz w:val="20"/>
                <w:szCs w:val="20"/>
              </w:rPr>
              <w:t>Consiliul Judeţean</w:t>
            </w:r>
          </w:p>
        </w:tc>
        <w:tc>
          <w:tcPr>
            <w:tcW w:w="8923" w:type="dxa"/>
          </w:tcPr>
          <w:p w14:paraId="21FE0F39" w14:textId="2B8DF466" w:rsidR="00B3549B" w:rsidRPr="00CF39CF" w:rsidRDefault="005C189F" w:rsidP="00F86DDA">
            <w:pPr>
              <w:suppressAutoHyphens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F39CF">
              <w:rPr>
                <w:rFonts w:eastAsia="Calibri"/>
                <w:b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="00CD5C14" w:rsidRPr="00CF39CF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AB390F" w:rsidRPr="00CF39CF">
              <w:rPr>
                <w:rFonts w:eastAsia="Calibri"/>
                <w:b/>
                <w:sz w:val="20"/>
                <w:szCs w:val="20"/>
              </w:rPr>
              <w:t xml:space="preserve">  </w:t>
            </w:r>
            <w:proofErr w:type="spellStart"/>
            <w:r w:rsidR="00B3549B" w:rsidRPr="00CF39CF">
              <w:rPr>
                <w:rFonts w:eastAsia="Calibri"/>
                <w:b/>
                <w:sz w:val="20"/>
                <w:szCs w:val="20"/>
              </w:rPr>
              <w:t>Preşedinte</w:t>
            </w:r>
            <w:proofErr w:type="spellEnd"/>
          </w:p>
        </w:tc>
      </w:tr>
      <w:tr w:rsidR="00430546" w:rsidRPr="00CF39CF" w14:paraId="551A6A59" w14:textId="77777777" w:rsidTr="00A67621">
        <w:trPr>
          <w:trHeight w:val="204"/>
        </w:trPr>
        <w:tc>
          <w:tcPr>
            <w:tcW w:w="4678" w:type="dxa"/>
          </w:tcPr>
          <w:p w14:paraId="0C7ABF04" w14:textId="4859279E" w:rsidR="00B3549B" w:rsidRPr="00CF39CF" w:rsidRDefault="00A67621" w:rsidP="00F86DDA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r w:rsidRPr="00CF39CF">
              <w:rPr>
                <w:rFonts w:eastAsia="Calibri"/>
                <w:b/>
                <w:sz w:val="20"/>
                <w:szCs w:val="20"/>
              </w:rPr>
              <w:t>Direc</w:t>
            </w:r>
            <w:r w:rsidR="009F5D9F" w:rsidRPr="00CF39CF">
              <w:rPr>
                <w:rFonts w:eastAsia="Calibri"/>
                <w:b/>
                <w:sz w:val="20"/>
                <w:szCs w:val="20"/>
              </w:rPr>
              <w:t>ț</w:t>
            </w:r>
            <w:r w:rsidRPr="00CF39CF">
              <w:rPr>
                <w:rFonts w:eastAsia="Calibri"/>
                <w:b/>
                <w:sz w:val="20"/>
                <w:szCs w:val="20"/>
              </w:rPr>
              <w:t>ia</w:t>
            </w:r>
            <w:r w:rsidR="00B3549B" w:rsidRPr="00CF39CF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A15215" w:rsidRPr="00CF39CF">
              <w:rPr>
                <w:rFonts w:eastAsia="Calibri"/>
                <w:b/>
                <w:sz w:val="20"/>
                <w:szCs w:val="20"/>
              </w:rPr>
              <w:t xml:space="preserve">Economică </w:t>
            </w:r>
            <w:r w:rsidR="00F235C9" w:rsidRPr="00CF39CF">
              <w:rPr>
                <w:rFonts w:eastAsia="Calibri"/>
                <w:b/>
                <w:sz w:val="20"/>
                <w:szCs w:val="20"/>
              </w:rPr>
              <w:t xml:space="preserve">și </w:t>
            </w:r>
            <w:proofErr w:type="spellStart"/>
            <w:r w:rsidR="00B3549B" w:rsidRPr="00CF39CF">
              <w:rPr>
                <w:rFonts w:eastAsia="Calibri"/>
                <w:b/>
                <w:sz w:val="20"/>
                <w:szCs w:val="20"/>
              </w:rPr>
              <w:t>A</w:t>
            </w:r>
            <w:r w:rsidR="00B3549B" w:rsidRPr="00CF39CF">
              <w:rPr>
                <w:rFonts w:eastAsia="Calibri"/>
                <w:b/>
                <w:iCs/>
                <w:sz w:val="20"/>
                <w:szCs w:val="20"/>
              </w:rPr>
              <w:t>chiziţii</w:t>
            </w:r>
            <w:proofErr w:type="spellEnd"/>
            <w:r w:rsidR="00B3549B" w:rsidRPr="00CF39CF">
              <w:rPr>
                <w:rFonts w:eastAsia="Calibri"/>
                <w:b/>
                <w:iCs/>
                <w:sz w:val="20"/>
                <w:szCs w:val="20"/>
              </w:rPr>
              <w:t xml:space="preserve"> Publice </w:t>
            </w:r>
          </w:p>
        </w:tc>
        <w:tc>
          <w:tcPr>
            <w:tcW w:w="8923" w:type="dxa"/>
          </w:tcPr>
          <w:p w14:paraId="5BFEB2B3" w14:textId="159EA17D" w:rsidR="00B3549B" w:rsidRPr="00CF39CF" w:rsidRDefault="00B3549B" w:rsidP="00F86DDA">
            <w:pPr>
              <w:suppressAutoHyphens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F39CF">
              <w:rPr>
                <w:rFonts w:eastAsia="Calibri"/>
                <w:b/>
                <w:sz w:val="20"/>
                <w:szCs w:val="20"/>
              </w:rPr>
              <w:t xml:space="preserve">   </w:t>
            </w:r>
            <w:r w:rsidR="005C189F" w:rsidRPr="00CF39CF">
              <w:rPr>
                <w:rFonts w:eastAsia="Calibri"/>
                <w:b/>
                <w:sz w:val="20"/>
                <w:szCs w:val="20"/>
              </w:rPr>
              <w:t xml:space="preserve">                                             </w:t>
            </w:r>
            <w:r w:rsidR="00512A77" w:rsidRPr="00CF39CF">
              <w:rPr>
                <w:rFonts w:eastAsia="Calibri"/>
                <w:b/>
                <w:sz w:val="20"/>
                <w:szCs w:val="20"/>
              </w:rPr>
              <w:t xml:space="preserve">               </w:t>
            </w:r>
            <w:r w:rsidR="00AB390F" w:rsidRPr="00CF39CF">
              <w:rPr>
                <w:rFonts w:eastAsia="Calibri"/>
                <w:b/>
                <w:sz w:val="20"/>
                <w:szCs w:val="20"/>
              </w:rPr>
              <w:t xml:space="preserve">                                           </w:t>
            </w:r>
            <w:r w:rsidR="00512A77" w:rsidRPr="00CF39CF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AB390F" w:rsidRPr="00CF39CF">
              <w:rPr>
                <w:rFonts w:eastAsia="Calibri"/>
                <w:b/>
                <w:sz w:val="20"/>
                <w:szCs w:val="20"/>
              </w:rPr>
              <w:t>HALICI Nicușor</w:t>
            </w:r>
            <w:r w:rsidR="00512A77" w:rsidRPr="00CF39CF">
              <w:rPr>
                <w:rFonts w:eastAsia="Calibri"/>
                <w:b/>
                <w:sz w:val="20"/>
                <w:szCs w:val="20"/>
              </w:rPr>
              <w:t xml:space="preserve">                                       </w:t>
            </w:r>
          </w:p>
        </w:tc>
      </w:tr>
      <w:tr w:rsidR="00430546" w:rsidRPr="00CF39CF" w14:paraId="6E09D2BA" w14:textId="77777777" w:rsidTr="00A67621">
        <w:trPr>
          <w:trHeight w:val="366"/>
        </w:trPr>
        <w:tc>
          <w:tcPr>
            <w:tcW w:w="4678" w:type="dxa"/>
          </w:tcPr>
          <w:p w14:paraId="716EB2B1" w14:textId="664A94FF" w:rsidR="00B3549B" w:rsidRPr="00CF39CF" w:rsidRDefault="008E588E" w:rsidP="00F86DDA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Compartiment 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Achizitii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 xml:space="preserve"> Publice</w:t>
            </w:r>
          </w:p>
        </w:tc>
        <w:tc>
          <w:tcPr>
            <w:tcW w:w="8923" w:type="dxa"/>
          </w:tcPr>
          <w:p w14:paraId="3ECA32C0" w14:textId="6289FD55" w:rsidR="00B3549B" w:rsidRPr="00CF39CF" w:rsidRDefault="00B3549B" w:rsidP="00F86DDA">
            <w:pPr>
              <w:suppressAutoHyphens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F39CF">
              <w:rPr>
                <w:rFonts w:eastAsia="Calibri"/>
                <w:b/>
                <w:sz w:val="20"/>
                <w:szCs w:val="20"/>
              </w:rPr>
              <w:t xml:space="preserve">   </w:t>
            </w:r>
            <w:r w:rsidR="005C189F" w:rsidRPr="00CF39CF">
              <w:rPr>
                <w:rFonts w:eastAsia="Calibri"/>
                <w:b/>
                <w:sz w:val="20"/>
                <w:szCs w:val="20"/>
              </w:rPr>
              <w:t xml:space="preserve">                                                    </w:t>
            </w:r>
            <w:r w:rsidR="00512A77" w:rsidRPr="00CF39CF">
              <w:rPr>
                <w:rFonts w:eastAsia="Calibri"/>
                <w:b/>
                <w:sz w:val="20"/>
                <w:szCs w:val="20"/>
              </w:rPr>
              <w:t xml:space="preserve">                                                    </w:t>
            </w:r>
            <w:r w:rsidR="005C189F" w:rsidRPr="00CF39CF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</w:tr>
      <w:tr w:rsidR="00430546" w:rsidRPr="00CF39CF" w14:paraId="6FAF5C49" w14:textId="77777777" w:rsidTr="00A67621">
        <w:trPr>
          <w:trHeight w:val="25"/>
        </w:trPr>
        <w:tc>
          <w:tcPr>
            <w:tcW w:w="4678" w:type="dxa"/>
          </w:tcPr>
          <w:p w14:paraId="09E627C1" w14:textId="77777777" w:rsidR="00B3549B" w:rsidRPr="00CF39CF" w:rsidRDefault="00B3549B" w:rsidP="00F86DDA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923" w:type="dxa"/>
          </w:tcPr>
          <w:p w14:paraId="5D8FC618" w14:textId="77777777" w:rsidR="00B3549B" w:rsidRPr="00CF39CF" w:rsidRDefault="00B3549B" w:rsidP="00F86DDA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14:paraId="1432224E" w14:textId="2CEAAD6A" w:rsidR="00B3549B" w:rsidRPr="00CF39CF" w:rsidRDefault="009F79D0" w:rsidP="00F86DDA">
      <w:pPr>
        <w:tabs>
          <w:tab w:val="left" w:pos="4680"/>
        </w:tabs>
        <w:rPr>
          <w:b/>
          <w:bCs/>
          <w:sz w:val="20"/>
          <w:szCs w:val="20"/>
        </w:rPr>
      </w:pPr>
      <w:r w:rsidRPr="00CF39CF">
        <w:rPr>
          <w:b/>
          <w:bCs/>
          <w:sz w:val="20"/>
          <w:szCs w:val="20"/>
        </w:rPr>
        <w:t xml:space="preserve">                                                 </w:t>
      </w:r>
    </w:p>
    <w:p w14:paraId="40C1AEEB" w14:textId="77777777" w:rsidR="00CB1BCD" w:rsidRDefault="00CB1BCD" w:rsidP="00F328A1">
      <w:pPr>
        <w:tabs>
          <w:tab w:val="left" w:pos="4680"/>
        </w:tabs>
        <w:ind w:left="142"/>
        <w:jc w:val="center"/>
        <w:rPr>
          <w:b/>
          <w:bCs/>
          <w:sz w:val="20"/>
          <w:szCs w:val="20"/>
        </w:rPr>
      </w:pPr>
    </w:p>
    <w:p w14:paraId="4470A19C" w14:textId="77777777" w:rsidR="00CB1BCD" w:rsidRDefault="00CB1BCD" w:rsidP="00F328A1">
      <w:pPr>
        <w:tabs>
          <w:tab w:val="left" w:pos="4680"/>
        </w:tabs>
        <w:ind w:left="142"/>
        <w:jc w:val="center"/>
        <w:rPr>
          <w:b/>
          <w:bCs/>
          <w:sz w:val="20"/>
          <w:szCs w:val="20"/>
        </w:rPr>
      </w:pPr>
    </w:p>
    <w:p w14:paraId="5A7E8AC5" w14:textId="77777777" w:rsidR="00CB1BCD" w:rsidRDefault="00CB1BCD" w:rsidP="00F328A1">
      <w:pPr>
        <w:tabs>
          <w:tab w:val="left" w:pos="4680"/>
        </w:tabs>
        <w:ind w:left="142"/>
        <w:jc w:val="center"/>
        <w:rPr>
          <w:b/>
          <w:bCs/>
          <w:sz w:val="20"/>
          <w:szCs w:val="20"/>
        </w:rPr>
      </w:pPr>
    </w:p>
    <w:p w14:paraId="33589EA2" w14:textId="77777777" w:rsidR="00CB1BCD" w:rsidRDefault="00CB1BCD" w:rsidP="00F328A1">
      <w:pPr>
        <w:tabs>
          <w:tab w:val="left" w:pos="4680"/>
        </w:tabs>
        <w:ind w:left="142"/>
        <w:jc w:val="center"/>
        <w:rPr>
          <w:b/>
          <w:bCs/>
          <w:sz w:val="20"/>
          <w:szCs w:val="20"/>
        </w:rPr>
      </w:pPr>
    </w:p>
    <w:p w14:paraId="1A811BC2" w14:textId="77777777" w:rsidR="00CB1BCD" w:rsidRDefault="00CB1BCD" w:rsidP="00F328A1">
      <w:pPr>
        <w:tabs>
          <w:tab w:val="left" w:pos="4680"/>
        </w:tabs>
        <w:ind w:left="142"/>
        <w:jc w:val="center"/>
        <w:rPr>
          <w:b/>
          <w:bCs/>
          <w:sz w:val="20"/>
          <w:szCs w:val="20"/>
        </w:rPr>
      </w:pPr>
    </w:p>
    <w:p w14:paraId="5DA148A0" w14:textId="77777777" w:rsidR="00CB1BCD" w:rsidRDefault="00CB1BCD" w:rsidP="00A54BBD">
      <w:pPr>
        <w:tabs>
          <w:tab w:val="left" w:pos="4680"/>
        </w:tabs>
        <w:rPr>
          <w:b/>
          <w:bCs/>
          <w:sz w:val="20"/>
          <w:szCs w:val="20"/>
        </w:rPr>
      </w:pPr>
    </w:p>
    <w:p w14:paraId="3F0109A2" w14:textId="77777777" w:rsidR="00CB1BCD" w:rsidRDefault="00CB1BCD" w:rsidP="00F328A1">
      <w:pPr>
        <w:tabs>
          <w:tab w:val="left" w:pos="4680"/>
        </w:tabs>
        <w:ind w:left="142"/>
        <w:jc w:val="center"/>
        <w:rPr>
          <w:b/>
          <w:bCs/>
          <w:sz w:val="20"/>
          <w:szCs w:val="20"/>
        </w:rPr>
      </w:pPr>
    </w:p>
    <w:p w14:paraId="6287FC6D" w14:textId="0F6C0B7A" w:rsidR="00707C02" w:rsidRPr="00CF39CF" w:rsidRDefault="009F79D0" w:rsidP="00F328A1">
      <w:pPr>
        <w:tabs>
          <w:tab w:val="left" w:pos="4680"/>
        </w:tabs>
        <w:ind w:left="142"/>
        <w:jc w:val="center"/>
        <w:rPr>
          <w:b/>
          <w:sz w:val="20"/>
          <w:szCs w:val="20"/>
        </w:rPr>
      </w:pPr>
      <w:r w:rsidRPr="00CF39CF">
        <w:rPr>
          <w:b/>
          <w:bCs/>
          <w:sz w:val="20"/>
          <w:szCs w:val="20"/>
        </w:rPr>
        <w:t>PROGR</w:t>
      </w:r>
      <w:r w:rsidRPr="00CF39CF">
        <w:rPr>
          <w:b/>
          <w:sz w:val="20"/>
          <w:szCs w:val="20"/>
        </w:rPr>
        <w:t xml:space="preserve">AMUL ANUAL AL ACHIZIŢIILOR </w:t>
      </w:r>
      <w:r w:rsidR="002222E9" w:rsidRPr="00CF39CF">
        <w:rPr>
          <w:b/>
          <w:sz w:val="20"/>
          <w:szCs w:val="20"/>
        </w:rPr>
        <w:t xml:space="preserve"> </w:t>
      </w:r>
      <w:r w:rsidRPr="00CF39CF">
        <w:rPr>
          <w:b/>
          <w:sz w:val="20"/>
          <w:szCs w:val="20"/>
        </w:rPr>
        <w:t>PUBLICE 20</w:t>
      </w:r>
      <w:r w:rsidR="002C2B52" w:rsidRPr="00CF39CF">
        <w:rPr>
          <w:b/>
          <w:sz w:val="20"/>
          <w:szCs w:val="20"/>
        </w:rPr>
        <w:t>2</w:t>
      </w:r>
      <w:r w:rsidR="002567F1" w:rsidRPr="00CF39CF">
        <w:rPr>
          <w:b/>
          <w:sz w:val="20"/>
          <w:szCs w:val="20"/>
        </w:rPr>
        <w:t>6</w:t>
      </w:r>
    </w:p>
    <w:p w14:paraId="15EBBC0A" w14:textId="40B8CFEF" w:rsidR="00684081" w:rsidRPr="00CF39CF" w:rsidRDefault="00F610CF" w:rsidP="00E42050">
      <w:pPr>
        <w:tabs>
          <w:tab w:val="left" w:pos="4680"/>
        </w:tabs>
        <w:ind w:left="-426"/>
        <w:jc w:val="center"/>
        <w:rPr>
          <w:b/>
          <w:sz w:val="20"/>
          <w:szCs w:val="20"/>
        </w:rPr>
      </w:pPr>
      <w:r w:rsidRPr="00CF39CF">
        <w:rPr>
          <w:b/>
          <w:sz w:val="20"/>
          <w:szCs w:val="20"/>
        </w:rPr>
        <w:t xml:space="preserve">                                                                                                                                    </w:t>
      </w:r>
      <w:bookmarkEnd w:id="0"/>
    </w:p>
    <w:p w14:paraId="6BC33932" w14:textId="77777777" w:rsidR="0032586B" w:rsidRPr="00CF39CF" w:rsidRDefault="0032586B" w:rsidP="00F86DDA">
      <w:pPr>
        <w:tabs>
          <w:tab w:val="left" w:pos="4680"/>
        </w:tabs>
        <w:jc w:val="center"/>
        <w:rPr>
          <w:b/>
          <w:sz w:val="20"/>
          <w:szCs w:val="20"/>
        </w:rPr>
      </w:pPr>
    </w:p>
    <w:tbl>
      <w:tblPr>
        <w:tblpPr w:leftFromText="180" w:rightFromText="180" w:vertAnchor="text" w:tblpX="-714" w:tblpY="1"/>
        <w:tblOverlap w:val="never"/>
        <w:tblW w:w="54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1419"/>
        <w:gridCol w:w="2271"/>
        <w:gridCol w:w="1559"/>
        <w:gridCol w:w="991"/>
        <w:gridCol w:w="280"/>
        <w:gridCol w:w="1562"/>
        <w:gridCol w:w="991"/>
        <w:gridCol w:w="1274"/>
        <w:gridCol w:w="994"/>
        <w:gridCol w:w="283"/>
        <w:gridCol w:w="705"/>
        <w:gridCol w:w="12"/>
        <w:gridCol w:w="670"/>
        <w:gridCol w:w="315"/>
        <w:gridCol w:w="851"/>
      </w:tblGrid>
      <w:tr w:rsidR="00430546" w:rsidRPr="00CF39CF" w14:paraId="005F7647" w14:textId="6843DE93" w:rsidTr="00ED60B8">
        <w:trPr>
          <w:cantSplit/>
          <w:trHeight w:val="1725"/>
        </w:trPr>
        <w:tc>
          <w:tcPr>
            <w:tcW w:w="236" w:type="pct"/>
          </w:tcPr>
          <w:p w14:paraId="0F998854" w14:textId="77777777" w:rsidR="00D42CE5" w:rsidRPr="00CF39CF" w:rsidRDefault="00D42CE5" w:rsidP="00F3792C">
            <w:pPr>
              <w:jc w:val="center"/>
              <w:rPr>
                <w:b/>
                <w:bCs/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>Nr.</w:t>
            </w:r>
          </w:p>
          <w:p w14:paraId="100FB6F1" w14:textId="77777777" w:rsidR="00D42CE5" w:rsidRPr="00CF39CF" w:rsidRDefault="00D42CE5" w:rsidP="00F3792C">
            <w:pPr>
              <w:jc w:val="center"/>
              <w:rPr>
                <w:b/>
                <w:bCs/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>crt.</w:t>
            </w:r>
          </w:p>
        </w:tc>
        <w:tc>
          <w:tcPr>
            <w:tcW w:w="477" w:type="pct"/>
          </w:tcPr>
          <w:p w14:paraId="45E9E669" w14:textId="77777777" w:rsidR="00D42CE5" w:rsidRPr="00CF39CF" w:rsidRDefault="00D42CE5" w:rsidP="00F3792C">
            <w:pPr>
              <w:jc w:val="center"/>
              <w:rPr>
                <w:b/>
                <w:bCs/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>COD CPV</w:t>
            </w:r>
          </w:p>
        </w:tc>
        <w:tc>
          <w:tcPr>
            <w:tcW w:w="763" w:type="pct"/>
          </w:tcPr>
          <w:p w14:paraId="39392017" w14:textId="77777777" w:rsidR="00D42CE5" w:rsidRPr="00CF39CF" w:rsidRDefault="00D42CE5" w:rsidP="00F3792C">
            <w:pPr>
              <w:ind w:firstLine="288"/>
              <w:jc w:val="center"/>
              <w:rPr>
                <w:b/>
                <w:bCs/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 xml:space="preserve">Tipul si obiectul contractului de </w:t>
            </w:r>
            <w:proofErr w:type="spellStart"/>
            <w:r w:rsidRPr="00CF39CF">
              <w:rPr>
                <w:b/>
                <w:bCs/>
                <w:sz w:val="20"/>
                <w:szCs w:val="20"/>
              </w:rPr>
              <w:t>achizitie</w:t>
            </w:r>
            <w:proofErr w:type="spellEnd"/>
            <w:r w:rsidRPr="00CF39CF">
              <w:rPr>
                <w:b/>
                <w:bCs/>
                <w:sz w:val="20"/>
                <w:szCs w:val="20"/>
              </w:rPr>
              <w:t xml:space="preserve"> publica/acordul cadru</w:t>
            </w:r>
          </w:p>
        </w:tc>
        <w:tc>
          <w:tcPr>
            <w:tcW w:w="524" w:type="pct"/>
          </w:tcPr>
          <w:p w14:paraId="5F90D2F1" w14:textId="77777777" w:rsidR="00D42CE5" w:rsidRPr="00CF39CF" w:rsidRDefault="00D42CE5" w:rsidP="00F3792C">
            <w:pPr>
              <w:jc w:val="center"/>
              <w:rPr>
                <w:b/>
                <w:bCs/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 xml:space="preserve">Valoarea estimată a contractului de </w:t>
            </w:r>
            <w:proofErr w:type="spellStart"/>
            <w:r w:rsidRPr="00CF39CF">
              <w:rPr>
                <w:b/>
                <w:bCs/>
                <w:sz w:val="20"/>
                <w:szCs w:val="20"/>
              </w:rPr>
              <w:t>achizitie</w:t>
            </w:r>
            <w:proofErr w:type="spellEnd"/>
            <w:r w:rsidRPr="00CF39CF">
              <w:rPr>
                <w:b/>
                <w:bCs/>
                <w:sz w:val="20"/>
                <w:szCs w:val="20"/>
              </w:rPr>
              <w:t xml:space="preserve"> publica /acordului cadru(lei </w:t>
            </w:r>
            <w:proofErr w:type="spellStart"/>
            <w:r w:rsidRPr="00CF39CF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Pr="00CF39CF">
              <w:rPr>
                <w:b/>
                <w:bCs/>
                <w:sz w:val="20"/>
                <w:szCs w:val="20"/>
              </w:rPr>
              <w:t xml:space="preserve"> TVA)</w:t>
            </w:r>
          </w:p>
          <w:p w14:paraId="51F9576B" w14:textId="77777777" w:rsidR="00D42CE5" w:rsidRPr="00CF39CF" w:rsidRDefault="00D42CE5" w:rsidP="00F3792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7" w:type="pct"/>
            <w:gridSpan w:val="2"/>
          </w:tcPr>
          <w:p w14:paraId="659B84FA" w14:textId="77777777" w:rsidR="00D42CE5" w:rsidRPr="00CF39CF" w:rsidRDefault="00D42CE5" w:rsidP="00F3792C">
            <w:pPr>
              <w:jc w:val="center"/>
              <w:rPr>
                <w:b/>
                <w:bCs/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>Sursa de</w:t>
            </w:r>
          </w:p>
          <w:p w14:paraId="1A49543F" w14:textId="77777777" w:rsidR="00D42CE5" w:rsidRPr="00CF39CF" w:rsidRDefault="00D42CE5" w:rsidP="00F3792C">
            <w:pPr>
              <w:jc w:val="center"/>
              <w:rPr>
                <w:b/>
                <w:bCs/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b/>
                <w:bCs/>
                <w:sz w:val="20"/>
                <w:szCs w:val="20"/>
              </w:rPr>
              <w:t>finantare</w:t>
            </w:r>
            <w:proofErr w:type="spellEnd"/>
          </w:p>
        </w:tc>
        <w:tc>
          <w:tcPr>
            <w:tcW w:w="525" w:type="pct"/>
          </w:tcPr>
          <w:p w14:paraId="4F76E2C9" w14:textId="77777777" w:rsidR="00D42CE5" w:rsidRPr="00CF39CF" w:rsidRDefault="00D42CE5" w:rsidP="00F3792C">
            <w:pPr>
              <w:jc w:val="center"/>
              <w:rPr>
                <w:b/>
                <w:bCs/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>Procedura stabilita</w:t>
            </w:r>
          </w:p>
          <w:p w14:paraId="1203EC68" w14:textId="1EE71E8D" w:rsidR="00D42CE5" w:rsidRPr="00CF39CF" w:rsidRDefault="00D42CE5" w:rsidP="00F3792C">
            <w:pPr>
              <w:jc w:val="center"/>
              <w:rPr>
                <w:b/>
                <w:bCs/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 xml:space="preserve">/instrumente specifice pentru derularea procesului de </w:t>
            </w:r>
            <w:proofErr w:type="spellStart"/>
            <w:r w:rsidRPr="00CF39CF">
              <w:rPr>
                <w:b/>
                <w:bCs/>
                <w:sz w:val="20"/>
                <w:szCs w:val="20"/>
              </w:rPr>
              <w:t>achizitie</w:t>
            </w:r>
            <w:proofErr w:type="spellEnd"/>
          </w:p>
        </w:tc>
        <w:tc>
          <w:tcPr>
            <w:tcW w:w="333" w:type="pct"/>
          </w:tcPr>
          <w:p w14:paraId="315943D3" w14:textId="238BBF6C" w:rsidR="00D42CE5" w:rsidRPr="00CF39CF" w:rsidRDefault="00D42CE5" w:rsidP="00F3792C">
            <w:pPr>
              <w:jc w:val="center"/>
              <w:rPr>
                <w:b/>
                <w:bCs/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 xml:space="preserve">Data (luna) estimata pentru </w:t>
            </w:r>
            <w:proofErr w:type="spellStart"/>
            <w:r w:rsidRPr="00CF39CF">
              <w:rPr>
                <w:b/>
                <w:bCs/>
                <w:sz w:val="20"/>
                <w:szCs w:val="20"/>
              </w:rPr>
              <w:t>initierea</w:t>
            </w:r>
            <w:proofErr w:type="spellEnd"/>
            <w:r w:rsidRPr="00CF39CF">
              <w:rPr>
                <w:b/>
                <w:bCs/>
                <w:sz w:val="20"/>
                <w:szCs w:val="20"/>
              </w:rPr>
              <w:t xml:space="preserve"> procedurii</w:t>
            </w:r>
          </w:p>
        </w:tc>
        <w:tc>
          <w:tcPr>
            <w:tcW w:w="428" w:type="pct"/>
          </w:tcPr>
          <w:p w14:paraId="488BC513" w14:textId="433B4E8D" w:rsidR="00D42CE5" w:rsidRPr="00CF39CF" w:rsidRDefault="00D42CE5" w:rsidP="00F3792C">
            <w:pPr>
              <w:jc w:val="center"/>
              <w:rPr>
                <w:b/>
                <w:bCs/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 xml:space="preserve">Data (luna) estimata pentru atribuirea contractului de </w:t>
            </w:r>
            <w:proofErr w:type="spellStart"/>
            <w:r w:rsidRPr="00CF39CF">
              <w:rPr>
                <w:b/>
                <w:bCs/>
                <w:sz w:val="20"/>
                <w:szCs w:val="20"/>
              </w:rPr>
              <w:t>achiiztie</w:t>
            </w:r>
            <w:proofErr w:type="spellEnd"/>
            <w:r w:rsidRPr="00CF39CF">
              <w:rPr>
                <w:b/>
                <w:bCs/>
                <w:sz w:val="20"/>
                <w:szCs w:val="20"/>
              </w:rPr>
              <w:t xml:space="preserve"> publica /acordului cadru</w:t>
            </w:r>
          </w:p>
        </w:tc>
        <w:tc>
          <w:tcPr>
            <w:tcW w:w="334" w:type="pct"/>
          </w:tcPr>
          <w:p w14:paraId="3514586C" w14:textId="55415987" w:rsidR="00D42CE5" w:rsidRPr="00CF39CF" w:rsidRDefault="00D42CE5" w:rsidP="00F3792C">
            <w:pPr>
              <w:jc w:val="center"/>
              <w:rPr>
                <w:b/>
                <w:bCs/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>Modalitatea de derulare a procedurii de atribuire, online, offline</w:t>
            </w:r>
          </w:p>
        </w:tc>
        <w:tc>
          <w:tcPr>
            <w:tcW w:w="336" w:type="pct"/>
            <w:gridSpan w:val="3"/>
          </w:tcPr>
          <w:p w14:paraId="6890FE00" w14:textId="471475DF" w:rsidR="00D42CE5" w:rsidRPr="00CF39CF" w:rsidRDefault="00D42CE5" w:rsidP="00F3792C">
            <w:pPr>
              <w:jc w:val="center"/>
              <w:rPr>
                <w:b/>
                <w:bCs/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>Persoana responsabila cu aplicare procedurii de atribuire</w:t>
            </w:r>
          </w:p>
        </w:tc>
        <w:tc>
          <w:tcPr>
            <w:tcW w:w="331" w:type="pct"/>
            <w:gridSpan w:val="2"/>
          </w:tcPr>
          <w:p w14:paraId="1D6D2CE1" w14:textId="7C984406" w:rsidR="00D42CE5" w:rsidRPr="00CF39CF" w:rsidRDefault="00D42CE5" w:rsidP="00F3792C">
            <w:pPr>
              <w:jc w:val="center"/>
              <w:rPr>
                <w:b/>
                <w:bCs/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>Capitol bugetar</w:t>
            </w:r>
          </w:p>
        </w:tc>
        <w:tc>
          <w:tcPr>
            <w:tcW w:w="286" w:type="pct"/>
          </w:tcPr>
          <w:p w14:paraId="71B3E669" w14:textId="2B7FCB25" w:rsidR="00D42CE5" w:rsidRPr="00CF39CF" w:rsidRDefault="00D42CE5" w:rsidP="00F3792C">
            <w:pPr>
              <w:jc w:val="center"/>
              <w:rPr>
                <w:b/>
                <w:bCs/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>Articol bugetar</w:t>
            </w:r>
          </w:p>
        </w:tc>
      </w:tr>
      <w:tr w:rsidR="00430546" w:rsidRPr="00CF39CF" w14:paraId="1DED3ED2" w14:textId="09512A4B" w:rsidTr="00ED60B8">
        <w:trPr>
          <w:trHeight w:val="332"/>
        </w:trPr>
        <w:tc>
          <w:tcPr>
            <w:tcW w:w="236" w:type="pct"/>
          </w:tcPr>
          <w:p w14:paraId="694940A8" w14:textId="77777777" w:rsidR="00D42CE5" w:rsidRPr="00CF39CF" w:rsidRDefault="00D42CE5" w:rsidP="00F3792C">
            <w:pPr>
              <w:rPr>
                <w:b/>
                <w:sz w:val="20"/>
                <w:szCs w:val="20"/>
              </w:rPr>
            </w:pPr>
            <w:bookmarkStart w:id="1" w:name="_Hlk472065012"/>
            <w:r w:rsidRPr="00CF39CF">
              <w:rPr>
                <w:b/>
                <w:sz w:val="20"/>
                <w:szCs w:val="20"/>
              </w:rPr>
              <w:t>I.</w:t>
            </w:r>
          </w:p>
        </w:tc>
        <w:tc>
          <w:tcPr>
            <w:tcW w:w="477" w:type="pct"/>
          </w:tcPr>
          <w:p w14:paraId="5DA01F74" w14:textId="77777777" w:rsidR="00D42CE5" w:rsidRPr="00CF39CF" w:rsidRDefault="00D42CE5" w:rsidP="00F3792C">
            <w:pPr>
              <w:rPr>
                <w:b/>
                <w:sz w:val="20"/>
                <w:szCs w:val="20"/>
              </w:rPr>
            </w:pPr>
          </w:p>
        </w:tc>
        <w:tc>
          <w:tcPr>
            <w:tcW w:w="4001" w:type="pct"/>
            <w:gridSpan w:val="13"/>
          </w:tcPr>
          <w:p w14:paraId="3A425615" w14:textId="30343348" w:rsidR="00D42CE5" w:rsidRPr="00CF39CF" w:rsidRDefault="00D42CE5" w:rsidP="00F3792C">
            <w:pPr>
              <w:rPr>
                <w:b/>
                <w:sz w:val="20"/>
                <w:szCs w:val="20"/>
              </w:rPr>
            </w:pPr>
            <w:r w:rsidRPr="00CF39CF">
              <w:rPr>
                <w:b/>
                <w:sz w:val="20"/>
                <w:szCs w:val="20"/>
              </w:rPr>
              <w:t>CONTRACTE DE SERVICII</w:t>
            </w:r>
          </w:p>
        </w:tc>
        <w:tc>
          <w:tcPr>
            <w:tcW w:w="286" w:type="pct"/>
          </w:tcPr>
          <w:p w14:paraId="1F5849B6" w14:textId="77777777" w:rsidR="00D42CE5" w:rsidRPr="00CF39CF" w:rsidRDefault="00D42CE5" w:rsidP="00F3792C">
            <w:pPr>
              <w:rPr>
                <w:b/>
                <w:sz w:val="20"/>
                <w:szCs w:val="20"/>
              </w:rPr>
            </w:pPr>
          </w:p>
        </w:tc>
      </w:tr>
      <w:tr w:rsidR="00430546" w:rsidRPr="00CF39CF" w14:paraId="491AD298" w14:textId="3AEC8961" w:rsidTr="00ED60B8">
        <w:trPr>
          <w:trHeight w:val="377"/>
        </w:trPr>
        <w:tc>
          <w:tcPr>
            <w:tcW w:w="236" w:type="pct"/>
          </w:tcPr>
          <w:p w14:paraId="318FB3F0" w14:textId="77777777" w:rsidR="00D42CE5" w:rsidRPr="00CF39CF" w:rsidRDefault="00D42CE5" w:rsidP="00F3792C">
            <w:pPr>
              <w:rPr>
                <w:b/>
                <w:sz w:val="20"/>
                <w:szCs w:val="20"/>
              </w:rPr>
            </w:pPr>
            <w:r w:rsidRPr="00CF39CF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77" w:type="pct"/>
          </w:tcPr>
          <w:p w14:paraId="4C02730E" w14:textId="77777777" w:rsidR="00D42CE5" w:rsidRPr="00CF39CF" w:rsidRDefault="00D42CE5" w:rsidP="00F3792C">
            <w:pPr>
              <w:rPr>
                <w:b/>
                <w:sz w:val="20"/>
                <w:szCs w:val="20"/>
              </w:rPr>
            </w:pPr>
          </w:p>
        </w:tc>
        <w:tc>
          <w:tcPr>
            <w:tcW w:w="4001" w:type="pct"/>
            <w:gridSpan w:val="13"/>
          </w:tcPr>
          <w:p w14:paraId="70F6DA1F" w14:textId="342A0B5B" w:rsidR="00D42CE5" w:rsidRPr="00CF39CF" w:rsidRDefault="00D42CE5" w:rsidP="00F3792C">
            <w:pPr>
              <w:rPr>
                <w:b/>
                <w:sz w:val="20"/>
                <w:szCs w:val="20"/>
              </w:rPr>
            </w:pPr>
            <w:r w:rsidRPr="00CF39CF">
              <w:rPr>
                <w:b/>
                <w:sz w:val="20"/>
                <w:szCs w:val="20"/>
              </w:rPr>
              <w:t xml:space="preserve">Servicii de asistenta tehnica – Diriginte de </w:t>
            </w:r>
            <w:proofErr w:type="spellStart"/>
            <w:r w:rsidRPr="00CF39CF">
              <w:rPr>
                <w:b/>
                <w:sz w:val="20"/>
                <w:szCs w:val="20"/>
              </w:rPr>
              <w:t>santier</w:t>
            </w:r>
            <w:proofErr w:type="spellEnd"/>
            <w:r w:rsidRPr="00CF39CF">
              <w:rPr>
                <w:b/>
                <w:sz w:val="20"/>
                <w:szCs w:val="20"/>
              </w:rPr>
              <w:t xml:space="preserve">-contracte multianuale </w:t>
            </w:r>
          </w:p>
        </w:tc>
        <w:tc>
          <w:tcPr>
            <w:tcW w:w="286" w:type="pct"/>
          </w:tcPr>
          <w:p w14:paraId="1C6572FD" w14:textId="77777777" w:rsidR="00D42CE5" w:rsidRPr="00CF39CF" w:rsidRDefault="00D42CE5" w:rsidP="00F3792C">
            <w:pPr>
              <w:rPr>
                <w:b/>
                <w:sz w:val="20"/>
                <w:szCs w:val="20"/>
              </w:rPr>
            </w:pPr>
          </w:p>
        </w:tc>
      </w:tr>
      <w:tr w:rsidR="00430546" w:rsidRPr="00CF39CF" w14:paraId="6D49DF86" w14:textId="1D218949" w:rsidTr="00ED60B8">
        <w:trPr>
          <w:trHeight w:val="332"/>
        </w:trPr>
        <w:tc>
          <w:tcPr>
            <w:tcW w:w="236" w:type="pct"/>
          </w:tcPr>
          <w:p w14:paraId="250DEA76" w14:textId="77777777" w:rsidR="00D42CE5" w:rsidRPr="00CF39CF" w:rsidRDefault="00D42CE5" w:rsidP="00F3792C">
            <w:pPr>
              <w:rPr>
                <w:b/>
                <w:sz w:val="20"/>
                <w:szCs w:val="20"/>
              </w:rPr>
            </w:pPr>
            <w:r w:rsidRPr="00CF39CF">
              <w:rPr>
                <w:b/>
                <w:sz w:val="20"/>
                <w:szCs w:val="20"/>
              </w:rPr>
              <w:t>1.1.</w:t>
            </w:r>
          </w:p>
        </w:tc>
        <w:tc>
          <w:tcPr>
            <w:tcW w:w="477" w:type="pct"/>
          </w:tcPr>
          <w:p w14:paraId="1FD1BA15" w14:textId="77777777" w:rsidR="00D42CE5" w:rsidRPr="00CF39CF" w:rsidRDefault="00D42CE5" w:rsidP="00F3792C">
            <w:pPr>
              <w:rPr>
                <w:b/>
                <w:sz w:val="20"/>
                <w:szCs w:val="20"/>
              </w:rPr>
            </w:pPr>
          </w:p>
        </w:tc>
        <w:tc>
          <w:tcPr>
            <w:tcW w:w="4001" w:type="pct"/>
            <w:gridSpan w:val="13"/>
          </w:tcPr>
          <w:p w14:paraId="21E87128" w14:textId="246A5F2B" w:rsidR="00D42CE5" w:rsidRPr="00CF39CF" w:rsidRDefault="00D42CE5" w:rsidP="00F3792C">
            <w:pPr>
              <w:rPr>
                <w:b/>
                <w:sz w:val="20"/>
                <w:szCs w:val="20"/>
              </w:rPr>
            </w:pPr>
            <w:r w:rsidRPr="00CF39CF">
              <w:rPr>
                <w:b/>
                <w:sz w:val="20"/>
                <w:szCs w:val="20"/>
              </w:rPr>
              <w:t xml:space="preserve">Servicii de asistenta tehnica – Diriginte de </w:t>
            </w:r>
            <w:proofErr w:type="spellStart"/>
            <w:r w:rsidRPr="00CF39CF">
              <w:rPr>
                <w:b/>
                <w:sz w:val="20"/>
                <w:szCs w:val="20"/>
              </w:rPr>
              <w:t>santier</w:t>
            </w:r>
            <w:proofErr w:type="spellEnd"/>
            <w:r w:rsidRPr="00CF39CF">
              <w:rPr>
                <w:b/>
                <w:sz w:val="20"/>
                <w:szCs w:val="20"/>
              </w:rPr>
              <w:t xml:space="preserve">-contracte multianuale pentru </w:t>
            </w:r>
            <w:proofErr w:type="spellStart"/>
            <w:r w:rsidRPr="00CF39CF">
              <w:rPr>
                <w:b/>
                <w:sz w:val="20"/>
                <w:szCs w:val="20"/>
              </w:rPr>
              <w:t>lucrari</w:t>
            </w:r>
            <w:proofErr w:type="spellEnd"/>
            <w:r w:rsidRPr="00CF39CF">
              <w:rPr>
                <w:b/>
                <w:sz w:val="20"/>
                <w:szCs w:val="20"/>
              </w:rPr>
              <w:t xml:space="preserve"> de </w:t>
            </w:r>
            <w:proofErr w:type="spellStart"/>
            <w:r w:rsidRPr="00CF39CF">
              <w:rPr>
                <w:b/>
                <w:sz w:val="20"/>
                <w:szCs w:val="20"/>
              </w:rPr>
              <w:t>reabilitari</w:t>
            </w:r>
            <w:proofErr w:type="spellEnd"/>
            <w:r w:rsidRPr="00CF39CF">
              <w:rPr>
                <w:b/>
                <w:sz w:val="20"/>
                <w:szCs w:val="20"/>
              </w:rPr>
              <w:t xml:space="preserve"> , </w:t>
            </w:r>
            <w:proofErr w:type="spellStart"/>
            <w:r w:rsidRPr="00CF39CF">
              <w:rPr>
                <w:b/>
                <w:sz w:val="20"/>
                <w:szCs w:val="20"/>
              </w:rPr>
              <w:t>modernizari</w:t>
            </w:r>
            <w:proofErr w:type="spellEnd"/>
            <w:r w:rsidRPr="00CF39CF">
              <w:rPr>
                <w:b/>
                <w:sz w:val="20"/>
                <w:szCs w:val="20"/>
              </w:rPr>
              <w:t xml:space="preserve"> drumuri </w:t>
            </w:r>
            <w:proofErr w:type="spellStart"/>
            <w:r w:rsidRPr="00CF39CF">
              <w:rPr>
                <w:b/>
                <w:sz w:val="20"/>
                <w:szCs w:val="20"/>
              </w:rPr>
              <w:t>judetene</w:t>
            </w:r>
            <w:proofErr w:type="spellEnd"/>
            <w:r w:rsidRPr="00CF39C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F39CF">
              <w:rPr>
                <w:b/>
                <w:sz w:val="20"/>
                <w:szCs w:val="20"/>
              </w:rPr>
              <w:t>consolidari</w:t>
            </w:r>
            <w:proofErr w:type="spellEnd"/>
            <w:r w:rsidRPr="00CF39CF">
              <w:rPr>
                <w:b/>
                <w:sz w:val="20"/>
                <w:szCs w:val="20"/>
              </w:rPr>
              <w:t xml:space="preserve"> si </w:t>
            </w:r>
            <w:proofErr w:type="spellStart"/>
            <w:r w:rsidRPr="00CF39CF">
              <w:rPr>
                <w:b/>
                <w:sz w:val="20"/>
                <w:szCs w:val="20"/>
              </w:rPr>
              <w:t>reabilitari</w:t>
            </w:r>
            <w:proofErr w:type="spellEnd"/>
            <w:r w:rsidRPr="00CF39CF">
              <w:rPr>
                <w:b/>
                <w:sz w:val="20"/>
                <w:szCs w:val="20"/>
              </w:rPr>
              <w:t xml:space="preserve"> poduri, </w:t>
            </w:r>
            <w:proofErr w:type="spellStart"/>
            <w:r w:rsidRPr="00CF39CF">
              <w:rPr>
                <w:b/>
                <w:sz w:val="20"/>
                <w:szCs w:val="20"/>
              </w:rPr>
              <w:t>cladiri</w:t>
            </w:r>
            <w:proofErr w:type="spellEnd"/>
            <w:r w:rsidRPr="00CF39C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b/>
                <w:sz w:val="20"/>
                <w:szCs w:val="20"/>
              </w:rPr>
              <w:t>finantate</w:t>
            </w:r>
            <w:proofErr w:type="spellEnd"/>
            <w:r w:rsidRPr="00CF39CF">
              <w:rPr>
                <w:b/>
                <w:sz w:val="20"/>
                <w:szCs w:val="20"/>
              </w:rPr>
              <w:t xml:space="preserve"> de la bugetul local si bugetul de stat</w:t>
            </w:r>
          </w:p>
        </w:tc>
        <w:tc>
          <w:tcPr>
            <w:tcW w:w="286" w:type="pct"/>
          </w:tcPr>
          <w:p w14:paraId="1E8ACA58" w14:textId="77777777" w:rsidR="00D42CE5" w:rsidRPr="00CF39CF" w:rsidRDefault="00D42CE5" w:rsidP="00F3792C">
            <w:pPr>
              <w:rPr>
                <w:b/>
                <w:sz w:val="20"/>
                <w:szCs w:val="20"/>
              </w:rPr>
            </w:pPr>
          </w:p>
        </w:tc>
      </w:tr>
      <w:tr w:rsidR="00430546" w:rsidRPr="00CF39CF" w14:paraId="698A2D6D" w14:textId="4D7D47AF" w:rsidTr="00ED60B8">
        <w:trPr>
          <w:trHeight w:val="153"/>
        </w:trPr>
        <w:tc>
          <w:tcPr>
            <w:tcW w:w="236" w:type="pct"/>
          </w:tcPr>
          <w:p w14:paraId="0A8E94A7" w14:textId="77777777" w:rsidR="00D92CE8" w:rsidRPr="00CF39CF" w:rsidRDefault="00D92CE8" w:rsidP="00D92CE8">
            <w:pPr>
              <w:jc w:val="right"/>
              <w:rPr>
                <w:sz w:val="20"/>
                <w:szCs w:val="20"/>
              </w:rPr>
            </w:pPr>
          </w:p>
          <w:p w14:paraId="08C49832" w14:textId="77777777" w:rsidR="00D92CE8" w:rsidRPr="00CF39CF" w:rsidRDefault="00D92CE8" w:rsidP="00D92CE8">
            <w:pPr>
              <w:jc w:val="right"/>
              <w:rPr>
                <w:sz w:val="20"/>
                <w:szCs w:val="20"/>
              </w:rPr>
            </w:pPr>
          </w:p>
          <w:p w14:paraId="3E565833" w14:textId="1AE971EF" w:rsidR="00D92CE8" w:rsidRPr="00CF39CF" w:rsidRDefault="00D92CE8" w:rsidP="00D92CE8">
            <w:pPr>
              <w:jc w:val="right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1</w:t>
            </w:r>
          </w:p>
        </w:tc>
        <w:tc>
          <w:tcPr>
            <w:tcW w:w="477" w:type="pct"/>
          </w:tcPr>
          <w:p w14:paraId="11827FF6" w14:textId="3BDE1499" w:rsidR="00D92CE8" w:rsidRPr="00CF39CF" w:rsidRDefault="00D92CE8" w:rsidP="00D92CE8">
            <w:pPr>
              <w:jc w:val="both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71520000-9</w:t>
            </w:r>
          </w:p>
        </w:tc>
        <w:tc>
          <w:tcPr>
            <w:tcW w:w="763" w:type="pct"/>
            <w:vAlign w:val="center"/>
          </w:tcPr>
          <w:p w14:paraId="5673B544" w14:textId="4A3FF22B" w:rsidR="00D92CE8" w:rsidRPr="00CF39CF" w:rsidRDefault="00D92CE8" w:rsidP="00D92CE8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F39CF">
              <w:rPr>
                <w:sz w:val="20"/>
                <w:szCs w:val="20"/>
              </w:rPr>
              <w:t>Modernizare infrastructură rutieră de drum județean 205 H dintre localitățile E85(DN2)-Domnești Târg-Domnești Sat-Pufești- Ciorani-Călimăneşti-Pădureni-E85(DN2);</w:t>
            </w:r>
          </w:p>
        </w:tc>
        <w:tc>
          <w:tcPr>
            <w:tcW w:w="524" w:type="pct"/>
            <w:vAlign w:val="center"/>
          </w:tcPr>
          <w:p w14:paraId="2FFDD4AF" w14:textId="123A305E" w:rsidR="00D92CE8" w:rsidRPr="00CF39CF" w:rsidRDefault="00D92CE8" w:rsidP="00D92CE8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341.357,06</w:t>
            </w:r>
          </w:p>
        </w:tc>
        <w:tc>
          <w:tcPr>
            <w:tcW w:w="427" w:type="pct"/>
            <w:gridSpan w:val="2"/>
            <w:vAlign w:val="center"/>
          </w:tcPr>
          <w:p w14:paraId="37D51564" w14:textId="7F37A7C7" w:rsidR="00D92CE8" w:rsidRPr="00CF39CF" w:rsidRDefault="00D92CE8" w:rsidP="00D92CE8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Bugetul local și bugetul de stat</w:t>
            </w:r>
          </w:p>
        </w:tc>
        <w:tc>
          <w:tcPr>
            <w:tcW w:w="525" w:type="pct"/>
            <w:vAlign w:val="center"/>
          </w:tcPr>
          <w:p w14:paraId="062B13D3" w14:textId="152C75DB" w:rsidR="00D92CE8" w:rsidRPr="00CF39CF" w:rsidRDefault="00D92CE8" w:rsidP="00D92CE8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Procedură simplificată</w:t>
            </w:r>
          </w:p>
        </w:tc>
        <w:tc>
          <w:tcPr>
            <w:tcW w:w="333" w:type="pct"/>
            <w:vAlign w:val="center"/>
          </w:tcPr>
          <w:p w14:paraId="1FD6478A" w14:textId="77777777" w:rsidR="00184D0E" w:rsidRPr="00CF39CF" w:rsidRDefault="00ED5898" w:rsidP="00D92CE8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Februarie</w:t>
            </w:r>
          </w:p>
          <w:p w14:paraId="04A272AD" w14:textId="64DA22B8" w:rsidR="00D92CE8" w:rsidRPr="00CF39CF" w:rsidRDefault="00184D0E" w:rsidP="00D92CE8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2026</w:t>
            </w:r>
            <w:r w:rsidR="00D92CE8" w:rsidRPr="00CF39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8" w:type="pct"/>
            <w:vAlign w:val="center"/>
          </w:tcPr>
          <w:p w14:paraId="6716060D" w14:textId="06A1C3E4" w:rsidR="00D92CE8" w:rsidRPr="00CF39CF" w:rsidRDefault="00D92CE8" w:rsidP="00D92CE8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Mai 2026</w:t>
            </w:r>
          </w:p>
        </w:tc>
        <w:tc>
          <w:tcPr>
            <w:tcW w:w="334" w:type="pct"/>
            <w:vAlign w:val="center"/>
          </w:tcPr>
          <w:p w14:paraId="52F30B32" w14:textId="03A25C4B" w:rsidR="00D92CE8" w:rsidRPr="00CF39CF" w:rsidRDefault="00D92CE8" w:rsidP="00D92CE8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Online</w:t>
            </w:r>
          </w:p>
        </w:tc>
        <w:tc>
          <w:tcPr>
            <w:tcW w:w="336" w:type="pct"/>
            <w:gridSpan w:val="3"/>
          </w:tcPr>
          <w:p w14:paraId="51015B46" w14:textId="15EA9C94" w:rsidR="00D92CE8" w:rsidRPr="00CF39CF" w:rsidRDefault="00D92CE8" w:rsidP="00D92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</w:tcPr>
          <w:p w14:paraId="3C176BAA" w14:textId="7929B4B2" w:rsidR="00D92CE8" w:rsidRPr="00CF39CF" w:rsidRDefault="00D92CE8" w:rsidP="00D92CE8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14:paraId="4D98D8F0" w14:textId="77777777" w:rsidR="00D92CE8" w:rsidRPr="00CF39CF" w:rsidRDefault="00D92CE8" w:rsidP="00D92CE8">
            <w:pPr>
              <w:rPr>
                <w:sz w:val="20"/>
                <w:szCs w:val="20"/>
              </w:rPr>
            </w:pPr>
          </w:p>
        </w:tc>
      </w:tr>
      <w:tr w:rsidR="00430546" w:rsidRPr="00CF39CF" w14:paraId="5B79366C" w14:textId="77777777" w:rsidTr="00ED60B8">
        <w:trPr>
          <w:trHeight w:val="153"/>
        </w:trPr>
        <w:tc>
          <w:tcPr>
            <w:tcW w:w="236" w:type="pct"/>
          </w:tcPr>
          <w:p w14:paraId="1721B6AC" w14:textId="77777777" w:rsidR="00D92CE8" w:rsidRPr="00CF39CF" w:rsidRDefault="00D92CE8" w:rsidP="00D92CE8">
            <w:pPr>
              <w:jc w:val="right"/>
              <w:rPr>
                <w:sz w:val="20"/>
                <w:szCs w:val="20"/>
              </w:rPr>
            </w:pPr>
          </w:p>
          <w:p w14:paraId="0827E550" w14:textId="77777777" w:rsidR="00D92CE8" w:rsidRPr="00CF39CF" w:rsidRDefault="00D92CE8" w:rsidP="00D92CE8">
            <w:pPr>
              <w:jc w:val="right"/>
              <w:rPr>
                <w:sz w:val="20"/>
                <w:szCs w:val="20"/>
              </w:rPr>
            </w:pPr>
          </w:p>
          <w:p w14:paraId="75AF1411" w14:textId="0369AD3E" w:rsidR="00D92CE8" w:rsidRPr="00CF39CF" w:rsidRDefault="00D92CE8" w:rsidP="00D92CE8">
            <w:pPr>
              <w:jc w:val="right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2</w:t>
            </w:r>
          </w:p>
        </w:tc>
        <w:tc>
          <w:tcPr>
            <w:tcW w:w="477" w:type="pct"/>
          </w:tcPr>
          <w:p w14:paraId="58A1BB9F" w14:textId="60ED08A9" w:rsidR="00D92CE8" w:rsidRPr="00CF39CF" w:rsidRDefault="00D92CE8" w:rsidP="00D92CE8">
            <w:pPr>
              <w:jc w:val="both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71520000-9</w:t>
            </w:r>
          </w:p>
        </w:tc>
        <w:tc>
          <w:tcPr>
            <w:tcW w:w="763" w:type="pct"/>
            <w:vAlign w:val="center"/>
          </w:tcPr>
          <w:p w14:paraId="4FA7AEE2" w14:textId="5D5E4A55" w:rsidR="00D92CE8" w:rsidRPr="00CF39CF" w:rsidRDefault="00D92CE8" w:rsidP="00D92CE8">
            <w:pPr>
              <w:jc w:val="both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 xml:space="preserve">Modernizare infrastructură rutieră de drum județean 205P dintre localitățile Ivăncești – Făurei, </w:t>
            </w:r>
            <w:proofErr w:type="spellStart"/>
            <w:r w:rsidRPr="00CF39CF">
              <w:rPr>
                <w:sz w:val="20"/>
                <w:szCs w:val="20"/>
              </w:rPr>
              <w:lastRenderedPageBreak/>
              <w:t>Precistanu</w:t>
            </w:r>
            <w:proofErr w:type="spellEnd"/>
            <w:r w:rsidRPr="00CF39CF">
              <w:rPr>
                <w:sz w:val="20"/>
                <w:szCs w:val="20"/>
              </w:rPr>
              <w:t xml:space="preserve"> - Balta Raței -  Mircești și DJ 204D – Mândrești – DN 23;</w:t>
            </w:r>
          </w:p>
        </w:tc>
        <w:tc>
          <w:tcPr>
            <w:tcW w:w="524" w:type="pct"/>
            <w:vAlign w:val="center"/>
          </w:tcPr>
          <w:p w14:paraId="6EECF20F" w14:textId="055683F6" w:rsidR="00D92CE8" w:rsidRPr="00CF39CF" w:rsidRDefault="00D92CE8" w:rsidP="00D92CE8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lastRenderedPageBreak/>
              <w:t>345.000,00</w:t>
            </w:r>
          </w:p>
        </w:tc>
        <w:tc>
          <w:tcPr>
            <w:tcW w:w="427" w:type="pct"/>
            <w:gridSpan w:val="2"/>
            <w:vAlign w:val="center"/>
          </w:tcPr>
          <w:p w14:paraId="130F211D" w14:textId="768596B0" w:rsidR="00D92CE8" w:rsidRPr="00CF39CF" w:rsidRDefault="00D92CE8" w:rsidP="00D92CE8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Bugetul local și bugetul de stat</w:t>
            </w:r>
          </w:p>
        </w:tc>
        <w:tc>
          <w:tcPr>
            <w:tcW w:w="525" w:type="pct"/>
            <w:vAlign w:val="center"/>
          </w:tcPr>
          <w:p w14:paraId="46760C28" w14:textId="7DF2D405" w:rsidR="00D92CE8" w:rsidRPr="00CF39CF" w:rsidRDefault="00D92CE8" w:rsidP="00D92CE8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Procedură simplificată</w:t>
            </w:r>
          </w:p>
        </w:tc>
        <w:tc>
          <w:tcPr>
            <w:tcW w:w="333" w:type="pct"/>
            <w:vAlign w:val="center"/>
          </w:tcPr>
          <w:p w14:paraId="39BD4455" w14:textId="4FEE7940" w:rsidR="00D92CE8" w:rsidRPr="00CF39CF" w:rsidRDefault="00ED5898" w:rsidP="00D92CE8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Ianuarie 2026</w:t>
            </w:r>
          </w:p>
        </w:tc>
        <w:tc>
          <w:tcPr>
            <w:tcW w:w="428" w:type="pct"/>
            <w:vAlign w:val="center"/>
          </w:tcPr>
          <w:p w14:paraId="2CF336A3" w14:textId="17406382" w:rsidR="00D92CE8" w:rsidRPr="00CF39CF" w:rsidRDefault="00D92CE8" w:rsidP="00D92CE8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Mai 2026</w:t>
            </w:r>
          </w:p>
        </w:tc>
        <w:tc>
          <w:tcPr>
            <w:tcW w:w="334" w:type="pct"/>
            <w:vAlign w:val="center"/>
          </w:tcPr>
          <w:p w14:paraId="0983E92E" w14:textId="13E846CE" w:rsidR="00D92CE8" w:rsidRPr="00CF39CF" w:rsidRDefault="00D92CE8" w:rsidP="00D92CE8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Online</w:t>
            </w:r>
          </w:p>
        </w:tc>
        <w:tc>
          <w:tcPr>
            <w:tcW w:w="336" w:type="pct"/>
            <w:gridSpan w:val="3"/>
          </w:tcPr>
          <w:p w14:paraId="249534A6" w14:textId="77777777" w:rsidR="00D92CE8" w:rsidRPr="00CF39CF" w:rsidRDefault="00D92CE8" w:rsidP="00D92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</w:tcPr>
          <w:p w14:paraId="0B117ADB" w14:textId="77777777" w:rsidR="00D92CE8" w:rsidRPr="00CF39CF" w:rsidRDefault="00D92CE8" w:rsidP="00D92CE8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14:paraId="38A2E007" w14:textId="77777777" w:rsidR="00D92CE8" w:rsidRPr="00CF39CF" w:rsidRDefault="00D92CE8" w:rsidP="00D92CE8">
            <w:pPr>
              <w:rPr>
                <w:sz w:val="20"/>
                <w:szCs w:val="20"/>
              </w:rPr>
            </w:pPr>
          </w:p>
        </w:tc>
      </w:tr>
      <w:tr w:rsidR="00430546" w:rsidRPr="00CF39CF" w14:paraId="745280DF" w14:textId="77777777" w:rsidTr="00ED60B8">
        <w:trPr>
          <w:trHeight w:val="153"/>
        </w:trPr>
        <w:tc>
          <w:tcPr>
            <w:tcW w:w="236" w:type="pct"/>
          </w:tcPr>
          <w:p w14:paraId="56605CFD" w14:textId="77777777" w:rsidR="00D92CE8" w:rsidRPr="00CF39CF" w:rsidRDefault="00D92CE8" w:rsidP="00D92CE8">
            <w:pPr>
              <w:jc w:val="right"/>
              <w:rPr>
                <w:sz w:val="20"/>
                <w:szCs w:val="20"/>
              </w:rPr>
            </w:pPr>
          </w:p>
          <w:p w14:paraId="225C852E" w14:textId="77777777" w:rsidR="00D92CE8" w:rsidRPr="00CF39CF" w:rsidRDefault="00D92CE8" w:rsidP="00D92CE8">
            <w:pPr>
              <w:jc w:val="right"/>
              <w:rPr>
                <w:sz w:val="20"/>
                <w:szCs w:val="20"/>
              </w:rPr>
            </w:pPr>
          </w:p>
          <w:p w14:paraId="5DE264BF" w14:textId="77777777" w:rsidR="00D92CE8" w:rsidRPr="00CF39CF" w:rsidRDefault="00D92CE8" w:rsidP="00D92CE8">
            <w:pPr>
              <w:jc w:val="right"/>
              <w:rPr>
                <w:sz w:val="20"/>
                <w:szCs w:val="20"/>
              </w:rPr>
            </w:pPr>
          </w:p>
          <w:p w14:paraId="4783BC2A" w14:textId="526DEB22" w:rsidR="00D92CE8" w:rsidRPr="00CF39CF" w:rsidRDefault="00D92CE8" w:rsidP="00D92CE8">
            <w:pPr>
              <w:jc w:val="right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3</w:t>
            </w:r>
          </w:p>
        </w:tc>
        <w:tc>
          <w:tcPr>
            <w:tcW w:w="477" w:type="pct"/>
          </w:tcPr>
          <w:p w14:paraId="23D676CB" w14:textId="0072207A" w:rsidR="00D92CE8" w:rsidRPr="00CF39CF" w:rsidRDefault="00D92CE8" w:rsidP="00D92CE8">
            <w:pPr>
              <w:jc w:val="both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71520000-9</w:t>
            </w:r>
          </w:p>
        </w:tc>
        <w:tc>
          <w:tcPr>
            <w:tcW w:w="763" w:type="pct"/>
            <w:vAlign w:val="center"/>
          </w:tcPr>
          <w:p w14:paraId="759813EC" w14:textId="6311291D" w:rsidR="00D92CE8" w:rsidRPr="00CF39CF" w:rsidRDefault="00D92CE8" w:rsidP="00D92CE8">
            <w:pPr>
              <w:jc w:val="both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Modernizare infrastructură rutieră de drum județean 205L pe sectoarele: int. DJ 205D (Grumaz) - Vrâncioaia, Spinești – Păulești - Tulnici - int. DN2D</w:t>
            </w:r>
          </w:p>
        </w:tc>
        <w:tc>
          <w:tcPr>
            <w:tcW w:w="524" w:type="pct"/>
            <w:vAlign w:val="center"/>
          </w:tcPr>
          <w:p w14:paraId="66413E31" w14:textId="246338F2" w:rsidR="00D92CE8" w:rsidRPr="00CF39CF" w:rsidRDefault="00D92CE8" w:rsidP="00D92CE8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300.000,00</w:t>
            </w:r>
          </w:p>
        </w:tc>
        <w:tc>
          <w:tcPr>
            <w:tcW w:w="427" w:type="pct"/>
            <w:gridSpan w:val="2"/>
            <w:vAlign w:val="center"/>
          </w:tcPr>
          <w:p w14:paraId="6FFBC892" w14:textId="046B7C48" w:rsidR="00D92CE8" w:rsidRPr="00CF39CF" w:rsidRDefault="00D92CE8" w:rsidP="00D92CE8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Bugetul local și bugetul de stat</w:t>
            </w:r>
          </w:p>
        </w:tc>
        <w:tc>
          <w:tcPr>
            <w:tcW w:w="525" w:type="pct"/>
            <w:vAlign w:val="center"/>
          </w:tcPr>
          <w:p w14:paraId="294A8306" w14:textId="2A8B94A6" w:rsidR="00D92CE8" w:rsidRPr="00CF39CF" w:rsidRDefault="00D92CE8" w:rsidP="00D92CE8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Procedură simplificată</w:t>
            </w:r>
          </w:p>
        </w:tc>
        <w:tc>
          <w:tcPr>
            <w:tcW w:w="333" w:type="pct"/>
            <w:vAlign w:val="center"/>
          </w:tcPr>
          <w:p w14:paraId="2A914BEE" w14:textId="679E560A" w:rsidR="00D92CE8" w:rsidRPr="00CF39CF" w:rsidRDefault="00D92CE8" w:rsidP="00D92CE8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August  2026</w:t>
            </w:r>
          </w:p>
        </w:tc>
        <w:tc>
          <w:tcPr>
            <w:tcW w:w="428" w:type="pct"/>
            <w:vAlign w:val="center"/>
          </w:tcPr>
          <w:p w14:paraId="231ABFA1" w14:textId="7DB0B3BA" w:rsidR="00D92CE8" w:rsidRPr="00CF39CF" w:rsidRDefault="00D92CE8" w:rsidP="00D92CE8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Septembrie 2026</w:t>
            </w:r>
          </w:p>
        </w:tc>
        <w:tc>
          <w:tcPr>
            <w:tcW w:w="334" w:type="pct"/>
            <w:vAlign w:val="center"/>
          </w:tcPr>
          <w:p w14:paraId="543658FB" w14:textId="1BC58993" w:rsidR="00D92CE8" w:rsidRPr="00CF39CF" w:rsidRDefault="00D92CE8" w:rsidP="00D92CE8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Online</w:t>
            </w:r>
          </w:p>
        </w:tc>
        <w:tc>
          <w:tcPr>
            <w:tcW w:w="336" w:type="pct"/>
            <w:gridSpan w:val="3"/>
          </w:tcPr>
          <w:p w14:paraId="440078B0" w14:textId="77777777" w:rsidR="00D92CE8" w:rsidRPr="00CF39CF" w:rsidRDefault="00D92CE8" w:rsidP="00D92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</w:tcPr>
          <w:p w14:paraId="6122DA2B" w14:textId="77777777" w:rsidR="00D92CE8" w:rsidRPr="00CF39CF" w:rsidRDefault="00D92CE8" w:rsidP="00D92CE8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14:paraId="1118827C" w14:textId="77777777" w:rsidR="00D92CE8" w:rsidRPr="00CF39CF" w:rsidRDefault="00D92CE8" w:rsidP="00D92CE8">
            <w:pPr>
              <w:rPr>
                <w:sz w:val="20"/>
                <w:szCs w:val="20"/>
              </w:rPr>
            </w:pPr>
          </w:p>
        </w:tc>
      </w:tr>
      <w:tr w:rsidR="00430546" w:rsidRPr="00CF39CF" w14:paraId="1C897A3D" w14:textId="77777777" w:rsidTr="00ED60B8">
        <w:trPr>
          <w:trHeight w:val="153"/>
        </w:trPr>
        <w:tc>
          <w:tcPr>
            <w:tcW w:w="236" w:type="pct"/>
          </w:tcPr>
          <w:p w14:paraId="18D06ED0" w14:textId="77777777" w:rsidR="00D92CE8" w:rsidRPr="00CF39CF" w:rsidRDefault="00D92CE8" w:rsidP="00D92CE8">
            <w:pPr>
              <w:jc w:val="right"/>
              <w:rPr>
                <w:sz w:val="20"/>
                <w:szCs w:val="20"/>
              </w:rPr>
            </w:pPr>
          </w:p>
          <w:p w14:paraId="67324761" w14:textId="6C1151F2" w:rsidR="00D92CE8" w:rsidRPr="00CF39CF" w:rsidRDefault="00D92CE8" w:rsidP="009A7968">
            <w:pPr>
              <w:jc w:val="right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4</w:t>
            </w:r>
          </w:p>
        </w:tc>
        <w:tc>
          <w:tcPr>
            <w:tcW w:w="477" w:type="pct"/>
          </w:tcPr>
          <w:p w14:paraId="0EE950B3" w14:textId="35549D12" w:rsidR="00D92CE8" w:rsidRPr="00CF39CF" w:rsidRDefault="00D92CE8" w:rsidP="00D92CE8">
            <w:pPr>
              <w:jc w:val="both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71520000-9</w:t>
            </w:r>
          </w:p>
        </w:tc>
        <w:tc>
          <w:tcPr>
            <w:tcW w:w="763" w:type="pct"/>
            <w:vAlign w:val="center"/>
          </w:tcPr>
          <w:p w14:paraId="270E4777" w14:textId="77777777" w:rsidR="00D92CE8" w:rsidRPr="00CF39CF" w:rsidRDefault="00D92CE8" w:rsidP="00D92CE8">
            <w:pPr>
              <w:jc w:val="both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 xml:space="preserve">Pod din beton armat pe DJ 205B peste râul </w:t>
            </w:r>
            <w:proofErr w:type="spellStart"/>
            <w:r w:rsidRPr="00CF39CF">
              <w:rPr>
                <w:sz w:val="20"/>
                <w:szCs w:val="20"/>
              </w:rPr>
              <w:t>Sușița</w:t>
            </w:r>
            <w:proofErr w:type="spellEnd"/>
            <w:r w:rsidRPr="00CF39CF">
              <w:rPr>
                <w:sz w:val="20"/>
                <w:szCs w:val="20"/>
              </w:rPr>
              <w:t>, localitatea Satul Nou, oraș Panciu, km 49+870</w:t>
            </w:r>
          </w:p>
          <w:p w14:paraId="27C98B31" w14:textId="0D8C559D" w:rsidR="009A7968" w:rsidRPr="00CF39CF" w:rsidRDefault="009A7968" w:rsidP="00D92C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14:paraId="79ED980F" w14:textId="5BBD1644" w:rsidR="00D92CE8" w:rsidRPr="00CF39CF" w:rsidRDefault="00D92CE8" w:rsidP="00D92CE8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501.931,75</w:t>
            </w:r>
          </w:p>
        </w:tc>
        <w:tc>
          <w:tcPr>
            <w:tcW w:w="427" w:type="pct"/>
            <w:gridSpan w:val="2"/>
            <w:vAlign w:val="center"/>
          </w:tcPr>
          <w:p w14:paraId="2AEF7FAC" w14:textId="48C29507" w:rsidR="00D92CE8" w:rsidRPr="00CF39CF" w:rsidRDefault="004D1A81" w:rsidP="00D92CE8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Bugetul local și bugetul de stat</w:t>
            </w:r>
          </w:p>
        </w:tc>
        <w:tc>
          <w:tcPr>
            <w:tcW w:w="525" w:type="pct"/>
            <w:vAlign w:val="center"/>
          </w:tcPr>
          <w:p w14:paraId="4101A5A7" w14:textId="472811AB" w:rsidR="00D92CE8" w:rsidRPr="00CF39CF" w:rsidRDefault="00D92CE8" w:rsidP="00D92CE8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Procedură simplificată</w:t>
            </w:r>
          </w:p>
        </w:tc>
        <w:tc>
          <w:tcPr>
            <w:tcW w:w="333" w:type="pct"/>
            <w:vAlign w:val="center"/>
          </w:tcPr>
          <w:p w14:paraId="10789A1A" w14:textId="77777777" w:rsidR="00D92CE8" w:rsidRPr="00CF39CF" w:rsidRDefault="00FC139B" w:rsidP="00D92CE8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Ianuarie</w:t>
            </w:r>
          </w:p>
          <w:p w14:paraId="773CCC09" w14:textId="18AE10E3" w:rsidR="00FC139B" w:rsidRPr="00CF39CF" w:rsidRDefault="00FC139B" w:rsidP="00D92CE8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2026</w:t>
            </w:r>
          </w:p>
        </w:tc>
        <w:tc>
          <w:tcPr>
            <w:tcW w:w="428" w:type="pct"/>
            <w:vAlign w:val="center"/>
          </w:tcPr>
          <w:p w14:paraId="726C6356" w14:textId="304DB254" w:rsidR="00D92CE8" w:rsidRPr="00CF39CF" w:rsidRDefault="00D92CE8" w:rsidP="00D92CE8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Mai 2026</w:t>
            </w:r>
          </w:p>
        </w:tc>
        <w:tc>
          <w:tcPr>
            <w:tcW w:w="334" w:type="pct"/>
            <w:vAlign w:val="center"/>
          </w:tcPr>
          <w:p w14:paraId="432BD400" w14:textId="4A90B08B" w:rsidR="00D92CE8" w:rsidRPr="00CF39CF" w:rsidRDefault="00D92CE8" w:rsidP="00D92CE8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Online</w:t>
            </w:r>
          </w:p>
        </w:tc>
        <w:tc>
          <w:tcPr>
            <w:tcW w:w="336" w:type="pct"/>
            <w:gridSpan w:val="3"/>
          </w:tcPr>
          <w:p w14:paraId="0370E449" w14:textId="77777777" w:rsidR="00D92CE8" w:rsidRPr="00CF39CF" w:rsidRDefault="00D92CE8" w:rsidP="00D92C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</w:tcPr>
          <w:p w14:paraId="1CF287A8" w14:textId="77777777" w:rsidR="00D92CE8" w:rsidRPr="00CF39CF" w:rsidRDefault="00D92CE8" w:rsidP="00D92CE8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14:paraId="1F4B0848" w14:textId="77777777" w:rsidR="00D92CE8" w:rsidRPr="00CF39CF" w:rsidRDefault="00D92CE8" w:rsidP="00D92CE8">
            <w:pPr>
              <w:rPr>
                <w:sz w:val="20"/>
                <w:szCs w:val="20"/>
              </w:rPr>
            </w:pPr>
          </w:p>
        </w:tc>
      </w:tr>
      <w:bookmarkEnd w:id="1"/>
      <w:tr w:rsidR="00430546" w:rsidRPr="00CF39CF" w14:paraId="21628C11" w14:textId="77777777" w:rsidTr="00D735D4">
        <w:trPr>
          <w:trHeight w:val="153"/>
        </w:trPr>
        <w:tc>
          <w:tcPr>
            <w:tcW w:w="236" w:type="pct"/>
          </w:tcPr>
          <w:p w14:paraId="1FF25625" w14:textId="2B2F0BE3" w:rsidR="00E270FD" w:rsidRPr="00CF39CF" w:rsidRDefault="0060311C" w:rsidP="005317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2B26BD" w:rsidRPr="00CF39CF">
              <w:rPr>
                <w:sz w:val="20"/>
                <w:szCs w:val="20"/>
              </w:rPr>
              <w:t>2</w:t>
            </w:r>
            <w:r w:rsidR="002E4CBC" w:rsidRPr="00CF39CF">
              <w:rPr>
                <w:sz w:val="20"/>
                <w:szCs w:val="20"/>
              </w:rPr>
              <w:t>.</w:t>
            </w:r>
          </w:p>
        </w:tc>
        <w:tc>
          <w:tcPr>
            <w:tcW w:w="4764" w:type="pct"/>
            <w:gridSpan w:val="15"/>
            <w:vAlign w:val="center"/>
          </w:tcPr>
          <w:p w14:paraId="307EF20E" w14:textId="77777777" w:rsidR="00E270FD" w:rsidRPr="00CF39CF" w:rsidRDefault="00E270FD" w:rsidP="005317CE">
            <w:pPr>
              <w:rPr>
                <w:b/>
                <w:sz w:val="20"/>
                <w:szCs w:val="20"/>
              </w:rPr>
            </w:pPr>
            <w:r w:rsidRPr="00CF39CF">
              <w:rPr>
                <w:b/>
                <w:sz w:val="20"/>
                <w:szCs w:val="20"/>
              </w:rPr>
              <w:t>Alte contracte de servicii</w:t>
            </w:r>
          </w:p>
          <w:p w14:paraId="56B60ECC" w14:textId="7590010C" w:rsidR="00E578CD" w:rsidRPr="00CF39CF" w:rsidRDefault="00E578CD" w:rsidP="005317CE">
            <w:pPr>
              <w:rPr>
                <w:b/>
                <w:sz w:val="20"/>
                <w:szCs w:val="20"/>
              </w:rPr>
            </w:pPr>
          </w:p>
        </w:tc>
      </w:tr>
      <w:tr w:rsidR="00430546" w:rsidRPr="00CF39CF" w14:paraId="4772FD50" w14:textId="77777777" w:rsidTr="00637536">
        <w:trPr>
          <w:trHeight w:val="153"/>
        </w:trPr>
        <w:tc>
          <w:tcPr>
            <w:tcW w:w="236" w:type="pct"/>
          </w:tcPr>
          <w:p w14:paraId="27197A4D" w14:textId="77777777" w:rsidR="00FD611D" w:rsidRPr="00CF39CF" w:rsidRDefault="00FD611D" w:rsidP="00FD611D">
            <w:pPr>
              <w:jc w:val="right"/>
              <w:rPr>
                <w:sz w:val="20"/>
                <w:szCs w:val="20"/>
              </w:rPr>
            </w:pPr>
          </w:p>
          <w:p w14:paraId="17C195C6" w14:textId="77777777" w:rsidR="009755BA" w:rsidRPr="00CF39CF" w:rsidRDefault="009755BA" w:rsidP="00FD611D">
            <w:pPr>
              <w:jc w:val="right"/>
              <w:rPr>
                <w:sz w:val="20"/>
                <w:szCs w:val="20"/>
              </w:rPr>
            </w:pPr>
          </w:p>
          <w:p w14:paraId="03B343C3" w14:textId="77777777" w:rsidR="009755BA" w:rsidRPr="00CF39CF" w:rsidRDefault="009755BA" w:rsidP="00FD611D">
            <w:pPr>
              <w:jc w:val="right"/>
              <w:rPr>
                <w:sz w:val="20"/>
                <w:szCs w:val="20"/>
              </w:rPr>
            </w:pPr>
          </w:p>
          <w:p w14:paraId="718C3555" w14:textId="77777777" w:rsidR="009755BA" w:rsidRPr="00CF39CF" w:rsidRDefault="009755BA" w:rsidP="00FD611D">
            <w:pPr>
              <w:jc w:val="right"/>
              <w:rPr>
                <w:sz w:val="20"/>
                <w:szCs w:val="20"/>
              </w:rPr>
            </w:pPr>
          </w:p>
          <w:p w14:paraId="7B26F7F1" w14:textId="77777777" w:rsidR="009755BA" w:rsidRPr="00CF39CF" w:rsidRDefault="009755BA" w:rsidP="00FD611D">
            <w:pPr>
              <w:jc w:val="right"/>
              <w:rPr>
                <w:sz w:val="20"/>
                <w:szCs w:val="20"/>
              </w:rPr>
            </w:pPr>
          </w:p>
          <w:p w14:paraId="2547BF51" w14:textId="2102CBA5" w:rsidR="009755BA" w:rsidRPr="00CF39CF" w:rsidRDefault="009755BA" w:rsidP="00FD611D">
            <w:pPr>
              <w:jc w:val="right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1</w:t>
            </w:r>
          </w:p>
        </w:tc>
        <w:tc>
          <w:tcPr>
            <w:tcW w:w="1240" w:type="pct"/>
            <w:gridSpan w:val="2"/>
            <w:vAlign w:val="center"/>
          </w:tcPr>
          <w:p w14:paraId="4C83430B" w14:textId="0E9915CC" w:rsidR="00FD611D" w:rsidRPr="00CF39CF" w:rsidRDefault="00FD611D" w:rsidP="00FD611D">
            <w:pPr>
              <w:rPr>
                <w:b/>
                <w:sz w:val="20"/>
                <w:szCs w:val="20"/>
              </w:rPr>
            </w:pPr>
            <w:r w:rsidRPr="00CF39CF">
              <w:rPr>
                <w:bCs/>
                <w:sz w:val="20"/>
                <w:szCs w:val="20"/>
              </w:rPr>
              <w:t xml:space="preserve">Servicii și lucrări pentru iluminarea corespunzătoare a trecerilor nesemaforizate marcate </w:t>
            </w:r>
            <w:proofErr w:type="spellStart"/>
            <w:r w:rsidRPr="00CF39CF">
              <w:rPr>
                <w:bCs/>
                <w:sz w:val="20"/>
                <w:szCs w:val="20"/>
              </w:rPr>
              <w:t>şi</w:t>
            </w:r>
            <w:proofErr w:type="spellEnd"/>
            <w:r w:rsidRPr="00CF39CF">
              <w:rPr>
                <w:bCs/>
                <w:sz w:val="20"/>
                <w:szCs w:val="20"/>
              </w:rPr>
              <w:t xml:space="preserve"> semnalizate corespunzător, cu sisteme inteligente de iluminat tip led cu lumină asimetrică pentru crearea unui contrast puternic între trecerea de pietoni </w:t>
            </w:r>
            <w:proofErr w:type="spellStart"/>
            <w:r w:rsidRPr="00CF39CF">
              <w:rPr>
                <w:bCs/>
                <w:sz w:val="20"/>
                <w:szCs w:val="20"/>
              </w:rPr>
              <w:t>şi</w:t>
            </w:r>
            <w:proofErr w:type="spellEnd"/>
            <w:r w:rsidRPr="00CF39C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bCs/>
                <w:sz w:val="20"/>
                <w:szCs w:val="20"/>
              </w:rPr>
              <w:t>suprafaţa</w:t>
            </w:r>
            <w:proofErr w:type="spellEnd"/>
            <w:r w:rsidRPr="00CF39CF">
              <w:rPr>
                <w:bCs/>
                <w:sz w:val="20"/>
                <w:szCs w:val="20"/>
              </w:rPr>
              <w:t xml:space="preserve"> carosabilului, de pe sectoarele de drumuri de interes </w:t>
            </w:r>
            <w:proofErr w:type="spellStart"/>
            <w:r w:rsidRPr="00CF39CF">
              <w:rPr>
                <w:bCs/>
                <w:sz w:val="20"/>
                <w:szCs w:val="20"/>
              </w:rPr>
              <w:t>judeţean</w:t>
            </w:r>
            <w:proofErr w:type="spellEnd"/>
            <w:r w:rsidRPr="00CF39CF">
              <w:rPr>
                <w:bCs/>
                <w:sz w:val="20"/>
                <w:szCs w:val="20"/>
              </w:rPr>
              <w:t xml:space="preserve"> situate în intravilanul </w:t>
            </w:r>
            <w:proofErr w:type="spellStart"/>
            <w:r w:rsidRPr="00CF39CF">
              <w:rPr>
                <w:bCs/>
                <w:sz w:val="20"/>
                <w:szCs w:val="20"/>
              </w:rPr>
              <w:t>localităţilor</w:t>
            </w:r>
            <w:proofErr w:type="spellEnd"/>
          </w:p>
        </w:tc>
        <w:tc>
          <w:tcPr>
            <w:tcW w:w="524" w:type="pct"/>
            <w:vAlign w:val="center"/>
          </w:tcPr>
          <w:p w14:paraId="62AFD4CF" w14:textId="23E34CE4" w:rsidR="00FD611D" w:rsidRPr="00CF39CF" w:rsidRDefault="00C50005" w:rsidP="004A7204">
            <w:pPr>
              <w:jc w:val="center"/>
              <w:rPr>
                <w:b/>
                <w:sz w:val="20"/>
                <w:szCs w:val="20"/>
              </w:rPr>
            </w:pPr>
            <w:r w:rsidRPr="00CF39CF">
              <w:rPr>
                <w:bCs/>
                <w:sz w:val="20"/>
                <w:szCs w:val="20"/>
              </w:rPr>
              <w:t>50</w:t>
            </w:r>
            <w:r w:rsidR="00FD611D" w:rsidRPr="00CF39CF">
              <w:rPr>
                <w:bCs/>
                <w:sz w:val="20"/>
                <w:szCs w:val="20"/>
              </w:rPr>
              <w:t>0.000,00</w:t>
            </w:r>
          </w:p>
        </w:tc>
        <w:tc>
          <w:tcPr>
            <w:tcW w:w="333" w:type="pct"/>
            <w:vAlign w:val="center"/>
          </w:tcPr>
          <w:p w14:paraId="0E8404E9" w14:textId="0EEAF637" w:rsidR="00FD611D" w:rsidRPr="00CF39CF" w:rsidRDefault="00FD611D" w:rsidP="00FD611D">
            <w:pPr>
              <w:rPr>
                <w:b/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Bugetul local</w:t>
            </w:r>
          </w:p>
        </w:tc>
        <w:tc>
          <w:tcPr>
            <w:tcW w:w="619" w:type="pct"/>
            <w:gridSpan w:val="2"/>
            <w:vAlign w:val="center"/>
          </w:tcPr>
          <w:p w14:paraId="79BD0DD9" w14:textId="66F45440" w:rsidR="00FD611D" w:rsidRPr="00CF39CF" w:rsidRDefault="00FD611D" w:rsidP="00FD611D">
            <w:pPr>
              <w:rPr>
                <w:b/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Procedură simplificată</w:t>
            </w:r>
          </w:p>
        </w:tc>
        <w:tc>
          <w:tcPr>
            <w:tcW w:w="333" w:type="pct"/>
            <w:vAlign w:val="center"/>
          </w:tcPr>
          <w:p w14:paraId="64C9284E" w14:textId="7ED8BB1E" w:rsidR="00FD611D" w:rsidRPr="00CF39CF" w:rsidRDefault="00FD611D" w:rsidP="00FD611D">
            <w:pPr>
              <w:rPr>
                <w:b/>
                <w:sz w:val="20"/>
                <w:szCs w:val="20"/>
              </w:rPr>
            </w:pPr>
            <w:r w:rsidRPr="00CF39CF">
              <w:rPr>
                <w:bCs/>
                <w:sz w:val="20"/>
                <w:szCs w:val="20"/>
              </w:rPr>
              <w:t>Iunie 202</w:t>
            </w:r>
            <w:r w:rsidR="004E789D" w:rsidRPr="00CF39C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28" w:type="pct"/>
            <w:vAlign w:val="center"/>
          </w:tcPr>
          <w:p w14:paraId="141C1686" w14:textId="299F2043" w:rsidR="00FD611D" w:rsidRPr="00CF39CF" w:rsidRDefault="00FD611D" w:rsidP="00FD611D">
            <w:pPr>
              <w:rPr>
                <w:b/>
                <w:sz w:val="20"/>
                <w:szCs w:val="20"/>
              </w:rPr>
            </w:pPr>
            <w:r w:rsidRPr="00CF39CF">
              <w:rPr>
                <w:bCs/>
                <w:sz w:val="20"/>
                <w:szCs w:val="20"/>
              </w:rPr>
              <w:t>Noiembrie 202</w:t>
            </w:r>
            <w:r w:rsidR="004E789D" w:rsidRPr="00CF39CF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29" w:type="pct"/>
            <w:gridSpan w:val="2"/>
            <w:vAlign w:val="center"/>
          </w:tcPr>
          <w:p w14:paraId="1498D286" w14:textId="03893DDE" w:rsidR="00FD611D" w:rsidRPr="00CF39CF" w:rsidRDefault="00FD611D" w:rsidP="00FD611D">
            <w:pPr>
              <w:rPr>
                <w:b/>
                <w:sz w:val="20"/>
                <w:szCs w:val="20"/>
              </w:rPr>
            </w:pPr>
            <w:r w:rsidRPr="00CF39CF">
              <w:rPr>
                <w:bCs/>
                <w:sz w:val="20"/>
                <w:szCs w:val="20"/>
              </w:rPr>
              <w:t>Online</w:t>
            </w:r>
          </w:p>
        </w:tc>
        <w:tc>
          <w:tcPr>
            <w:tcW w:w="237" w:type="pct"/>
            <w:vAlign w:val="center"/>
          </w:tcPr>
          <w:p w14:paraId="45D108DD" w14:textId="77777777" w:rsidR="00FD611D" w:rsidRPr="00CF39CF" w:rsidRDefault="00FD611D" w:rsidP="00FD611D">
            <w:pPr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  <w:gridSpan w:val="2"/>
            <w:vAlign w:val="center"/>
          </w:tcPr>
          <w:p w14:paraId="7F4DEA3C" w14:textId="77777777" w:rsidR="00FD611D" w:rsidRPr="00CF39CF" w:rsidRDefault="00FD611D" w:rsidP="00FD611D">
            <w:pPr>
              <w:rPr>
                <w:b/>
                <w:sz w:val="20"/>
                <w:szCs w:val="20"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6B200BD6" w14:textId="77777777" w:rsidR="00FD611D" w:rsidRPr="00CF39CF" w:rsidRDefault="00FD611D" w:rsidP="00FD611D">
            <w:pPr>
              <w:rPr>
                <w:b/>
                <w:sz w:val="20"/>
                <w:szCs w:val="20"/>
              </w:rPr>
            </w:pPr>
          </w:p>
        </w:tc>
      </w:tr>
      <w:tr w:rsidR="00430546" w:rsidRPr="00CF39CF" w14:paraId="7B5B1385" w14:textId="77777777" w:rsidTr="00637536">
        <w:trPr>
          <w:trHeight w:val="153"/>
        </w:trPr>
        <w:tc>
          <w:tcPr>
            <w:tcW w:w="236" w:type="pct"/>
          </w:tcPr>
          <w:p w14:paraId="034102DA" w14:textId="7008BC44" w:rsidR="001E1DC3" w:rsidRPr="00CF39CF" w:rsidRDefault="001E1DC3" w:rsidP="001E1DC3">
            <w:pPr>
              <w:jc w:val="right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2</w:t>
            </w:r>
          </w:p>
        </w:tc>
        <w:tc>
          <w:tcPr>
            <w:tcW w:w="1240" w:type="pct"/>
            <w:gridSpan w:val="2"/>
            <w:vAlign w:val="center"/>
          </w:tcPr>
          <w:p w14:paraId="70172A0D" w14:textId="31AD9C65" w:rsidR="001E1DC3" w:rsidRPr="00CF39CF" w:rsidRDefault="001E1DC3" w:rsidP="001E1DC3">
            <w:pPr>
              <w:rPr>
                <w:bCs/>
                <w:sz w:val="20"/>
                <w:szCs w:val="20"/>
              </w:rPr>
            </w:pPr>
            <w:r w:rsidRPr="00CF39CF">
              <w:rPr>
                <w:bCs/>
                <w:sz w:val="20"/>
                <w:szCs w:val="20"/>
              </w:rPr>
              <w:t>Achiziție servicii pentru ,,Exploatarea și transportul arborilor aflați pe rețeaua de drumuri județene, care prezintă pericol pentru siguranța circulației”</w:t>
            </w:r>
          </w:p>
        </w:tc>
        <w:tc>
          <w:tcPr>
            <w:tcW w:w="524" w:type="pct"/>
            <w:vAlign w:val="center"/>
          </w:tcPr>
          <w:p w14:paraId="43B53228" w14:textId="40358200" w:rsidR="001E1DC3" w:rsidRPr="00CF39CF" w:rsidRDefault="00B368A9" w:rsidP="001E1DC3">
            <w:pPr>
              <w:jc w:val="center"/>
              <w:rPr>
                <w:bCs/>
                <w:sz w:val="20"/>
                <w:szCs w:val="20"/>
              </w:rPr>
            </w:pPr>
            <w:r w:rsidRPr="00CF39CF">
              <w:rPr>
                <w:bCs/>
                <w:sz w:val="20"/>
                <w:szCs w:val="20"/>
              </w:rPr>
              <w:t>6</w:t>
            </w:r>
            <w:r w:rsidR="001E1DC3" w:rsidRPr="00CF39CF">
              <w:rPr>
                <w:bCs/>
                <w:sz w:val="20"/>
                <w:szCs w:val="20"/>
              </w:rPr>
              <w:t>00.000,00</w:t>
            </w:r>
          </w:p>
        </w:tc>
        <w:tc>
          <w:tcPr>
            <w:tcW w:w="333" w:type="pct"/>
            <w:vAlign w:val="center"/>
          </w:tcPr>
          <w:p w14:paraId="1951F5A3" w14:textId="6BF8B8C9" w:rsidR="001E1DC3" w:rsidRPr="00CF39CF" w:rsidRDefault="001E1DC3" w:rsidP="001E1DC3">
            <w:pPr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Bugetul local</w:t>
            </w:r>
          </w:p>
        </w:tc>
        <w:tc>
          <w:tcPr>
            <w:tcW w:w="619" w:type="pct"/>
            <w:gridSpan w:val="2"/>
            <w:vAlign w:val="center"/>
          </w:tcPr>
          <w:p w14:paraId="78491E2A" w14:textId="3FD5F905" w:rsidR="001E1DC3" w:rsidRPr="00CF39CF" w:rsidRDefault="001E1DC3" w:rsidP="001E1DC3">
            <w:pPr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Procedură simplificată</w:t>
            </w:r>
          </w:p>
        </w:tc>
        <w:tc>
          <w:tcPr>
            <w:tcW w:w="333" w:type="pct"/>
            <w:vAlign w:val="center"/>
          </w:tcPr>
          <w:p w14:paraId="28173B0D" w14:textId="0EBF145A" w:rsidR="001E1DC3" w:rsidRPr="00CF39CF" w:rsidRDefault="001E1DC3" w:rsidP="001E1DC3">
            <w:pPr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Mai 2026</w:t>
            </w:r>
          </w:p>
        </w:tc>
        <w:tc>
          <w:tcPr>
            <w:tcW w:w="428" w:type="pct"/>
            <w:vAlign w:val="center"/>
          </w:tcPr>
          <w:p w14:paraId="1E413D10" w14:textId="537C8AE0" w:rsidR="001E1DC3" w:rsidRPr="00CF39CF" w:rsidRDefault="001E1DC3" w:rsidP="001E1DC3">
            <w:pPr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Noiembrie 2026</w:t>
            </w:r>
          </w:p>
        </w:tc>
        <w:tc>
          <w:tcPr>
            <w:tcW w:w="429" w:type="pct"/>
            <w:gridSpan w:val="2"/>
            <w:vAlign w:val="center"/>
          </w:tcPr>
          <w:p w14:paraId="47D05266" w14:textId="7E2FFA3B" w:rsidR="001E1DC3" w:rsidRPr="00CF39CF" w:rsidRDefault="009713CE" w:rsidP="001E1DC3">
            <w:pPr>
              <w:rPr>
                <w:bCs/>
                <w:sz w:val="20"/>
                <w:szCs w:val="20"/>
              </w:rPr>
            </w:pPr>
            <w:r w:rsidRPr="00CF39CF">
              <w:rPr>
                <w:bCs/>
                <w:sz w:val="20"/>
                <w:szCs w:val="20"/>
              </w:rPr>
              <w:t>Online</w:t>
            </w:r>
          </w:p>
        </w:tc>
        <w:tc>
          <w:tcPr>
            <w:tcW w:w="237" w:type="pct"/>
            <w:vAlign w:val="center"/>
          </w:tcPr>
          <w:p w14:paraId="1DF5E6C1" w14:textId="77777777" w:rsidR="001E1DC3" w:rsidRPr="00CF39CF" w:rsidRDefault="001E1DC3" w:rsidP="001E1DC3">
            <w:pPr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  <w:gridSpan w:val="2"/>
            <w:vAlign w:val="center"/>
          </w:tcPr>
          <w:p w14:paraId="7DA22977" w14:textId="77777777" w:rsidR="001E1DC3" w:rsidRPr="00CF39CF" w:rsidRDefault="001E1DC3" w:rsidP="001E1DC3">
            <w:pPr>
              <w:rPr>
                <w:b/>
                <w:sz w:val="20"/>
                <w:szCs w:val="20"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511DB2A4" w14:textId="77777777" w:rsidR="001E1DC3" w:rsidRPr="00CF39CF" w:rsidRDefault="001E1DC3" w:rsidP="001E1DC3">
            <w:pPr>
              <w:rPr>
                <w:b/>
                <w:sz w:val="20"/>
                <w:szCs w:val="20"/>
              </w:rPr>
            </w:pPr>
          </w:p>
        </w:tc>
      </w:tr>
      <w:tr w:rsidR="00D04DE7" w:rsidRPr="00CF39CF" w14:paraId="7A671C22" w14:textId="77777777" w:rsidTr="00637536">
        <w:trPr>
          <w:trHeight w:val="153"/>
        </w:trPr>
        <w:tc>
          <w:tcPr>
            <w:tcW w:w="236" w:type="pct"/>
          </w:tcPr>
          <w:p w14:paraId="2F6B4A35" w14:textId="7EB8FCD3" w:rsidR="00D04DE7" w:rsidRPr="00CF39CF" w:rsidRDefault="00D04DE7" w:rsidP="00D04DE7">
            <w:pPr>
              <w:jc w:val="right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3.</w:t>
            </w:r>
          </w:p>
        </w:tc>
        <w:tc>
          <w:tcPr>
            <w:tcW w:w="1240" w:type="pct"/>
            <w:gridSpan w:val="2"/>
            <w:vAlign w:val="center"/>
          </w:tcPr>
          <w:p w14:paraId="08DB6BEC" w14:textId="77777777" w:rsidR="00D04DE7" w:rsidRPr="00CF39CF" w:rsidRDefault="00D04DE7" w:rsidP="00D04DE7">
            <w:pPr>
              <w:rPr>
                <w:bCs/>
                <w:sz w:val="20"/>
                <w:szCs w:val="20"/>
              </w:rPr>
            </w:pPr>
            <w:r w:rsidRPr="00CF39CF">
              <w:rPr>
                <w:bCs/>
                <w:sz w:val="20"/>
                <w:szCs w:val="20"/>
              </w:rPr>
              <w:t xml:space="preserve">Servicii de </w:t>
            </w:r>
            <w:proofErr w:type="spellStart"/>
            <w:r w:rsidRPr="00CF39CF">
              <w:rPr>
                <w:bCs/>
                <w:sz w:val="20"/>
                <w:szCs w:val="20"/>
              </w:rPr>
              <w:t>inregistrare</w:t>
            </w:r>
            <w:proofErr w:type="spellEnd"/>
            <w:r w:rsidRPr="00CF39CF">
              <w:rPr>
                <w:bCs/>
                <w:sz w:val="20"/>
                <w:szCs w:val="20"/>
              </w:rPr>
              <w:t xml:space="preserve"> a </w:t>
            </w:r>
            <w:proofErr w:type="spellStart"/>
            <w:r w:rsidRPr="00CF39CF">
              <w:rPr>
                <w:bCs/>
                <w:sz w:val="20"/>
                <w:szCs w:val="20"/>
              </w:rPr>
              <w:t>circulatiei</w:t>
            </w:r>
            <w:proofErr w:type="spellEnd"/>
            <w:r w:rsidRPr="00CF39CF">
              <w:rPr>
                <w:bCs/>
                <w:sz w:val="20"/>
                <w:szCs w:val="20"/>
              </w:rPr>
              <w:t xml:space="preserve"> rutiere (</w:t>
            </w:r>
            <w:proofErr w:type="spellStart"/>
            <w:r w:rsidRPr="00CF39CF">
              <w:rPr>
                <w:bCs/>
                <w:sz w:val="20"/>
                <w:szCs w:val="20"/>
              </w:rPr>
              <w:t>recensamant</w:t>
            </w:r>
            <w:proofErr w:type="spellEnd"/>
            <w:r w:rsidRPr="00CF39CF">
              <w:rPr>
                <w:bCs/>
                <w:sz w:val="20"/>
                <w:szCs w:val="20"/>
              </w:rPr>
              <w:t xml:space="preserve"> 2026) pe </w:t>
            </w:r>
            <w:proofErr w:type="spellStart"/>
            <w:r w:rsidRPr="00CF39CF">
              <w:rPr>
                <w:bCs/>
                <w:sz w:val="20"/>
                <w:szCs w:val="20"/>
              </w:rPr>
              <w:t>reteaua</w:t>
            </w:r>
            <w:proofErr w:type="spellEnd"/>
            <w:r w:rsidRPr="00CF39CF">
              <w:rPr>
                <w:bCs/>
                <w:sz w:val="20"/>
                <w:szCs w:val="20"/>
              </w:rPr>
              <w:t xml:space="preserve"> de drumuri </w:t>
            </w:r>
            <w:proofErr w:type="spellStart"/>
            <w:r w:rsidRPr="00CF39CF">
              <w:rPr>
                <w:bCs/>
                <w:sz w:val="20"/>
                <w:szCs w:val="20"/>
              </w:rPr>
              <w:t>judetene</w:t>
            </w:r>
            <w:proofErr w:type="spellEnd"/>
            <w:r w:rsidRPr="00CF39C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bCs/>
                <w:sz w:val="20"/>
                <w:szCs w:val="20"/>
              </w:rPr>
              <w:t>judetul</w:t>
            </w:r>
            <w:proofErr w:type="spellEnd"/>
            <w:r w:rsidRPr="00CF39CF">
              <w:rPr>
                <w:bCs/>
                <w:sz w:val="20"/>
                <w:szCs w:val="20"/>
              </w:rPr>
              <w:t xml:space="preserve"> Vrancea</w:t>
            </w:r>
          </w:p>
          <w:p w14:paraId="420A8D8C" w14:textId="7EBA29AD" w:rsidR="00D04DE7" w:rsidRPr="00CF39CF" w:rsidRDefault="00D04DE7" w:rsidP="00D04DE7">
            <w:pPr>
              <w:rPr>
                <w:bCs/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14:paraId="29E519D7" w14:textId="4479EB16" w:rsidR="00D04DE7" w:rsidRPr="00CF39CF" w:rsidRDefault="00D04DE7" w:rsidP="00D04DE7">
            <w:pPr>
              <w:jc w:val="center"/>
              <w:rPr>
                <w:bCs/>
                <w:sz w:val="20"/>
                <w:szCs w:val="20"/>
              </w:rPr>
            </w:pPr>
            <w:r w:rsidRPr="00CF39CF">
              <w:rPr>
                <w:bCs/>
                <w:sz w:val="20"/>
                <w:szCs w:val="20"/>
              </w:rPr>
              <w:t>485.950,42 </w:t>
            </w:r>
          </w:p>
        </w:tc>
        <w:tc>
          <w:tcPr>
            <w:tcW w:w="333" w:type="pct"/>
            <w:vAlign w:val="center"/>
          </w:tcPr>
          <w:p w14:paraId="551D08BF" w14:textId="0C9C9F56" w:rsidR="00D04DE7" w:rsidRPr="00CF39CF" w:rsidRDefault="00D04DE7" w:rsidP="00D04DE7">
            <w:pPr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Bugetul local</w:t>
            </w:r>
          </w:p>
        </w:tc>
        <w:tc>
          <w:tcPr>
            <w:tcW w:w="619" w:type="pct"/>
            <w:gridSpan w:val="2"/>
            <w:vAlign w:val="center"/>
          </w:tcPr>
          <w:p w14:paraId="55E577B4" w14:textId="6F99681A" w:rsidR="00D04DE7" w:rsidRPr="00CF39CF" w:rsidRDefault="00D04DE7" w:rsidP="00D04DE7">
            <w:pPr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Procedură simplificată</w:t>
            </w:r>
          </w:p>
        </w:tc>
        <w:tc>
          <w:tcPr>
            <w:tcW w:w="333" w:type="pct"/>
            <w:vAlign w:val="center"/>
          </w:tcPr>
          <w:p w14:paraId="5F2E18F1" w14:textId="03324606" w:rsidR="00D04DE7" w:rsidRPr="00CF39CF" w:rsidRDefault="00B409EE" w:rsidP="00D04DE7">
            <w:pPr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Ianuarie</w:t>
            </w:r>
            <w:r w:rsidR="00D04DE7" w:rsidRPr="00CF39CF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428" w:type="pct"/>
            <w:vAlign w:val="center"/>
          </w:tcPr>
          <w:p w14:paraId="49FC80AE" w14:textId="77777777" w:rsidR="00B409EE" w:rsidRPr="00CF39CF" w:rsidRDefault="00B409EE" w:rsidP="00D04DE7">
            <w:pPr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Aprilie</w:t>
            </w:r>
          </w:p>
          <w:p w14:paraId="067FCC9E" w14:textId="0317FAC8" w:rsidR="00D04DE7" w:rsidRPr="00CF39CF" w:rsidRDefault="00D04DE7" w:rsidP="00D04DE7">
            <w:pPr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2026</w:t>
            </w:r>
          </w:p>
        </w:tc>
        <w:tc>
          <w:tcPr>
            <w:tcW w:w="429" w:type="pct"/>
            <w:gridSpan w:val="2"/>
            <w:vAlign w:val="center"/>
          </w:tcPr>
          <w:p w14:paraId="6FD96E8F" w14:textId="5E2DA2F1" w:rsidR="00D04DE7" w:rsidRPr="00CF39CF" w:rsidRDefault="00D04DE7" w:rsidP="00D04DE7">
            <w:pPr>
              <w:rPr>
                <w:bCs/>
                <w:sz w:val="20"/>
                <w:szCs w:val="20"/>
              </w:rPr>
            </w:pPr>
            <w:r w:rsidRPr="00CF39CF">
              <w:rPr>
                <w:bCs/>
                <w:sz w:val="20"/>
                <w:szCs w:val="20"/>
              </w:rPr>
              <w:t>Online</w:t>
            </w:r>
          </w:p>
        </w:tc>
        <w:tc>
          <w:tcPr>
            <w:tcW w:w="237" w:type="pct"/>
            <w:vAlign w:val="center"/>
          </w:tcPr>
          <w:p w14:paraId="037367C1" w14:textId="77777777" w:rsidR="00D04DE7" w:rsidRPr="00CF39CF" w:rsidRDefault="00D04DE7" w:rsidP="00D04DE7">
            <w:pPr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  <w:gridSpan w:val="2"/>
            <w:vAlign w:val="center"/>
          </w:tcPr>
          <w:p w14:paraId="7D5FF7B4" w14:textId="77777777" w:rsidR="00D04DE7" w:rsidRPr="00CF39CF" w:rsidRDefault="00D04DE7" w:rsidP="00D04DE7">
            <w:pPr>
              <w:rPr>
                <w:b/>
                <w:sz w:val="20"/>
                <w:szCs w:val="20"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65AEB51E" w14:textId="77777777" w:rsidR="00D04DE7" w:rsidRPr="00CF39CF" w:rsidRDefault="00D04DE7" w:rsidP="00D04DE7">
            <w:pPr>
              <w:rPr>
                <w:b/>
                <w:sz w:val="20"/>
                <w:szCs w:val="20"/>
              </w:rPr>
            </w:pPr>
          </w:p>
        </w:tc>
      </w:tr>
      <w:tr w:rsidR="00646ECB" w:rsidRPr="00CF39CF" w14:paraId="12DA3096" w14:textId="77777777" w:rsidTr="00637536">
        <w:trPr>
          <w:trHeight w:val="153"/>
        </w:trPr>
        <w:tc>
          <w:tcPr>
            <w:tcW w:w="236" w:type="pct"/>
          </w:tcPr>
          <w:p w14:paraId="04151245" w14:textId="35482F28" w:rsidR="00646ECB" w:rsidRPr="00CF39CF" w:rsidRDefault="00646ECB" w:rsidP="00646ECB">
            <w:pPr>
              <w:jc w:val="right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4.</w:t>
            </w:r>
          </w:p>
        </w:tc>
        <w:tc>
          <w:tcPr>
            <w:tcW w:w="1240" w:type="pct"/>
            <w:gridSpan w:val="2"/>
            <w:vAlign w:val="center"/>
          </w:tcPr>
          <w:p w14:paraId="75A15E30" w14:textId="77777777" w:rsidR="00646ECB" w:rsidRPr="00CF39CF" w:rsidRDefault="00646ECB" w:rsidP="00646ECB">
            <w:pPr>
              <w:rPr>
                <w:bCs/>
                <w:sz w:val="20"/>
                <w:szCs w:val="20"/>
              </w:rPr>
            </w:pPr>
            <w:r w:rsidRPr="00CF39CF">
              <w:rPr>
                <w:bCs/>
                <w:sz w:val="20"/>
                <w:szCs w:val="20"/>
              </w:rPr>
              <w:t>Servicii pentru realizarea inspecțiilor de siguranță rutieră periodică</w:t>
            </w:r>
          </w:p>
          <w:p w14:paraId="376A8CD3" w14:textId="7840A70A" w:rsidR="00D735D4" w:rsidRPr="00CF39CF" w:rsidRDefault="00D735D4" w:rsidP="00646ECB">
            <w:pPr>
              <w:rPr>
                <w:bCs/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14:paraId="0DA9577E" w14:textId="6FEFB99A" w:rsidR="00646ECB" w:rsidRPr="00CF39CF" w:rsidRDefault="00646ECB" w:rsidP="00646ECB">
            <w:pPr>
              <w:jc w:val="center"/>
              <w:rPr>
                <w:bCs/>
                <w:sz w:val="20"/>
                <w:szCs w:val="20"/>
              </w:rPr>
            </w:pPr>
            <w:r w:rsidRPr="00CF39CF">
              <w:rPr>
                <w:bCs/>
                <w:sz w:val="20"/>
                <w:szCs w:val="20"/>
              </w:rPr>
              <w:t>622.000,00</w:t>
            </w:r>
          </w:p>
        </w:tc>
        <w:tc>
          <w:tcPr>
            <w:tcW w:w="333" w:type="pct"/>
            <w:vAlign w:val="center"/>
          </w:tcPr>
          <w:p w14:paraId="348E3246" w14:textId="5364FBFE" w:rsidR="00646ECB" w:rsidRPr="00CF39CF" w:rsidRDefault="00646ECB" w:rsidP="00646ECB">
            <w:pPr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Bugetul local</w:t>
            </w:r>
          </w:p>
        </w:tc>
        <w:tc>
          <w:tcPr>
            <w:tcW w:w="619" w:type="pct"/>
            <w:gridSpan w:val="2"/>
          </w:tcPr>
          <w:p w14:paraId="4E2B756E" w14:textId="45AEC53B" w:rsidR="00646ECB" w:rsidRPr="00CF39CF" w:rsidRDefault="00646ECB" w:rsidP="00646ECB">
            <w:pPr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Procedură simplificată</w:t>
            </w:r>
          </w:p>
        </w:tc>
        <w:tc>
          <w:tcPr>
            <w:tcW w:w="333" w:type="pct"/>
            <w:vAlign w:val="center"/>
          </w:tcPr>
          <w:p w14:paraId="7444DA2B" w14:textId="57182863" w:rsidR="00646ECB" w:rsidRPr="00CF39CF" w:rsidRDefault="00646ECB" w:rsidP="00646ECB">
            <w:pPr>
              <w:rPr>
                <w:sz w:val="20"/>
                <w:szCs w:val="20"/>
              </w:rPr>
            </w:pPr>
            <w:r w:rsidRPr="00CF39CF">
              <w:rPr>
                <w:bCs/>
                <w:sz w:val="20"/>
                <w:szCs w:val="20"/>
              </w:rPr>
              <w:t>Iunie 2026</w:t>
            </w:r>
          </w:p>
        </w:tc>
        <w:tc>
          <w:tcPr>
            <w:tcW w:w="428" w:type="pct"/>
            <w:vAlign w:val="center"/>
          </w:tcPr>
          <w:p w14:paraId="1072A254" w14:textId="54D24F68" w:rsidR="00646ECB" w:rsidRPr="00CF39CF" w:rsidRDefault="00646ECB" w:rsidP="00646ECB">
            <w:pPr>
              <w:rPr>
                <w:sz w:val="20"/>
                <w:szCs w:val="20"/>
              </w:rPr>
            </w:pPr>
            <w:r w:rsidRPr="00CF39CF">
              <w:rPr>
                <w:bCs/>
                <w:sz w:val="20"/>
                <w:szCs w:val="20"/>
              </w:rPr>
              <w:t>Noiembrie 2026</w:t>
            </w:r>
          </w:p>
        </w:tc>
        <w:tc>
          <w:tcPr>
            <w:tcW w:w="429" w:type="pct"/>
            <w:gridSpan w:val="2"/>
          </w:tcPr>
          <w:p w14:paraId="18CA29FD" w14:textId="21B8F1B7" w:rsidR="00646ECB" w:rsidRPr="00CF39CF" w:rsidRDefault="00646ECB" w:rsidP="00646ECB">
            <w:pPr>
              <w:rPr>
                <w:bCs/>
                <w:sz w:val="20"/>
                <w:szCs w:val="20"/>
              </w:rPr>
            </w:pPr>
            <w:r w:rsidRPr="00CF39CF">
              <w:rPr>
                <w:bCs/>
                <w:sz w:val="20"/>
                <w:szCs w:val="20"/>
              </w:rPr>
              <w:t>Online</w:t>
            </w:r>
          </w:p>
        </w:tc>
        <w:tc>
          <w:tcPr>
            <w:tcW w:w="237" w:type="pct"/>
            <w:vAlign w:val="center"/>
          </w:tcPr>
          <w:p w14:paraId="1EB98E9A" w14:textId="77777777" w:rsidR="00646ECB" w:rsidRPr="00CF39CF" w:rsidRDefault="00646ECB" w:rsidP="00646ECB">
            <w:pPr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  <w:gridSpan w:val="2"/>
            <w:vAlign w:val="center"/>
          </w:tcPr>
          <w:p w14:paraId="4FA06C8E" w14:textId="77777777" w:rsidR="00646ECB" w:rsidRPr="00CF39CF" w:rsidRDefault="00646ECB" w:rsidP="00646ECB">
            <w:pPr>
              <w:rPr>
                <w:b/>
                <w:sz w:val="20"/>
                <w:szCs w:val="20"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58716FC8" w14:textId="77777777" w:rsidR="00646ECB" w:rsidRPr="00CF39CF" w:rsidRDefault="00646ECB" w:rsidP="00646ECB">
            <w:pPr>
              <w:rPr>
                <w:b/>
                <w:sz w:val="20"/>
                <w:szCs w:val="20"/>
              </w:rPr>
            </w:pPr>
          </w:p>
        </w:tc>
      </w:tr>
      <w:tr w:rsidR="00891A4B" w:rsidRPr="00CF39CF" w14:paraId="50FE492B" w14:textId="029F381F" w:rsidTr="00891A4B">
        <w:trPr>
          <w:trHeight w:val="386"/>
        </w:trPr>
        <w:tc>
          <w:tcPr>
            <w:tcW w:w="236" w:type="pct"/>
          </w:tcPr>
          <w:p w14:paraId="02352034" w14:textId="77777777" w:rsidR="00891A4B" w:rsidRPr="00CF39CF" w:rsidRDefault="00891A4B" w:rsidP="00A54597">
            <w:pPr>
              <w:rPr>
                <w:b/>
                <w:sz w:val="20"/>
                <w:szCs w:val="20"/>
              </w:rPr>
            </w:pPr>
            <w:r w:rsidRPr="00CF39CF">
              <w:rPr>
                <w:b/>
                <w:sz w:val="20"/>
                <w:szCs w:val="20"/>
              </w:rPr>
              <w:t>II.</w:t>
            </w:r>
          </w:p>
        </w:tc>
        <w:tc>
          <w:tcPr>
            <w:tcW w:w="4764" w:type="pct"/>
            <w:gridSpan w:val="15"/>
          </w:tcPr>
          <w:p w14:paraId="11C3277E" w14:textId="77777777" w:rsidR="00891A4B" w:rsidRPr="00CF39CF" w:rsidRDefault="00891A4B" w:rsidP="00A54597">
            <w:pPr>
              <w:rPr>
                <w:b/>
                <w:sz w:val="20"/>
                <w:szCs w:val="20"/>
              </w:rPr>
            </w:pPr>
            <w:r w:rsidRPr="00CF39CF">
              <w:rPr>
                <w:b/>
                <w:sz w:val="20"/>
                <w:szCs w:val="20"/>
              </w:rPr>
              <w:t>CONTRACTE PENTRU  ELABORARE SERVICII DE PROIECTARE, ASISTENTA TEHNICA DIN PARTEA PROIECTANTULUI  SI EXECUTARI  DE LUCRARI-CONTRACTE MULTIANUALE</w:t>
            </w:r>
          </w:p>
          <w:p w14:paraId="74C2AB92" w14:textId="77777777" w:rsidR="00891A4B" w:rsidRPr="00CF39CF" w:rsidRDefault="00891A4B" w:rsidP="00A54597">
            <w:pPr>
              <w:rPr>
                <w:b/>
                <w:sz w:val="20"/>
                <w:szCs w:val="20"/>
              </w:rPr>
            </w:pPr>
          </w:p>
        </w:tc>
      </w:tr>
      <w:tr w:rsidR="00A54597" w:rsidRPr="00CF39CF" w14:paraId="30215915" w14:textId="77777777" w:rsidTr="00D735D4">
        <w:trPr>
          <w:trHeight w:val="255"/>
        </w:trPr>
        <w:tc>
          <w:tcPr>
            <w:tcW w:w="236" w:type="pct"/>
          </w:tcPr>
          <w:p w14:paraId="26959D5C" w14:textId="7726F300" w:rsidR="00A54597" w:rsidRPr="00CF39CF" w:rsidRDefault="00A54597" w:rsidP="00A54597">
            <w:pPr>
              <w:rPr>
                <w:b/>
                <w:sz w:val="20"/>
                <w:szCs w:val="20"/>
              </w:rPr>
            </w:pPr>
            <w:bookmarkStart w:id="2" w:name="_Hlk59015220"/>
            <w:r w:rsidRPr="00CF39CF">
              <w:rPr>
                <w:b/>
                <w:sz w:val="20"/>
                <w:szCs w:val="20"/>
              </w:rPr>
              <w:t>II.</w:t>
            </w:r>
            <w:r w:rsidR="002D2856" w:rsidRPr="00CF39C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64" w:type="pct"/>
            <w:gridSpan w:val="15"/>
          </w:tcPr>
          <w:p w14:paraId="34B56440" w14:textId="77777777" w:rsidR="00A54597" w:rsidRPr="00CF39CF" w:rsidRDefault="00A54597" w:rsidP="00A54597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F39CF">
              <w:rPr>
                <w:b/>
                <w:bCs/>
                <w:sz w:val="20"/>
                <w:szCs w:val="20"/>
              </w:rPr>
              <w:t>Achizitii</w:t>
            </w:r>
            <w:proofErr w:type="spellEnd"/>
            <w:r w:rsidRPr="00CF39CF">
              <w:rPr>
                <w:b/>
                <w:bCs/>
                <w:sz w:val="20"/>
                <w:szCs w:val="20"/>
              </w:rPr>
              <w:t xml:space="preserve"> publice pentru servicii de proiectare contracte multianuale pentru </w:t>
            </w:r>
            <w:proofErr w:type="spellStart"/>
            <w:r w:rsidRPr="00CF39CF">
              <w:rPr>
                <w:b/>
                <w:bCs/>
                <w:sz w:val="20"/>
                <w:szCs w:val="20"/>
              </w:rPr>
              <w:t>lucrari</w:t>
            </w:r>
            <w:proofErr w:type="spellEnd"/>
            <w:r w:rsidRPr="00CF39CF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CF39CF">
              <w:rPr>
                <w:b/>
                <w:bCs/>
                <w:sz w:val="20"/>
                <w:szCs w:val="20"/>
              </w:rPr>
              <w:t>reabilitari</w:t>
            </w:r>
            <w:proofErr w:type="spellEnd"/>
            <w:r w:rsidRPr="00CF39CF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F39CF">
              <w:rPr>
                <w:b/>
                <w:bCs/>
                <w:sz w:val="20"/>
                <w:szCs w:val="20"/>
              </w:rPr>
              <w:t>modernizari</w:t>
            </w:r>
            <w:proofErr w:type="spellEnd"/>
            <w:r w:rsidRPr="00CF39CF">
              <w:rPr>
                <w:b/>
                <w:bCs/>
                <w:sz w:val="20"/>
                <w:szCs w:val="20"/>
              </w:rPr>
              <w:t xml:space="preserve"> drumuri </w:t>
            </w:r>
            <w:proofErr w:type="spellStart"/>
            <w:r w:rsidRPr="00CF39CF">
              <w:rPr>
                <w:b/>
                <w:bCs/>
                <w:sz w:val="20"/>
                <w:szCs w:val="20"/>
              </w:rPr>
              <w:t>judetene</w:t>
            </w:r>
            <w:proofErr w:type="spellEnd"/>
            <w:r w:rsidRPr="00CF39CF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F39CF">
              <w:rPr>
                <w:b/>
                <w:bCs/>
                <w:sz w:val="20"/>
                <w:szCs w:val="20"/>
              </w:rPr>
              <w:t>consolidari</w:t>
            </w:r>
            <w:proofErr w:type="spellEnd"/>
            <w:r w:rsidRPr="00CF39CF">
              <w:rPr>
                <w:b/>
                <w:bCs/>
                <w:sz w:val="20"/>
                <w:szCs w:val="20"/>
              </w:rPr>
              <w:t xml:space="preserve"> si </w:t>
            </w:r>
            <w:proofErr w:type="spellStart"/>
            <w:r w:rsidRPr="00CF39CF">
              <w:rPr>
                <w:b/>
                <w:bCs/>
                <w:sz w:val="20"/>
                <w:szCs w:val="20"/>
              </w:rPr>
              <w:t>reabilitari</w:t>
            </w:r>
            <w:proofErr w:type="spellEnd"/>
            <w:r w:rsidRPr="00CF39CF">
              <w:rPr>
                <w:b/>
                <w:bCs/>
                <w:sz w:val="20"/>
                <w:szCs w:val="20"/>
              </w:rPr>
              <w:t xml:space="preserve"> poduri: Proiecte pentru autorizarea executării lucrărilor de construire – P.A.C., Proiecte de organizare a execuției lucrărilor – P.O.E., Proiecte pentru autorizarea executării lucrărilor de desființare – P.A.D., Proiecte tehnice de execuție – P.T.E., Asistență tehnică din partea proiectantului pe perioada execuției lucrărilor, </w:t>
            </w:r>
            <w:r w:rsidRPr="00CF39CF">
              <w:rPr>
                <w:b/>
                <w:bCs/>
                <w:sz w:val="20"/>
                <w:szCs w:val="20"/>
              </w:rPr>
              <w:lastRenderedPageBreak/>
              <w:t xml:space="preserve">Proiecte tehnice de execuție actualizate la data finalizării lucrărilor – As </w:t>
            </w:r>
            <w:proofErr w:type="spellStart"/>
            <w:r w:rsidRPr="00CF39CF">
              <w:rPr>
                <w:b/>
                <w:bCs/>
                <w:sz w:val="20"/>
                <w:szCs w:val="20"/>
              </w:rPr>
              <w:t>built</w:t>
            </w:r>
            <w:proofErr w:type="spellEnd"/>
            <w:r w:rsidRPr="00CF39CF">
              <w:rPr>
                <w:b/>
                <w:bCs/>
                <w:sz w:val="20"/>
                <w:szCs w:val="20"/>
              </w:rPr>
              <w:t xml:space="preserve">, Documentații tehnice pentru obținerea Autorizației de gospodărire a apelor (dacă este cazul), Documentații pentru avize și acorduri  </w:t>
            </w:r>
            <w:proofErr w:type="spellStart"/>
            <w:r w:rsidRPr="00CF39CF">
              <w:rPr>
                <w:b/>
                <w:bCs/>
                <w:sz w:val="20"/>
                <w:szCs w:val="20"/>
              </w:rPr>
              <w:t>şi</w:t>
            </w:r>
            <w:proofErr w:type="spellEnd"/>
            <w:r w:rsidRPr="00CF39C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b/>
                <w:bCs/>
                <w:sz w:val="20"/>
                <w:szCs w:val="20"/>
              </w:rPr>
              <w:t>execuţie</w:t>
            </w:r>
            <w:proofErr w:type="spellEnd"/>
            <w:r w:rsidRPr="00CF39CF">
              <w:rPr>
                <w:b/>
                <w:bCs/>
                <w:sz w:val="20"/>
                <w:szCs w:val="20"/>
              </w:rPr>
              <w:t xml:space="preserve"> de lucrări pentru modernizări drumuri județene </w:t>
            </w:r>
            <w:proofErr w:type="spellStart"/>
            <w:r w:rsidRPr="00CF39CF">
              <w:rPr>
                <w:b/>
                <w:bCs/>
                <w:sz w:val="20"/>
                <w:szCs w:val="20"/>
              </w:rPr>
              <w:t>şi</w:t>
            </w:r>
            <w:proofErr w:type="spellEnd"/>
            <w:r w:rsidRPr="00CF39CF">
              <w:rPr>
                <w:b/>
                <w:bCs/>
                <w:sz w:val="20"/>
                <w:szCs w:val="20"/>
              </w:rPr>
              <w:t xml:space="preserve"> poduri finanțate din Buget local</w:t>
            </w:r>
          </w:p>
          <w:p w14:paraId="0D3B1F02" w14:textId="504C7F55" w:rsidR="00A54597" w:rsidRPr="00CF39CF" w:rsidRDefault="00A54597" w:rsidP="00A54597">
            <w:pPr>
              <w:rPr>
                <w:sz w:val="20"/>
                <w:szCs w:val="20"/>
              </w:rPr>
            </w:pPr>
          </w:p>
        </w:tc>
      </w:tr>
      <w:bookmarkEnd w:id="2"/>
      <w:tr w:rsidR="00CB7C3E" w:rsidRPr="00CF39CF" w14:paraId="30133900" w14:textId="5C249267" w:rsidTr="00ED60B8">
        <w:trPr>
          <w:trHeight w:val="255"/>
        </w:trPr>
        <w:tc>
          <w:tcPr>
            <w:tcW w:w="236" w:type="pct"/>
          </w:tcPr>
          <w:p w14:paraId="783449F9" w14:textId="77777777" w:rsidR="00CB7C3E" w:rsidRPr="00CF39CF" w:rsidRDefault="00CB7C3E" w:rsidP="00CB7C3E">
            <w:pPr>
              <w:rPr>
                <w:b/>
                <w:sz w:val="20"/>
                <w:szCs w:val="20"/>
              </w:rPr>
            </w:pPr>
            <w:r w:rsidRPr="00CF39CF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477" w:type="pct"/>
          </w:tcPr>
          <w:p w14:paraId="0906C88D" w14:textId="77777777" w:rsidR="00CB7C3E" w:rsidRPr="00CF39CF" w:rsidRDefault="00CB7C3E" w:rsidP="00CB7C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3" w:type="pct"/>
            <w:vAlign w:val="center"/>
          </w:tcPr>
          <w:p w14:paraId="6A284499" w14:textId="77777777" w:rsidR="00CB7C3E" w:rsidRPr="00CF39CF" w:rsidRDefault="00CB7C3E" w:rsidP="00CB7C3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CF39CF">
              <w:rPr>
                <w:color w:val="auto"/>
                <w:sz w:val="20"/>
                <w:szCs w:val="20"/>
                <w:lang w:val="es-ES"/>
              </w:rPr>
              <w:t xml:space="preserve">Covor asfaltic pe DJ 119 J, Adjud - Adjudul Vechi - Sișcani - Elaborare Expertiză tehnică, Studii de specialitate/teren, Documentații de avizare a lucrărilor de intervenții (D.A.L.I.), Documentatie tehnica pentru autorizarea executarii lucrarilor de construire – D.T.A.C., Documentatie tehnica de organizare a executiei lucrarilor – D.T.O.E., Documentatie tehnica pentru autorizarea executarii lucrarilor de desfiintare – D.T.A.D., Proiect tehnic de executie – P.T.E., Asistenta tehnica din partea proiectantului pe perioada executiei lucrarilor, Proiect tehnic de executie actualizat la data finalizarii lucrarilor – As built, Documentatie pentru avize si acorduri, Verificare tehnica de specialitate a documentatiilor tehnice (D.A.L.I., D.T.A.C., P.T.E.)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și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execuție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lucrări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. </w:t>
            </w:r>
          </w:p>
          <w:p w14:paraId="64487CB2" w14:textId="3862B802" w:rsidR="00CB7C3E" w:rsidRPr="00CF39CF" w:rsidRDefault="00CB7C3E" w:rsidP="00CB7C3E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" w:type="pct"/>
          </w:tcPr>
          <w:p w14:paraId="5588379A" w14:textId="77777777" w:rsidR="00A609FD" w:rsidRPr="00CF39CF" w:rsidRDefault="00A609FD" w:rsidP="00CB7C3E">
            <w:pPr>
              <w:jc w:val="center"/>
              <w:rPr>
                <w:sz w:val="20"/>
                <w:szCs w:val="20"/>
              </w:rPr>
            </w:pPr>
          </w:p>
          <w:p w14:paraId="4BE4B0B3" w14:textId="704300F2" w:rsidR="00CB7C3E" w:rsidRPr="00CF39CF" w:rsidRDefault="00CB7C3E" w:rsidP="00CB7C3E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 xml:space="preserve">2.290.000,00 </w:t>
            </w:r>
          </w:p>
        </w:tc>
        <w:tc>
          <w:tcPr>
            <w:tcW w:w="427" w:type="pct"/>
            <w:gridSpan w:val="2"/>
          </w:tcPr>
          <w:p w14:paraId="1F5B9C6B" w14:textId="1DC478B0" w:rsidR="00CB7C3E" w:rsidRPr="00CF39CF" w:rsidRDefault="00CB7C3E" w:rsidP="00CB7C3E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 xml:space="preserve">Bugetul local </w:t>
            </w:r>
          </w:p>
        </w:tc>
        <w:tc>
          <w:tcPr>
            <w:tcW w:w="525" w:type="pct"/>
          </w:tcPr>
          <w:p w14:paraId="5FA1A253" w14:textId="48B203A7" w:rsidR="00CB7C3E" w:rsidRPr="00CF39CF" w:rsidRDefault="00A609FD" w:rsidP="00CB7C3E">
            <w:pPr>
              <w:jc w:val="center"/>
              <w:rPr>
                <w:sz w:val="20"/>
                <w:szCs w:val="20"/>
              </w:rPr>
            </w:pPr>
            <w:proofErr w:type="spellStart"/>
            <w:r w:rsidRPr="00CF39CF">
              <w:rPr>
                <w:sz w:val="20"/>
                <w:szCs w:val="20"/>
              </w:rPr>
              <w:t>Licitatie</w:t>
            </w:r>
            <w:proofErr w:type="spellEnd"/>
            <w:r w:rsidRPr="00CF39CF">
              <w:rPr>
                <w:sz w:val="20"/>
                <w:szCs w:val="20"/>
              </w:rPr>
              <w:t xml:space="preserve"> deschisa</w:t>
            </w:r>
          </w:p>
        </w:tc>
        <w:tc>
          <w:tcPr>
            <w:tcW w:w="333" w:type="pct"/>
          </w:tcPr>
          <w:p w14:paraId="188C8319" w14:textId="7C6491DD" w:rsidR="00CB7C3E" w:rsidRPr="00CF39CF" w:rsidRDefault="00CB7C3E" w:rsidP="00CB7C3E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 xml:space="preserve">August 2026 </w:t>
            </w:r>
          </w:p>
        </w:tc>
        <w:tc>
          <w:tcPr>
            <w:tcW w:w="428" w:type="pct"/>
          </w:tcPr>
          <w:p w14:paraId="618E21D5" w14:textId="393CC45F" w:rsidR="00CB7C3E" w:rsidRPr="00CF39CF" w:rsidRDefault="00CB7C3E" w:rsidP="00CB7C3E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 xml:space="preserve">Septembrie 2026 </w:t>
            </w:r>
          </w:p>
        </w:tc>
        <w:tc>
          <w:tcPr>
            <w:tcW w:w="429" w:type="pct"/>
            <w:gridSpan w:val="2"/>
          </w:tcPr>
          <w:p w14:paraId="24B4DAB9" w14:textId="6B46385E" w:rsidR="00CB7C3E" w:rsidRPr="00CF39CF" w:rsidRDefault="00CB7C3E" w:rsidP="00CB7C3E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 xml:space="preserve">Online </w:t>
            </w:r>
          </w:p>
        </w:tc>
        <w:tc>
          <w:tcPr>
            <w:tcW w:w="241" w:type="pct"/>
            <w:gridSpan w:val="2"/>
          </w:tcPr>
          <w:p w14:paraId="4937A5BA" w14:textId="12EE4F4C" w:rsidR="00CB7C3E" w:rsidRPr="00CF39CF" w:rsidRDefault="00CB7C3E" w:rsidP="00CB7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</w:tcPr>
          <w:p w14:paraId="76DDA516" w14:textId="201AAC5D" w:rsidR="00CB7C3E" w:rsidRPr="00CF39CF" w:rsidRDefault="00CB7C3E" w:rsidP="00CB7C3E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14:paraId="0673D339" w14:textId="77777777" w:rsidR="00CB7C3E" w:rsidRPr="00CF39CF" w:rsidRDefault="00CB7C3E" w:rsidP="00CB7C3E">
            <w:pPr>
              <w:rPr>
                <w:sz w:val="20"/>
                <w:szCs w:val="20"/>
              </w:rPr>
            </w:pPr>
          </w:p>
        </w:tc>
      </w:tr>
      <w:tr w:rsidR="000E6AC6" w:rsidRPr="00CF39CF" w14:paraId="413EAC2B" w14:textId="77777777" w:rsidTr="00ED60B8">
        <w:trPr>
          <w:trHeight w:val="153"/>
        </w:trPr>
        <w:tc>
          <w:tcPr>
            <w:tcW w:w="236" w:type="pct"/>
          </w:tcPr>
          <w:p w14:paraId="1E7A0DD0" w14:textId="77777777" w:rsidR="000E6AC6" w:rsidRPr="00CF39CF" w:rsidRDefault="000E6AC6" w:rsidP="000E6AC6">
            <w:pPr>
              <w:rPr>
                <w:b/>
                <w:sz w:val="20"/>
                <w:szCs w:val="20"/>
              </w:rPr>
            </w:pPr>
          </w:p>
          <w:p w14:paraId="55473D62" w14:textId="3349F327" w:rsidR="000E6AC6" w:rsidRPr="00CF39CF" w:rsidRDefault="000E6AC6" w:rsidP="000E6AC6">
            <w:pPr>
              <w:rPr>
                <w:b/>
                <w:sz w:val="20"/>
                <w:szCs w:val="20"/>
              </w:rPr>
            </w:pPr>
            <w:r w:rsidRPr="00CF39C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7" w:type="pct"/>
          </w:tcPr>
          <w:p w14:paraId="290AABD9" w14:textId="77777777" w:rsidR="000E6AC6" w:rsidRPr="00CF39CF" w:rsidRDefault="000E6AC6" w:rsidP="000E6A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3" w:type="pct"/>
          </w:tcPr>
          <w:p w14:paraId="196F761B" w14:textId="20331D43" w:rsidR="000E6AC6" w:rsidRPr="00CF39CF" w:rsidRDefault="000E6AC6" w:rsidP="000E6AC6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F39CF">
              <w:rPr>
                <w:sz w:val="20"/>
                <w:szCs w:val="20"/>
              </w:rPr>
              <w:t xml:space="preserve">Covor asfaltic pe DJ 204P, sectorul Lăstuni - Tinoasa, comuna Dumitrești - Elaborare Expertiză tehnică, Studii de specialitate/teren, Documentații de avizare </w:t>
            </w:r>
            <w:r w:rsidRPr="00CF39CF">
              <w:rPr>
                <w:sz w:val="20"/>
                <w:szCs w:val="20"/>
              </w:rPr>
              <w:lastRenderedPageBreak/>
              <w:t xml:space="preserve">a lucrărilor de intervenții (D.A.L.I.), </w:t>
            </w:r>
            <w:proofErr w:type="spellStart"/>
            <w:r w:rsidRPr="00CF39CF">
              <w:rPr>
                <w:sz w:val="20"/>
                <w:szCs w:val="20"/>
              </w:rPr>
              <w:t>Documentatie</w:t>
            </w:r>
            <w:proofErr w:type="spellEnd"/>
            <w:r w:rsidRPr="00CF39CF">
              <w:rPr>
                <w:sz w:val="20"/>
                <w:szCs w:val="20"/>
              </w:rPr>
              <w:t xml:space="preserve"> tehnica pentru autorizarea </w:t>
            </w:r>
            <w:proofErr w:type="spellStart"/>
            <w:r w:rsidRPr="00CF39CF">
              <w:rPr>
                <w:sz w:val="20"/>
                <w:szCs w:val="20"/>
              </w:rPr>
              <w:t>executarii</w:t>
            </w:r>
            <w:proofErr w:type="spellEnd"/>
            <w:r w:rsidRPr="00CF39CF">
              <w:rPr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sz w:val="20"/>
                <w:szCs w:val="20"/>
              </w:rPr>
              <w:t>lucrarilor</w:t>
            </w:r>
            <w:proofErr w:type="spellEnd"/>
            <w:r w:rsidRPr="00CF39CF">
              <w:rPr>
                <w:sz w:val="20"/>
                <w:szCs w:val="20"/>
              </w:rPr>
              <w:t xml:space="preserve"> de construire – D.T.A.C., </w:t>
            </w:r>
            <w:proofErr w:type="spellStart"/>
            <w:r w:rsidRPr="00CF39CF">
              <w:rPr>
                <w:sz w:val="20"/>
                <w:szCs w:val="20"/>
              </w:rPr>
              <w:t>Documentatie</w:t>
            </w:r>
            <w:proofErr w:type="spellEnd"/>
            <w:r w:rsidRPr="00CF39CF">
              <w:rPr>
                <w:sz w:val="20"/>
                <w:szCs w:val="20"/>
              </w:rPr>
              <w:t xml:space="preserve"> tehnica de organizare a </w:t>
            </w:r>
            <w:proofErr w:type="spellStart"/>
            <w:r w:rsidRPr="00CF39CF">
              <w:rPr>
                <w:sz w:val="20"/>
                <w:szCs w:val="20"/>
              </w:rPr>
              <w:t>executiei</w:t>
            </w:r>
            <w:proofErr w:type="spellEnd"/>
            <w:r w:rsidRPr="00CF39CF">
              <w:rPr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sz w:val="20"/>
                <w:szCs w:val="20"/>
              </w:rPr>
              <w:t>lucrarilor</w:t>
            </w:r>
            <w:proofErr w:type="spellEnd"/>
            <w:r w:rsidRPr="00CF39CF">
              <w:rPr>
                <w:sz w:val="20"/>
                <w:szCs w:val="20"/>
              </w:rPr>
              <w:t xml:space="preserve"> – D.T.O.E., </w:t>
            </w:r>
            <w:proofErr w:type="spellStart"/>
            <w:r w:rsidRPr="00CF39CF">
              <w:rPr>
                <w:sz w:val="20"/>
                <w:szCs w:val="20"/>
              </w:rPr>
              <w:t>Documentatie</w:t>
            </w:r>
            <w:proofErr w:type="spellEnd"/>
            <w:r w:rsidRPr="00CF39CF">
              <w:rPr>
                <w:sz w:val="20"/>
                <w:szCs w:val="20"/>
              </w:rPr>
              <w:t xml:space="preserve"> tehnica pentru autorizarea </w:t>
            </w:r>
            <w:proofErr w:type="spellStart"/>
            <w:r w:rsidRPr="00CF39CF">
              <w:rPr>
                <w:sz w:val="20"/>
                <w:szCs w:val="20"/>
              </w:rPr>
              <w:t>executarii</w:t>
            </w:r>
            <w:proofErr w:type="spellEnd"/>
            <w:r w:rsidRPr="00CF39CF">
              <w:rPr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sz w:val="20"/>
                <w:szCs w:val="20"/>
              </w:rPr>
              <w:t>lucrarilor</w:t>
            </w:r>
            <w:proofErr w:type="spellEnd"/>
            <w:r w:rsidRPr="00CF39CF">
              <w:rPr>
                <w:sz w:val="20"/>
                <w:szCs w:val="20"/>
              </w:rPr>
              <w:t xml:space="preserve"> de </w:t>
            </w:r>
            <w:proofErr w:type="spellStart"/>
            <w:r w:rsidRPr="00CF39CF">
              <w:rPr>
                <w:sz w:val="20"/>
                <w:szCs w:val="20"/>
              </w:rPr>
              <w:t>desfiintare</w:t>
            </w:r>
            <w:proofErr w:type="spellEnd"/>
            <w:r w:rsidRPr="00CF39CF">
              <w:rPr>
                <w:sz w:val="20"/>
                <w:szCs w:val="20"/>
              </w:rPr>
              <w:t xml:space="preserve"> – D.T.A.D., Proiect tehnic de </w:t>
            </w:r>
            <w:proofErr w:type="spellStart"/>
            <w:r w:rsidRPr="00CF39CF">
              <w:rPr>
                <w:sz w:val="20"/>
                <w:szCs w:val="20"/>
              </w:rPr>
              <w:t>executie</w:t>
            </w:r>
            <w:proofErr w:type="spellEnd"/>
            <w:r w:rsidRPr="00CF39CF">
              <w:rPr>
                <w:sz w:val="20"/>
                <w:szCs w:val="20"/>
              </w:rPr>
              <w:t xml:space="preserve"> – P.T.E., Asistenta tehnica din partea proiectantului pe perioada </w:t>
            </w:r>
            <w:proofErr w:type="spellStart"/>
            <w:r w:rsidRPr="00CF39CF">
              <w:rPr>
                <w:sz w:val="20"/>
                <w:szCs w:val="20"/>
              </w:rPr>
              <w:t>executiei</w:t>
            </w:r>
            <w:proofErr w:type="spellEnd"/>
            <w:r w:rsidRPr="00CF39CF">
              <w:rPr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sz w:val="20"/>
                <w:szCs w:val="20"/>
              </w:rPr>
              <w:t>lucrarilor</w:t>
            </w:r>
            <w:proofErr w:type="spellEnd"/>
            <w:r w:rsidRPr="00CF39CF">
              <w:rPr>
                <w:sz w:val="20"/>
                <w:szCs w:val="20"/>
              </w:rPr>
              <w:t xml:space="preserve">, Proiect tehnic de </w:t>
            </w:r>
            <w:proofErr w:type="spellStart"/>
            <w:r w:rsidRPr="00CF39CF">
              <w:rPr>
                <w:sz w:val="20"/>
                <w:szCs w:val="20"/>
              </w:rPr>
              <w:t>executie</w:t>
            </w:r>
            <w:proofErr w:type="spellEnd"/>
            <w:r w:rsidRPr="00CF39CF">
              <w:rPr>
                <w:sz w:val="20"/>
                <w:szCs w:val="20"/>
              </w:rPr>
              <w:t xml:space="preserve"> actualizat la data </w:t>
            </w:r>
            <w:proofErr w:type="spellStart"/>
            <w:r w:rsidRPr="00CF39CF">
              <w:rPr>
                <w:sz w:val="20"/>
                <w:szCs w:val="20"/>
              </w:rPr>
              <w:t>finalizarii</w:t>
            </w:r>
            <w:proofErr w:type="spellEnd"/>
            <w:r w:rsidRPr="00CF39CF">
              <w:rPr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sz w:val="20"/>
                <w:szCs w:val="20"/>
              </w:rPr>
              <w:t>lucrarilor</w:t>
            </w:r>
            <w:proofErr w:type="spellEnd"/>
            <w:r w:rsidRPr="00CF39CF">
              <w:rPr>
                <w:sz w:val="20"/>
                <w:szCs w:val="20"/>
              </w:rPr>
              <w:t xml:space="preserve"> – As </w:t>
            </w:r>
            <w:proofErr w:type="spellStart"/>
            <w:r w:rsidRPr="00CF39CF">
              <w:rPr>
                <w:sz w:val="20"/>
                <w:szCs w:val="20"/>
              </w:rPr>
              <w:t>built</w:t>
            </w:r>
            <w:proofErr w:type="spellEnd"/>
            <w:r w:rsidRPr="00CF39CF">
              <w:rPr>
                <w:sz w:val="20"/>
                <w:szCs w:val="20"/>
              </w:rPr>
              <w:t xml:space="preserve">, </w:t>
            </w:r>
            <w:proofErr w:type="spellStart"/>
            <w:r w:rsidRPr="00CF39CF">
              <w:rPr>
                <w:sz w:val="20"/>
                <w:szCs w:val="20"/>
              </w:rPr>
              <w:t>Documentatie</w:t>
            </w:r>
            <w:proofErr w:type="spellEnd"/>
            <w:r w:rsidRPr="00CF39CF">
              <w:rPr>
                <w:sz w:val="20"/>
                <w:szCs w:val="20"/>
              </w:rPr>
              <w:t xml:space="preserve"> pentru avize si acorduri, Verificare tehnica de specialitate a </w:t>
            </w:r>
            <w:proofErr w:type="spellStart"/>
            <w:r w:rsidRPr="00CF39CF">
              <w:rPr>
                <w:sz w:val="20"/>
                <w:szCs w:val="20"/>
              </w:rPr>
              <w:t>documentatiilor</w:t>
            </w:r>
            <w:proofErr w:type="spellEnd"/>
            <w:r w:rsidRPr="00CF39CF">
              <w:rPr>
                <w:sz w:val="20"/>
                <w:szCs w:val="20"/>
              </w:rPr>
              <w:t xml:space="preserve"> tehnice (D.A.L.I., D.T.A.C., P.T.E.) și execuție de lucrări. </w:t>
            </w:r>
          </w:p>
        </w:tc>
        <w:tc>
          <w:tcPr>
            <w:tcW w:w="524" w:type="pct"/>
          </w:tcPr>
          <w:p w14:paraId="6412AE37" w14:textId="63F65161" w:rsidR="000E6AC6" w:rsidRPr="00CF39CF" w:rsidRDefault="000E6AC6" w:rsidP="000E6AC6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lastRenderedPageBreak/>
              <w:t xml:space="preserve">2.235.000,00 </w:t>
            </w:r>
          </w:p>
        </w:tc>
        <w:tc>
          <w:tcPr>
            <w:tcW w:w="427" w:type="pct"/>
            <w:gridSpan w:val="2"/>
          </w:tcPr>
          <w:p w14:paraId="3BB26DF7" w14:textId="0EE53916" w:rsidR="000E6AC6" w:rsidRPr="00CF39CF" w:rsidRDefault="000E6AC6" w:rsidP="000E6AC6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 xml:space="preserve">Bugetul local </w:t>
            </w:r>
          </w:p>
        </w:tc>
        <w:tc>
          <w:tcPr>
            <w:tcW w:w="525" w:type="pct"/>
          </w:tcPr>
          <w:p w14:paraId="47316B7B" w14:textId="0ACBCCD3" w:rsidR="000E6AC6" w:rsidRPr="00CF39CF" w:rsidRDefault="000E6AC6" w:rsidP="000E6AC6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 xml:space="preserve">Licitație deschisă </w:t>
            </w:r>
          </w:p>
        </w:tc>
        <w:tc>
          <w:tcPr>
            <w:tcW w:w="333" w:type="pct"/>
          </w:tcPr>
          <w:p w14:paraId="4DF523DA" w14:textId="477D673C" w:rsidR="000E6AC6" w:rsidRPr="00CF39CF" w:rsidRDefault="000E6AC6" w:rsidP="000E6AC6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 xml:space="preserve">Iulie 2026 </w:t>
            </w:r>
          </w:p>
        </w:tc>
        <w:tc>
          <w:tcPr>
            <w:tcW w:w="428" w:type="pct"/>
          </w:tcPr>
          <w:p w14:paraId="506D37B0" w14:textId="30EE458F" w:rsidR="000E6AC6" w:rsidRPr="00CF39CF" w:rsidRDefault="000E6AC6" w:rsidP="000E6AC6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 xml:space="preserve">Noiembrie 2026 </w:t>
            </w:r>
          </w:p>
        </w:tc>
        <w:tc>
          <w:tcPr>
            <w:tcW w:w="429" w:type="pct"/>
            <w:gridSpan w:val="2"/>
            <w:vAlign w:val="center"/>
          </w:tcPr>
          <w:p w14:paraId="7B81475A" w14:textId="77777777" w:rsidR="000E6AC6" w:rsidRPr="00CF39CF" w:rsidRDefault="000E6AC6" w:rsidP="00A609FD">
            <w:pPr>
              <w:pStyle w:val="Default"/>
              <w:rPr>
                <w:color w:val="auto"/>
                <w:sz w:val="20"/>
                <w:szCs w:val="20"/>
              </w:rPr>
            </w:pPr>
            <w:r w:rsidRPr="00CF39CF">
              <w:rPr>
                <w:color w:val="auto"/>
                <w:sz w:val="20"/>
                <w:szCs w:val="20"/>
              </w:rPr>
              <w:t xml:space="preserve">Online </w:t>
            </w:r>
          </w:p>
          <w:p w14:paraId="08FE3E72" w14:textId="3E3A0323" w:rsidR="000E6AC6" w:rsidRPr="00CF39CF" w:rsidRDefault="000E6AC6" w:rsidP="000E6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pct"/>
            <w:gridSpan w:val="2"/>
          </w:tcPr>
          <w:p w14:paraId="1CAE5749" w14:textId="7E484297" w:rsidR="000E6AC6" w:rsidRPr="00CF39CF" w:rsidRDefault="000E6AC6" w:rsidP="000E6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</w:tcPr>
          <w:p w14:paraId="67574403" w14:textId="77777777" w:rsidR="000E6AC6" w:rsidRPr="00CF39CF" w:rsidRDefault="000E6AC6" w:rsidP="000E6AC6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14:paraId="19D925A5" w14:textId="77777777" w:rsidR="000E6AC6" w:rsidRPr="00CF39CF" w:rsidRDefault="000E6AC6" w:rsidP="000E6AC6">
            <w:pPr>
              <w:rPr>
                <w:sz w:val="20"/>
                <w:szCs w:val="20"/>
              </w:rPr>
            </w:pPr>
          </w:p>
        </w:tc>
      </w:tr>
      <w:tr w:rsidR="007C0844" w:rsidRPr="00CF39CF" w14:paraId="5266DC54" w14:textId="77777777" w:rsidTr="00ED60B8">
        <w:trPr>
          <w:trHeight w:val="153"/>
        </w:trPr>
        <w:tc>
          <w:tcPr>
            <w:tcW w:w="236" w:type="pct"/>
          </w:tcPr>
          <w:p w14:paraId="7871A193" w14:textId="50AC1570" w:rsidR="007C0844" w:rsidRPr="00CF39CF" w:rsidRDefault="007C0844" w:rsidP="007C0844">
            <w:pPr>
              <w:rPr>
                <w:b/>
                <w:sz w:val="20"/>
                <w:szCs w:val="20"/>
              </w:rPr>
            </w:pPr>
            <w:r w:rsidRPr="00CF39C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77" w:type="pct"/>
          </w:tcPr>
          <w:p w14:paraId="3A506D61" w14:textId="77777777" w:rsidR="007C0844" w:rsidRPr="00CF39CF" w:rsidRDefault="007C0844" w:rsidP="007C08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3" w:type="pct"/>
          </w:tcPr>
          <w:p w14:paraId="06D1956E" w14:textId="77777777" w:rsidR="007C0844" w:rsidRPr="00CF39CF" w:rsidRDefault="007C0844" w:rsidP="007C0844">
            <w:pPr>
              <w:jc w:val="both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 xml:space="preserve">Covor asfaltic pe DJ 241F, sector Boghești - </w:t>
            </w:r>
            <w:proofErr w:type="spellStart"/>
            <w:r w:rsidRPr="00CF39CF">
              <w:rPr>
                <w:sz w:val="20"/>
                <w:szCs w:val="20"/>
              </w:rPr>
              <w:t>Prisecani</w:t>
            </w:r>
            <w:proofErr w:type="spellEnd"/>
            <w:r w:rsidRPr="00CF39CF">
              <w:rPr>
                <w:sz w:val="20"/>
                <w:szCs w:val="20"/>
              </w:rPr>
              <w:t xml:space="preserve">, comuna Boghești - Elaborare Expertiză tehnică, Studii de specialitate/teren, Documentații de avizare a lucrărilor de intervenții (D.A.L.I.), </w:t>
            </w:r>
            <w:proofErr w:type="spellStart"/>
            <w:r w:rsidRPr="00CF39CF">
              <w:rPr>
                <w:sz w:val="20"/>
                <w:szCs w:val="20"/>
              </w:rPr>
              <w:t>Documentatie</w:t>
            </w:r>
            <w:proofErr w:type="spellEnd"/>
            <w:r w:rsidRPr="00CF39CF">
              <w:rPr>
                <w:sz w:val="20"/>
                <w:szCs w:val="20"/>
              </w:rPr>
              <w:t xml:space="preserve"> tehnica pentru autorizarea </w:t>
            </w:r>
            <w:proofErr w:type="spellStart"/>
            <w:r w:rsidRPr="00CF39CF">
              <w:rPr>
                <w:sz w:val="20"/>
                <w:szCs w:val="20"/>
              </w:rPr>
              <w:t>executarii</w:t>
            </w:r>
            <w:proofErr w:type="spellEnd"/>
            <w:r w:rsidRPr="00CF39CF">
              <w:rPr>
                <w:sz w:val="20"/>
                <w:szCs w:val="20"/>
              </w:rPr>
              <w:t xml:space="preserve"> </w:t>
            </w:r>
          </w:p>
          <w:p w14:paraId="61978C1D" w14:textId="77777777" w:rsidR="007C0844" w:rsidRPr="00CF39CF" w:rsidRDefault="007C0844" w:rsidP="007C084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CF39CF">
              <w:rPr>
                <w:color w:val="auto"/>
                <w:sz w:val="20"/>
                <w:szCs w:val="20"/>
                <w:lang w:val="es-ES"/>
              </w:rPr>
              <w:t xml:space="preserve">lucrarilor de construire – D.T.A.C., Documentatie tehnica de organizare a executiei lucrarilor – D.T.O.E., Documentatie tehnica pentru autorizarea </w:t>
            </w:r>
            <w:r w:rsidRPr="00CF39CF">
              <w:rPr>
                <w:color w:val="auto"/>
                <w:sz w:val="20"/>
                <w:szCs w:val="20"/>
                <w:lang w:val="es-ES"/>
              </w:rPr>
              <w:lastRenderedPageBreak/>
              <w:t xml:space="preserve">executarii lucrarilor de desfiintare – D.T.A.D., Proiect tehnic de executie – P.T.E., Asistenta tehnica din partea proiectantului pe perioada executiei lucrarilor, Proiect tehnic de executie actualizat la data finalizarii lucrarilor – As built, Documentatie pentru avize si acorduri, Verificare tehnica de specialitate a documentatiilor tehnice (D.A.L.I., D.T.A.C., P.T.E.)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și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execuție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lucrări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. </w:t>
            </w:r>
          </w:p>
          <w:p w14:paraId="3A80E826" w14:textId="14E741BC" w:rsidR="007C0844" w:rsidRPr="00CF39CF" w:rsidRDefault="007C0844" w:rsidP="007C08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24" w:type="pct"/>
          </w:tcPr>
          <w:p w14:paraId="70D4C1B3" w14:textId="77777777" w:rsidR="0051370C" w:rsidRPr="00CF39CF" w:rsidRDefault="0051370C" w:rsidP="007C0844">
            <w:pPr>
              <w:jc w:val="center"/>
              <w:rPr>
                <w:sz w:val="20"/>
                <w:szCs w:val="20"/>
              </w:rPr>
            </w:pPr>
          </w:p>
          <w:p w14:paraId="0A9022EA" w14:textId="77777777" w:rsidR="0051370C" w:rsidRPr="00CF39CF" w:rsidRDefault="0051370C" w:rsidP="007C0844">
            <w:pPr>
              <w:jc w:val="center"/>
              <w:rPr>
                <w:sz w:val="20"/>
                <w:szCs w:val="20"/>
              </w:rPr>
            </w:pPr>
          </w:p>
          <w:p w14:paraId="22C284A5" w14:textId="77777777" w:rsidR="0051370C" w:rsidRPr="00CF39CF" w:rsidRDefault="0051370C" w:rsidP="007C0844">
            <w:pPr>
              <w:jc w:val="center"/>
              <w:rPr>
                <w:sz w:val="20"/>
                <w:szCs w:val="20"/>
              </w:rPr>
            </w:pPr>
          </w:p>
          <w:p w14:paraId="6D04BE82" w14:textId="77777777" w:rsidR="0051370C" w:rsidRPr="00CF39CF" w:rsidRDefault="0051370C" w:rsidP="007C0844">
            <w:pPr>
              <w:jc w:val="center"/>
              <w:rPr>
                <w:sz w:val="20"/>
                <w:szCs w:val="20"/>
              </w:rPr>
            </w:pPr>
          </w:p>
          <w:p w14:paraId="20F4E443" w14:textId="77777777" w:rsidR="0051370C" w:rsidRPr="00CF39CF" w:rsidRDefault="0051370C" w:rsidP="007C0844">
            <w:pPr>
              <w:jc w:val="center"/>
              <w:rPr>
                <w:sz w:val="20"/>
                <w:szCs w:val="20"/>
              </w:rPr>
            </w:pPr>
          </w:p>
          <w:p w14:paraId="1E0BCE96" w14:textId="77777777" w:rsidR="0051370C" w:rsidRPr="00CF39CF" w:rsidRDefault="0051370C" w:rsidP="007C0844">
            <w:pPr>
              <w:jc w:val="center"/>
              <w:rPr>
                <w:sz w:val="20"/>
                <w:szCs w:val="20"/>
              </w:rPr>
            </w:pPr>
          </w:p>
          <w:p w14:paraId="7E56BF56" w14:textId="6DE5A585" w:rsidR="007C0844" w:rsidRPr="00CF39CF" w:rsidRDefault="007C0844" w:rsidP="007C0844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 xml:space="preserve">2.180.000,00 </w:t>
            </w:r>
          </w:p>
        </w:tc>
        <w:tc>
          <w:tcPr>
            <w:tcW w:w="427" w:type="pct"/>
            <w:gridSpan w:val="2"/>
          </w:tcPr>
          <w:p w14:paraId="3440A1E2" w14:textId="77777777" w:rsidR="0051370C" w:rsidRPr="00CF39CF" w:rsidRDefault="0051370C" w:rsidP="007C0844">
            <w:pPr>
              <w:jc w:val="center"/>
              <w:rPr>
                <w:sz w:val="20"/>
                <w:szCs w:val="20"/>
              </w:rPr>
            </w:pPr>
          </w:p>
          <w:p w14:paraId="43627C17" w14:textId="77777777" w:rsidR="0051370C" w:rsidRPr="00CF39CF" w:rsidRDefault="0051370C" w:rsidP="007C0844">
            <w:pPr>
              <w:jc w:val="center"/>
              <w:rPr>
                <w:sz w:val="20"/>
                <w:szCs w:val="20"/>
              </w:rPr>
            </w:pPr>
          </w:p>
          <w:p w14:paraId="7CC58C3B" w14:textId="77777777" w:rsidR="0051370C" w:rsidRPr="00CF39CF" w:rsidRDefault="0051370C" w:rsidP="007C0844">
            <w:pPr>
              <w:jc w:val="center"/>
              <w:rPr>
                <w:sz w:val="20"/>
                <w:szCs w:val="20"/>
              </w:rPr>
            </w:pPr>
          </w:p>
          <w:p w14:paraId="71645DC1" w14:textId="77777777" w:rsidR="0051370C" w:rsidRPr="00CF39CF" w:rsidRDefault="0051370C" w:rsidP="007C0844">
            <w:pPr>
              <w:jc w:val="center"/>
              <w:rPr>
                <w:sz w:val="20"/>
                <w:szCs w:val="20"/>
              </w:rPr>
            </w:pPr>
          </w:p>
          <w:p w14:paraId="3572DA84" w14:textId="77777777" w:rsidR="0051370C" w:rsidRPr="00CF39CF" w:rsidRDefault="0051370C" w:rsidP="007C0844">
            <w:pPr>
              <w:jc w:val="center"/>
              <w:rPr>
                <w:sz w:val="20"/>
                <w:szCs w:val="20"/>
              </w:rPr>
            </w:pPr>
          </w:p>
          <w:p w14:paraId="35728B46" w14:textId="77777777" w:rsidR="0051370C" w:rsidRPr="00CF39CF" w:rsidRDefault="0051370C" w:rsidP="007C0844">
            <w:pPr>
              <w:jc w:val="center"/>
              <w:rPr>
                <w:sz w:val="20"/>
                <w:szCs w:val="20"/>
              </w:rPr>
            </w:pPr>
          </w:p>
          <w:p w14:paraId="60F735A9" w14:textId="1235CFD3" w:rsidR="007C0844" w:rsidRPr="00CF39CF" w:rsidRDefault="007C0844" w:rsidP="007C0844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 xml:space="preserve">Bugetul local </w:t>
            </w:r>
          </w:p>
        </w:tc>
        <w:tc>
          <w:tcPr>
            <w:tcW w:w="525" w:type="pct"/>
          </w:tcPr>
          <w:p w14:paraId="24355BD2" w14:textId="77777777" w:rsidR="0051370C" w:rsidRPr="00CF39CF" w:rsidRDefault="0051370C" w:rsidP="007C0844">
            <w:pPr>
              <w:jc w:val="center"/>
              <w:rPr>
                <w:sz w:val="20"/>
                <w:szCs w:val="20"/>
              </w:rPr>
            </w:pPr>
          </w:p>
          <w:p w14:paraId="428841E6" w14:textId="77777777" w:rsidR="0051370C" w:rsidRPr="00CF39CF" w:rsidRDefault="0051370C" w:rsidP="007C0844">
            <w:pPr>
              <w:jc w:val="center"/>
              <w:rPr>
                <w:sz w:val="20"/>
                <w:szCs w:val="20"/>
              </w:rPr>
            </w:pPr>
          </w:p>
          <w:p w14:paraId="52F76522" w14:textId="77777777" w:rsidR="0051370C" w:rsidRPr="00CF39CF" w:rsidRDefault="0051370C" w:rsidP="007C0844">
            <w:pPr>
              <w:jc w:val="center"/>
              <w:rPr>
                <w:sz w:val="20"/>
                <w:szCs w:val="20"/>
              </w:rPr>
            </w:pPr>
          </w:p>
          <w:p w14:paraId="409EFFFD" w14:textId="77777777" w:rsidR="0051370C" w:rsidRPr="00CF39CF" w:rsidRDefault="0051370C" w:rsidP="007C0844">
            <w:pPr>
              <w:jc w:val="center"/>
              <w:rPr>
                <w:sz w:val="20"/>
                <w:szCs w:val="20"/>
              </w:rPr>
            </w:pPr>
          </w:p>
          <w:p w14:paraId="62D705C0" w14:textId="77777777" w:rsidR="0051370C" w:rsidRPr="00CF39CF" w:rsidRDefault="0051370C" w:rsidP="007C0844">
            <w:pPr>
              <w:jc w:val="center"/>
              <w:rPr>
                <w:sz w:val="20"/>
                <w:szCs w:val="20"/>
              </w:rPr>
            </w:pPr>
          </w:p>
          <w:p w14:paraId="4039EAA9" w14:textId="77777777" w:rsidR="0051370C" w:rsidRPr="00CF39CF" w:rsidRDefault="0051370C" w:rsidP="007C0844">
            <w:pPr>
              <w:jc w:val="center"/>
              <w:rPr>
                <w:sz w:val="20"/>
                <w:szCs w:val="20"/>
              </w:rPr>
            </w:pPr>
          </w:p>
          <w:p w14:paraId="06D27222" w14:textId="1B342B9C" w:rsidR="007C0844" w:rsidRPr="00CF39CF" w:rsidRDefault="00A609FD" w:rsidP="007C0844">
            <w:pPr>
              <w:jc w:val="center"/>
              <w:rPr>
                <w:sz w:val="20"/>
                <w:szCs w:val="20"/>
              </w:rPr>
            </w:pPr>
            <w:proofErr w:type="spellStart"/>
            <w:r w:rsidRPr="00CF39CF">
              <w:rPr>
                <w:sz w:val="20"/>
                <w:szCs w:val="20"/>
              </w:rPr>
              <w:t>Licitatie</w:t>
            </w:r>
            <w:proofErr w:type="spellEnd"/>
            <w:r w:rsidRPr="00CF39CF">
              <w:rPr>
                <w:sz w:val="20"/>
                <w:szCs w:val="20"/>
              </w:rPr>
              <w:t xml:space="preserve"> deschisa</w:t>
            </w:r>
          </w:p>
        </w:tc>
        <w:tc>
          <w:tcPr>
            <w:tcW w:w="333" w:type="pct"/>
          </w:tcPr>
          <w:p w14:paraId="657B7DE2" w14:textId="77777777" w:rsidR="0051370C" w:rsidRPr="00CF39CF" w:rsidRDefault="0051370C" w:rsidP="007C0844">
            <w:pPr>
              <w:jc w:val="center"/>
              <w:rPr>
                <w:sz w:val="20"/>
                <w:szCs w:val="20"/>
              </w:rPr>
            </w:pPr>
          </w:p>
          <w:p w14:paraId="0AF29CCA" w14:textId="77777777" w:rsidR="0051370C" w:rsidRPr="00CF39CF" w:rsidRDefault="0051370C" w:rsidP="007C0844">
            <w:pPr>
              <w:jc w:val="center"/>
              <w:rPr>
                <w:sz w:val="20"/>
                <w:szCs w:val="20"/>
              </w:rPr>
            </w:pPr>
          </w:p>
          <w:p w14:paraId="74CC5762" w14:textId="77777777" w:rsidR="0051370C" w:rsidRPr="00CF39CF" w:rsidRDefault="0051370C" w:rsidP="007C0844">
            <w:pPr>
              <w:jc w:val="center"/>
              <w:rPr>
                <w:sz w:val="20"/>
                <w:szCs w:val="20"/>
              </w:rPr>
            </w:pPr>
          </w:p>
          <w:p w14:paraId="08E85DB5" w14:textId="77777777" w:rsidR="0051370C" w:rsidRPr="00CF39CF" w:rsidRDefault="0051370C" w:rsidP="007C0844">
            <w:pPr>
              <w:jc w:val="center"/>
              <w:rPr>
                <w:sz w:val="20"/>
                <w:szCs w:val="20"/>
              </w:rPr>
            </w:pPr>
          </w:p>
          <w:p w14:paraId="6D07DB21" w14:textId="77777777" w:rsidR="0051370C" w:rsidRPr="00CF39CF" w:rsidRDefault="0051370C" w:rsidP="0051370C">
            <w:pPr>
              <w:rPr>
                <w:sz w:val="20"/>
                <w:szCs w:val="20"/>
              </w:rPr>
            </w:pPr>
          </w:p>
          <w:p w14:paraId="52713EBE" w14:textId="32BF3959" w:rsidR="007C0844" w:rsidRPr="00CF39CF" w:rsidRDefault="007C0844" w:rsidP="0051370C">
            <w:pPr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 xml:space="preserve">August 2026 </w:t>
            </w:r>
          </w:p>
        </w:tc>
        <w:tc>
          <w:tcPr>
            <w:tcW w:w="428" w:type="pct"/>
          </w:tcPr>
          <w:p w14:paraId="64318B12" w14:textId="77777777" w:rsidR="0051370C" w:rsidRPr="00CF39CF" w:rsidRDefault="0051370C" w:rsidP="007C0844">
            <w:pPr>
              <w:jc w:val="center"/>
              <w:rPr>
                <w:sz w:val="20"/>
                <w:szCs w:val="20"/>
              </w:rPr>
            </w:pPr>
          </w:p>
          <w:p w14:paraId="344A602D" w14:textId="77777777" w:rsidR="0051370C" w:rsidRPr="00CF39CF" w:rsidRDefault="0051370C" w:rsidP="007C0844">
            <w:pPr>
              <w:jc w:val="center"/>
              <w:rPr>
                <w:sz w:val="20"/>
                <w:szCs w:val="20"/>
              </w:rPr>
            </w:pPr>
          </w:p>
          <w:p w14:paraId="6ECB94D8" w14:textId="77777777" w:rsidR="0051370C" w:rsidRPr="00CF39CF" w:rsidRDefault="0051370C" w:rsidP="007C0844">
            <w:pPr>
              <w:jc w:val="center"/>
              <w:rPr>
                <w:sz w:val="20"/>
                <w:szCs w:val="20"/>
              </w:rPr>
            </w:pPr>
          </w:p>
          <w:p w14:paraId="690ABC56" w14:textId="77777777" w:rsidR="0051370C" w:rsidRPr="00CF39CF" w:rsidRDefault="0051370C" w:rsidP="007C0844">
            <w:pPr>
              <w:jc w:val="center"/>
              <w:rPr>
                <w:sz w:val="20"/>
                <w:szCs w:val="20"/>
              </w:rPr>
            </w:pPr>
          </w:p>
          <w:p w14:paraId="1E5B1C63" w14:textId="77777777" w:rsidR="0051370C" w:rsidRPr="00CF39CF" w:rsidRDefault="0051370C" w:rsidP="0051370C">
            <w:pPr>
              <w:rPr>
                <w:sz w:val="20"/>
                <w:szCs w:val="20"/>
              </w:rPr>
            </w:pPr>
          </w:p>
          <w:p w14:paraId="090B11D2" w14:textId="77777777" w:rsidR="0051370C" w:rsidRPr="00CF39CF" w:rsidRDefault="007C0844" w:rsidP="0051370C">
            <w:pPr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Septembrie</w:t>
            </w:r>
          </w:p>
          <w:p w14:paraId="5D80E84C" w14:textId="041DD801" w:rsidR="007C0844" w:rsidRPr="00CF39CF" w:rsidRDefault="0051370C" w:rsidP="0051370C">
            <w:pPr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2026</w:t>
            </w:r>
            <w:r w:rsidR="007C0844" w:rsidRPr="00CF39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9" w:type="pct"/>
            <w:gridSpan w:val="2"/>
          </w:tcPr>
          <w:p w14:paraId="4095F211" w14:textId="77777777" w:rsidR="0051370C" w:rsidRPr="00CF39CF" w:rsidRDefault="0051370C" w:rsidP="007C084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2E31B204" w14:textId="77777777" w:rsidR="0051370C" w:rsidRPr="00CF39CF" w:rsidRDefault="0051370C" w:rsidP="007C084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317E77CA" w14:textId="77777777" w:rsidR="0051370C" w:rsidRPr="00CF39CF" w:rsidRDefault="0051370C" w:rsidP="007C084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62D0B644" w14:textId="77777777" w:rsidR="0051370C" w:rsidRPr="00CF39CF" w:rsidRDefault="0051370C" w:rsidP="007C084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57556A58" w14:textId="77777777" w:rsidR="0051370C" w:rsidRPr="00CF39CF" w:rsidRDefault="0051370C" w:rsidP="007C084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  <w:p w14:paraId="419C2A3F" w14:textId="7BED3D4B" w:rsidR="007C0844" w:rsidRPr="00CF39CF" w:rsidRDefault="007C0844" w:rsidP="007C084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CF39CF">
              <w:rPr>
                <w:color w:val="auto"/>
                <w:sz w:val="20"/>
                <w:szCs w:val="20"/>
              </w:rPr>
              <w:t xml:space="preserve">Online </w:t>
            </w:r>
          </w:p>
          <w:p w14:paraId="355C8D51" w14:textId="598A50AA" w:rsidR="007C0844" w:rsidRPr="00CF39CF" w:rsidRDefault="007C0844" w:rsidP="007C0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pct"/>
            <w:gridSpan w:val="2"/>
          </w:tcPr>
          <w:p w14:paraId="3AA630DF" w14:textId="77777777" w:rsidR="007C0844" w:rsidRPr="00CF39CF" w:rsidRDefault="007C0844" w:rsidP="007C0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</w:tcPr>
          <w:p w14:paraId="14ADA9B0" w14:textId="77777777" w:rsidR="007C0844" w:rsidRPr="00CF39CF" w:rsidRDefault="007C0844" w:rsidP="007C0844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14:paraId="65539422" w14:textId="77777777" w:rsidR="007C0844" w:rsidRPr="00CF39CF" w:rsidRDefault="007C0844" w:rsidP="007C0844">
            <w:pPr>
              <w:rPr>
                <w:sz w:val="20"/>
                <w:szCs w:val="20"/>
              </w:rPr>
            </w:pPr>
          </w:p>
        </w:tc>
      </w:tr>
      <w:tr w:rsidR="00A54597" w:rsidRPr="00CF39CF" w14:paraId="2FA317CA" w14:textId="77777777" w:rsidTr="00ED60B8">
        <w:trPr>
          <w:trHeight w:val="153"/>
        </w:trPr>
        <w:tc>
          <w:tcPr>
            <w:tcW w:w="236" w:type="pct"/>
          </w:tcPr>
          <w:p w14:paraId="68DD51C7" w14:textId="21C4DF6F" w:rsidR="00A54597" w:rsidRPr="00CF39CF" w:rsidRDefault="007C0844" w:rsidP="00A54597">
            <w:pPr>
              <w:rPr>
                <w:b/>
                <w:sz w:val="20"/>
                <w:szCs w:val="20"/>
              </w:rPr>
            </w:pPr>
            <w:r w:rsidRPr="00CF39C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77" w:type="pct"/>
          </w:tcPr>
          <w:p w14:paraId="0D97341C" w14:textId="77777777" w:rsidR="00A54597" w:rsidRPr="00CF39CF" w:rsidRDefault="00A54597" w:rsidP="00A545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3" w:type="pct"/>
            <w:vAlign w:val="center"/>
          </w:tcPr>
          <w:p w14:paraId="7CB6D076" w14:textId="7D8EE4A8" w:rsidR="00A54597" w:rsidRPr="00CF39CF" w:rsidRDefault="00A54597" w:rsidP="00A54597">
            <w:pPr>
              <w:jc w:val="both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 xml:space="preserve">Modernizare infrastructură rutieră de drum </w:t>
            </w:r>
            <w:proofErr w:type="spellStart"/>
            <w:r w:rsidRPr="00CF39CF">
              <w:rPr>
                <w:sz w:val="20"/>
                <w:szCs w:val="20"/>
              </w:rPr>
              <w:t>judeţean</w:t>
            </w:r>
            <w:proofErr w:type="spellEnd"/>
            <w:r w:rsidRPr="00CF39CF">
              <w:rPr>
                <w:sz w:val="20"/>
                <w:szCs w:val="20"/>
              </w:rPr>
              <w:t xml:space="preserve"> 204L Chiojdeni (int. DN2N) - </w:t>
            </w:r>
            <w:proofErr w:type="spellStart"/>
            <w:r w:rsidRPr="00CF39CF">
              <w:rPr>
                <w:sz w:val="20"/>
                <w:szCs w:val="20"/>
              </w:rPr>
              <w:t>Catauti</w:t>
            </w:r>
            <w:proofErr w:type="spellEnd"/>
            <w:r w:rsidRPr="00CF39CF">
              <w:rPr>
                <w:sz w:val="20"/>
                <w:szCs w:val="20"/>
              </w:rPr>
              <w:t xml:space="preserve"> - </w:t>
            </w:r>
            <w:proofErr w:type="spellStart"/>
            <w:r w:rsidRPr="00CF39CF">
              <w:rPr>
                <w:sz w:val="20"/>
                <w:szCs w:val="20"/>
              </w:rPr>
              <w:t>lim</w:t>
            </w:r>
            <w:proofErr w:type="spellEnd"/>
            <w:r w:rsidRPr="00CF39CF">
              <w:rPr>
                <w:sz w:val="20"/>
                <w:szCs w:val="20"/>
              </w:rPr>
              <w:t xml:space="preserve">. </w:t>
            </w:r>
            <w:proofErr w:type="spellStart"/>
            <w:r w:rsidRPr="00CF39CF">
              <w:rPr>
                <w:sz w:val="20"/>
                <w:szCs w:val="20"/>
              </w:rPr>
              <w:t>Judet</w:t>
            </w:r>
            <w:proofErr w:type="spellEnd"/>
            <w:r w:rsidRPr="00CF39CF">
              <w:rPr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sz w:val="20"/>
                <w:szCs w:val="20"/>
              </w:rPr>
              <w:t>Buzau</w:t>
            </w:r>
            <w:proofErr w:type="spellEnd"/>
          </w:p>
        </w:tc>
        <w:tc>
          <w:tcPr>
            <w:tcW w:w="524" w:type="pct"/>
            <w:vAlign w:val="center"/>
          </w:tcPr>
          <w:p w14:paraId="0C684B36" w14:textId="6DE6EAA4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30.750.000,00</w:t>
            </w:r>
          </w:p>
        </w:tc>
        <w:tc>
          <w:tcPr>
            <w:tcW w:w="427" w:type="pct"/>
            <w:gridSpan w:val="2"/>
            <w:vAlign w:val="center"/>
          </w:tcPr>
          <w:p w14:paraId="181A1256" w14:textId="4EC4837F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 xml:space="preserve">Bugetul local </w:t>
            </w:r>
          </w:p>
        </w:tc>
        <w:tc>
          <w:tcPr>
            <w:tcW w:w="525" w:type="pct"/>
            <w:vAlign w:val="center"/>
          </w:tcPr>
          <w:p w14:paraId="3B3E3E2A" w14:textId="7AE4BE13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proofErr w:type="spellStart"/>
            <w:r w:rsidRPr="00CF39CF">
              <w:rPr>
                <w:sz w:val="20"/>
                <w:szCs w:val="20"/>
              </w:rPr>
              <w:t>Licitatie</w:t>
            </w:r>
            <w:proofErr w:type="spellEnd"/>
            <w:r w:rsidRPr="00CF39CF">
              <w:rPr>
                <w:sz w:val="20"/>
                <w:szCs w:val="20"/>
              </w:rPr>
              <w:t xml:space="preserve"> deschisa</w:t>
            </w:r>
          </w:p>
        </w:tc>
        <w:tc>
          <w:tcPr>
            <w:tcW w:w="333" w:type="pct"/>
            <w:vAlign w:val="center"/>
          </w:tcPr>
          <w:p w14:paraId="5DE3B1B0" w14:textId="7B665CD4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August  2026</w:t>
            </w:r>
          </w:p>
        </w:tc>
        <w:tc>
          <w:tcPr>
            <w:tcW w:w="428" w:type="pct"/>
            <w:vAlign w:val="center"/>
          </w:tcPr>
          <w:p w14:paraId="0324A461" w14:textId="3A1A54EB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Septembrie 2026</w:t>
            </w:r>
          </w:p>
        </w:tc>
        <w:tc>
          <w:tcPr>
            <w:tcW w:w="429" w:type="pct"/>
            <w:gridSpan w:val="2"/>
          </w:tcPr>
          <w:p w14:paraId="2FC2BEE2" w14:textId="0EECE330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Online</w:t>
            </w:r>
          </w:p>
        </w:tc>
        <w:tc>
          <w:tcPr>
            <w:tcW w:w="241" w:type="pct"/>
            <w:gridSpan w:val="2"/>
          </w:tcPr>
          <w:p w14:paraId="5D21ACEF" w14:textId="77777777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</w:tcPr>
          <w:p w14:paraId="6FF42C94" w14:textId="77777777" w:rsidR="00A54597" w:rsidRPr="00CF39CF" w:rsidRDefault="00A54597" w:rsidP="00A54597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14:paraId="055F2F38" w14:textId="77777777" w:rsidR="00A54597" w:rsidRPr="00CF39CF" w:rsidRDefault="00A54597" w:rsidP="00A54597">
            <w:pPr>
              <w:rPr>
                <w:sz w:val="20"/>
                <w:szCs w:val="20"/>
              </w:rPr>
            </w:pPr>
          </w:p>
        </w:tc>
      </w:tr>
      <w:tr w:rsidR="00A54597" w:rsidRPr="00CF39CF" w14:paraId="19839C0B" w14:textId="77777777" w:rsidTr="00ED60B8">
        <w:trPr>
          <w:trHeight w:val="153"/>
        </w:trPr>
        <w:tc>
          <w:tcPr>
            <w:tcW w:w="236" w:type="pct"/>
          </w:tcPr>
          <w:p w14:paraId="16FFABBF" w14:textId="0DC9EC17" w:rsidR="00A54597" w:rsidRPr="00CF39CF" w:rsidRDefault="007C0844" w:rsidP="00A54597">
            <w:pPr>
              <w:rPr>
                <w:b/>
                <w:sz w:val="20"/>
                <w:szCs w:val="20"/>
              </w:rPr>
            </w:pPr>
            <w:r w:rsidRPr="00CF39C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77" w:type="pct"/>
          </w:tcPr>
          <w:p w14:paraId="696C6A11" w14:textId="77777777" w:rsidR="00A54597" w:rsidRPr="00CF39CF" w:rsidRDefault="00A54597" w:rsidP="00A545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3" w:type="pct"/>
            <w:vAlign w:val="center"/>
          </w:tcPr>
          <w:p w14:paraId="7F2E0A67" w14:textId="16151926" w:rsidR="00A54597" w:rsidRPr="00CF39CF" w:rsidRDefault="00A54597" w:rsidP="00A54597">
            <w:pPr>
              <w:jc w:val="both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 xml:space="preserve">Modernizare infrastructură rutieră de drum </w:t>
            </w:r>
            <w:proofErr w:type="spellStart"/>
            <w:r w:rsidRPr="00CF39CF">
              <w:rPr>
                <w:sz w:val="20"/>
                <w:szCs w:val="20"/>
              </w:rPr>
              <w:t>judeţean</w:t>
            </w:r>
            <w:proofErr w:type="spellEnd"/>
            <w:r w:rsidRPr="00CF39CF">
              <w:rPr>
                <w:sz w:val="20"/>
                <w:szCs w:val="20"/>
              </w:rPr>
              <w:t xml:space="preserve"> 204P pe sectorul Gura </w:t>
            </w:r>
            <w:proofErr w:type="spellStart"/>
            <w:r w:rsidRPr="00CF39CF">
              <w:rPr>
                <w:sz w:val="20"/>
                <w:szCs w:val="20"/>
              </w:rPr>
              <w:t>Calitei</w:t>
            </w:r>
            <w:proofErr w:type="spellEnd"/>
            <w:r w:rsidRPr="00CF39CF">
              <w:rPr>
                <w:sz w:val="20"/>
                <w:szCs w:val="20"/>
              </w:rPr>
              <w:t xml:space="preserve"> – Dealu Lung</w:t>
            </w:r>
          </w:p>
        </w:tc>
        <w:tc>
          <w:tcPr>
            <w:tcW w:w="524" w:type="pct"/>
            <w:vAlign w:val="center"/>
          </w:tcPr>
          <w:p w14:paraId="245217C4" w14:textId="4272915C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35.775.000,00</w:t>
            </w:r>
          </w:p>
        </w:tc>
        <w:tc>
          <w:tcPr>
            <w:tcW w:w="427" w:type="pct"/>
            <w:gridSpan w:val="2"/>
            <w:vAlign w:val="center"/>
          </w:tcPr>
          <w:p w14:paraId="61D8811F" w14:textId="77777777" w:rsidR="00A54597" w:rsidRPr="00CF39CF" w:rsidRDefault="009E78DD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Bugetul local și bugetul de stat</w:t>
            </w:r>
          </w:p>
          <w:p w14:paraId="7C6687E7" w14:textId="20D00787" w:rsidR="009E78DD" w:rsidRPr="00CF39CF" w:rsidRDefault="009E78DD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Anghel Saligny</w:t>
            </w:r>
          </w:p>
        </w:tc>
        <w:tc>
          <w:tcPr>
            <w:tcW w:w="525" w:type="pct"/>
            <w:vAlign w:val="center"/>
          </w:tcPr>
          <w:p w14:paraId="0478909F" w14:textId="3F8ECADE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proofErr w:type="spellStart"/>
            <w:r w:rsidRPr="00CF39CF">
              <w:rPr>
                <w:sz w:val="20"/>
                <w:szCs w:val="20"/>
              </w:rPr>
              <w:t>Licitatie</w:t>
            </w:r>
            <w:proofErr w:type="spellEnd"/>
            <w:r w:rsidRPr="00CF39CF">
              <w:rPr>
                <w:sz w:val="20"/>
                <w:szCs w:val="20"/>
              </w:rPr>
              <w:t xml:space="preserve"> deschisa</w:t>
            </w:r>
          </w:p>
        </w:tc>
        <w:tc>
          <w:tcPr>
            <w:tcW w:w="333" w:type="pct"/>
            <w:vAlign w:val="center"/>
          </w:tcPr>
          <w:p w14:paraId="2050E63A" w14:textId="01FD22A8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August  2026</w:t>
            </w:r>
          </w:p>
        </w:tc>
        <w:tc>
          <w:tcPr>
            <w:tcW w:w="428" w:type="pct"/>
            <w:vAlign w:val="center"/>
          </w:tcPr>
          <w:p w14:paraId="5A9CF6F7" w14:textId="5A5C17CB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Septembrie 2026</w:t>
            </w:r>
          </w:p>
        </w:tc>
        <w:tc>
          <w:tcPr>
            <w:tcW w:w="429" w:type="pct"/>
            <w:gridSpan w:val="2"/>
          </w:tcPr>
          <w:p w14:paraId="52BB4EE6" w14:textId="30D45B64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Online</w:t>
            </w:r>
          </w:p>
        </w:tc>
        <w:tc>
          <w:tcPr>
            <w:tcW w:w="241" w:type="pct"/>
            <w:gridSpan w:val="2"/>
          </w:tcPr>
          <w:p w14:paraId="76CEC058" w14:textId="77777777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</w:tcPr>
          <w:p w14:paraId="74B5D44B" w14:textId="77777777" w:rsidR="00A54597" w:rsidRPr="00CF39CF" w:rsidRDefault="00A54597" w:rsidP="00A54597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14:paraId="7E9E49D6" w14:textId="77777777" w:rsidR="00A54597" w:rsidRPr="00CF39CF" w:rsidRDefault="00A54597" w:rsidP="00A54597">
            <w:pPr>
              <w:rPr>
                <w:sz w:val="20"/>
                <w:szCs w:val="20"/>
              </w:rPr>
            </w:pPr>
          </w:p>
        </w:tc>
      </w:tr>
      <w:tr w:rsidR="00A54597" w:rsidRPr="00CF39CF" w14:paraId="5067C9F2" w14:textId="77777777" w:rsidTr="00D735D4">
        <w:trPr>
          <w:trHeight w:val="153"/>
        </w:trPr>
        <w:tc>
          <w:tcPr>
            <w:tcW w:w="236" w:type="pct"/>
          </w:tcPr>
          <w:p w14:paraId="44D3B5FD" w14:textId="46A65C14" w:rsidR="00A54597" w:rsidRPr="00CF39CF" w:rsidRDefault="00A54597" w:rsidP="00A54597">
            <w:pPr>
              <w:rPr>
                <w:b/>
                <w:sz w:val="20"/>
                <w:szCs w:val="20"/>
              </w:rPr>
            </w:pPr>
            <w:r w:rsidRPr="00CF39CF">
              <w:rPr>
                <w:b/>
                <w:sz w:val="20"/>
                <w:szCs w:val="20"/>
              </w:rPr>
              <w:t>II.</w:t>
            </w:r>
            <w:r w:rsidR="0060311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64" w:type="pct"/>
            <w:gridSpan w:val="15"/>
            <w:vAlign w:val="center"/>
          </w:tcPr>
          <w:p w14:paraId="5B7C7380" w14:textId="2E023183" w:rsidR="00A54597" w:rsidRPr="00CF39CF" w:rsidRDefault="00A54597" w:rsidP="00A54597">
            <w:pPr>
              <w:rPr>
                <w:sz w:val="20"/>
                <w:szCs w:val="20"/>
              </w:rPr>
            </w:pPr>
            <w:proofErr w:type="spellStart"/>
            <w:r w:rsidRPr="00CF39CF">
              <w:rPr>
                <w:b/>
                <w:sz w:val="20"/>
                <w:szCs w:val="20"/>
              </w:rPr>
              <w:t>Achizitii</w:t>
            </w:r>
            <w:proofErr w:type="spellEnd"/>
            <w:r w:rsidRPr="00CF39CF">
              <w:rPr>
                <w:b/>
                <w:sz w:val="20"/>
                <w:szCs w:val="20"/>
              </w:rPr>
              <w:t xml:space="preserve"> publice pentru contracte multianuale: </w:t>
            </w:r>
            <w:proofErr w:type="spellStart"/>
            <w:r w:rsidRPr="00CF39CF">
              <w:rPr>
                <w:b/>
                <w:sz w:val="20"/>
                <w:szCs w:val="20"/>
              </w:rPr>
              <w:t>Executie</w:t>
            </w:r>
            <w:proofErr w:type="spellEnd"/>
            <w:r w:rsidRPr="00CF39CF">
              <w:rPr>
                <w:b/>
                <w:sz w:val="20"/>
                <w:szCs w:val="20"/>
              </w:rPr>
              <w:t xml:space="preserve"> de </w:t>
            </w:r>
            <w:proofErr w:type="spellStart"/>
            <w:r w:rsidRPr="00CF39CF">
              <w:rPr>
                <w:b/>
                <w:sz w:val="20"/>
                <w:szCs w:val="20"/>
              </w:rPr>
              <w:t>lucrari</w:t>
            </w:r>
            <w:proofErr w:type="spellEnd"/>
            <w:r w:rsidRPr="00CF39CF">
              <w:rPr>
                <w:b/>
                <w:sz w:val="20"/>
                <w:szCs w:val="20"/>
              </w:rPr>
              <w:t xml:space="preserve"> pentru </w:t>
            </w:r>
            <w:proofErr w:type="spellStart"/>
            <w:r w:rsidRPr="00CF39CF">
              <w:rPr>
                <w:b/>
                <w:sz w:val="20"/>
                <w:szCs w:val="20"/>
              </w:rPr>
              <w:t>lucrari</w:t>
            </w:r>
            <w:proofErr w:type="spellEnd"/>
            <w:r w:rsidRPr="00CF39CF">
              <w:rPr>
                <w:b/>
                <w:sz w:val="20"/>
                <w:szCs w:val="20"/>
              </w:rPr>
              <w:t xml:space="preserve"> de </w:t>
            </w:r>
            <w:proofErr w:type="spellStart"/>
            <w:r w:rsidRPr="00CF39CF">
              <w:rPr>
                <w:b/>
                <w:sz w:val="20"/>
                <w:szCs w:val="20"/>
              </w:rPr>
              <w:t>reabilitari</w:t>
            </w:r>
            <w:proofErr w:type="spellEnd"/>
            <w:r w:rsidRPr="00CF39C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F39CF">
              <w:rPr>
                <w:b/>
                <w:sz w:val="20"/>
                <w:szCs w:val="20"/>
              </w:rPr>
              <w:t>modernizari</w:t>
            </w:r>
            <w:proofErr w:type="spellEnd"/>
            <w:r w:rsidRPr="00CF39CF">
              <w:rPr>
                <w:b/>
                <w:sz w:val="20"/>
                <w:szCs w:val="20"/>
              </w:rPr>
              <w:t xml:space="preserve"> drumuri </w:t>
            </w:r>
            <w:proofErr w:type="spellStart"/>
            <w:r w:rsidRPr="00CF39CF">
              <w:rPr>
                <w:b/>
                <w:sz w:val="20"/>
                <w:szCs w:val="20"/>
              </w:rPr>
              <w:t>judetene</w:t>
            </w:r>
            <w:proofErr w:type="spellEnd"/>
            <w:r w:rsidRPr="00CF39C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F39CF">
              <w:rPr>
                <w:b/>
                <w:sz w:val="20"/>
                <w:szCs w:val="20"/>
              </w:rPr>
              <w:t>consolidari</w:t>
            </w:r>
            <w:proofErr w:type="spellEnd"/>
            <w:r w:rsidRPr="00CF39CF">
              <w:rPr>
                <w:b/>
                <w:sz w:val="20"/>
                <w:szCs w:val="20"/>
              </w:rPr>
              <w:t xml:space="preserve"> si </w:t>
            </w:r>
            <w:proofErr w:type="spellStart"/>
            <w:r w:rsidRPr="00CF39CF">
              <w:rPr>
                <w:b/>
                <w:sz w:val="20"/>
                <w:szCs w:val="20"/>
              </w:rPr>
              <w:t>reabilitari</w:t>
            </w:r>
            <w:proofErr w:type="spellEnd"/>
            <w:r w:rsidRPr="00CF39CF">
              <w:rPr>
                <w:b/>
                <w:sz w:val="20"/>
                <w:szCs w:val="20"/>
              </w:rPr>
              <w:t xml:space="preserve"> poduri </w:t>
            </w:r>
            <w:proofErr w:type="spellStart"/>
            <w:r w:rsidRPr="00CF39CF">
              <w:rPr>
                <w:b/>
                <w:sz w:val="20"/>
                <w:szCs w:val="20"/>
              </w:rPr>
              <w:t>finantate</w:t>
            </w:r>
            <w:proofErr w:type="spellEnd"/>
            <w:r w:rsidRPr="00CF39CF">
              <w:rPr>
                <w:b/>
                <w:sz w:val="20"/>
                <w:szCs w:val="20"/>
              </w:rPr>
              <w:t xml:space="preserve"> de la bugetul local, bugetul de stat </w:t>
            </w:r>
          </w:p>
        </w:tc>
      </w:tr>
      <w:tr w:rsidR="00A54597" w:rsidRPr="00CF39CF" w14:paraId="6B7CD316" w14:textId="3922F579" w:rsidTr="00ED60B8">
        <w:trPr>
          <w:trHeight w:val="153"/>
        </w:trPr>
        <w:tc>
          <w:tcPr>
            <w:tcW w:w="236" w:type="pct"/>
          </w:tcPr>
          <w:p w14:paraId="4AB26614" w14:textId="4D7CCB23" w:rsidR="00A54597" w:rsidRPr="00CF39CF" w:rsidRDefault="00A54597" w:rsidP="00A54597">
            <w:pPr>
              <w:rPr>
                <w:b/>
                <w:sz w:val="20"/>
                <w:szCs w:val="20"/>
              </w:rPr>
            </w:pPr>
            <w:r w:rsidRPr="00CF39C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77" w:type="pct"/>
          </w:tcPr>
          <w:p w14:paraId="7F2312D7" w14:textId="77777777" w:rsidR="00A54597" w:rsidRPr="00CF39CF" w:rsidRDefault="00A54597" w:rsidP="00A54597">
            <w:pPr>
              <w:jc w:val="both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45233141-9</w:t>
            </w:r>
          </w:p>
          <w:p w14:paraId="3902DA38" w14:textId="2D7F9191" w:rsidR="00A54597" w:rsidRPr="00CF39CF" w:rsidRDefault="00A54597" w:rsidP="00A54597">
            <w:pPr>
              <w:jc w:val="both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45233142-6</w:t>
            </w:r>
          </w:p>
        </w:tc>
        <w:tc>
          <w:tcPr>
            <w:tcW w:w="763" w:type="pct"/>
            <w:vAlign w:val="center"/>
          </w:tcPr>
          <w:p w14:paraId="3D7A5EBA" w14:textId="42CB5065" w:rsidR="00A54597" w:rsidRPr="00CF39CF" w:rsidRDefault="00A54597" w:rsidP="00A54597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F39CF">
              <w:rPr>
                <w:sz w:val="20"/>
                <w:szCs w:val="20"/>
              </w:rPr>
              <w:t>Modernizare infrastructură rutieră de drum județean 205 H dintre localitățile E85(DN2)-Domnești Târg-Domnești Sat-Pufești- Ciorani-Călimăneşti-Pădureni-E85(DN2);</w:t>
            </w:r>
          </w:p>
        </w:tc>
        <w:tc>
          <w:tcPr>
            <w:tcW w:w="524" w:type="pct"/>
            <w:vAlign w:val="center"/>
          </w:tcPr>
          <w:p w14:paraId="1A90CAE2" w14:textId="05C7D3F2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48.428.540,64</w:t>
            </w:r>
          </w:p>
        </w:tc>
        <w:tc>
          <w:tcPr>
            <w:tcW w:w="427" w:type="pct"/>
            <w:gridSpan w:val="2"/>
            <w:vAlign w:val="center"/>
          </w:tcPr>
          <w:p w14:paraId="3FC3F441" w14:textId="252E0630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Bugetul local și bugetul de stat</w:t>
            </w:r>
          </w:p>
        </w:tc>
        <w:tc>
          <w:tcPr>
            <w:tcW w:w="525" w:type="pct"/>
            <w:vAlign w:val="center"/>
          </w:tcPr>
          <w:p w14:paraId="708C75D6" w14:textId="71B01622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Licitație deschisă</w:t>
            </w:r>
          </w:p>
        </w:tc>
        <w:tc>
          <w:tcPr>
            <w:tcW w:w="333" w:type="pct"/>
            <w:vAlign w:val="center"/>
          </w:tcPr>
          <w:p w14:paraId="5B7E2546" w14:textId="537149AF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Mai 2026</w:t>
            </w:r>
          </w:p>
        </w:tc>
        <w:tc>
          <w:tcPr>
            <w:tcW w:w="428" w:type="pct"/>
            <w:vAlign w:val="center"/>
          </w:tcPr>
          <w:p w14:paraId="1168C919" w14:textId="629BF051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Octombrie  2026</w:t>
            </w:r>
          </w:p>
        </w:tc>
        <w:tc>
          <w:tcPr>
            <w:tcW w:w="334" w:type="pct"/>
            <w:vAlign w:val="center"/>
          </w:tcPr>
          <w:p w14:paraId="7BF76F50" w14:textId="3A16C2C3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Online</w:t>
            </w:r>
          </w:p>
        </w:tc>
        <w:tc>
          <w:tcPr>
            <w:tcW w:w="336" w:type="pct"/>
            <w:gridSpan w:val="3"/>
          </w:tcPr>
          <w:p w14:paraId="5E7648D8" w14:textId="23A0D563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</w:tcPr>
          <w:p w14:paraId="7AD57F2D" w14:textId="51241523" w:rsidR="00A54597" w:rsidRPr="00CF39CF" w:rsidRDefault="00A54597" w:rsidP="00A54597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14:paraId="25B6DB13" w14:textId="77777777" w:rsidR="00A54597" w:rsidRPr="00CF39CF" w:rsidRDefault="00A54597" w:rsidP="00A54597">
            <w:pPr>
              <w:rPr>
                <w:sz w:val="20"/>
                <w:szCs w:val="20"/>
              </w:rPr>
            </w:pPr>
          </w:p>
        </w:tc>
      </w:tr>
      <w:tr w:rsidR="00A54597" w:rsidRPr="00CF39CF" w14:paraId="407BEBD5" w14:textId="77777777" w:rsidTr="00ED60B8">
        <w:trPr>
          <w:trHeight w:val="153"/>
        </w:trPr>
        <w:tc>
          <w:tcPr>
            <w:tcW w:w="236" w:type="pct"/>
          </w:tcPr>
          <w:p w14:paraId="6C7D297B" w14:textId="400FFFCB" w:rsidR="00A54597" w:rsidRPr="00CF39CF" w:rsidRDefault="0060311C" w:rsidP="00A545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7" w:type="pct"/>
          </w:tcPr>
          <w:p w14:paraId="18AD4295" w14:textId="7FC28326" w:rsidR="00A54597" w:rsidRPr="00CF39CF" w:rsidRDefault="00ED60B8" w:rsidP="00A54597">
            <w:pPr>
              <w:jc w:val="both"/>
              <w:rPr>
                <w:sz w:val="20"/>
                <w:szCs w:val="20"/>
              </w:rPr>
            </w:pPr>
            <w:r w:rsidRPr="00ED60B8">
              <w:rPr>
                <w:sz w:val="20"/>
                <w:szCs w:val="20"/>
              </w:rPr>
              <w:t>45221119-9</w:t>
            </w:r>
          </w:p>
        </w:tc>
        <w:tc>
          <w:tcPr>
            <w:tcW w:w="763" w:type="pct"/>
            <w:vAlign w:val="center"/>
          </w:tcPr>
          <w:p w14:paraId="49DFFB03" w14:textId="5E044840" w:rsidR="00A54597" w:rsidRPr="00CF39CF" w:rsidRDefault="00A54597" w:rsidP="00A54597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F39CF">
              <w:rPr>
                <w:sz w:val="20"/>
                <w:szCs w:val="20"/>
              </w:rPr>
              <w:t xml:space="preserve">Pod din beton armat pe DJ 204D peste </w:t>
            </w:r>
            <w:proofErr w:type="spellStart"/>
            <w:r w:rsidRPr="00CF39CF">
              <w:rPr>
                <w:sz w:val="20"/>
                <w:szCs w:val="20"/>
              </w:rPr>
              <w:t>raul</w:t>
            </w:r>
            <w:proofErr w:type="spellEnd"/>
            <w:r w:rsidRPr="00CF39CF">
              <w:rPr>
                <w:sz w:val="20"/>
                <w:szCs w:val="20"/>
              </w:rPr>
              <w:t xml:space="preserve"> Putna, comuna Suraia, km 7+155</w:t>
            </w:r>
          </w:p>
        </w:tc>
        <w:tc>
          <w:tcPr>
            <w:tcW w:w="524" w:type="pct"/>
            <w:vAlign w:val="center"/>
          </w:tcPr>
          <w:p w14:paraId="30AD745D" w14:textId="406383A1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20.501.921,03</w:t>
            </w:r>
          </w:p>
        </w:tc>
        <w:tc>
          <w:tcPr>
            <w:tcW w:w="427" w:type="pct"/>
            <w:gridSpan w:val="2"/>
            <w:vAlign w:val="center"/>
          </w:tcPr>
          <w:p w14:paraId="0955D833" w14:textId="29C770DC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Bugetul local</w:t>
            </w:r>
          </w:p>
        </w:tc>
        <w:tc>
          <w:tcPr>
            <w:tcW w:w="525" w:type="pct"/>
            <w:vAlign w:val="center"/>
          </w:tcPr>
          <w:p w14:paraId="3D53C9C9" w14:textId="634165BC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Licitație deschisă</w:t>
            </w:r>
          </w:p>
        </w:tc>
        <w:tc>
          <w:tcPr>
            <w:tcW w:w="333" w:type="pct"/>
            <w:vAlign w:val="center"/>
          </w:tcPr>
          <w:p w14:paraId="5270F2C5" w14:textId="414D545F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Mai 2026</w:t>
            </w:r>
          </w:p>
        </w:tc>
        <w:tc>
          <w:tcPr>
            <w:tcW w:w="428" w:type="pct"/>
            <w:vAlign w:val="center"/>
          </w:tcPr>
          <w:p w14:paraId="521E45BC" w14:textId="033231E3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Septembrie 2026</w:t>
            </w:r>
          </w:p>
        </w:tc>
        <w:tc>
          <w:tcPr>
            <w:tcW w:w="334" w:type="pct"/>
            <w:vAlign w:val="center"/>
          </w:tcPr>
          <w:p w14:paraId="6E6612CA" w14:textId="3A10F093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Online</w:t>
            </w:r>
          </w:p>
        </w:tc>
        <w:tc>
          <w:tcPr>
            <w:tcW w:w="336" w:type="pct"/>
            <w:gridSpan w:val="3"/>
          </w:tcPr>
          <w:p w14:paraId="5CEBB2E3" w14:textId="05C34F8F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</w:tcPr>
          <w:p w14:paraId="593A90B2" w14:textId="77777777" w:rsidR="00A54597" w:rsidRPr="00CF39CF" w:rsidRDefault="00A54597" w:rsidP="00A54597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14:paraId="36CDDB86" w14:textId="77777777" w:rsidR="00A54597" w:rsidRPr="00CF39CF" w:rsidRDefault="00A54597" w:rsidP="00A54597">
            <w:pPr>
              <w:rPr>
                <w:sz w:val="20"/>
                <w:szCs w:val="20"/>
              </w:rPr>
            </w:pPr>
          </w:p>
        </w:tc>
      </w:tr>
      <w:tr w:rsidR="00A54597" w:rsidRPr="00CF39CF" w14:paraId="1CB297C2" w14:textId="77777777" w:rsidTr="00ED60B8">
        <w:trPr>
          <w:trHeight w:val="153"/>
        </w:trPr>
        <w:tc>
          <w:tcPr>
            <w:tcW w:w="236" w:type="pct"/>
          </w:tcPr>
          <w:p w14:paraId="64BD9D17" w14:textId="3FBB38E5" w:rsidR="00A54597" w:rsidRPr="00CF39CF" w:rsidRDefault="0060311C" w:rsidP="00A545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477" w:type="pct"/>
          </w:tcPr>
          <w:p w14:paraId="59405AE3" w14:textId="42707155" w:rsidR="00A54597" w:rsidRPr="00CF39CF" w:rsidRDefault="00ED60B8" w:rsidP="00A54597">
            <w:pPr>
              <w:jc w:val="both"/>
              <w:rPr>
                <w:sz w:val="20"/>
                <w:szCs w:val="20"/>
              </w:rPr>
            </w:pPr>
            <w:r w:rsidRPr="00ED60B8">
              <w:rPr>
                <w:sz w:val="20"/>
                <w:szCs w:val="20"/>
              </w:rPr>
              <w:t>45221119-9</w:t>
            </w:r>
          </w:p>
        </w:tc>
        <w:tc>
          <w:tcPr>
            <w:tcW w:w="763" w:type="pct"/>
            <w:vAlign w:val="center"/>
          </w:tcPr>
          <w:p w14:paraId="14EBA703" w14:textId="7A8D2CFF" w:rsidR="00A54597" w:rsidRPr="00CF39CF" w:rsidRDefault="00A54597" w:rsidP="00A54597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F39CF">
              <w:rPr>
                <w:sz w:val="20"/>
                <w:szCs w:val="20"/>
              </w:rPr>
              <w:t xml:space="preserve">Pod din beton armat pe DJ 205E peste </w:t>
            </w:r>
            <w:proofErr w:type="spellStart"/>
            <w:r w:rsidRPr="00CF39CF">
              <w:rPr>
                <w:sz w:val="20"/>
                <w:szCs w:val="20"/>
              </w:rPr>
              <w:t>paraul</w:t>
            </w:r>
            <w:proofErr w:type="spellEnd"/>
            <w:r w:rsidRPr="00CF39CF">
              <w:rPr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sz w:val="20"/>
                <w:szCs w:val="20"/>
              </w:rPr>
              <w:t>Susita</w:t>
            </w:r>
            <w:proofErr w:type="spellEnd"/>
            <w:r w:rsidRPr="00CF39CF">
              <w:rPr>
                <w:sz w:val="20"/>
                <w:szCs w:val="20"/>
              </w:rPr>
              <w:t xml:space="preserve">, comuna </w:t>
            </w:r>
            <w:proofErr w:type="spellStart"/>
            <w:r w:rsidRPr="00CF39CF">
              <w:rPr>
                <w:sz w:val="20"/>
                <w:szCs w:val="20"/>
              </w:rPr>
              <w:t>Campuri</w:t>
            </w:r>
            <w:proofErr w:type="spellEnd"/>
            <w:r w:rsidRPr="00CF39CF">
              <w:rPr>
                <w:sz w:val="20"/>
                <w:szCs w:val="20"/>
              </w:rPr>
              <w:t>, km 64+950</w:t>
            </w:r>
          </w:p>
        </w:tc>
        <w:tc>
          <w:tcPr>
            <w:tcW w:w="524" w:type="pct"/>
            <w:vAlign w:val="center"/>
          </w:tcPr>
          <w:p w14:paraId="2F72CAD3" w14:textId="6596FB99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15.409.514,52</w:t>
            </w:r>
          </w:p>
        </w:tc>
        <w:tc>
          <w:tcPr>
            <w:tcW w:w="427" w:type="pct"/>
            <w:gridSpan w:val="2"/>
            <w:vAlign w:val="center"/>
          </w:tcPr>
          <w:p w14:paraId="61DBC4FC" w14:textId="14A56A86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Bugetul local</w:t>
            </w:r>
          </w:p>
        </w:tc>
        <w:tc>
          <w:tcPr>
            <w:tcW w:w="525" w:type="pct"/>
            <w:vAlign w:val="center"/>
          </w:tcPr>
          <w:p w14:paraId="4720EA90" w14:textId="28F45E2A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Procedură simplificată</w:t>
            </w:r>
          </w:p>
        </w:tc>
        <w:tc>
          <w:tcPr>
            <w:tcW w:w="333" w:type="pct"/>
            <w:vAlign w:val="center"/>
          </w:tcPr>
          <w:p w14:paraId="54D3692F" w14:textId="09A9A613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Februarie 2026</w:t>
            </w:r>
          </w:p>
        </w:tc>
        <w:tc>
          <w:tcPr>
            <w:tcW w:w="428" w:type="pct"/>
            <w:vAlign w:val="center"/>
          </w:tcPr>
          <w:p w14:paraId="4D7705DE" w14:textId="6E02B024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Septembrie 2026</w:t>
            </w:r>
          </w:p>
        </w:tc>
        <w:tc>
          <w:tcPr>
            <w:tcW w:w="334" w:type="pct"/>
            <w:vAlign w:val="center"/>
          </w:tcPr>
          <w:p w14:paraId="6A28EEA9" w14:textId="6C719485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Online</w:t>
            </w:r>
          </w:p>
        </w:tc>
        <w:tc>
          <w:tcPr>
            <w:tcW w:w="336" w:type="pct"/>
            <w:gridSpan w:val="3"/>
          </w:tcPr>
          <w:p w14:paraId="3F58C181" w14:textId="4D18BDA2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</w:tcPr>
          <w:p w14:paraId="4B045239" w14:textId="77777777" w:rsidR="00A54597" w:rsidRPr="00CF39CF" w:rsidRDefault="00A54597" w:rsidP="00A54597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14:paraId="7FD31ECF" w14:textId="77777777" w:rsidR="00A54597" w:rsidRPr="00CF39CF" w:rsidRDefault="00A54597" w:rsidP="00A54597">
            <w:pPr>
              <w:rPr>
                <w:sz w:val="20"/>
                <w:szCs w:val="20"/>
              </w:rPr>
            </w:pPr>
          </w:p>
        </w:tc>
      </w:tr>
      <w:tr w:rsidR="00A54597" w:rsidRPr="00CF39CF" w14:paraId="6589E5E5" w14:textId="77777777" w:rsidTr="00ED60B8">
        <w:trPr>
          <w:trHeight w:val="153"/>
        </w:trPr>
        <w:tc>
          <w:tcPr>
            <w:tcW w:w="236" w:type="pct"/>
          </w:tcPr>
          <w:p w14:paraId="31CE60AC" w14:textId="0303FCF3" w:rsidR="00A54597" w:rsidRPr="00CF39CF" w:rsidRDefault="0060311C" w:rsidP="00A545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77" w:type="pct"/>
          </w:tcPr>
          <w:p w14:paraId="555F8305" w14:textId="17DCB05F" w:rsidR="00A54597" w:rsidRPr="00CF39CF" w:rsidRDefault="00ED60B8" w:rsidP="00A54597">
            <w:pPr>
              <w:jc w:val="both"/>
              <w:rPr>
                <w:sz w:val="20"/>
                <w:szCs w:val="20"/>
              </w:rPr>
            </w:pPr>
            <w:r w:rsidRPr="00ED60B8">
              <w:rPr>
                <w:sz w:val="20"/>
                <w:szCs w:val="20"/>
              </w:rPr>
              <w:t>45221119-9</w:t>
            </w:r>
          </w:p>
        </w:tc>
        <w:tc>
          <w:tcPr>
            <w:tcW w:w="763" w:type="pct"/>
            <w:vAlign w:val="center"/>
          </w:tcPr>
          <w:p w14:paraId="4C323D2B" w14:textId="5D1C540E" w:rsidR="00A54597" w:rsidRPr="00CF39CF" w:rsidRDefault="00A54597" w:rsidP="00A54597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F39CF">
              <w:rPr>
                <w:sz w:val="20"/>
                <w:szCs w:val="20"/>
              </w:rPr>
              <w:t>Pod din beton armat pe DJ 205M, peste pârâul Năruja, comuna Nistorești, km 3+994</w:t>
            </w:r>
          </w:p>
        </w:tc>
        <w:tc>
          <w:tcPr>
            <w:tcW w:w="524" w:type="pct"/>
            <w:vAlign w:val="center"/>
          </w:tcPr>
          <w:p w14:paraId="3E61791B" w14:textId="19B1CA7E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12.931.481,26</w:t>
            </w:r>
          </w:p>
        </w:tc>
        <w:tc>
          <w:tcPr>
            <w:tcW w:w="427" w:type="pct"/>
            <w:gridSpan w:val="2"/>
            <w:vAlign w:val="center"/>
          </w:tcPr>
          <w:p w14:paraId="3C6FDC85" w14:textId="5BA47927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Bugetul local</w:t>
            </w:r>
          </w:p>
        </w:tc>
        <w:tc>
          <w:tcPr>
            <w:tcW w:w="525" w:type="pct"/>
            <w:vAlign w:val="center"/>
          </w:tcPr>
          <w:p w14:paraId="2A6BC0BF" w14:textId="4FC8AF40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Procedură simplificată</w:t>
            </w:r>
          </w:p>
        </w:tc>
        <w:tc>
          <w:tcPr>
            <w:tcW w:w="333" w:type="pct"/>
            <w:vAlign w:val="center"/>
          </w:tcPr>
          <w:p w14:paraId="02CE1E7B" w14:textId="55F0726D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Mai 2026</w:t>
            </w:r>
          </w:p>
        </w:tc>
        <w:tc>
          <w:tcPr>
            <w:tcW w:w="428" w:type="pct"/>
            <w:vAlign w:val="center"/>
          </w:tcPr>
          <w:p w14:paraId="387405EA" w14:textId="553DB404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Septembrie 2026</w:t>
            </w:r>
          </w:p>
        </w:tc>
        <w:tc>
          <w:tcPr>
            <w:tcW w:w="334" w:type="pct"/>
            <w:vAlign w:val="center"/>
          </w:tcPr>
          <w:p w14:paraId="5613A273" w14:textId="510284F1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Online</w:t>
            </w:r>
          </w:p>
        </w:tc>
        <w:tc>
          <w:tcPr>
            <w:tcW w:w="336" w:type="pct"/>
            <w:gridSpan w:val="3"/>
          </w:tcPr>
          <w:p w14:paraId="4A4BE859" w14:textId="3AEAFD57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</w:tcPr>
          <w:p w14:paraId="5D1D7E9D" w14:textId="77777777" w:rsidR="00A54597" w:rsidRPr="00CF39CF" w:rsidRDefault="00A54597" w:rsidP="00A54597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14:paraId="4F8F3689" w14:textId="77777777" w:rsidR="00A54597" w:rsidRPr="00CF39CF" w:rsidRDefault="00A54597" w:rsidP="00A54597">
            <w:pPr>
              <w:rPr>
                <w:sz w:val="20"/>
                <w:szCs w:val="20"/>
              </w:rPr>
            </w:pPr>
          </w:p>
        </w:tc>
      </w:tr>
      <w:tr w:rsidR="00A54597" w:rsidRPr="00CF39CF" w14:paraId="32C7E918" w14:textId="77777777" w:rsidTr="00ED60B8">
        <w:trPr>
          <w:trHeight w:val="153"/>
        </w:trPr>
        <w:tc>
          <w:tcPr>
            <w:tcW w:w="236" w:type="pct"/>
          </w:tcPr>
          <w:p w14:paraId="65427346" w14:textId="17C73673" w:rsidR="00A54597" w:rsidRPr="00CF39CF" w:rsidRDefault="0060311C" w:rsidP="00A545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77" w:type="pct"/>
          </w:tcPr>
          <w:p w14:paraId="414D3F50" w14:textId="0F06D745" w:rsidR="00A54597" w:rsidRPr="00CF39CF" w:rsidRDefault="00ED60B8" w:rsidP="00A54597">
            <w:pPr>
              <w:jc w:val="both"/>
              <w:rPr>
                <w:sz w:val="20"/>
                <w:szCs w:val="20"/>
              </w:rPr>
            </w:pPr>
            <w:r w:rsidRPr="00ED60B8">
              <w:rPr>
                <w:sz w:val="20"/>
                <w:szCs w:val="20"/>
              </w:rPr>
              <w:t>45221119-9</w:t>
            </w:r>
          </w:p>
        </w:tc>
        <w:tc>
          <w:tcPr>
            <w:tcW w:w="763" w:type="pct"/>
            <w:vAlign w:val="center"/>
          </w:tcPr>
          <w:p w14:paraId="4B82B5B5" w14:textId="5B6FB560" w:rsidR="00A54597" w:rsidRPr="00CF39CF" w:rsidRDefault="00A54597" w:rsidP="00A54597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F39CF">
              <w:rPr>
                <w:sz w:val="20"/>
                <w:szCs w:val="20"/>
              </w:rPr>
              <w:t xml:space="preserve">Pod din beton armat pe DJ 204 B, peste </w:t>
            </w:r>
            <w:proofErr w:type="spellStart"/>
            <w:r w:rsidRPr="00CF39CF">
              <w:rPr>
                <w:sz w:val="20"/>
                <w:szCs w:val="20"/>
              </w:rPr>
              <w:t>raul</w:t>
            </w:r>
            <w:proofErr w:type="spellEnd"/>
            <w:r w:rsidRPr="00CF39CF">
              <w:rPr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sz w:val="20"/>
                <w:szCs w:val="20"/>
              </w:rPr>
              <w:t>Ramnicu</w:t>
            </w:r>
            <w:proofErr w:type="spellEnd"/>
            <w:r w:rsidRPr="00CF39CF">
              <w:rPr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sz w:val="20"/>
                <w:szCs w:val="20"/>
              </w:rPr>
              <w:t>Sarat</w:t>
            </w:r>
            <w:proofErr w:type="spellEnd"/>
            <w:r w:rsidRPr="00CF39CF">
              <w:rPr>
                <w:sz w:val="20"/>
                <w:szCs w:val="20"/>
              </w:rPr>
              <w:t xml:space="preserve">, comuna </w:t>
            </w:r>
            <w:proofErr w:type="spellStart"/>
            <w:r w:rsidRPr="00CF39CF">
              <w:rPr>
                <w:sz w:val="20"/>
                <w:szCs w:val="20"/>
              </w:rPr>
              <w:t>Tataranu</w:t>
            </w:r>
            <w:proofErr w:type="spellEnd"/>
            <w:r w:rsidRPr="00CF39CF">
              <w:rPr>
                <w:sz w:val="20"/>
                <w:szCs w:val="20"/>
              </w:rPr>
              <w:t>, km 19+250</w:t>
            </w:r>
          </w:p>
        </w:tc>
        <w:tc>
          <w:tcPr>
            <w:tcW w:w="524" w:type="pct"/>
            <w:vAlign w:val="center"/>
          </w:tcPr>
          <w:p w14:paraId="7081ABD4" w14:textId="7F9981AE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16.139.034,29</w:t>
            </w:r>
          </w:p>
        </w:tc>
        <w:tc>
          <w:tcPr>
            <w:tcW w:w="427" w:type="pct"/>
            <w:gridSpan w:val="2"/>
            <w:vAlign w:val="center"/>
          </w:tcPr>
          <w:p w14:paraId="39A9E45E" w14:textId="3D11886F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Bugetul local</w:t>
            </w:r>
          </w:p>
        </w:tc>
        <w:tc>
          <w:tcPr>
            <w:tcW w:w="525" w:type="pct"/>
            <w:vAlign w:val="center"/>
          </w:tcPr>
          <w:p w14:paraId="45AAC9D5" w14:textId="64ABCC1C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Procedură simplificată</w:t>
            </w:r>
          </w:p>
        </w:tc>
        <w:tc>
          <w:tcPr>
            <w:tcW w:w="333" w:type="pct"/>
            <w:vAlign w:val="center"/>
          </w:tcPr>
          <w:p w14:paraId="440DC87F" w14:textId="348E737D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Februarie 2026</w:t>
            </w:r>
          </w:p>
        </w:tc>
        <w:tc>
          <w:tcPr>
            <w:tcW w:w="428" w:type="pct"/>
            <w:vAlign w:val="center"/>
          </w:tcPr>
          <w:p w14:paraId="5FD17AFD" w14:textId="6110D90F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Septembrie 2026</w:t>
            </w:r>
          </w:p>
        </w:tc>
        <w:tc>
          <w:tcPr>
            <w:tcW w:w="334" w:type="pct"/>
            <w:vAlign w:val="center"/>
          </w:tcPr>
          <w:p w14:paraId="0268275D" w14:textId="7BB6EF54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Online</w:t>
            </w:r>
          </w:p>
        </w:tc>
        <w:tc>
          <w:tcPr>
            <w:tcW w:w="336" w:type="pct"/>
            <w:gridSpan w:val="3"/>
          </w:tcPr>
          <w:p w14:paraId="70BABA07" w14:textId="1123134C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</w:tcPr>
          <w:p w14:paraId="467F94EF" w14:textId="77777777" w:rsidR="00A54597" w:rsidRPr="00CF39CF" w:rsidRDefault="00A54597" w:rsidP="00A54597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14:paraId="27815F14" w14:textId="77777777" w:rsidR="00A54597" w:rsidRPr="00CF39CF" w:rsidRDefault="00A54597" w:rsidP="00A54597">
            <w:pPr>
              <w:rPr>
                <w:sz w:val="20"/>
                <w:szCs w:val="20"/>
              </w:rPr>
            </w:pPr>
          </w:p>
        </w:tc>
      </w:tr>
      <w:tr w:rsidR="00A54597" w:rsidRPr="00CF39CF" w14:paraId="5A8A6267" w14:textId="77777777" w:rsidTr="00ED60B8">
        <w:trPr>
          <w:trHeight w:val="153"/>
        </w:trPr>
        <w:tc>
          <w:tcPr>
            <w:tcW w:w="236" w:type="pct"/>
          </w:tcPr>
          <w:p w14:paraId="29692291" w14:textId="6E3C2DD8" w:rsidR="00A54597" w:rsidRPr="00CF39CF" w:rsidRDefault="0060311C" w:rsidP="00A545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77" w:type="pct"/>
          </w:tcPr>
          <w:p w14:paraId="415FE29A" w14:textId="4416E0F5" w:rsidR="00A54597" w:rsidRPr="00CF39CF" w:rsidRDefault="00ED60B8" w:rsidP="00A54597">
            <w:pPr>
              <w:jc w:val="both"/>
              <w:rPr>
                <w:sz w:val="20"/>
                <w:szCs w:val="20"/>
              </w:rPr>
            </w:pPr>
            <w:r w:rsidRPr="00ED60B8">
              <w:rPr>
                <w:sz w:val="20"/>
                <w:szCs w:val="20"/>
              </w:rPr>
              <w:t>45221119-9</w:t>
            </w:r>
          </w:p>
        </w:tc>
        <w:tc>
          <w:tcPr>
            <w:tcW w:w="763" w:type="pct"/>
            <w:vAlign w:val="center"/>
          </w:tcPr>
          <w:p w14:paraId="16850431" w14:textId="519255E1" w:rsidR="00A54597" w:rsidRPr="00CF39CF" w:rsidRDefault="00A54597" w:rsidP="00A54597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F39CF">
              <w:rPr>
                <w:sz w:val="20"/>
                <w:szCs w:val="20"/>
              </w:rPr>
              <w:t xml:space="preserve">Pod din beton armat pe DJ 205B peste râul </w:t>
            </w:r>
            <w:proofErr w:type="spellStart"/>
            <w:r w:rsidRPr="00CF39CF">
              <w:rPr>
                <w:sz w:val="20"/>
                <w:szCs w:val="20"/>
              </w:rPr>
              <w:t>Sușița</w:t>
            </w:r>
            <w:proofErr w:type="spellEnd"/>
            <w:r w:rsidRPr="00CF39CF">
              <w:rPr>
                <w:sz w:val="20"/>
                <w:szCs w:val="20"/>
              </w:rPr>
              <w:t>, localitatea Satul Nou, oraș Panciu, km 49+870</w:t>
            </w:r>
          </w:p>
        </w:tc>
        <w:tc>
          <w:tcPr>
            <w:tcW w:w="524" w:type="pct"/>
            <w:vAlign w:val="center"/>
          </w:tcPr>
          <w:p w14:paraId="07FE81E7" w14:textId="688ACCB2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20.004.661,14</w:t>
            </w:r>
          </w:p>
        </w:tc>
        <w:tc>
          <w:tcPr>
            <w:tcW w:w="427" w:type="pct"/>
            <w:gridSpan w:val="2"/>
            <w:vAlign w:val="center"/>
          </w:tcPr>
          <w:p w14:paraId="49CA33F0" w14:textId="56D13E82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Bugetul local</w:t>
            </w:r>
          </w:p>
        </w:tc>
        <w:tc>
          <w:tcPr>
            <w:tcW w:w="525" w:type="pct"/>
            <w:vAlign w:val="center"/>
          </w:tcPr>
          <w:p w14:paraId="6D3760CA" w14:textId="3457DA51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Procedură simplificată</w:t>
            </w:r>
          </w:p>
        </w:tc>
        <w:tc>
          <w:tcPr>
            <w:tcW w:w="333" w:type="pct"/>
            <w:vAlign w:val="center"/>
          </w:tcPr>
          <w:p w14:paraId="00892716" w14:textId="3D2C025D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Februarie 2026</w:t>
            </w:r>
          </w:p>
        </w:tc>
        <w:tc>
          <w:tcPr>
            <w:tcW w:w="428" w:type="pct"/>
            <w:vAlign w:val="center"/>
          </w:tcPr>
          <w:p w14:paraId="28AD3AA7" w14:textId="6E44FF3F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Noiembrie 2026</w:t>
            </w:r>
          </w:p>
        </w:tc>
        <w:tc>
          <w:tcPr>
            <w:tcW w:w="334" w:type="pct"/>
            <w:vAlign w:val="center"/>
          </w:tcPr>
          <w:p w14:paraId="18AFF356" w14:textId="3911A8E8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Online</w:t>
            </w:r>
          </w:p>
        </w:tc>
        <w:tc>
          <w:tcPr>
            <w:tcW w:w="336" w:type="pct"/>
            <w:gridSpan w:val="3"/>
          </w:tcPr>
          <w:p w14:paraId="3116E0FB" w14:textId="4481AE8F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</w:tcPr>
          <w:p w14:paraId="55C1B7E4" w14:textId="77777777" w:rsidR="00A54597" w:rsidRPr="00CF39CF" w:rsidRDefault="00A54597" w:rsidP="00A54597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14:paraId="03B87897" w14:textId="77777777" w:rsidR="00A54597" w:rsidRPr="00CF39CF" w:rsidRDefault="00A54597" w:rsidP="00A54597">
            <w:pPr>
              <w:rPr>
                <w:sz w:val="20"/>
                <w:szCs w:val="20"/>
              </w:rPr>
            </w:pPr>
          </w:p>
        </w:tc>
      </w:tr>
      <w:tr w:rsidR="00A54597" w:rsidRPr="00CF39CF" w14:paraId="29D882A5" w14:textId="77777777" w:rsidTr="00ED60B8">
        <w:trPr>
          <w:trHeight w:val="1696"/>
        </w:trPr>
        <w:tc>
          <w:tcPr>
            <w:tcW w:w="236" w:type="pct"/>
          </w:tcPr>
          <w:p w14:paraId="519B2FAB" w14:textId="0BF121E9" w:rsidR="00A54597" w:rsidRPr="00CF39CF" w:rsidRDefault="005502BE" w:rsidP="00A545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77" w:type="pct"/>
          </w:tcPr>
          <w:p w14:paraId="49808A1D" w14:textId="4B348176" w:rsidR="00A54597" w:rsidRPr="00CF39CF" w:rsidRDefault="005502BE" w:rsidP="00A54597">
            <w:pPr>
              <w:jc w:val="both"/>
              <w:rPr>
                <w:sz w:val="20"/>
                <w:szCs w:val="20"/>
              </w:rPr>
            </w:pPr>
            <w:r w:rsidRPr="00ED60B8">
              <w:rPr>
                <w:sz w:val="20"/>
                <w:szCs w:val="20"/>
              </w:rPr>
              <w:t>45221119-9</w:t>
            </w:r>
          </w:p>
        </w:tc>
        <w:tc>
          <w:tcPr>
            <w:tcW w:w="763" w:type="pct"/>
            <w:vAlign w:val="center"/>
          </w:tcPr>
          <w:p w14:paraId="633F66F4" w14:textId="7508AD9A" w:rsidR="00A54597" w:rsidRPr="00CF39CF" w:rsidRDefault="00A54597" w:rsidP="00A54597">
            <w:pPr>
              <w:jc w:val="both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Lucrări de protecție a infrastructurilor Podului din beton armat de pe DJ 205D, km. 3+475, peste râul Putna prin consolidarea și extinderea pragului de fund existent</w:t>
            </w:r>
          </w:p>
        </w:tc>
        <w:tc>
          <w:tcPr>
            <w:tcW w:w="524" w:type="pct"/>
            <w:vAlign w:val="center"/>
          </w:tcPr>
          <w:p w14:paraId="125D987A" w14:textId="68F8EAD3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3.860.000,00</w:t>
            </w:r>
          </w:p>
        </w:tc>
        <w:tc>
          <w:tcPr>
            <w:tcW w:w="427" w:type="pct"/>
            <w:gridSpan w:val="2"/>
            <w:vAlign w:val="center"/>
          </w:tcPr>
          <w:p w14:paraId="2BAF4123" w14:textId="51EF12C2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Bugetul local</w:t>
            </w:r>
          </w:p>
        </w:tc>
        <w:tc>
          <w:tcPr>
            <w:tcW w:w="525" w:type="pct"/>
            <w:vAlign w:val="center"/>
          </w:tcPr>
          <w:p w14:paraId="7D6293C2" w14:textId="5BAF709F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Procedură simplificată</w:t>
            </w:r>
          </w:p>
        </w:tc>
        <w:tc>
          <w:tcPr>
            <w:tcW w:w="333" w:type="pct"/>
            <w:vAlign w:val="center"/>
          </w:tcPr>
          <w:p w14:paraId="49CB7495" w14:textId="4E9860C2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August  2026</w:t>
            </w:r>
          </w:p>
        </w:tc>
        <w:tc>
          <w:tcPr>
            <w:tcW w:w="428" w:type="pct"/>
            <w:vAlign w:val="center"/>
          </w:tcPr>
          <w:p w14:paraId="1D4462C1" w14:textId="0A3A8A6F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Septembrie 2026</w:t>
            </w:r>
          </w:p>
        </w:tc>
        <w:tc>
          <w:tcPr>
            <w:tcW w:w="334" w:type="pct"/>
            <w:vAlign w:val="center"/>
          </w:tcPr>
          <w:p w14:paraId="638D4BCB" w14:textId="0B2503DA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Online</w:t>
            </w:r>
          </w:p>
        </w:tc>
        <w:tc>
          <w:tcPr>
            <w:tcW w:w="336" w:type="pct"/>
            <w:gridSpan w:val="3"/>
          </w:tcPr>
          <w:p w14:paraId="3EA1A81A" w14:textId="77777777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</w:tcPr>
          <w:p w14:paraId="5ABAC2DD" w14:textId="77777777" w:rsidR="00A54597" w:rsidRPr="00CF39CF" w:rsidRDefault="00A54597" w:rsidP="00A54597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14:paraId="49D274D2" w14:textId="77777777" w:rsidR="00A54597" w:rsidRPr="00CF39CF" w:rsidRDefault="00A54597" w:rsidP="00A54597">
            <w:pPr>
              <w:rPr>
                <w:sz w:val="20"/>
                <w:szCs w:val="20"/>
              </w:rPr>
            </w:pPr>
          </w:p>
        </w:tc>
      </w:tr>
      <w:tr w:rsidR="00A54597" w:rsidRPr="00CF39CF" w14:paraId="7D0C1354" w14:textId="77777777" w:rsidTr="00D735D4">
        <w:trPr>
          <w:trHeight w:val="153"/>
        </w:trPr>
        <w:tc>
          <w:tcPr>
            <w:tcW w:w="236" w:type="pct"/>
          </w:tcPr>
          <w:p w14:paraId="06431E9F" w14:textId="4CC140A3" w:rsidR="00A54597" w:rsidRPr="00CF39CF" w:rsidRDefault="00A54597" w:rsidP="00A54597">
            <w:pPr>
              <w:rPr>
                <w:b/>
                <w:sz w:val="20"/>
                <w:szCs w:val="20"/>
              </w:rPr>
            </w:pPr>
            <w:r w:rsidRPr="00CF39CF">
              <w:rPr>
                <w:b/>
                <w:sz w:val="20"/>
                <w:szCs w:val="20"/>
              </w:rPr>
              <w:t>III.</w:t>
            </w:r>
          </w:p>
        </w:tc>
        <w:tc>
          <w:tcPr>
            <w:tcW w:w="4764" w:type="pct"/>
            <w:gridSpan w:val="15"/>
          </w:tcPr>
          <w:p w14:paraId="1B12CBA2" w14:textId="77777777" w:rsidR="00A54597" w:rsidRPr="00CF39CF" w:rsidRDefault="00A54597" w:rsidP="00A54597">
            <w:pPr>
              <w:rPr>
                <w:b/>
                <w:sz w:val="20"/>
                <w:szCs w:val="20"/>
              </w:rPr>
            </w:pPr>
            <w:r w:rsidRPr="00CF39CF">
              <w:rPr>
                <w:b/>
                <w:sz w:val="20"/>
                <w:szCs w:val="20"/>
              </w:rPr>
              <w:t>CONTRACTE DE LUCRĂRI-CONTRACTE MULTIANUALE</w:t>
            </w:r>
          </w:p>
          <w:p w14:paraId="00FCCB33" w14:textId="17421B23" w:rsidR="00A54597" w:rsidRPr="00CF39CF" w:rsidRDefault="00A54597" w:rsidP="00A54597">
            <w:pPr>
              <w:rPr>
                <w:sz w:val="20"/>
                <w:szCs w:val="20"/>
              </w:rPr>
            </w:pPr>
          </w:p>
        </w:tc>
      </w:tr>
      <w:tr w:rsidR="00A54597" w:rsidRPr="00CF39CF" w14:paraId="105837E6" w14:textId="77777777" w:rsidTr="00D735D4">
        <w:trPr>
          <w:trHeight w:val="153"/>
        </w:trPr>
        <w:tc>
          <w:tcPr>
            <w:tcW w:w="236" w:type="pct"/>
          </w:tcPr>
          <w:p w14:paraId="2EDF92FC" w14:textId="56F55CB1" w:rsidR="00A54597" w:rsidRPr="00CF39CF" w:rsidRDefault="00A54597" w:rsidP="00A54597">
            <w:pPr>
              <w:rPr>
                <w:b/>
                <w:sz w:val="20"/>
                <w:szCs w:val="20"/>
              </w:rPr>
            </w:pPr>
            <w:r w:rsidRPr="00CF39CF">
              <w:rPr>
                <w:b/>
                <w:sz w:val="20"/>
                <w:szCs w:val="20"/>
              </w:rPr>
              <w:t>III.1</w:t>
            </w:r>
          </w:p>
        </w:tc>
        <w:tc>
          <w:tcPr>
            <w:tcW w:w="4764" w:type="pct"/>
            <w:gridSpan w:val="15"/>
            <w:vAlign w:val="center"/>
          </w:tcPr>
          <w:p w14:paraId="7904A03A" w14:textId="233C0A11" w:rsidR="00A54597" w:rsidRPr="00CF39CF" w:rsidRDefault="00A54597" w:rsidP="00A54597">
            <w:pPr>
              <w:rPr>
                <w:b/>
                <w:sz w:val="20"/>
                <w:szCs w:val="20"/>
              </w:rPr>
            </w:pPr>
            <w:r w:rsidRPr="00CF39CF">
              <w:rPr>
                <w:b/>
                <w:sz w:val="20"/>
                <w:szCs w:val="20"/>
              </w:rPr>
              <w:t xml:space="preserve">Contracte de </w:t>
            </w:r>
            <w:proofErr w:type="spellStart"/>
            <w:r w:rsidRPr="00CF39CF">
              <w:rPr>
                <w:b/>
                <w:sz w:val="20"/>
                <w:szCs w:val="20"/>
              </w:rPr>
              <w:t>lucrari</w:t>
            </w:r>
            <w:proofErr w:type="spellEnd"/>
            <w:r w:rsidRPr="00CF39CF">
              <w:rPr>
                <w:b/>
                <w:sz w:val="20"/>
                <w:szCs w:val="20"/>
              </w:rPr>
              <w:t xml:space="preserve"> pentru </w:t>
            </w:r>
            <w:proofErr w:type="spellStart"/>
            <w:r w:rsidRPr="00CF39CF">
              <w:rPr>
                <w:b/>
                <w:sz w:val="20"/>
                <w:szCs w:val="20"/>
              </w:rPr>
              <w:t>Lucrari</w:t>
            </w:r>
            <w:proofErr w:type="spellEnd"/>
            <w:r w:rsidRPr="00CF39CF">
              <w:rPr>
                <w:b/>
                <w:sz w:val="20"/>
                <w:szCs w:val="20"/>
              </w:rPr>
              <w:t xml:space="preserve"> de  </w:t>
            </w:r>
            <w:proofErr w:type="spellStart"/>
            <w:r w:rsidRPr="00CF39CF">
              <w:rPr>
                <w:b/>
                <w:sz w:val="20"/>
                <w:szCs w:val="20"/>
              </w:rPr>
              <w:t>modernizari</w:t>
            </w:r>
            <w:proofErr w:type="spellEnd"/>
            <w:r w:rsidRPr="00CF39CF">
              <w:rPr>
                <w:b/>
                <w:sz w:val="20"/>
                <w:szCs w:val="20"/>
              </w:rPr>
              <w:t xml:space="preserve">  la drumuri </w:t>
            </w:r>
            <w:proofErr w:type="spellStart"/>
            <w:r w:rsidRPr="00CF39CF">
              <w:rPr>
                <w:b/>
                <w:sz w:val="20"/>
                <w:szCs w:val="20"/>
              </w:rPr>
              <w:t>judetene</w:t>
            </w:r>
            <w:proofErr w:type="spellEnd"/>
            <w:r w:rsidRPr="00CF39C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b/>
                <w:sz w:val="20"/>
                <w:szCs w:val="20"/>
              </w:rPr>
              <w:t>finantate</w:t>
            </w:r>
            <w:proofErr w:type="spellEnd"/>
            <w:r w:rsidRPr="00CF39CF">
              <w:rPr>
                <w:b/>
                <w:sz w:val="20"/>
                <w:szCs w:val="20"/>
              </w:rPr>
              <w:t xml:space="preserve"> in cadrul </w:t>
            </w:r>
            <w:r w:rsidR="006603D2" w:rsidRPr="00CF39CF">
              <w:rPr>
                <w:b/>
                <w:sz w:val="20"/>
                <w:szCs w:val="20"/>
              </w:rPr>
              <w:t>PRSE</w:t>
            </w:r>
            <w:r w:rsidRPr="00CF39CF">
              <w:rPr>
                <w:b/>
                <w:sz w:val="20"/>
                <w:szCs w:val="20"/>
              </w:rPr>
              <w:t xml:space="preserve"> 2021-2027, cu extensie până în anul 202</w:t>
            </w:r>
            <w:r w:rsidR="006603D2" w:rsidRPr="00CF39CF">
              <w:rPr>
                <w:b/>
                <w:sz w:val="20"/>
                <w:szCs w:val="20"/>
              </w:rPr>
              <w:t>9</w:t>
            </w:r>
          </w:p>
          <w:p w14:paraId="406225FD" w14:textId="77777777" w:rsidR="00A54597" w:rsidRPr="00CF39CF" w:rsidRDefault="00A54597" w:rsidP="00A54597">
            <w:pPr>
              <w:rPr>
                <w:sz w:val="20"/>
                <w:szCs w:val="20"/>
              </w:rPr>
            </w:pPr>
          </w:p>
        </w:tc>
      </w:tr>
      <w:tr w:rsidR="00A54597" w:rsidRPr="00CF39CF" w14:paraId="4A870988" w14:textId="77777777" w:rsidTr="00ED60B8">
        <w:trPr>
          <w:trHeight w:val="153"/>
        </w:trPr>
        <w:tc>
          <w:tcPr>
            <w:tcW w:w="236" w:type="pct"/>
          </w:tcPr>
          <w:p w14:paraId="7FDE429D" w14:textId="77777777" w:rsidR="00A54597" w:rsidRPr="00CF39CF" w:rsidRDefault="00A54597" w:rsidP="00A54597">
            <w:pPr>
              <w:rPr>
                <w:b/>
                <w:sz w:val="20"/>
                <w:szCs w:val="20"/>
              </w:rPr>
            </w:pPr>
          </w:p>
          <w:p w14:paraId="1B310F0C" w14:textId="77777777" w:rsidR="00A54597" w:rsidRPr="00CF39CF" w:rsidRDefault="00A54597" w:rsidP="00A54597">
            <w:pPr>
              <w:rPr>
                <w:b/>
                <w:sz w:val="20"/>
                <w:szCs w:val="20"/>
              </w:rPr>
            </w:pPr>
          </w:p>
          <w:p w14:paraId="16BB5B24" w14:textId="6256A33E" w:rsidR="00A54597" w:rsidRPr="00CF39CF" w:rsidRDefault="00A54597" w:rsidP="00A54597">
            <w:pPr>
              <w:rPr>
                <w:b/>
                <w:sz w:val="20"/>
                <w:szCs w:val="20"/>
              </w:rPr>
            </w:pPr>
            <w:r w:rsidRPr="00CF39CF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77" w:type="pct"/>
          </w:tcPr>
          <w:p w14:paraId="2CA43BF0" w14:textId="438CF931" w:rsidR="00A54597" w:rsidRPr="00CF39CF" w:rsidRDefault="00A54597" w:rsidP="00A54597">
            <w:pPr>
              <w:jc w:val="both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45233120-6</w:t>
            </w:r>
          </w:p>
        </w:tc>
        <w:tc>
          <w:tcPr>
            <w:tcW w:w="763" w:type="pct"/>
            <w:vAlign w:val="center"/>
          </w:tcPr>
          <w:p w14:paraId="339C2115" w14:textId="24FC068D" w:rsidR="00A54597" w:rsidRPr="00CF39CF" w:rsidRDefault="00A54597" w:rsidP="00A54597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CF39CF">
              <w:rPr>
                <w:sz w:val="20"/>
                <w:szCs w:val="20"/>
              </w:rPr>
              <w:t>Modernizare infrastructură rutieră de drum județean 205L pe sectoarele: int. DJ 205D (Grumaz) - Vrâncioaia, Spinești  - Păulești - Tulnici - int. DN2D</w:t>
            </w:r>
          </w:p>
        </w:tc>
        <w:tc>
          <w:tcPr>
            <w:tcW w:w="524" w:type="pct"/>
            <w:vAlign w:val="center"/>
          </w:tcPr>
          <w:p w14:paraId="07ADF3A1" w14:textId="044EF926" w:rsidR="00A54597" w:rsidRPr="00CF39CF" w:rsidRDefault="00CB49E3" w:rsidP="00A54597">
            <w:pPr>
              <w:jc w:val="center"/>
              <w:rPr>
                <w:sz w:val="20"/>
                <w:szCs w:val="20"/>
              </w:rPr>
            </w:pPr>
            <w:r w:rsidRPr="00B40215">
              <w:rPr>
                <w:sz w:val="20"/>
                <w:szCs w:val="20"/>
              </w:rPr>
              <w:t>77.871.020,24</w:t>
            </w:r>
          </w:p>
        </w:tc>
        <w:tc>
          <w:tcPr>
            <w:tcW w:w="427" w:type="pct"/>
            <w:gridSpan w:val="2"/>
            <w:vAlign w:val="center"/>
          </w:tcPr>
          <w:p w14:paraId="37682887" w14:textId="4A34F884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Fonduri Structurale nerambursabile</w:t>
            </w:r>
          </w:p>
        </w:tc>
        <w:tc>
          <w:tcPr>
            <w:tcW w:w="525" w:type="pct"/>
            <w:vAlign w:val="center"/>
          </w:tcPr>
          <w:p w14:paraId="31E78FFF" w14:textId="37046A7F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Licitație deschisă</w:t>
            </w:r>
          </w:p>
        </w:tc>
        <w:tc>
          <w:tcPr>
            <w:tcW w:w="333" w:type="pct"/>
            <w:vAlign w:val="center"/>
          </w:tcPr>
          <w:p w14:paraId="1B8BF205" w14:textId="6426C291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August  2026</w:t>
            </w:r>
          </w:p>
        </w:tc>
        <w:tc>
          <w:tcPr>
            <w:tcW w:w="428" w:type="pct"/>
            <w:vAlign w:val="center"/>
          </w:tcPr>
          <w:p w14:paraId="62D06F20" w14:textId="1AA63DB5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bCs/>
                <w:sz w:val="20"/>
                <w:szCs w:val="20"/>
              </w:rPr>
              <w:t>Octombrie 2026</w:t>
            </w:r>
          </w:p>
        </w:tc>
        <w:tc>
          <w:tcPr>
            <w:tcW w:w="429" w:type="pct"/>
            <w:gridSpan w:val="2"/>
            <w:vAlign w:val="center"/>
          </w:tcPr>
          <w:p w14:paraId="7143F923" w14:textId="313ECE18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Online</w:t>
            </w:r>
          </w:p>
        </w:tc>
        <w:tc>
          <w:tcPr>
            <w:tcW w:w="241" w:type="pct"/>
            <w:gridSpan w:val="2"/>
          </w:tcPr>
          <w:p w14:paraId="57B99DBD" w14:textId="4396F133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</w:tcPr>
          <w:p w14:paraId="06E53667" w14:textId="77777777" w:rsidR="00A54597" w:rsidRPr="00CF39CF" w:rsidRDefault="00A54597" w:rsidP="00A54597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14:paraId="2264BF9F" w14:textId="77777777" w:rsidR="00A54597" w:rsidRPr="00CF39CF" w:rsidRDefault="00A54597" w:rsidP="00A54597">
            <w:pPr>
              <w:rPr>
                <w:sz w:val="20"/>
                <w:szCs w:val="20"/>
              </w:rPr>
            </w:pPr>
          </w:p>
        </w:tc>
      </w:tr>
      <w:tr w:rsidR="000C0F18" w:rsidRPr="00CF39CF" w14:paraId="7179E343" w14:textId="77777777" w:rsidTr="00ED60B8">
        <w:trPr>
          <w:trHeight w:val="153"/>
        </w:trPr>
        <w:tc>
          <w:tcPr>
            <w:tcW w:w="236" w:type="pct"/>
          </w:tcPr>
          <w:p w14:paraId="10760DC9" w14:textId="6C106B10" w:rsidR="000C0F18" w:rsidRPr="00CF39CF" w:rsidRDefault="000C0F18" w:rsidP="000C0F18">
            <w:pPr>
              <w:rPr>
                <w:b/>
                <w:sz w:val="20"/>
                <w:szCs w:val="20"/>
              </w:rPr>
            </w:pPr>
            <w:r w:rsidRPr="00CF39C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7" w:type="pct"/>
          </w:tcPr>
          <w:p w14:paraId="1BFBA4AC" w14:textId="1240B6E7" w:rsidR="000C0F18" w:rsidRPr="00CF39CF" w:rsidRDefault="000C0F18" w:rsidP="000C0F18">
            <w:pPr>
              <w:jc w:val="both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45233120-6</w:t>
            </w:r>
          </w:p>
        </w:tc>
        <w:tc>
          <w:tcPr>
            <w:tcW w:w="763" w:type="pct"/>
            <w:vAlign w:val="center"/>
          </w:tcPr>
          <w:p w14:paraId="1FE92D5B" w14:textId="37E5F9D4" w:rsidR="000C0F18" w:rsidRPr="00CF39CF" w:rsidRDefault="000C0F18" w:rsidP="000C0F18">
            <w:pPr>
              <w:jc w:val="both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 xml:space="preserve">Modernizare infrastructură rutieră de drum județean 205P dintre localitățile Ivăncești – Făurei, </w:t>
            </w:r>
            <w:proofErr w:type="spellStart"/>
            <w:r w:rsidRPr="00CF39CF">
              <w:rPr>
                <w:sz w:val="20"/>
                <w:szCs w:val="20"/>
              </w:rPr>
              <w:t>Precistanu</w:t>
            </w:r>
            <w:proofErr w:type="spellEnd"/>
            <w:r w:rsidRPr="00CF39CF">
              <w:rPr>
                <w:sz w:val="20"/>
                <w:szCs w:val="20"/>
              </w:rPr>
              <w:t xml:space="preserve"> - Balta Raței - Mircești și DJ 204D – Mândrești – DN 23;</w:t>
            </w:r>
          </w:p>
        </w:tc>
        <w:tc>
          <w:tcPr>
            <w:tcW w:w="524" w:type="pct"/>
            <w:vAlign w:val="center"/>
          </w:tcPr>
          <w:p w14:paraId="4F7DD1DA" w14:textId="0AC7068E" w:rsidR="000C0F18" w:rsidRPr="00CF39CF" w:rsidRDefault="000C0F18" w:rsidP="000C0F18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80.027.132,54</w:t>
            </w:r>
          </w:p>
        </w:tc>
        <w:tc>
          <w:tcPr>
            <w:tcW w:w="427" w:type="pct"/>
            <w:gridSpan w:val="2"/>
            <w:vAlign w:val="center"/>
          </w:tcPr>
          <w:p w14:paraId="28E87136" w14:textId="644F1A78" w:rsidR="000C0F18" w:rsidRPr="00CF39CF" w:rsidRDefault="000C0F18" w:rsidP="000C0F18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Bugetul local și bugetul de stat</w:t>
            </w:r>
          </w:p>
        </w:tc>
        <w:tc>
          <w:tcPr>
            <w:tcW w:w="525" w:type="pct"/>
            <w:vAlign w:val="center"/>
          </w:tcPr>
          <w:p w14:paraId="784BF65C" w14:textId="1B77EE3E" w:rsidR="000C0F18" w:rsidRPr="00CF39CF" w:rsidRDefault="000C0F18" w:rsidP="000C0F18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Licitație deschisă</w:t>
            </w:r>
          </w:p>
        </w:tc>
        <w:tc>
          <w:tcPr>
            <w:tcW w:w="333" w:type="pct"/>
            <w:vAlign w:val="center"/>
          </w:tcPr>
          <w:p w14:paraId="15372E25" w14:textId="666F7536" w:rsidR="000C0F18" w:rsidRPr="00CF39CF" w:rsidRDefault="000C0F18" w:rsidP="000C0F18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Iunie 2026</w:t>
            </w:r>
          </w:p>
        </w:tc>
        <w:tc>
          <w:tcPr>
            <w:tcW w:w="428" w:type="pct"/>
            <w:vAlign w:val="center"/>
          </w:tcPr>
          <w:p w14:paraId="00F20BB3" w14:textId="0F89227F" w:rsidR="000C0F18" w:rsidRPr="00CF39CF" w:rsidRDefault="000C0F18" w:rsidP="000C0F18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Noiembrie  2026</w:t>
            </w:r>
          </w:p>
        </w:tc>
        <w:tc>
          <w:tcPr>
            <w:tcW w:w="429" w:type="pct"/>
            <w:gridSpan w:val="2"/>
            <w:vAlign w:val="center"/>
          </w:tcPr>
          <w:p w14:paraId="60B785BA" w14:textId="7D99F285" w:rsidR="000C0F18" w:rsidRPr="00CF39CF" w:rsidRDefault="000C0F18" w:rsidP="000C0F18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Online</w:t>
            </w:r>
          </w:p>
        </w:tc>
        <w:tc>
          <w:tcPr>
            <w:tcW w:w="241" w:type="pct"/>
            <w:gridSpan w:val="2"/>
          </w:tcPr>
          <w:p w14:paraId="7B921725" w14:textId="77777777" w:rsidR="000C0F18" w:rsidRPr="00CF39CF" w:rsidRDefault="000C0F18" w:rsidP="000C0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</w:tcPr>
          <w:p w14:paraId="2E8EE54C" w14:textId="77777777" w:rsidR="000C0F18" w:rsidRPr="00CF39CF" w:rsidRDefault="000C0F18" w:rsidP="000C0F18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14:paraId="3AFF5C04" w14:textId="77777777" w:rsidR="000C0F18" w:rsidRPr="00CF39CF" w:rsidRDefault="000C0F18" w:rsidP="000C0F18">
            <w:pPr>
              <w:rPr>
                <w:sz w:val="20"/>
                <w:szCs w:val="20"/>
              </w:rPr>
            </w:pPr>
          </w:p>
        </w:tc>
      </w:tr>
      <w:tr w:rsidR="00A54597" w:rsidRPr="00CF39CF" w14:paraId="4428FD1C" w14:textId="77777777" w:rsidTr="00D735D4">
        <w:trPr>
          <w:trHeight w:val="153"/>
        </w:trPr>
        <w:tc>
          <w:tcPr>
            <w:tcW w:w="236" w:type="pct"/>
          </w:tcPr>
          <w:p w14:paraId="3D47B006" w14:textId="5B2484B8" w:rsidR="00A54597" w:rsidRPr="00CF39CF" w:rsidRDefault="00A54597" w:rsidP="00A54597">
            <w:pPr>
              <w:rPr>
                <w:b/>
                <w:bCs/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>III.2</w:t>
            </w:r>
          </w:p>
        </w:tc>
        <w:tc>
          <w:tcPr>
            <w:tcW w:w="4764" w:type="pct"/>
            <w:gridSpan w:val="15"/>
            <w:vAlign w:val="center"/>
          </w:tcPr>
          <w:p w14:paraId="1B812303" w14:textId="26CDD9CA" w:rsidR="00A54597" w:rsidRPr="00CF39CF" w:rsidRDefault="00A54597" w:rsidP="00A54597">
            <w:pPr>
              <w:rPr>
                <w:sz w:val="20"/>
                <w:szCs w:val="20"/>
              </w:rPr>
            </w:pPr>
            <w:r w:rsidRPr="00CF39CF">
              <w:rPr>
                <w:b/>
                <w:sz w:val="20"/>
                <w:szCs w:val="20"/>
              </w:rPr>
              <w:t xml:space="preserve">Contracte de </w:t>
            </w:r>
            <w:proofErr w:type="spellStart"/>
            <w:r w:rsidRPr="00CF39CF">
              <w:rPr>
                <w:b/>
                <w:sz w:val="20"/>
                <w:szCs w:val="20"/>
              </w:rPr>
              <w:t>lucrari</w:t>
            </w:r>
            <w:proofErr w:type="spellEnd"/>
            <w:r w:rsidRPr="00CF39CF">
              <w:rPr>
                <w:b/>
                <w:sz w:val="20"/>
                <w:szCs w:val="20"/>
              </w:rPr>
              <w:t xml:space="preserve"> și servicii –Acord cadru- </w:t>
            </w:r>
            <w:r w:rsidRPr="00CF39CF">
              <w:rPr>
                <w:sz w:val="20"/>
                <w:szCs w:val="20"/>
              </w:rPr>
              <w:t xml:space="preserve"> </w:t>
            </w:r>
            <w:r w:rsidRPr="00CF39CF">
              <w:rPr>
                <w:b/>
                <w:sz w:val="20"/>
                <w:szCs w:val="20"/>
              </w:rPr>
              <w:t xml:space="preserve">pentru combaterea poleiului și deszăpezire </w:t>
            </w:r>
            <w:proofErr w:type="spellStart"/>
            <w:r w:rsidRPr="00CF39CF">
              <w:rPr>
                <w:b/>
                <w:sz w:val="20"/>
                <w:szCs w:val="20"/>
              </w:rPr>
              <w:t>finantate</w:t>
            </w:r>
            <w:proofErr w:type="spellEnd"/>
            <w:r w:rsidRPr="00CF39CF">
              <w:rPr>
                <w:b/>
                <w:sz w:val="20"/>
                <w:szCs w:val="20"/>
              </w:rPr>
              <w:t xml:space="preserve"> de la bugetul local sau bugetul de stat </w:t>
            </w:r>
          </w:p>
        </w:tc>
      </w:tr>
      <w:tr w:rsidR="00A54597" w:rsidRPr="00CF39CF" w14:paraId="57890A98" w14:textId="77777777" w:rsidTr="00ED60B8">
        <w:trPr>
          <w:trHeight w:val="153"/>
        </w:trPr>
        <w:tc>
          <w:tcPr>
            <w:tcW w:w="236" w:type="pct"/>
          </w:tcPr>
          <w:p w14:paraId="72728D98" w14:textId="77777777" w:rsidR="00A54597" w:rsidRPr="00CF39CF" w:rsidRDefault="00A54597" w:rsidP="00A54597">
            <w:pPr>
              <w:jc w:val="right"/>
              <w:rPr>
                <w:sz w:val="20"/>
                <w:szCs w:val="20"/>
              </w:rPr>
            </w:pPr>
          </w:p>
          <w:p w14:paraId="09007592" w14:textId="77777777" w:rsidR="00A54597" w:rsidRPr="00CF39CF" w:rsidRDefault="00A54597" w:rsidP="00A54597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7EEBF989" w14:textId="6BEDB3B8" w:rsidR="00A54597" w:rsidRPr="00CF39CF" w:rsidRDefault="00A54597" w:rsidP="00A54597">
            <w:pPr>
              <w:rPr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77" w:type="pct"/>
            <w:vAlign w:val="center"/>
          </w:tcPr>
          <w:p w14:paraId="3DD0F5B4" w14:textId="0197436D" w:rsidR="00A54597" w:rsidRPr="00CF39CF" w:rsidRDefault="00A54597" w:rsidP="00A54597">
            <w:pPr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90620000-9</w:t>
            </w:r>
          </w:p>
        </w:tc>
        <w:tc>
          <w:tcPr>
            <w:tcW w:w="763" w:type="pct"/>
            <w:vAlign w:val="center"/>
          </w:tcPr>
          <w:p w14:paraId="146EDAD4" w14:textId="60F67334" w:rsidR="00A54597" w:rsidRPr="00CF39CF" w:rsidRDefault="00A54597" w:rsidP="00A54597">
            <w:pPr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 xml:space="preserve">Servicii pentru combaterea poleiului si </w:t>
            </w:r>
            <w:proofErr w:type="spellStart"/>
            <w:r w:rsidRPr="00CF39CF">
              <w:rPr>
                <w:sz w:val="20"/>
                <w:szCs w:val="20"/>
              </w:rPr>
              <w:t>deszapezire</w:t>
            </w:r>
            <w:proofErr w:type="spellEnd"/>
            <w:r w:rsidRPr="00CF39CF">
              <w:rPr>
                <w:sz w:val="20"/>
                <w:szCs w:val="20"/>
              </w:rPr>
              <w:t xml:space="preserve"> pe </w:t>
            </w:r>
            <w:proofErr w:type="spellStart"/>
            <w:r w:rsidRPr="00CF39CF">
              <w:rPr>
                <w:sz w:val="20"/>
                <w:szCs w:val="20"/>
              </w:rPr>
              <w:t>reteaua</w:t>
            </w:r>
            <w:proofErr w:type="spellEnd"/>
            <w:r w:rsidRPr="00CF39CF">
              <w:rPr>
                <w:sz w:val="20"/>
                <w:szCs w:val="20"/>
              </w:rPr>
              <w:t xml:space="preserve"> de drumuri </w:t>
            </w:r>
            <w:proofErr w:type="spellStart"/>
            <w:r w:rsidRPr="00CF39CF">
              <w:rPr>
                <w:sz w:val="20"/>
                <w:szCs w:val="20"/>
              </w:rPr>
              <w:t>judetene</w:t>
            </w:r>
            <w:proofErr w:type="spellEnd"/>
            <w:r w:rsidRPr="00CF39CF">
              <w:rPr>
                <w:sz w:val="20"/>
                <w:szCs w:val="20"/>
              </w:rPr>
              <w:t xml:space="preserve"> aflate in </w:t>
            </w:r>
            <w:proofErr w:type="spellStart"/>
            <w:r w:rsidRPr="00CF39CF">
              <w:rPr>
                <w:sz w:val="20"/>
                <w:szCs w:val="20"/>
              </w:rPr>
              <w:t>administratrarea</w:t>
            </w:r>
            <w:proofErr w:type="spellEnd"/>
            <w:r w:rsidRPr="00CF39CF">
              <w:rPr>
                <w:sz w:val="20"/>
                <w:szCs w:val="20"/>
              </w:rPr>
              <w:t xml:space="preserve"> Consiliului Județean Vrancea pe durata a 48 de luni calendaristice</w:t>
            </w:r>
          </w:p>
        </w:tc>
        <w:tc>
          <w:tcPr>
            <w:tcW w:w="524" w:type="pct"/>
            <w:vAlign w:val="center"/>
          </w:tcPr>
          <w:p w14:paraId="7BCDA1B9" w14:textId="1DD7AD99" w:rsidR="00A54597" w:rsidRPr="00CF39CF" w:rsidRDefault="00A54597" w:rsidP="00A5459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39.094.763,14</w:t>
            </w:r>
          </w:p>
        </w:tc>
        <w:tc>
          <w:tcPr>
            <w:tcW w:w="427" w:type="pct"/>
            <w:gridSpan w:val="2"/>
            <w:vAlign w:val="center"/>
          </w:tcPr>
          <w:p w14:paraId="1AC22494" w14:textId="558FD6D8" w:rsidR="00A54597" w:rsidRPr="00CF39CF" w:rsidRDefault="00A54597" w:rsidP="00A54597">
            <w:pPr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Bugetul local si bugetul de stat</w:t>
            </w:r>
          </w:p>
        </w:tc>
        <w:tc>
          <w:tcPr>
            <w:tcW w:w="525" w:type="pct"/>
            <w:vAlign w:val="center"/>
          </w:tcPr>
          <w:p w14:paraId="25020AAC" w14:textId="0A320B5E" w:rsidR="00A54597" w:rsidRPr="00CF39CF" w:rsidRDefault="00A54597" w:rsidP="00A54597">
            <w:pPr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Licitație deschisă</w:t>
            </w:r>
          </w:p>
        </w:tc>
        <w:tc>
          <w:tcPr>
            <w:tcW w:w="333" w:type="pct"/>
          </w:tcPr>
          <w:p w14:paraId="5A603835" w14:textId="71909806" w:rsidR="00A54597" w:rsidRPr="00CF39CF" w:rsidRDefault="00A54597" w:rsidP="00A54597">
            <w:pPr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Februarie 2026</w:t>
            </w:r>
          </w:p>
        </w:tc>
        <w:tc>
          <w:tcPr>
            <w:tcW w:w="428" w:type="pct"/>
          </w:tcPr>
          <w:p w14:paraId="38592D49" w14:textId="4D7F3BCD" w:rsidR="00A54597" w:rsidRPr="00CF39CF" w:rsidRDefault="00A54597" w:rsidP="00A54597">
            <w:pPr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Aprilie 2026</w:t>
            </w:r>
          </w:p>
        </w:tc>
        <w:tc>
          <w:tcPr>
            <w:tcW w:w="429" w:type="pct"/>
            <w:gridSpan w:val="2"/>
            <w:vAlign w:val="center"/>
          </w:tcPr>
          <w:p w14:paraId="502B0FCD" w14:textId="6775CC1E" w:rsidR="00A54597" w:rsidRPr="00CF39CF" w:rsidRDefault="00A54597" w:rsidP="00A54597">
            <w:pPr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Online</w:t>
            </w:r>
          </w:p>
        </w:tc>
        <w:tc>
          <w:tcPr>
            <w:tcW w:w="241" w:type="pct"/>
            <w:gridSpan w:val="2"/>
            <w:vAlign w:val="center"/>
          </w:tcPr>
          <w:p w14:paraId="1F0A13DA" w14:textId="6B130274" w:rsidR="00A54597" w:rsidRPr="00CF39CF" w:rsidRDefault="00A54597" w:rsidP="00A54597">
            <w:pPr>
              <w:rPr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vAlign w:val="center"/>
          </w:tcPr>
          <w:p w14:paraId="60A846A5" w14:textId="77777777" w:rsidR="00A54597" w:rsidRPr="00CF39CF" w:rsidRDefault="00A54597" w:rsidP="00A54597">
            <w:pPr>
              <w:rPr>
                <w:sz w:val="20"/>
                <w:szCs w:val="20"/>
              </w:rPr>
            </w:pPr>
          </w:p>
        </w:tc>
        <w:tc>
          <w:tcPr>
            <w:tcW w:w="286" w:type="pct"/>
          </w:tcPr>
          <w:p w14:paraId="32AB077A" w14:textId="77777777" w:rsidR="00A54597" w:rsidRPr="00CF39CF" w:rsidRDefault="00A54597" w:rsidP="00A54597">
            <w:pPr>
              <w:rPr>
                <w:sz w:val="20"/>
                <w:szCs w:val="20"/>
              </w:rPr>
            </w:pPr>
          </w:p>
        </w:tc>
      </w:tr>
    </w:tbl>
    <w:p w14:paraId="3CD0828B" w14:textId="0D3B526A" w:rsidR="007D59E7" w:rsidRPr="00CF39CF" w:rsidRDefault="007D59E7" w:rsidP="00F86DDA">
      <w:pPr>
        <w:rPr>
          <w:sz w:val="20"/>
          <w:szCs w:val="20"/>
        </w:rPr>
      </w:pPr>
    </w:p>
    <w:p w14:paraId="0DCC92B8" w14:textId="77777777" w:rsidR="009A7968" w:rsidRPr="00CF39CF" w:rsidRDefault="009A7968" w:rsidP="00F86DDA">
      <w:pPr>
        <w:rPr>
          <w:sz w:val="20"/>
          <w:szCs w:val="20"/>
        </w:rPr>
      </w:pPr>
    </w:p>
    <w:p w14:paraId="5F1D61CA" w14:textId="77777777" w:rsidR="009A7968" w:rsidRPr="00CF39CF" w:rsidRDefault="009A7968" w:rsidP="00F86DDA">
      <w:pPr>
        <w:rPr>
          <w:sz w:val="20"/>
          <w:szCs w:val="20"/>
        </w:rPr>
      </w:pPr>
    </w:p>
    <w:tbl>
      <w:tblPr>
        <w:tblW w:w="1502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1560"/>
        <w:gridCol w:w="1701"/>
        <w:gridCol w:w="1275"/>
        <w:gridCol w:w="993"/>
        <w:gridCol w:w="1134"/>
        <w:gridCol w:w="1134"/>
        <w:gridCol w:w="1278"/>
        <w:gridCol w:w="992"/>
        <w:gridCol w:w="992"/>
      </w:tblGrid>
      <w:tr w:rsidR="00430546" w:rsidRPr="00CF39CF" w14:paraId="24720E54" w14:textId="48B1147C" w:rsidTr="008415F8">
        <w:tc>
          <w:tcPr>
            <w:tcW w:w="567" w:type="dxa"/>
            <w:hideMark/>
          </w:tcPr>
          <w:p w14:paraId="5707A9B6" w14:textId="77777777" w:rsidR="00671162" w:rsidRPr="00CF39CF" w:rsidRDefault="00671162" w:rsidP="00F86DD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bookmarkStart w:id="3" w:name="RANGE!A1:J23"/>
            <w:bookmarkStart w:id="4" w:name="OLE_LINK368"/>
            <w:r w:rsidRPr="00CF39CF">
              <w:rPr>
                <w:rFonts w:eastAsia="Calibri"/>
                <w:b/>
                <w:bCs/>
                <w:sz w:val="20"/>
                <w:szCs w:val="20"/>
              </w:rPr>
              <w:t xml:space="preserve">Nr. Crt. </w:t>
            </w:r>
            <w:bookmarkEnd w:id="3"/>
          </w:p>
        </w:tc>
        <w:tc>
          <w:tcPr>
            <w:tcW w:w="2127" w:type="dxa"/>
            <w:hideMark/>
          </w:tcPr>
          <w:p w14:paraId="5C067CF0" w14:textId="77777777" w:rsidR="00671162" w:rsidRPr="00CF39CF" w:rsidRDefault="00671162" w:rsidP="00F86DD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>Tipul</w:t>
            </w:r>
            <w:proofErr w:type="spellEnd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>şi</w:t>
            </w:r>
            <w:proofErr w:type="spellEnd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>obiectul</w:t>
            </w:r>
            <w:proofErr w:type="spellEnd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>contractului</w:t>
            </w:r>
            <w:proofErr w:type="spellEnd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 xml:space="preserve"> / </w:t>
            </w:r>
            <w:proofErr w:type="spellStart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>acordului</w:t>
            </w:r>
            <w:proofErr w:type="spellEnd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 xml:space="preserve"> – </w:t>
            </w:r>
            <w:proofErr w:type="spellStart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>cadru</w:t>
            </w:r>
            <w:proofErr w:type="spellEnd"/>
          </w:p>
        </w:tc>
        <w:tc>
          <w:tcPr>
            <w:tcW w:w="1275" w:type="dxa"/>
            <w:hideMark/>
          </w:tcPr>
          <w:p w14:paraId="7FF3EA83" w14:textId="77777777" w:rsidR="00671162" w:rsidRPr="00CF39CF" w:rsidRDefault="00671162" w:rsidP="00F86DD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F39CF">
              <w:rPr>
                <w:rFonts w:eastAsia="Calibri"/>
                <w:b/>
                <w:bCs/>
                <w:sz w:val="20"/>
                <w:szCs w:val="20"/>
              </w:rPr>
              <w:t>Cod CPV</w:t>
            </w:r>
          </w:p>
        </w:tc>
        <w:tc>
          <w:tcPr>
            <w:tcW w:w="1560" w:type="dxa"/>
            <w:hideMark/>
          </w:tcPr>
          <w:p w14:paraId="4B788FF0" w14:textId="77777777" w:rsidR="00671162" w:rsidRPr="00CF39CF" w:rsidRDefault="00671162" w:rsidP="00F86DD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>Valoarea</w:t>
            </w:r>
            <w:proofErr w:type="spellEnd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>estimată</w:t>
            </w:r>
            <w:proofErr w:type="spellEnd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>contractului</w:t>
            </w:r>
            <w:proofErr w:type="spellEnd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>sectorial</w:t>
            </w:r>
            <w:proofErr w:type="spellEnd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 xml:space="preserve">/ acordului-cadru                                                                                            </w:t>
            </w:r>
            <w:proofErr w:type="gramStart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 xml:space="preserve">   (</w:t>
            </w:r>
            <w:proofErr w:type="gramEnd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 xml:space="preserve">Lei </w:t>
            </w:r>
            <w:proofErr w:type="spellStart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>fara</w:t>
            </w:r>
            <w:proofErr w:type="spellEnd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 xml:space="preserve"> TVA)</w:t>
            </w:r>
          </w:p>
        </w:tc>
        <w:tc>
          <w:tcPr>
            <w:tcW w:w="1701" w:type="dxa"/>
            <w:hideMark/>
          </w:tcPr>
          <w:p w14:paraId="6B36B6D6" w14:textId="77777777" w:rsidR="00671162" w:rsidRPr="00CF39CF" w:rsidRDefault="00671162" w:rsidP="00F86DD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F39CF">
              <w:rPr>
                <w:rFonts w:eastAsia="Calibri"/>
                <w:b/>
                <w:bCs/>
                <w:sz w:val="20"/>
                <w:szCs w:val="20"/>
              </w:rPr>
              <w:t xml:space="preserve">Sursa de </w:t>
            </w:r>
            <w:proofErr w:type="spellStart"/>
            <w:r w:rsidRPr="00CF39CF">
              <w:rPr>
                <w:rFonts w:eastAsia="Calibri"/>
                <w:b/>
                <w:bCs/>
                <w:sz w:val="20"/>
                <w:szCs w:val="20"/>
              </w:rPr>
              <w:t>finanţare</w:t>
            </w:r>
            <w:proofErr w:type="spellEnd"/>
          </w:p>
        </w:tc>
        <w:tc>
          <w:tcPr>
            <w:tcW w:w="1275" w:type="dxa"/>
            <w:hideMark/>
          </w:tcPr>
          <w:p w14:paraId="2D1128FA" w14:textId="77777777" w:rsidR="00671162" w:rsidRPr="00CF39CF" w:rsidRDefault="00671162" w:rsidP="00F86DD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F39CF">
              <w:rPr>
                <w:rFonts w:eastAsia="Calibri"/>
                <w:b/>
                <w:bCs/>
                <w:sz w:val="20"/>
                <w:szCs w:val="20"/>
              </w:rPr>
              <w:t>Procedura stabilită/ instrumente specifice</w:t>
            </w:r>
          </w:p>
          <w:p w14:paraId="065DD4C4" w14:textId="77777777" w:rsidR="00671162" w:rsidRPr="00CF39CF" w:rsidRDefault="00671162" w:rsidP="00F86DD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F39CF">
              <w:rPr>
                <w:rFonts w:eastAsia="Calibri"/>
                <w:b/>
                <w:bCs/>
                <w:sz w:val="20"/>
                <w:szCs w:val="20"/>
              </w:rPr>
              <w:t xml:space="preserve">pentru derularea procesului de </w:t>
            </w:r>
            <w:proofErr w:type="spellStart"/>
            <w:r w:rsidRPr="00CF39CF">
              <w:rPr>
                <w:rFonts w:eastAsia="Calibri"/>
                <w:b/>
                <w:bCs/>
                <w:sz w:val="20"/>
                <w:szCs w:val="20"/>
              </w:rPr>
              <w:t>achiziţie</w:t>
            </w:r>
            <w:proofErr w:type="spellEnd"/>
          </w:p>
        </w:tc>
        <w:tc>
          <w:tcPr>
            <w:tcW w:w="993" w:type="dxa"/>
            <w:hideMark/>
          </w:tcPr>
          <w:p w14:paraId="58B823CA" w14:textId="77777777" w:rsidR="00671162" w:rsidRPr="00CF39CF" w:rsidRDefault="00671162" w:rsidP="00F86DD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F39CF">
              <w:rPr>
                <w:rFonts w:eastAsia="Calibri"/>
                <w:b/>
                <w:bCs/>
                <w:sz w:val="20"/>
                <w:szCs w:val="20"/>
              </w:rPr>
              <w:t xml:space="preserve">Data (luna) estimată pentru </w:t>
            </w:r>
            <w:proofErr w:type="spellStart"/>
            <w:r w:rsidRPr="00CF39CF">
              <w:rPr>
                <w:rFonts w:eastAsia="Calibri"/>
                <w:b/>
                <w:bCs/>
                <w:sz w:val="20"/>
                <w:szCs w:val="20"/>
              </w:rPr>
              <w:t>iniţierea</w:t>
            </w:r>
            <w:proofErr w:type="spellEnd"/>
            <w:r w:rsidRPr="00CF39CF">
              <w:rPr>
                <w:rFonts w:eastAsia="Calibri"/>
                <w:b/>
                <w:bCs/>
                <w:sz w:val="20"/>
                <w:szCs w:val="20"/>
              </w:rPr>
              <w:t xml:space="preserve"> procedurii</w:t>
            </w:r>
          </w:p>
        </w:tc>
        <w:tc>
          <w:tcPr>
            <w:tcW w:w="1134" w:type="dxa"/>
            <w:hideMark/>
          </w:tcPr>
          <w:p w14:paraId="2B41EC41" w14:textId="77777777" w:rsidR="00671162" w:rsidRPr="00CF39CF" w:rsidRDefault="00671162" w:rsidP="00F86DD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>Data (</w:t>
            </w:r>
            <w:proofErr w:type="spellStart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>luna</w:t>
            </w:r>
            <w:proofErr w:type="spellEnd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 xml:space="preserve">) </w:t>
            </w:r>
            <w:proofErr w:type="spellStart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>estimată</w:t>
            </w:r>
            <w:proofErr w:type="spellEnd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>pentru</w:t>
            </w:r>
            <w:proofErr w:type="spellEnd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>atribuirea</w:t>
            </w:r>
            <w:proofErr w:type="spellEnd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>contractului</w:t>
            </w:r>
            <w:proofErr w:type="spellEnd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>achiziţie</w:t>
            </w:r>
            <w:proofErr w:type="spellEnd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>publică</w:t>
            </w:r>
            <w:proofErr w:type="spellEnd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>/</w:t>
            </w:r>
            <w:proofErr w:type="spellStart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>acordului-cadru</w:t>
            </w:r>
            <w:proofErr w:type="spellEnd"/>
          </w:p>
        </w:tc>
        <w:tc>
          <w:tcPr>
            <w:tcW w:w="1134" w:type="dxa"/>
            <w:hideMark/>
          </w:tcPr>
          <w:p w14:paraId="1B11345C" w14:textId="77777777" w:rsidR="00671162" w:rsidRPr="00CF39CF" w:rsidRDefault="00671162" w:rsidP="00F86DD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F39CF">
              <w:rPr>
                <w:rFonts w:eastAsia="Calibri"/>
                <w:b/>
                <w:bCs/>
                <w:sz w:val="20"/>
                <w:szCs w:val="20"/>
              </w:rPr>
              <w:t>Modalitatea de derulare a procedurii de atribuire</w:t>
            </w:r>
          </w:p>
        </w:tc>
        <w:tc>
          <w:tcPr>
            <w:tcW w:w="1278" w:type="dxa"/>
            <w:hideMark/>
          </w:tcPr>
          <w:p w14:paraId="7E12707B" w14:textId="77777777" w:rsidR="00671162" w:rsidRPr="00CF39CF" w:rsidRDefault="00671162" w:rsidP="00F86DD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F39CF">
              <w:rPr>
                <w:rFonts w:eastAsia="Calibri"/>
                <w:b/>
                <w:bCs/>
                <w:sz w:val="20"/>
                <w:szCs w:val="20"/>
              </w:rPr>
              <w:t>Persoana responsabilă cu aplicarea procedurii de atribuire</w:t>
            </w:r>
          </w:p>
        </w:tc>
        <w:tc>
          <w:tcPr>
            <w:tcW w:w="992" w:type="dxa"/>
          </w:tcPr>
          <w:p w14:paraId="161F5301" w14:textId="368D5F01" w:rsidR="00671162" w:rsidRPr="00CF39CF" w:rsidRDefault="00073145" w:rsidP="00F86DD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F39CF">
              <w:rPr>
                <w:rFonts w:eastAsia="Calibri"/>
                <w:b/>
                <w:bCs/>
                <w:sz w:val="20"/>
                <w:szCs w:val="20"/>
              </w:rPr>
              <w:t>Capitol bugetar</w:t>
            </w:r>
          </w:p>
        </w:tc>
        <w:tc>
          <w:tcPr>
            <w:tcW w:w="992" w:type="dxa"/>
          </w:tcPr>
          <w:p w14:paraId="4C6BB4AF" w14:textId="20231B91" w:rsidR="00671162" w:rsidRPr="00CF39CF" w:rsidRDefault="00073145" w:rsidP="00F86DD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F39CF">
              <w:rPr>
                <w:rFonts w:eastAsia="Calibri"/>
                <w:b/>
                <w:bCs/>
                <w:sz w:val="20"/>
                <w:szCs w:val="20"/>
              </w:rPr>
              <w:t>Articol bugetar</w:t>
            </w:r>
          </w:p>
        </w:tc>
      </w:tr>
      <w:tr w:rsidR="005D4438" w:rsidRPr="00CF39CF" w14:paraId="5E8DCD71" w14:textId="77777777" w:rsidTr="00E63760">
        <w:tc>
          <w:tcPr>
            <w:tcW w:w="15028" w:type="dxa"/>
            <w:gridSpan w:val="12"/>
          </w:tcPr>
          <w:p w14:paraId="703EA479" w14:textId="77777777" w:rsidR="005D4438" w:rsidRPr="00CF39CF" w:rsidRDefault="005D4438" w:rsidP="005D4438">
            <w:pPr>
              <w:tabs>
                <w:tab w:val="left" w:pos="4680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  <w:p w14:paraId="4D52BB70" w14:textId="23D1B20B" w:rsidR="005D4438" w:rsidRPr="00CF39CF" w:rsidRDefault="0056101F" w:rsidP="005D4438">
            <w:pPr>
              <w:tabs>
                <w:tab w:val="left" w:pos="4680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 xml:space="preserve"> </w:t>
            </w:r>
            <w:r w:rsidR="005D4438" w:rsidRPr="00CF39CF">
              <w:rPr>
                <w:b/>
                <w:bCs/>
                <w:sz w:val="20"/>
                <w:szCs w:val="20"/>
              </w:rPr>
              <w:t>CONTRACTE DE LUCRĂRI</w:t>
            </w:r>
          </w:p>
          <w:p w14:paraId="4BBE4C9C" w14:textId="1691BF43" w:rsidR="005D4438" w:rsidRPr="00CF39CF" w:rsidRDefault="005D4438" w:rsidP="005D4438">
            <w:pPr>
              <w:tabs>
                <w:tab w:val="left" w:pos="4680"/>
              </w:tabs>
              <w:suppressAutoHyphens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D4438" w:rsidRPr="00CF39CF" w14:paraId="1D3B9E42" w14:textId="77777777" w:rsidTr="008415F8">
        <w:tc>
          <w:tcPr>
            <w:tcW w:w="567" w:type="dxa"/>
          </w:tcPr>
          <w:p w14:paraId="2BBB9A9A" w14:textId="5FCFDCAC" w:rsidR="005D4438" w:rsidRPr="00CF39CF" w:rsidRDefault="005D4438" w:rsidP="005D4438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F39CF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14:paraId="77AA3B6A" w14:textId="77777777" w:rsidR="005D4438" w:rsidRPr="00CF39CF" w:rsidRDefault="005D4438" w:rsidP="005D4438">
            <w:pPr>
              <w:tabs>
                <w:tab w:val="left" w:pos="4680"/>
              </w:tabs>
              <w:suppressAutoHyphens/>
              <w:jc w:val="both"/>
              <w:rPr>
                <w:sz w:val="20"/>
                <w:szCs w:val="20"/>
                <w:bdr w:val="none" w:sz="0" w:space="0" w:color="auto" w:frame="1"/>
              </w:rPr>
            </w:pPr>
            <w:r w:rsidRPr="00CF39CF">
              <w:rPr>
                <w:sz w:val="20"/>
                <w:szCs w:val="20"/>
                <w:bdr w:val="none" w:sz="0" w:space="0" w:color="auto" w:frame="1"/>
              </w:rPr>
              <w:t xml:space="preserve">„Consolidare și restaurare Casa </w:t>
            </w:r>
            <w:proofErr w:type="spellStart"/>
            <w:r w:rsidRPr="00CF39CF">
              <w:rPr>
                <w:sz w:val="20"/>
                <w:szCs w:val="20"/>
                <w:bdr w:val="none" w:sz="0" w:space="0" w:color="auto" w:frame="1"/>
              </w:rPr>
              <w:t>Apostoleanu</w:t>
            </w:r>
            <w:proofErr w:type="spellEnd"/>
            <w:r w:rsidRPr="00CF39CF">
              <w:rPr>
                <w:sz w:val="20"/>
                <w:szCs w:val="20"/>
                <w:bdr w:val="none" w:sz="0" w:space="0" w:color="auto" w:frame="1"/>
              </w:rPr>
              <w:t xml:space="preserve"> - C1 și C2,</w:t>
            </w:r>
          </w:p>
          <w:p w14:paraId="5726DEBC" w14:textId="58B64B7D" w:rsidR="005D4438" w:rsidRPr="00CF39CF" w:rsidRDefault="005D4438" w:rsidP="005D4438">
            <w:pPr>
              <w:tabs>
                <w:tab w:val="left" w:pos="4680"/>
              </w:tabs>
              <w:suppressAutoHyphens/>
              <w:jc w:val="both"/>
              <w:rPr>
                <w:sz w:val="20"/>
                <w:szCs w:val="20"/>
                <w:bdr w:val="none" w:sz="0" w:space="0" w:color="auto" w:frame="1"/>
              </w:rPr>
            </w:pPr>
            <w:r w:rsidRPr="00CF39CF">
              <w:rPr>
                <w:sz w:val="20"/>
                <w:szCs w:val="20"/>
                <w:bdr w:val="none" w:sz="0" w:space="0" w:color="auto" w:frame="1"/>
              </w:rPr>
              <w:t>str. Cuza Vodă nr. 50 - 52, mun. Focșani, jud. Vrancea”</w:t>
            </w:r>
          </w:p>
        </w:tc>
        <w:tc>
          <w:tcPr>
            <w:tcW w:w="1275" w:type="dxa"/>
            <w:noWrap/>
          </w:tcPr>
          <w:p w14:paraId="093BB581" w14:textId="49963ECE" w:rsidR="005D4438" w:rsidRPr="00CF39CF" w:rsidRDefault="005D4438" w:rsidP="005D4438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CF39CF">
              <w:rPr>
                <w:sz w:val="20"/>
                <w:szCs w:val="20"/>
                <w:bdr w:val="none" w:sz="0" w:space="0" w:color="auto" w:frame="1"/>
              </w:rPr>
              <w:t>45000000-7</w:t>
            </w:r>
          </w:p>
        </w:tc>
        <w:tc>
          <w:tcPr>
            <w:tcW w:w="1560" w:type="dxa"/>
          </w:tcPr>
          <w:p w14:paraId="52AEDC38" w14:textId="1330B8B2" w:rsidR="005D4438" w:rsidRPr="00CF39CF" w:rsidRDefault="005D4438" w:rsidP="005D4438">
            <w:pPr>
              <w:jc w:val="center"/>
              <w:rPr>
                <w:sz w:val="20"/>
                <w:szCs w:val="20"/>
                <w:bdr w:val="none" w:sz="0" w:space="0" w:color="auto" w:frame="1"/>
                <w:lang w:val="en-US"/>
              </w:rPr>
            </w:pPr>
            <w:r w:rsidRPr="00CF39CF">
              <w:rPr>
                <w:sz w:val="20"/>
                <w:szCs w:val="20"/>
                <w:bdr w:val="none" w:sz="0" w:space="0" w:color="auto" w:frame="1"/>
                <w:lang w:val="en-US"/>
              </w:rPr>
              <w:t>12.852.116,69</w:t>
            </w:r>
          </w:p>
        </w:tc>
        <w:tc>
          <w:tcPr>
            <w:tcW w:w="1701" w:type="dxa"/>
          </w:tcPr>
          <w:p w14:paraId="3C5766F2" w14:textId="77777777" w:rsidR="005D4438" w:rsidRPr="00CF39CF" w:rsidRDefault="005D4438" w:rsidP="005D443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Fonduri Structurale nerambursabile</w:t>
            </w:r>
          </w:p>
          <w:p w14:paraId="001515CE" w14:textId="77777777" w:rsidR="005D4438" w:rsidRPr="00CF39CF" w:rsidRDefault="005D4438" w:rsidP="005D443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 local</w:t>
            </w:r>
          </w:p>
          <w:p w14:paraId="19433FB1" w14:textId="23D5AB11" w:rsidR="005D4438" w:rsidRPr="00CF39CF" w:rsidRDefault="005D4438" w:rsidP="005D443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-clauza suspensiva</w:t>
            </w:r>
          </w:p>
        </w:tc>
        <w:tc>
          <w:tcPr>
            <w:tcW w:w="1275" w:type="dxa"/>
          </w:tcPr>
          <w:p w14:paraId="43EF19A1" w14:textId="49BCDFFF" w:rsidR="005D4438" w:rsidRPr="00CF39CF" w:rsidRDefault="005D4438" w:rsidP="005D443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  <w:proofErr w:type="spellStart"/>
            <w:r w:rsidRPr="00CF39CF">
              <w:rPr>
                <w:sz w:val="20"/>
                <w:szCs w:val="20"/>
              </w:rPr>
              <w:t>Licitatie</w:t>
            </w:r>
            <w:proofErr w:type="spellEnd"/>
            <w:r w:rsidRPr="00CF39CF">
              <w:rPr>
                <w:sz w:val="20"/>
                <w:szCs w:val="20"/>
              </w:rPr>
              <w:t xml:space="preserve"> deschisa</w:t>
            </w:r>
          </w:p>
        </w:tc>
        <w:tc>
          <w:tcPr>
            <w:tcW w:w="993" w:type="dxa"/>
          </w:tcPr>
          <w:p w14:paraId="2736426C" w14:textId="77777777" w:rsidR="005D4438" w:rsidRPr="00CF39CF" w:rsidRDefault="005D4438" w:rsidP="005D443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CF39CF">
              <w:rPr>
                <w:sz w:val="20"/>
                <w:szCs w:val="20"/>
                <w:bdr w:val="none" w:sz="0" w:space="0" w:color="auto" w:frame="1"/>
              </w:rPr>
              <w:t xml:space="preserve">Ianuarie </w:t>
            </w:r>
          </w:p>
          <w:p w14:paraId="46B71565" w14:textId="17787584" w:rsidR="005D4438" w:rsidRPr="00CF39CF" w:rsidRDefault="005D4438" w:rsidP="005D443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CF39CF">
              <w:rPr>
                <w:sz w:val="20"/>
                <w:szCs w:val="20"/>
                <w:bdr w:val="none" w:sz="0" w:space="0" w:color="auto" w:frame="1"/>
              </w:rPr>
              <w:t>2026</w:t>
            </w:r>
          </w:p>
        </w:tc>
        <w:tc>
          <w:tcPr>
            <w:tcW w:w="1134" w:type="dxa"/>
          </w:tcPr>
          <w:p w14:paraId="7325EB55" w14:textId="77777777" w:rsidR="005D4438" w:rsidRPr="00CF39CF" w:rsidRDefault="005D4438" w:rsidP="005D443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CF39CF">
              <w:rPr>
                <w:sz w:val="20"/>
                <w:szCs w:val="20"/>
                <w:bdr w:val="none" w:sz="0" w:space="0" w:color="auto" w:frame="1"/>
              </w:rPr>
              <w:t>Iulie</w:t>
            </w:r>
          </w:p>
          <w:p w14:paraId="78BCB0B5" w14:textId="181CFBC8" w:rsidR="005D4438" w:rsidRPr="00CF39CF" w:rsidRDefault="005D4438" w:rsidP="005D443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CF39CF">
              <w:rPr>
                <w:sz w:val="20"/>
                <w:szCs w:val="20"/>
                <w:bdr w:val="none" w:sz="0" w:space="0" w:color="auto" w:frame="1"/>
              </w:rPr>
              <w:t>2026</w:t>
            </w:r>
          </w:p>
        </w:tc>
        <w:tc>
          <w:tcPr>
            <w:tcW w:w="1134" w:type="dxa"/>
          </w:tcPr>
          <w:p w14:paraId="79D41AF8" w14:textId="1C6ECF07" w:rsidR="005D4438" w:rsidRPr="00CF39CF" w:rsidRDefault="005D4438" w:rsidP="005D443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online</w:t>
            </w:r>
          </w:p>
        </w:tc>
        <w:tc>
          <w:tcPr>
            <w:tcW w:w="1278" w:type="dxa"/>
          </w:tcPr>
          <w:p w14:paraId="591B88D0" w14:textId="469F49AB" w:rsidR="005D4438" w:rsidRPr="00CF39CF" w:rsidRDefault="005D4438" w:rsidP="005D443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05C82FC" w14:textId="77777777" w:rsidR="005D4438" w:rsidRPr="00CF39CF" w:rsidRDefault="005D4438" w:rsidP="005D443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819B4D8" w14:textId="77777777" w:rsidR="005D4438" w:rsidRPr="00CF39CF" w:rsidRDefault="005D4438" w:rsidP="005D443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5D4438" w:rsidRPr="00CF39CF" w14:paraId="2A760E3E" w14:textId="77777777" w:rsidTr="008415F8">
        <w:tc>
          <w:tcPr>
            <w:tcW w:w="567" w:type="dxa"/>
          </w:tcPr>
          <w:p w14:paraId="1BD9E347" w14:textId="77777777" w:rsidR="005D4438" w:rsidRPr="00CF39CF" w:rsidRDefault="005D4438" w:rsidP="005D4438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01A758EC" w14:textId="77777777" w:rsidR="005D4438" w:rsidRPr="00CF39CF" w:rsidRDefault="005D4438" w:rsidP="005D4438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1F504413" w14:textId="77777777" w:rsidR="005D4438" w:rsidRPr="00CF39CF" w:rsidRDefault="005D4438" w:rsidP="005D4438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3AF99D2D" w14:textId="4BF280EF" w:rsidR="005D4438" w:rsidRPr="00CF39CF" w:rsidRDefault="005D4438" w:rsidP="005D4438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F39CF">
              <w:rPr>
                <w:rFonts w:eastAsia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127" w:type="dxa"/>
          </w:tcPr>
          <w:p w14:paraId="150F96B3" w14:textId="72D8FD0D" w:rsidR="005D4438" w:rsidRPr="00CF39CF" w:rsidRDefault="005D4438" w:rsidP="005D4438">
            <w:pPr>
              <w:tabs>
                <w:tab w:val="left" w:pos="4680"/>
              </w:tabs>
              <w:suppressAutoHyphens/>
              <w:jc w:val="both"/>
              <w:rPr>
                <w:sz w:val="20"/>
                <w:szCs w:val="20"/>
                <w:bdr w:val="none" w:sz="0" w:space="0" w:color="auto" w:frame="1"/>
                <w:lang w:val="es-ES"/>
              </w:rPr>
            </w:pPr>
            <w:r w:rsidRPr="00CF39CF">
              <w:rPr>
                <w:sz w:val="20"/>
                <w:szCs w:val="20"/>
                <w:bdr w:val="none" w:sz="0" w:space="0" w:color="auto" w:frame="1"/>
              </w:rPr>
              <w:t xml:space="preserve">Execuție lucrări de construcții, instalații și echipamente tehnologice pentru obiectivul de investiții Construire ,,Spitalul </w:t>
            </w:r>
            <w:proofErr w:type="spellStart"/>
            <w:r w:rsidRPr="00CF39CF">
              <w:rPr>
                <w:sz w:val="20"/>
                <w:szCs w:val="20"/>
                <w:bdr w:val="none" w:sz="0" w:space="0" w:color="auto" w:frame="1"/>
              </w:rPr>
              <w:t>Judeţean</w:t>
            </w:r>
            <w:proofErr w:type="spellEnd"/>
            <w:r w:rsidRPr="00CF39CF">
              <w:rPr>
                <w:sz w:val="20"/>
                <w:szCs w:val="20"/>
                <w:bdr w:val="none" w:sz="0" w:space="0" w:color="auto" w:frame="1"/>
              </w:rPr>
              <w:t xml:space="preserve"> de </w:t>
            </w:r>
            <w:proofErr w:type="spellStart"/>
            <w:r w:rsidRPr="00CF39CF">
              <w:rPr>
                <w:sz w:val="20"/>
                <w:szCs w:val="20"/>
                <w:bdr w:val="none" w:sz="0" w:space="0" w:color="auto" w:frame="1"/>
              </w:rPr>
              <w:t>Urgenţă</w:t>
            </w:r>
            <w:proofErr w:type="spellEnd"/>
            <w:r w:rsidRPr="00CF39CF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CF39CF">
              <w:rPr>
                <w:sz w:val="20"/>
                <w:szCs w:val="20"/>
                <w:bdr w:val="none" w:sz="0" w:space="0" w:color="auto" w:frame="1"/>
              </w:rPr>
              <w:t>Focşani</w:t>
            </w:r>
            <w:proofErr w:type="spellEnd"/>
            <w:r w:rsidRPr="00CF39CF">
              <w:rPr>
                <w:sz w:val="20"/>
                <w:szCs w:val="20"/>
                <w:bdr w:val="none" w:sz="0" w:space="0" w:color="auto" w:frame="1"/>
              </w:rPr>
              <w:t xml:space="preserve"> - județul Vrancea”</w:t>
            </w:r>
          </w:p>
        </w:tc>
        <w:tc>
          <w:tcPr>
            <w:tcW w:w="1275" w:type="dxa"/>
            <w:noWrap/>
          </w:tcPr>
          <w:p w14:paraId="4A84CE6C" w14:textId="77777777" w:rsidR="005D4438" w:rsidRPr="00CF39CF" w:rsidRDefault="005D4438" w:rsidP="005D4438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  <w:p w14:paraId="06F40F0F" w14:textId="77777777" w:rsidR="005D4438" w:rsidRPr="00CF39CF" w:rsidRDefault="005D4438" w:rsidP="005D4438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  <w:p w14:paraId="12151238" w14:textId="78FAE6F0" w:rsidR="005D4438" w:rsidRPr="00CF39CF" w:rsidRDefault="005D4438" w:rsidP="005D4438">
            <w:pPr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CF39CF">
              <w:rPr>
                <w:sz w:val="20"/>
                <w:szCs w:val="20"/>
                <w:bdr w:val="none" w:sz="0" w:space="0" w:color="auto" w:frame="1"/>
              </w:rPr>
              <w:t>45215140-0</w:t>
            </w:r>
          </w:p>
        </w:tc>
        <w:tc>
          <w:tcPr>
            <w:tcW w:w="1560" w:type="dxa"/>
          </w:tcPr>
          <w:p w14:paraId="7602944B" w14:textId="77777777" w:rsidR="005D4438" w:rsidRPr="00CF39CF" w:rsidRDefault="005D4438" w:rsidP="005D4438">
            <w:pPr>
              <w:jc w:val="center"/>
              <w:rPr>
                <w:sz w:val="20"/>
                <w:szCs w:val="20"/>
                <w:bdr w:val="none" w:sz="0" w:space="0" w:color="auto" w:frame="1"/>
                <w:lang w:val="es-ES"/>
              </w:rPr>
            </w:pPr>
          </w:p>
          <w:p w14:paraId="068F529A" w14:textId="77777777" w:rsidR="005D4438" w:rsidRPr="00CF39CF" w:rsidRDefault="005D4438" w:rsidP="005D4438">
            <w:pPr>
              <w:jc w:val="center"/>
              <w:rPr>
                <w:sz w:val="20"/>
                <w:szCs w:val="20"/>
                <w:bdr w:val="none" w:sz="0" w:space="0" w:color="auto" w:frame="1"/>
                <w:lang w:val="es-ES"/>
              </w:rPr>
            </w:pPr>
          </w:p>
          <w:p w14:paraId="4D68A2DE" w14:textId="0ED6304B" w:rsidR="005D4438" w:rsidRPr="00CF39CF" w:rsidRDefault="005D4438" w:rsidP="005D4438">
            <w:pPr>
              <w:jc w:val="center"/>
              <w:rPr>
                <w:sz w:val="20"/>
                <w:szCs w:val="20"/>
                <w:bdr w:val="none" w:sz="0" w:space="0" w:color="auto" w:frame="1"/>
                <w:lang w:val="es-ES"/>
              </w:rPr>
            </w:pPr>
            <w:r w:rsidRPr="00CF39CF">
              <w:rPr>
                <w:sz w:val="20"/>
                <w:szCs w:val="20"/>
                <w:bdr w:val="none" w:sz="0" w:space="0" w:color="auto" w:frame="1"/>
                <w:lang w:val="es-ES"/>
              </w:rPr>
              <w:t>900.300.000,00</w:t>
            </w:r>
          </w:p>
        </w:tc>
        <w:tc>
          <w:tcPr>
            <w:tcW w:w="1701" w:type="dxa"/>
          </w:tcPr>
          <w:p w14:paraId="1E2A47B8" w14:textId="77777777" w:rsidR="005D4438" w:rsidRPr="00CF39CF" w:rsidRDefault="005D4438" w:rsidP="005D4438">
            <w:pPr>
              <w:tabs>
                <w:tab w:val="left" w:pos="4680"/>
              </w:tabs>
              <w:suppressAutoHyphens/>
              <w:rPr>
                <w:sz w:val="20"/>
                <w:szCs w:val="20"/>
              </w:rPr>
            </w:pPr>
          </w:p>
          <w:p w14:paraId="10D920E6" w14:textId="77777777" w:rsidR="005D4438" w:rsidRPr="00CF39CF" w:rsidRDefault="005D4438" w:rsidP="005D443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Fonduri Structurale nerambursabile</w:t>
            </w:r>
          </w:p>
          <w:p w14:paraId="67716272" w14:textId="5DA8361A" w:rsidR="005D4438" w:rsidRPr="00CF39CF" w:rsidRDefault="005D4438" w:rsidP="005D443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 local</w:t>
            </w:r>
          </w:p>
          <w:p w14:paraId="72AEC816" w14:textId="363EE403" w:rsidR="005D4438" w:rsidRPr="00CF39CF" w:rsidRDefault="005D4438" w:rsidP="005D443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-clauza suspensiva</w:t>
            </w:r>
          </w:p>
          <w:p w14:paraId="423D0527" w14:textId="570E167D" w:rsidR="005D4438" w:rsidRPr="00CF39CF" w:rsidRDefault="005D4438" w:rsidP="005D443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2F4692A" w14:textId="77777777" w:rsidR="005D4438" w:rsidRPr="00CF39CF" w:rsidRDefault="005D4438" w:rsidP="005D443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</w:p>
          <w:p w14:paraId="332DAFE9" w14:textId="77777777" w:rsidR="005D4438" w:rsidRPr="00CF39CF" w:rsidRDefault="005D4438" w:rsidP="005D443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</w:p>
          <w:p w14:paraId="39FB6F3A" w14:textId="7B2B9D47" w:rsidR="005D4438" w:rsidRPr="00CF39CF" w:rsidRDefault="005D4438" w:rsidP="005D443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  <w:proofErr w:type="spellStart"/>
            <w:r w:rsidRPr="00CF39CF">
              <w:rPr>
                <w:sz w:val="20"/>
                <w:szCs w:val="20"/>
              </w:rPr>
              <w:t>Licitatie</w:t>
            </w:r>
            <w:proofErr w:type="spellEnd"/>
            <w:r w:rsidRPr="00CF39CF">
              <w:rPr>
                <w:sz w:val="20"/>
                <w:szCs w:val="20"/>
              </w:rPr>
              <w:t xml:space="preserve"> deschisa</w:t>
            </w:r>
          </w:p>
        </w:tc>
        <w:tc>
          <w:tcPr>
            <w:tcW w:w="993" w:type="dxa"/>
          </w:tcPr>
          <w:p w14:paraId="2486AFB3" w14:textId="77777777" w:rsidR="005D4438" w:rsidRPr="00CF39CF" w:rsidRDefault="005D4438" w:rsidP="005D443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  <w:p w14:paraId="04DF1534" w14:textId="77777777" w:rsidR="005D4438" w:rsidRPr="00CF39CF" w:rsidRDefault="005D4438" w:rsidP="005D443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  <w:p w14:paraId="7DE6D789" w14:textId="144C933F" w:rsidR="005D4438" w:rsidRPr="00CF39CF" w:rsidRDefault="005D4438" w:rsidP="005D443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CF39CF">
              <w:rPr>
                <w:sz w:val="20"/>
                <w:szCs w:val="20"/>
                <w:bdr w:val="none" w:sz="0" w:space="0" w:color="auto" w:frame="1"/>
              </w:rPr>
              <w:t>Iulie 2026</w:t>
            </w:r>
          </w:p>
        </w:tc>
        <w:tc>
          <w:tcPr>
            <w:tcW w:w="1134" w:type="dxa"/>
          </w:tcPr>
          <w:p w14:paraId="53E929B5" w14:textId="77777777" w:rsidR="005D4438" w:rsidRPr="00CF39CF" w:rsidRDefault="005D4438" w:rsidP="005D443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  <w:p w14:paraId="7B265ED2" w14:textId="77777777" w:rsidR="005D4438" w:rsidRPr="00CF39CF" w:rsidRDefault="005D4438" w:rsidP="005D443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  <w:p w14:paraId="1BE7B050" w14:textId="0AA4F1AA" w:rsidR="005D4438" w:rsidRPr="00CF39CF" w:rsidRDefault="005D4438" w:rsidP="005D443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CF39CF">
              <w:rPr>
                <w:sz w:val="20"/>
                <w:szCs w:val="20"/>
                <w:bdr w:val="none" w:sz="0" w:space="0" w:color="auto" w:frame="1"/>
              </w:rPr>
              <w:t>Decembrie 2026</w:t>
            </w:r>
          </w:p>
        </w:tc>
        <w:tc>
          <w:tcPr>
            <w:tcW w:w="1134" w:type="dxa"/>
          </w:tcPr>
          <w:p w14:paraId="3A6F1B97" w14:textId="77777777" w:rsidR="005D4438" w:rsidRPr="00CF39CF" w:rsidRDefault="005D4438" w:rsidP="005D443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</w:p>
          <w:p w14:paraId="47AE2AB5" w14:textId="77777777" w:rsidR="005D4438" w:rsidRPr="00CF39CF" w:rsidRDefault="005D4438" w:rsidP="005D443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</w:p>
          <w:p w14:paraId="2263A530" w14:textId="5382456C" w:rsidR="005D4438" w:rsidRPr="00CF39CF" w:rsidRDefault="005D4438" w:rsidP="005D443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online</w:t>
            </w:r>
          </w:p>
        </w:tc>
        <w:tc>
          <w:tcPr>
            <w:tcW w:w="1278" w:type="dxa"/>
          </w:tcPr>
          <w:p w14:paraId="63C4D7C9" w14:textId="31B9DDF4" w:rsidR="005D4438" w:rsidRPr="00CF39CF" w:rsidRDefault="005D4438" w:rsidP="005D443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1972073" w14:textId="77777777" w:rsidR="005D4438" w:rsidRPr="00CF39CF" w:rsidRDefault="005D4438" w:rsidP="005D443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DC49ADD" w14:textId="77777777" w:rsidR="005D4438" w:rsidRPr="00CF39CF" w:rsidRDefault="005D4438" w:rsidP="005D443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</w:tbl>
    <w:p w14:paraId="3A84FBB5" w14:textId="77777777" w:rsidR="00713D99" w:rsidRDefault="00713D99" w:rsidP="00F86DDA">
      <w:pPr>
        <w:rPr>
          <w:b/>
          <w:sz w:val="20"/>
          <w:szCs w:val="20"/>
        </w:rPr>
      </w:pPr>
    </w:p>
    <w:p w14:paraId="7841893C" w14:textId="77777777" w:rsidR="008415F8" w:rsidRPr="00CF39CF" w:rsidRDefault="008415F8" w:rsidP="00F86DDA">
      <w:pPr>
        <w:rPr>
          <w:b/>
          <w:sz w:val="20"/>
          <w:szCs w:val="20"/>
        </w:rPr>
      </w:pPr>
    </w:p>
    <w:p w14:paraId="7F869547" w14:textId="77777777" w:rsidR="009D7AF0" w:rsidRPr="00CF39CF" w:rsidRDefault="009D7AF0" w:rsidP="00F86DDA">
      <w:pPr>
        <w:rPr>
          <w:b/>
          <w:sz w:val="20"/>
          <w:szCs w:val="20"/>
        </w:rPr>
      </w:pPr>
    </w:p>
    <w:tbl>
      <w:tblPr>
        <w:tblW w:w="150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7796"/>
      </w:tblGrid>
      <w:tr w:rsidR="00430546" w:rsidRPr="00CF39CF" w14:paraId="6DFF7585" w14:textId="77777777" w:rsidTr="00835E0A">
        <w:trPr>
          <w:trHeight w:val="87"/>
          <w:jc w:val="center"/>
        </w:trPr>
        <w:tc>
          <w:tcPr>
            <w:tcW w:w="7230" w:type="dxa"/>
            <w:hideMark/>
          </w:tcPr>
          <w:p w14:paraId="1CFEE3B4" w14:textId="77777777" w:rsidR="008C45FE" w:rsidRPr="00194E5C" w:rsidRDefault="008C45FE" w:rsidP="00F86DDA">
            <w:pPr>
              <w:jc w:val="center"/>
              <w:rPr>
                <w:b/>
                <w:sz w:val="20"/>
                <w:szCs w:val="20"/>
                <w:lang w:val="en-US" w:eastAsia="en-GB"/>
              </w:rPr>
            </w:pPr>
          </w:p>
          <w:p w14:paraId="66ADD43A" w14:textId="7563158B" w:rsidR="0062160E" w:rsidRDefault="00971EDA" w:rsidP="00717059">
            <w:pPr>
              <w:jc w:val="center"/>
              <w:textAlignment w:val="baseline"/>
              <w:rPr>
                <w:b/>
                <w:bCs/>
                <w:sz w:val="20"/>
                <w:szCs w:val="20"/>
                <w:lang w:eastAsia="en-GB"/>
              </w:rPr>
            </w:pPr>
            <w:r w:rsidRPr="00CF39CF">
              <w:rPr>
                <w:b/>
                <w:bCs/>
                <w:sz w:val="20"/>
                <w:szCs w:val="20"/>
                <w:lang w:eastAsia="en-GB"/>
              </w:rPr>
              <w:t>Direcția Economică și Achiziții Publice</w:t>
            </w:r>
          </w:p>
          <w:p w14:paraId="7681396E" w14:textId="031D3709" w:rsidR="00971EDA" w:rsidRDefault="00971EDA" w:rsidP="00717059">
            <w:pPr>
              <w:jc w:val="center"/>
              <w:textAlignment w:val="baseline"/>
              <w:rPr>
                <w:b/>
                <w:sz w:val="20"/>
                <w:szCs w:val="20"/>
                <w:lang w:val="en-US" w:eastAsia="en-GB"/>
              </w:rPr>
            </w:pPr>
            <w:r>
              <w:rPr>
                <w:b/>
                <w:bCs/>
                <w:sz w:val="20"/>
                <w:szCs w:val="20"/>
                <w:lang w:eastAsia="en-GB"/>
              </w:rPr>
              <w:lastRenderedPageBreak/>
              <w:t xml:space="preserve">Compartiment </w:t>
            </w:r>
            <w:proofErr w:type="spellStart"/>
            <w:r>
              <w:rPr>
                <w:b/>
                <w:bCs/>
                <w:sz w:val="20"/>
                <w:szCs w:val="20"/>
                <w:lang w:eastAsia="en-GB"/>
              </w:rPr>
              <w:t>Achizitii</w:t>
            </w:r>
            <w:proofErr w:type="spellEnd"/>
            <w:r>
              <w:rPr>
                <w:b/>
                <w:bCs/>
                <w:sz w:val="20"/>
                <w:szCs w:val="20"/>
                <w:lang w:eastAsia="en-GB"/>
              </w:rPr>
              <w:t xml:space="preserve"> Publice</w:t>
            </w:r>
          </w:p>
          <w:p w14:paraId="33149D99" w14:textId="77777777" w:rsidR="00CB1BCD" w:rsidRDefault="00CB1BCD" w:rsidP="00717059">
            <w:pPr>
              <w:jc w:val="center"/>
              <w:textAlignment w:val="baseline"/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 xml:space="preserve">Avizat, </w:t>
            </w:r>
          </w:p>
          <w:p w14:paraId="35DA2701" w14:textId="77777777" w:rsidR="007E25A6" w:rsidRDefault="007E25A6" w:rsidP="00717059">
            <w:pPr>
              <w:jc w:val="center"/>
              <w:textAlignment w:val="baseline"/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Iamandi Anca</w:t>
            </w:r>
          </w:p>
          <w:p w14:paraId="49A560CF" w14:textId="77777777" w:rsidR="007E25A6" w:rsidRDefault="007E25A6" w:rsidP="00717059">
            <w:pPr>
              <w:jc w:val="center"/>
              <w:textAlignment w:val="baseline"/>
              <w:rPr>
                <w:b/>
                <w:sz w:val="20"/>
                <w:szCs w:val="20"/>
                <w:lang w:eastAsia="en-GB"/>
              </w:rPr>
            </w:pPr>
          </w:p>
          <w:p w14:paraId="07637939" w14:textId="77777777" w:rsidR="007E25A6" w:rsidRDefault="007E25A6" w:rsidP="00717059">
            <w:pPr>
              <w:jc w:val="center"/>
              <w:textAlignment w:val="baseline"/>
              <w:rPr>
                <w:b/>
                <w:sz w:val="20"/>
                <w:szCs w:val="20"/>
                <w:lang w:eastAsia="en-GB"/>
              </w:rPr>
            </w:pPr>
          </w:p>
          <w:p w14:paraId="1DD5DF18" w14:textId="77777777" w:rsidR="007E25A6" w:rsidRDefault="007E25A6" w:rsidP="00717059">
            <w:pPr>
              <w:jc w:val="center"/>
              <w:textAlignment w:val="baseline"/>
              <w:rPr>
                <w:b/>
                <w:sz w:val="20"/>
                <w:szCs w:val="20"/>
                <w:lang w:eastAsia="en-GB"/>
              </w:rPr>
            </w:pPr>
          </w:p>
          <w:p w14:paraId="0F893AD2" w14:textId="77777777" w:rsidR="007E25A6" w:rsidRDefault="007E25A6" w:rsidP="00717059">
            <w:pPr>
              <w:jc w:val="center"/>
              <w:textAlignment w:val="baseline"/>
              <w:rPr>
                <w:b/>
                <w:sz w:val="20"/>
                <w:szCs w:val="20"/>
                <w:lang w:eastAsia="en-GB"/>
              </w:rPr>
            </w:pPr>
          </w:p>
          <w:p w14:paraId="530B4426" w14:textId="77777777" w:rsidR="007E25A6" w:rsidRDefault="007E25A6" w:rsidP="00717059">
            <w:pPr>
              <w:jc w:val="center"/>
              <w:textAlignment w:val="baseline"/>
              <w:rPr>
                <w:b/>
                <w:sz w:val="20"/>
                <w:szCs w:val="20"/>
                <w:lang w:eastAsia="en-GB"/>
              </w:rPr>
            </w:pPr>
          </w:p>
          <w:p w14:paraId="723A327E" w14:textId="77777777" w:rsidR="007E25A6" w:rsidRDefault="007E25A6" w:rsidP="00717059">
            <w:pPr>
              <w:jc w:val="center"/>
              <w:textAlignment w:val="baseline"/>
              <w:rPr>
                <w:b/>
                <w:sz w:val="20"/>
                <w:szCs w:val="20"/>
                <w:lang w:eastAsia="en-GB"/>
              </w:rPr>
            </w:pPr>
          </w:p>
          <w:p w14:paraId="213EFBD1" w14:textId="77777777" w:rsidR="007E25A6" w:rsidRDefault="007E25A6" w:rsidP="00717059">
            <w:pPr>
              <w:jc w:val="center"/>
              <w:textAlignment w:val="baseline"/>
              <w:rPr>
                <w:b/>
                <w:sz w:val="20"/>
                <w:szCs w:val="20"/>
                <w:lang w:eastAsia="en-GB"/>
              </w:rPr>
            </w:pPr>
          </w:p>
          <w:p w14:paraId="0AC96403" w14:textId="129BC36E" w:rsidR="007E25A6" w:rsidRPr="00CF39CF" w:rsidRDefault="007E25A6" w:rsidP="00717059">
            <w:pPr>
              <w:jc w:val="center"/>
              <w:textAlignment w:val="baseline"/>
              <w:rPr>
                <w:b/>
                <w:sz w:val="20"/>
                <w:szCs w:val="20"/>
                <w:lang w:eastAsia="en-GB"/>
              </w:rPr>
            </w:pPr>
          </w:p>
        </w:tc>
        <w:tc>
          <w:tcPr>
            <w:tcW w:w="7796" w:type="dxa"/>
          </w:tcPr>
          <w:p w14:paraId="3AEF3C88" w14:textId="77777777" w:rsidR="009C7029" w:rsidRPr="00CF39CF" w:rsidRDefault="009C7029" w:rsidP="00F86DDA">
            <w:pPr>
              <w:jc w:val="center"/>
              <w:textAlignment w:val="baseline"/>
              <w:rPr>
                <w:b/>
                <w:bCs/>
                <w:sz w:val="20"/>
                <w:szCs w:val="20"/>
                <w:lang w:eastAsia="en-GB"/>
              </w:rPr>
            </w:pPr>
          </w:p>
          <w:p w14:paraId="6B0E813B" w14:textId="2700991D" w:rsidR="0062160E" w:rsidRPr="00CF39CF" w:rsidRDefault="005C189F" w:rsidP="005C189F">
            <w:pPr>
              <w:textAlignment w:val="baseline"/>
              <w:rPr>
                <w:b/>
                <w:bCs/>
                <w:sz w:val="20"/>
                <w:szCs w:val="20"/>
                <w:lang w:eastAsia="en-GB"/>
              </w:rPr>
            </w:pPr>
            <w:r w:rsidRPr="00CF39CF">
              <w:rPr>
                <w:b/>
                <w:bCs/>
                <w:sz w:val="20"/>
                <w:szCs w:val="20"/>
                <w:lang w:eastAsia="en-GB"/>
              </w:rPr>
              <w:t xml:space="preserve">                                                                        </w:t>
            </w:r>
            <w:r w:rsidR="008718FD" w:rsidRPr="00CF39CF">
              <w:rPr>
                <w:b/>
                <w:bCs/>
                <w:sz w:val="20"/>
                <w:szCs w:val="20"/>
                <w:lang w:eastAsia="en-GB"/>
              </w:rPr>
              <w:t>Direcția Economică și Achiziții Publice</w:t>
            </w:r>
          </w:p>
          <w:p w14:paraId="20C94F58" w14:textId="77777777" w:rsidR="005C189F" w:rsidRPr="00CF39CF" w:rsidRDefault="005C189F" w:rsidP="005C189F">
            <w:pPr>
              <w:textAlignment w:val="baseline"/>
              <w:rPr>
                <w:sz w:val="20"/>
                <w:szCs w:val="20"/>
                <w:lang w:val="es-ES" w:eastAsia="en-GB"/>
              </w:rPr>
            </w:pPr>
            <w:r w:rsidRPr="00CF39CF">
              <w:rPr>
                <w:b/>
                <w:bCs/>
                <w:sz w:val="20"/>
                <w:szCs w:val="20"/>
                <w:lang w:eastAsia="en-GB"/>
              </w:rPr>
              <w:lastRenderedPageBreak/>
              <w:t xml:space="preserve">                                                                                           </w:t>
            </w:r>
            <w:r w:rsidR="0062160E" w:rsidRPr="00CF39CF">
              <w:rPr>
                <w:b/>
                <w:bCs/>
                <w:sz w:val="20"/>
                <w:szCs w:val="20"/>
                <w:lang w:eastAsia="en-GB"/>
              </w:rPr>
              <w:t>Director executiv,</w:t>
            </w:r>
            <w:r w:rsidR="0062160E" w:rsidRPr="00CF39CF">
              <w:rPr>
                <w:sz w:val="20"/>
                <w:szCs w:val="20"/>
                <w:lang w:val="es-ES" w:eastAsia="en-GB"/>
              </w:rPr>
              <w:t> </w:t>
            </w:r>
            <w:r w:rsidRPr="00CF39CF">
              <w:rPr>
                <w:sz w:val="20"/>
                <w:szCs w:val="20"/>
                <w:lang w:val="es-ES" w:eastAsia="en-GB"/>
              </w:rPr>
              <w:t xml:space="preserve"> </w:t>
            </w:r>
          </w:p>
          <w:p w14:paraId="3356D6CB" w14:textId="1D4B4A8D" w:rsidR="00761A34" w:rsidRPr="00CF39CF" w:rsidRDefault="005C189F" w:rsidP="00717059">
            <w:pPr>
              <w:textAlignment w:val="baseline"/>
              <w:rPr>
                <w:sz w:val="20"/>
                <w:szCs w:val="20"/>
                <w:lang w:val="es-ES" w:eastAsia="en-GB"/>
              </w:rPr>
            </w:pPr>
            <w:r w:rsidRPr="00CF39CF">
              <w:rPr>
                <w:b/>
                <w:bCs/>
                <w:sz w:val="20"/>
                <w:szCs w:val="20"/>
                <w:lang w:eastAsia="en-GB"/>
              </w:rPr>
              <w:t xml:space="preserve">                                                                                            </w:t>
            </w:r>
            <w:r w:rsidR="008718FD" w:rsidRPr="00CF39CF">
              <w:rPr>
                <w:b/>
                <w:bCs/>
                <w:sz w:val="20"/>
                <w:szCs w:val="20"/>
                <w:lang w:eastAsia="en-GB"/>
              </w:rPr>
              <w:t xml:space="preserve">Robu Gina </w:t>
            </w:r>
            <w:proofErr w:type="spellStart"/>
            <w:r w:rsidR="008718FD" w:rsidRPr="00CF39CF">
              <w:rPr>
                <w:b/>
                <w:bCs/>
                <w:sz w:val="20"/>
                <w:szCs w:val="20"/>
                <w:lang w:eastAsia="en-GB"/>
              </w:rPr>
              <w:t>Nela</w:t>
            </w:r>
            <w:proofErr w:type="spellEnd"/>
            <w:r w:rsidR="0062160E" w:rsidRPr="00CF39CF">
              <w:rPr>
                <w:sz w:val="20"/>
                <w:szCs w:val="20"/>
                <w:lang w:val="es-ES" w:eastAsia="en-GB"/>
              </w:rPr>
              <w:t> </w:t>
            </w:r>
          </w:p>
          <w:p w14:paraId="12FD4367" w14:textId="77777777" w:rsidR="00761A34" w:rsidRDefault="00761A34" w:rsidP="00717059">
            <w:pPr>
              <w:textAlignment w:val="baseline"/>
              <w:rPr>
                <w:sz w:val="20"/>
                <w:szCs w:val="20"/>
                <w:lang w:val="es-ES" w:eastAsia="en-GB"/>
              </w:rPr>
            </w:pPr>
          </w:p>
          <w:p w14:paraId="0042E932" w14:textId="77777777" w:rsidR="00CB1BCD" w:rsidRDefault="00CB1BCD" w:rsidP="00717059">
            <w:pPr>
              <w:textAlignment w:val="baseline"/>
              <w:rPr>
                <w:sz w:val="20"/>
                <w:szCs w:val="20"/>
                <w:lang w:val="es-ES" w:eastAsia="en-GB"/>
              </w:rPr>
            </w:pPr>
          </w:p>
          <w:p w14:paraId="648289E7" w14:textId="77777777" w:rsidR="00CB1BCD" w:rsidRDefault="00CB1BCD" w:rsidP="00717059">
            <w:pPr>
              <w:textAlignment w:val="baseline"/>
              <w:rPr>
                <w:sz w:val="20"/>
                <w:szCs w:val="20"/>
                <w:lang w:val="es-ES" w:eastAsia="en-GB"/>
              </w:rPr>
            </w:pPr>
          </w:p>
          <w:p w14:paraId="097ADBB8" w14:textId="77777777" w:rsidR="00CB1BCD" w:rsidRDefault="00CB1BCD" w:rsidP="00717059">
            <w:pPr>
              <w:textAlignment w:val="baseline"/>
              <w:rPr>
                <w:sz w:val="20"/>
                <w:szCs w:val="20"/>
                <w:lang w:val="es-ES" w:eastAsia="en-GB"/>
              </w:rPr>
            </w:pPr>
          </w:p>
          <w:p w14:paraId="6A2D7C1E" w14:textId="584E343B" w:rsidR="00CB1BCD" w:rsidRPr="00CF39CF" w:rsidRDefault="00CB1BCD" w:rsidP="00717059">
            <w:pPr>
              <w:textAlignment w:val="baseline"/>
              <w:rPr>
                <w:sz w:val="20"/>
                <w:szCs w:val="20"/>
                <w:lang w:val="es-ES" w:eastAsia="en-GB"/>
              </w:rPr>
            </w:pPr>
          </w:p>
        </w:tc>
      </w:tr>
      <w:tr w:rsidR="00430546" w:rsidRPr="00CF39CF" w14:paraId="06C9BE4F" w14:textId="77777777" w:rsidTr="00835E0A">
        <w:trPr>
          <w:trHeight w:val="70"/>
          <w:jc w:val="center"/>
        </w:trPr>
        <w:tc>
          <w:tcPr>
            <w:tcW w:w="15026" w:type="dxa"/>
            <w:gridSpan w:val="2"/>
          </w:tcPr>
          <w:p w14:paraId="7C4C5B5C" w14:textId="2285C75A" w:rsidR="0062160E" w:rsidRPr="00CF39CF" w:rsidRDefault="0062160E" w:rsidP="00761A34">
            <w:pPr>
              <w:jc w:val="center"/>
              <w:textAlignment w:val="baseline"/>
              <w:rPr>
                <w:b/>
                <w:bCs/>
                <w:sz w:val="20"/>
                <w:szCs w:val="20"/>
                <w:lang w:eastAsia="en-GB"/>
              </w:rPr>
            </w:pPr>
            <w:r w:rsidRPr="00CF39CF">
              <w:rPr>
                <w:b/>
                <w:bCs/>
                <w:sz w:val="20"/>
                <w:szCs w:val="20"/>
                <w:lang w:eastAsia="en-GB"/>
              </w:rPr>
              <w:lastRenderedPageBreak/>
              <w:t>Întocmit,</w:t>
            </w:r>
          </w:p>
          <w:p w14:paraId="5D763B63" w14:textId="77777777" w:rsidR="0062160E" w:rsidRDefault="00103840" w:rsidP="00761A34">
            <w:pPr>
              <w:jc w:val="center"/>
              <w:textAlignment w:val="baseline"/>
              <w:rPr>
                <w:b/>
                <w:sz w:val="20"/>
                <w:szCs w:val="20"/>
                <w:lang w:eastAsia="en-GB"/>
              </w:rPr>
            </w:pPr>
            <w:r w:rsidRPr="00CF39CF">
              <w:rPr>
                <w:b/>
                <w:sz w:val="20"/>
                <w:szCs w:val="20"/>
                <w:lang w:eastAsia="en-GB"/>
              </w:rPr>
              <w:t>Grădeanu Adina</w:t>
            </w:r>
          </w:p>
          <w:p w14:paraId="44ED2497" w14:textId="77777777" w:rsidR="007E25A6" w:rsidRDefault="007E25A6" w:rsidP="00761A34">
            <w:pPr>
              <w:jc w:val="center"/>
              <w:textAlignment w:val="baseline"/>
              <w:rPr>
                <w:b/>
                <w:bCs/>
                <w:sz w:val="20"/>
                <w:szCs w:val="20"/>
                <w:lang w:eastAsia="en-GB"/>
              </w:rPr>
            </w:pPr>
          </w:p>
          <w:p w14:paraId="462EB3E4" w14:textId="77777777" w:rsidR="007E25A6" w:rsidRDefault="007E25A6" w:rsidP="00761A34">
            <w:pPr>
              <w:jc w:val="center"/>
              <w:textAlignment w:val="baseline"/>
              <w:rPr>
                <w:b/>
                <w:bCs/>
                <w:sz w:val="20"/>
                <w:szCs w:val="20"/>
                <w:lang w:eastAsia="en-GB"/>
              </w:rPr>
            </w:pPr>
          </w:p>
          <w:p w14:paraId="18C9A39B" w14:textId="77777777" w:rsidR="007E25A6" w:rsidRDefault="007E25A6" w:rsidP="00761A34">
            <w:pPr>
              <w:jc w:val="center"/>
              <w:textAlignment w:val="baseline"/>
              <w:rPr>
                <w:b/>
                <w:bCs/>
                <w:sz w:val="20"/>
                <w:szCs w:val="20"/>
                <w:lang w:eastAsia="en-GB"/>
              </w:rPr>
            </w:pPr>
          </w:p>
          <w:p w14:paraId="3D3C029F" w14:textId="77777777" w:rsidR="007E25A6" w:rsidRDefault="007E25A6" w:rsidP="00761A34">
            <w:pPr>
              <w:jc w:val="center"/>
              <w:textAlignment w:val="baseline"/>
              <w:rPr>
                <w:b/>
                <w:bCs/>
                <w:sz w:val="20"/>
                <w:szCs w:val="20"/>
                <w:lang w:eastAsia="en-GB"/>
              </w:rPr>
            </w:pPr>
          </w:p>
          <w:p w14:paraId="4A48FEC5" w14:textId="77777777" w:rsidR="007E25A6" w:rsidRDefault="007E25A6" w:rsidP="00761A34">
            <w:pPr>
              <w:jc w:val="center"/>
              <w:textAlignment w:val="baseline"/>
              <w:rPr>
                <w:b/>
                <w:bCs/>
                <w:sz w:val="20"/>
                <w:szCs w:val="20"/>
                <w:lang w:eastAsia="en-GB"/>
              </w:rPr>
            </w:pPr>
          </w:p>
          <w:p w14:paraId="7D61CD96" w14:textId="77777777" w:rsidR="007E25A6" w:rsidRDefault="007E25A6" w:rsidP="00761A34">
            <w:pPr>
              <w:jc w:val="center"/>
              <w:textAlignment w:val="baseline"/>
              <w:rPr>
                <w:b/>
                <w:bCs/>
                <w:sz w:val="20"/>
                <w:szCs w:val="20"/>
                <w:lang w:eastAsia="en-GB"/>
              </w:rPr>
            </w:pPr>
          </w:p>
          <w:p w14:paraId="541BC77B" w14:textId="77777777" w:rsidR="007E25A6" w:rsidRDefault="007E25A6" w:rsidP="00761A34">
            <w:pPr>
              <w:jc w:val="center"/>
              <w:textAlignment w:val="baseline"/>
              <w:rPr>
                <w:b/>
                <w:bCs/>
                <w:sz w:val="20"/>
                <w:szCs w:val="20"/>
                <w:lang w:eastAsia="en-GB"/>
              </w:rPr>
            </w:pPr>
          </w:p>
          <w:p w14:paraId="4970C887" w14:textId="40FC32C9" w:rsidR="007E25A6" w:rsidRPr="00CF39CF" w:rsidRDefault="007E25A6" w:rsidP="00761A34">
            <w:pPr>
              <w:jc w:val="center"/>
              <w:textAlignment w:val="baseline"/>
              <w:rPr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5C368729" w14:textId="77777777" w:rsidR="00A86DD0" w:rsidRPr="00CF39CF" w:rsidRDefault="0063540B" w:rsidP="00F81924">
      <w:pPr>
        <w:jc w:val="center"/>
        <w:rPr>
          <w:b/>
          <w:sz w:val="20"/>
          <w:szCs w:val="20"/>
        </w:rPr>
      </w:pPr>
      <w:r w:rsidRPr="00CF39CF">
        <w:rPr>
          <w:b/>
          <w:sz w:val="20"/>
          <w:szCs w:val="20"/>
        </w:rPr>
        <w:br w:type="page"/>
      </w:r>
      <w:bookmarkEnd w:id="4"/>
    </w:p>
    <w:p w14:paraId="243B631A" w14:textId="77777777" w:rsidR="00A86DD0" w:rsidRPr="00CF39CF" w:rsidRDefault="00A86DD0" w:rsidP="00F81924">
      <w:pPr>
        <w:jc w:val="center"/>
        <w:rPr>
          <w:b/>
          <w:sz w:val="20"/>
          <w:szCs w:val="20"/>
        </w:rPr>
      </w:pPr>
    </w:p>
    <w:p w14:paraId="2084903E" w14:textId="32EC09A9" w:rsidR="00CB3A83" w:rsidRPr="00CF39CF" w:rsidRDefault="00CB3A83" w:rsidP="00F81924">
      <w:pPr>
        <w:jc w:val="center"/>
        <w:rPr>
          <w:b/>
          <w:bCs/>
          <w:sz w:val="20"/>
          <w:szCs w:val="20"/>
        </w:rPr>
      </w:pPr>
      <w:r w:rsidRPr="00CF39CF">
        <w:rPr>
          <w:b/>
          <w:bCs/>
          <w:sz w:val="20"/>
          <w:szCs w:val="20"/>
        </w:rPr>
        <w:t>ANEXA PRIVIND ACHIZI</w:t>
      </w:r>
      <w:r w:rsidR="008718FD" w:rsidRPr="00CF39CF">
        <w:rPr>
          <w:b/>
          <w:bCs/>
          <w:sz w:val="20"/>
          <w:szCs w:val="20"/>
        </w:rPr>
        <w:t>Ț</w:t>
      </w:r>
      <w:r w:rsidRPr="00CF39CF">
        <w:rPr>
          <w:b/>
          <w:bCs/>
          <w:sz w:val="20"/>
          <w:szCs w:val="20"/>
        </w:rPr>
        <w:t>IILE DIRECTE</w:t>
      </w:r>
    </w:p>
    <w:p w14:paraId="189E6FDF" w14:textId="77777777" w:rsidR="007F1245" w:rsidRPr="00CF39CF" w:rsidRDefault="007F1245" w:rsidP="00F86DDA">
      <w:pPr>
        <w:tabs>
          <w:tab w:val="left" w:pos="4680"/>
        </w:tabs>
        <w:jc w:val="center"/>
        <w:rPr>
          <w:b/>
          <w:bCs/>
          <w:sz w:val="20"/>
          <w:szCs w:val="20"/>
        </w:rPr>
      </w:pPr>
    </w:p>
    <w:p w14:paraId="11366D38" w14:textId="77777777" w:rsidR="0037209E" w:rsidRPr="00CF39CF" w:rsidRDefault="0037209E" w:rsidP="00F86DDA">
      <w:pPr>
        <w:tabs>
          <w:tab w:val="left" w:pos="4680"/>
        </w:tabs>
        <w:jc w:val="center"/>
        <w:rPr>
          <w:b/>
          <w:bCs/>
          <w:sz w:val="20"/>
          <w:szCs w:val="20"/>
        </w:rPr>
      </w:pPr>
    </w:p>
    <w:tbl>
      <w:tblPr>
        <w:tblW w:w="5531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572"/>
        <w:gridCol w:w="4253"/>
        <w:gridCol w:w="1560"/>
        <w:gridCol w:w="1560"/>
        <w:gridCol w:w="1133"/>
        <w:gridCol w:w="1419"/>
        <w:gridCol w:w="1274"/>
        <w:gridCol w:w="1277"/>
        <w:gridCol w:w="992"/>
        <w:gridCol w:w="989"/>
      </w:tblGrid>
      <w:tr w:rsidR="003D69B5" w:rsidRPr="00CF39CF" w14:paraId="40446F9D" w14:textId="37FFB6B2" w:rsidTr="003D69B5">
        <w:trPr>
          <w:trHeight w:val="79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C173" w14:textId="77777777" w:rsidR="003D69B5" w:rsidRPr="00CF39CF" w:rsidRDefault="003D69B5" w:rsidP="00F86DDA">
            <w:pPr>
              <w:jc w:val="center"/>
              <w:rPr>
                <w:b/>
                <w:bCs/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>Nr.</w:t>
            </w:r>
          </w:p>
          <w:p w14:paraId="1AF25D41" w14:textId="77777777" w:rsidR="003D69B5" w:rsidRPr="00CF39CF" w:rsidRDefault="003D69B5" w:rsidP="00F86DDA">
            <w:pPr>
              <w:jc w:val="center"/>
              <w:rPr>
                <w:b/>
                <w:bCs/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>crt.</w:t>
            </w:r>
          </w:p>
        </w:tc>
        <w:tc>
          <w:tcPr>
            <w:tcW w:w="14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3F7B" w14:textId="77777777" w:rsidR="003D69B5" w:rsidRPr="00CF39CF" w:rsidRDefault="003D69B5" w:rsidP="00F86DDA">
            <w:pPr>
              <w:jc w:val="center"/>
              <w:rPr>
                <w:b/>
                <w:bCs/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>Obiectul achiziției directe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4CB7" w14:textId="6BFA7290" w:rsidR="003D69B5" w:rsidRPr="00CF39CF" w:rsidRDefault="003D69B5" w:rsidP="00713D99">
            <w:pPr>
              <w:jc w:val="center"/>
              <w:rPr>
                <w:b/>
                <w:bCs/>
                <w:sz w:val="20"/>
                <w:szCs w:val="20"/>
              </w:rPr>
            </w:pPr>
            <w:r w:rsidRPr="00CF39CF">
              <w:rPr>
                <w:rFonts w:eastAsia="Calibri"/>
                <w:b/>
                <w:bCs/>
                <w:sz w:val="20"/>
                <w:szCs w:val="20"/>
              </w:rPr>
              <w:t>Cod CPV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AC545" w14:textId="720AE235" w:rsidR="003D69B5" w:rsidRPr="00CF39CF" w:rsidRDefault="003D69B5" w:rsidP="00F86DDA">
            <w:pPr>
              <w:rPr>
                <w:b/>
                <w:bCs/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>Valoare estimata (lei fără TVA)</w:t>
            </w:r>
          </w:p>
        </w:tc>
        <w:tc>
          <w:tcPr>
            <w:tcW w:w="3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EC10" w14:textId="3BC82B88" w:rsidR="003D69B5" w:rsidRPr="00CF39CF" w:rsidRDefault="003D69B5" w:rsidP="00F86DDA">
            <w:pPr>
              <w:rPr>
                <w:b/>
                <w:bCs/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>Sursa de finanțare</w:t>
            </w:r>
          </w:p>
        </w:tc>
        <w:tc>
          <w:tcPr>
            <w:tcW w:w="47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A6DF" w14:textId="77777777" w:rsidR="003D69B5" w:rsidRPr="00CF39CF" w:rsidRDefault="003D69B5" w:rsidP="00D96EFF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F39CF">
              <w:rPr>
                <w:rFonts w:eastAsia="Calibri"/>
                <w:b/>
                <w:bCs/>
                <w:sz w:val="20"/>
                <w:szCs w:val="20"/>
              </w:rPr>
              <w:t>Procedura stabilită/ instrumente specifice</w:t>
            </w:r>
          </w:p>
          <w:p w14:paraId="40ABE4A6" w14:textId="732E7494" w:rsidR="003D69B5" w:rsidRPr="00CF39CF" w:rsidRDefault="003D69B5" w:rsidP="00D96EFF">
            <w:pPr>
              <w:jc w:val="center"/>
              <w:rPr>
                <w:b/>
                <w:bCs/>
                <w:sz w:val="20"/>
                <w:szCs w:val="20"/>
              </w:rPr>
            </w:pPr>
            <w:r w:rsidRPr="00CF39CF">
              <w:rPr>
                <w:rFonts w:eastAsia="Calibri"/>
                <w:b/>
                <w:bCs/>
                <w:sz w:val="20"/>
                <w:szCs w:val="20"/>
              </w:rPr>
              <w:t xml:space="preserve">pentru derularea procesului de </w:t>
            </w:r>
            <w:proofErr w:type="spellStart"/>
            <w:r w:rsidRPr="00CF39CF">
              <w:rPr>
                <w:rFonts w:eastAsia="Calibri"/>
                <w:b/>
                <w:bCs/>
                <w:sz w:val="20"/>
                <w:szCs w:val="20"/>
              </w:rPr>
              <w:t>achiziţie</w:t>
            </w:r>
            <w:proofErr w:type="spellEnd"/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8F0C" w14:textId="77777777" w:rsidR="003D69B5" w:rsidRPr="00CF39CF" w:rsidRDefault="003D69B5" w:rsidP="00F86DDA">
            <w:pPr>
              <w:rPr>
                <w:b/>
                <w:bCs/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>Data (luna) estimata pentru inițierea procedurii</w:t>
            </w:r>
          </w:p>
        </w:tc>
        <w:tc>
          <w:tcPr>
            <w:tcW w:w="4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CF718F" w14:textId="77777777" w:rsidR="003D69B5" w:rsidRPr="00CF39CF" w:rsidRDefault="003D69B5" w:rsidP="00F86DDA">
            <w:pPr>
              <w:rPr>
                <w:b/>
                <w:bCs/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>Data estimata pentru finalizare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CC7E48" w14:textId="0866E3B1" w:rsidR="003D69B5" w:rsidRPr="00CF39CF" w:rsidRDefault="003D69B5" w:rsidP="00F86DDA">
            <w:pPr>
              <w:rPr>
                <w:b/>
                <w:bCs/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>Capitol bugetar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109271" w14:textId="50EFCD6B" w:rsidR="003D69B5" w:rsidRPr="00CF39CF" w:rsidRDefault="003D69B5" w:rsidP="00F86DDA">
            <w:pPr>
              <w:rPr>
                <w:b/>
                <w:bCs/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>Articol bugetar</w:t>
            </w:r>
          </w:p>
        </w:tc>
      </w:tr>
      <w:tr w:rsidR="003D69B5" w:rsidRPr="00CF39CF" w14:paraId="70F6DC22" w14:textId="6680B940" w:rsidTr="003D69B5">
        <w:trPr>
          <w:trHeight w:val="300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ACC2" w14:textId="77777777" w:rsidR="003D69B5" w:rsidRPr="00CF39CF" w:rsidRDefault="003D69B5" w:rsidP="00F86DDA">
            <w:pPr>
              <w:jc w:val="center"/>
              <w:rPr>
                <w:b/>
                <w:bCs/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41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9425656" w14:textId="3949FE0F" w:rsidR="003D69B5" w:rsidRPr="00CF39CF" w:rsidRDefault="003D69B5" w:rsidP="00F86DDA">
            <w:pPr>
              <w:rPr>
                <w:b/>
                <w:bCs/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>CONTRACTE DE SERVICII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81340C5" w14:textId="77777777" w:rsidR="003D69B5" w:rsidRPr="00CF39CF" w:rsidRDefault="003D69B5" w:rsidP="00F86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34FC315" w14:textId="77777777" w:rsidR="003D69B5" w:rsidRPr="00CF39CF" w:rsidRDefault="003D69B5" w:rsidP="00F86D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D69B5" w:rsidRPr="00CF39CF" w14:paraId="1B5D0724" w14:textId="45D29064" w:rsidTr="003D69B5">
        <w:trPr>
          <w:trHeight w:val="465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FBB6" w14:textId="77777777" w:rsidR="003D69B5" w:rsidRPr="00CF39CF" w:rsidRDefault="003D69B5" w:rsidP="00F86DDA">
            <w:pPr>
              <w:jc w:val="center"/>
              <w:rPr>
                <w:b/>
                <w:bCs/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1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5305C98" w14:textId="6278631A" w:rsidR="003D69B5" w:rsidRPr="00CF39CF" w:rsidRDefault="003D69B5" w:rsidP="00F86DDA">
            <w:pPr>
              <w:rPr>
                <w:b/>
                <w:bCs/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 xml:space="preserve">Servicii de proiectare 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8F550D1" w14:textId="77777777" w:rsidR="003D69B5" w:rsidRPr="00CF39CF" w:rsidRDefault="003D69B5" w:rsidP="00F86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9FA262B" w14:textId="77777777" w:rsidR="003D69B5" w:rsidRPr="00CF39CF" w:rsidRDefault="003D69B5" w:rsidP="00F86D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D69B5" w:rsidRPr="00CF39CF" w14:paraId="040274E1" w14:textId="5F529270" w:rsidTr="003D69B5">
        <w:trPr>
          <w:trHeight w:val="735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B456" w14:textId="77777777" w:rsidR="003D69B5" w:rsidRPr="00CF39CF" w:rsidRDefault="003D69B5" w:rsidP="00F86DDA">
            <w:pPr>
              <w:jc w:val="center"/>
              <w:rPr>
                <w:b/>
                <w:bCs/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41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5FE334B" w14:textId="4D022AB2" w:rsidR="003D69B5" w:rsidRPr="00CF39CF" w:rsidRDefault="003D69B5" w:rsidP="00F86DDA">
            <w:pPr>
              <w:rPr>
                <w:b/>
                <w:bCs/>
                <w:sz w:val="20"/>
                <w:szCs w:val="20"/>
              </w:rPr>
            </w:pPr>
            <w:r w:rsidRPr="00CF39CF">
              <w:rPr>
                <w:b/>
                <w:sz w:val="20"/>
                <w:szCs w:val="20"/>
              </w:rPr>
              <w:t xml:space="preserve">Servicii de proiectare – Elaborare documentații tehnice pentru: Studii de teren (topografic, hidrologic, geotehnic, trafic), Studii de fezabilitate/ Documentații de avizare a lucrărilor de intervenții pentru lucrări de reabilitări și modernizări drumuri județene, consolidări și </w:t>
            </w:r>
            <w:proofErr w:type="spellStart"/>
            <w:r w:rsidRPr="00CF39CF">
              <w:rPr>
                <w:b/>
                <w:sz w:val="20"/>
                <w:szCs w:val="20"/>
              </w:rPr>
              <w:t>realilitări</w:t>
            </w:r>
            <w:proofErr w:type="spellEnd"/>
            <w:r w:rsidRPr="00CF39CF">
              <w:rPr>
                <w:b/>
                <w:sz w:val="20"/>
                <w:szCs w:val="20"/>
              </w:rPr>
              <w:t xml:space="preserve"> poduri  finanțate de la bugetul local sau bugetul de stat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3DF4DC4" w14:textId="77777777" w:rsidR="003D69B5" w:rsidRPr="00CF39CF" w:rsidRDefault="003D69B5" w:rsidP="00F86D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DC8C4CD" w14:textId="77777777" w:rsidR="003D69B5" w:rsidRPr="00CF39CF" w:rsidRDefault="003D69B5" w:rsidP="00F86D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D69B5" w:rsidRPr="00CF39CF" w14:paraId="1DB1FE2D" w14:textId="77777777" w:rsidTr="003D69B5">
        <w:trPr>
          <w:trHeight w:val="282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C9CF" w14:textId="37D759EB" w:rsidR="003D69B5" w:rsidRPr="00CF39CF" w:rsidRDefault="003D69B5" w:rsidP="00A92ED7">
            <w:pPr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1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202AF" w14:textId="4323E317" w:rsidR="003D69B5" w:rsidRPr="00CF39CF" w:rsidRDefault="003D69B5" w:rsidP="00A92ED7">
            <w:pPr>
              <w:jc w:val="both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 xml:space="preserve">Modernizare infrastructură rutieră de drum </w:t>
            </w:r>
            <w:proofErr w:type="spellStart"/>
            <w:r w:rsidRPr="00CF39CF">
              <w:rPr>
                <w:sz w:val="20"/>
                <w:szCs w:val="20"/>
              </w:rPr>
              <w:t>judeţean</w:t>
            </w:r>
            <w:proofErr w:type="spellEnd"/>
            <w:r w:rsidRPr="00CF39CF">
              <w:rPr>
                <w:sz w:val="20"/>
                <w:szCs w:val="20"/>
              </w:rPr>
              <w:t xml:space="preserve"> 204L Chiojdeni (int. DN2N) - </w:t>
            </w:r>
            <w:proofErr w:type="spellStart"/>
            <w:r w:rsidRPr="00CF39CF">
              <w:rPr>
                <w:sz w:val="20"/>
                <w:szCs w:val="20"/>
              </w:rPr>
              <w:t>Catauti</w:t>
            </w:r>
            <w:proofErr w:type="spellEnd"/>
            <w:r w:rsidRPr="00CF39CF">
              <w:rPr>
                <w:sz w:val="20"/>
                <w:szCs w:val="20"/>
              </w:rPr>
              <w:t xml:space="preserve"> - </w:t>
            </w:r>
            <w:proofErr w:type="spellStart"/>
            <w:r w:rsidRPr="00CF39CF">
              <w:rPr>
                <w:sz w:val="20"/>
                <w:szCs w:val="20"/>
              </w:rPr>
              <w:t>lim</w:t>
            </w:r>
            <w:proofErr w:type="spellEnd"/>
            <w:r w:rsidRPr="00CF39CF">
              <w:rPr>
                <w:sz w:val="20"/>
                <w:szCs w:val="20"/>
              </w:rPr>
              <w:t xml:space="preserve">. </w:t>
            </w:r>
            <w:proofErr w:type="spellStart"/>
            <w:r w:rsidRPr="00CF39CF">
              <w:rPr>
                <w:sz w:val="20"/>
                <w:szCs w:val="20"/>
              </w:rPr>
              <w:t>Judet</w:t>
            </w:r>
            <w:proofErr w:type="spellEnd"/>
            <w:r w:rsidRPr="00CF39CF">
              <w:rPr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sz w:val="20"/>
                <w:szCs w:val="20"/>
              </w:rPr>
              <w:t>Buzau</w:t>
            </w:r>
            <w:proofErr w:type="spellEnd"/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DD06A" w14:textId="3F30A42F" w:rsidR="003D69B5" w:rsidRPr="00CF39CF" w:rsidRDefault="005C4869" w:rsidP="00A92ED7">
            <w:pPr>
              <w:jc w:val="center"/>
              <w:rPr>
                <w:sz w:val="20"/>
                <w:szCs w:val="20"/>
              </w:rPr>
            </w:pPr>
            <w:r w:rsidRPr="005C4869">
              <w:rPr>
                <w:sz w:val="20"/>
                <w:szCs w:val="20"/>
              </w:rPr>
              <w:t>71322500-6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CFE87" w14:textId="77777777" w:rsidR="00584402" w:rsidRDefault="00584402" w:rsidP="00A92ED7">
            <w:pPr>
              <w:jc w:val="center"/>
              <w:rPr>
                <w:sz w:val="20"/>
                <w:szCs w:val="20"/>
              </w:rPr>
            </w:pPr>
          </w:p>
          <w:p w14:paraId="62140BE7" w14:textId="3DC2F9FC" w:rsidR="003D69B5" w:rsidRPr="00CF39CF" w:rsidRDefault="003D69B5" w:rsidP="00A92ED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255.000,00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2802" w14:textId="302A4E8C" w:rsidR="003D69B5" w:rsidRPr="00CF39CF" w:rsidRDefault="003D69B5" w:rsidP="00A92ED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 xml:space="preserve">Bugetul local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8A2B9" w14:textId="38C201B2" w:rsidR="003D69B5" w:rsidRPr="00CF39CF" w:rsidRDefault="003D69B5" w:rsidP="00A92ED7">
            <w:pPr>
              <w:jc w:val="center"/>
              <w:rPr>
                <w:sz w:val="20"/>
                <w:szCs w:val="20"/>
              </w:rPr>
            </w:pPr>
            <w:proofErr w:type="spellStart"/>
            <w:r w:rsidRPr="00CF39CF">
              <w:rPr>
                <w:sz w:val="20"/>
                <w:szCs w:val="20"/>
              </w:rPr>
              <w:t>Achiziţie</w:t>
            </w:r>
            <w:proofErr w:type="spellEnd"/>
            <w:r w:rsidRPr="00CF39CF">
              <w:rPr>
                <w:sz w:val="20"/>
                <w:szCs w:val="20"/>
              </w:rPr>
              <w:t xml:space="preserve"> directă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796C9" w14:textId="5642B28A" w:rsidR="003D69B5" w:rsidRPr="00CF39CF" w:rsidRDefault="003D69B5" w:rsidP="00A92ED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August  2026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704EFF" w14:textId="357FB726" w:rsidR="003D69B5" w:rsidRPr="00CF39CF" w:rsidRDefault="003D69B5" w:rsidP="00A92ED7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Septembrie 2026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936C66" w14:textId="77777777" w:rsidR="003D69B5" w:rsidRPr="00CF39CF" w:rsidRDefault="003D69B5" w:rsidP="00A92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B24947" w14:textId="77777777" w:rsidR="003D69B5" w:rsidRPr="00CF39CF" w:rsidRDefault="003D69B5" w:rsidP="00A92ED7">
            <w:pPr>
              <w:jc w:val="center"/>
              <w:rPr>
                <w:sz w:val="20"/>
                <w:szCs w:val="20"/>
              </w:rPr>
            </w:pPr>
          </w:p>
        </w:tc>
      </w:tr>
      <w:tr w:rsidR="003D69B5" w:rsidRPr="00CF39CF" w14:paraId="220DAE92" w14:textId="77777777" w:rsidTr="003D69B5">
        <w:trPr>
          <w:trHeight w:val="183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66C4" w14:textId="0A686319" w:rsidR="003D69B5" w:rsidRPr="00CF39CF" w:rsidRDefault="003D69B5" w:rsidP="00844734">
            <w:pPr>
              <w:numPr>
                <w:ilvl w:val="0"/>
                <w:numId w:val="1"/>
              </w:numPr>
              <w:ind w:left="0"/>
              <w:rPr>
                <w:b/>
                <w:bCs/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4810" w:type="pct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ECF0E3D" w14:textId="4BF225C2" w:rsidR="003D69B5" w:rsidRPr="00CF39CF" w:rsidRDefault="003D69B5" w:rsidP="00844734">
            <w:pPr>
              <w:rPr>
                <w:b/>
                <w:bCs/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>Contracte de servicii multianuale-acorduri cadru – servicii de proiectare, servicii de asistență tehnică prin diriginți de șantier, diverse contracte de servicii</w:t>
            </w:r>
          </w:p>
          <w:p w14:paraId="255752BC" w14:textId="0AAD8EDD" w:rsidR="003D69B5" w:rsidRPr="00CF39CF" w:rsidRDefault="003D69B5" w:rsidP="0084473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D69B5" w:rsidRPr="00CF39CF" w14:paraId="2B59436E" w14:textId="77777777" w:rsidTr="003D69B5">
        <w:trPr>
          <w:trHeight w:val="228"/>
        </w:trPr>
        <w:tc>
          <w:tcPr>
            <w:tcW w:w="19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28B5" w14:textId="273A5297" w:rsidR="003D69B5" w:rsidRPr="00CF39CF" w:rsidRDefault="003D69B5" w:rsidP="00844734">
            <w:pPr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1.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69CDE" w14:textId="58DBC332" w:rsidR="003D69B5" w:rsidRPr="00CF39CF" w:rsidRDefault="003D69B5" w:rsidP="00844734">
            <w:pPr>
              <w:rPr>
                <w:bCs/>
                <w:sz w:val="20"/>
                <w:szCs w:val="20"/>
              </w:rPr>
            </w:pPr>
            <w:r w:rsidRPr="00CF39CF">
              <w:rPr>
                <w:bCs/>
                <w:sz w:val="20"/>
                <w:szCs w:val="20"/>
              </w:rPr>
              <w:t xml:space="preserve">Servicii de laborator pentru verificarea tehnica a </w:t>
            </w:r>
            <w:proofErr w:type="spellStart"/>
            <w:r w:rsidRPr="00CF39CF">
              <w:rPr>
                <w:bCs/>
                <w:sz w:val="20"/>
                <w:szCs w:val="20"/>
              </w:rPr>
              <w:t>calitatii</w:t>
            </w:r>
            <w:proofErr w:type="spellEnd"/>
            <w:r w:rsidRPr="00CF39C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bCs/>
                <w:sz w:val="20"/>
                <w:szCs w:val="20"/>
              </w:rPr>
              <w:t>lucrarilor</w:t>
            </w:r>
            <w:proofErr w:type="spellEnd"/>
            <w:r w:rsidRPr="00CF39CF">
              <w:rPr>
                <w:bCs/>
                <w:sz w:val="20"/>
                <w:szCs w:val="20"/>
              </w:rPr>
              <w:t xml:space="preserve"> de modernizare si reabilitare la </w:t>
            </w:r>
            <w:proofErr w:type="spellStart"/>
            <w:r w:rsidRPr="00CF39CF">
              <w:rPr>
                <w:bCs/>
                <w:sz w:val="20"/>
                <w:szCs w:val="20"/>
              </w:rPr>
              <w:t>reteaua</w:t>
            </w:r>
            <w:proofErr w:type="spellEnd"/>
            <w:r w:rsidRPr="00CF39CF">
              <w:rPr>
                <w:bCs/>
                <w:sz w:val="20"/>
                <w:szCs w:val="20"/>
              </w:rPr>
              <w:t xml:space="preserve"> de drumuri </w:t>
            </w:r>
            <w:proofErr w:type="spellStart"/>
            <w:r w:rsidRPr="00CF39CF">
              <w:rPr>
                <w:bCs/>
                <w:sz w:val="20"/>
                <w:szCs w:val="20"/>
              </w:rPr>
              <w:t>judetene</w:t>
            </w:r>
            <w:proofErr w:type="spellEnd"/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CC6D1" w14:textId="770A06AC" w:rsidR="003D69B5" w:rsidRPr="00CF39CF" w:rsidRDefault="00FA3C41" w:rsidP="00844734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  <w:r w:rsidRPr="00FA3C41">
              <w:rPr>
                <w:sz w:val="20"/>
                <w:szCs w:val="20"/>
              </w:rPr>
              <w:t>71328000-3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476A8" w14:textId="77777777" w:rsidR="00584402" w:rsidRDefault="00584402" w:rsidP="00844734">
            <w:pPr>
              <w:jc w:val="center"/>
              <w:rPr>
                <w:sz w:val="20"/>
                <w:szCs w:val="20"/>
              </w:rPr>
            </w:pPr>
          </w:p>
          <w:p w14:paraId="08D6B818" w14:textId="33BD73E9" w:rsidR="003D69B5" w:rsidRPr="00CF39CF" w:rsidRDefault="003D69B5" w:rsidP="00844734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100.000,00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156B" w14:textId="211A4BB2" w:rsidR="003D69B5" w:rsidRPr="00CF39CF" w:rsidRDefault="003D69B5" w:rsidP="00844734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Bugetul local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68D60" w14:textId="5730E672" w:rsidR="003D69B5" w:rsidRPr="00CF39CF" w:rsidRDefault="003D69B5" w:rsidP="00844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A7E1B" w14:textId="0F0BFC13" w:rsidR="003D69B5" w:rsidRPr="00CF39CF" w:rsidRDefault="003D69B5" w:rsidP="00844734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Mai 2026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74B0AB" w14:textId="03A37328" w:rsidR="003D69B5" w:rsidRPr="00CF39CF" w:rsidRDefault="003D69B5" w:rsidP="00844734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August  2025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AA6850" w14:textId="2496021C" w:rsidR="003D69B5" w:rsidRPr="00CF39CF" w:rsidRDefault="003D69B5" w:rsidP="00844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57096E2" w14:textId="77777777" w:rsidR="003D69B5" w:rsidRPr="00CF39CF" w:rsidRDefault="003D69B5" w:rsidP="00844734">
            <w:pPr>
              <w:jc w:val="center"/>
              <w:rPr>
                <w:sz w:val="20"/>
                <w:szCs w:val="20"/>
              </w:rPr>
            </w:pPr>
          </w:p>
        </w:tc>
      </w:tr>
      <w:tr w:rsidR="003D69B5" w:rsidRPr="00CF39CF" w14:paraId="4E0E2C9C" w14:textId="003D7697" w:rsidTr="003D69B5">
        <w:trPr>
          <w:trHeight w:val="407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77CC0E" w14:textId="29ABC4A7" w:rsidR="003D69B5" w:rsidRPr="00CF39CF" w:rsidRDefault="003D69B5" w:rsidP="00844734">
            <w:pPr>
              <w:jc w:val="center"/>
              <w:rPr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4151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5364552" w14:textId="53A2CAD3" w:rsidR="003D69B5" w:rsidRPr="00CF39CF" w:rsidRDefault="003D69B5" w:rsidP="00844734">
            <w:pPr>
              <w:rPr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>Alte contracte de servicii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B8E7A63" w14:textId="77777777" w:rsidR="003D69B5" w:rsidRPr="00CF39CF" w:rsidRDefault="003D69B5" w:rsidP="00844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0FB2EBC" w14:textId="77777777" w:rsidR="003D69B5" w:rsidRPr="00CF39CF" w:rsidRDefault="003D69B5" w:rsidP="00844734">
            <w:pPr>
              <w:jc w:val="center"/>
              <w:rPr>
                <w:sz w:val="20"/>
                <w:szCs w:val="20"/>
              </w:rPr>
            </w:pPr>
          </w:p>
        </w:tc>
      </w:tr>
      <w:tr w:rsidR="003D69B5" w:rsidRPr="00CF39CF" w14:paraId="2BFBF28B" w14:textId="77777777" w:rsidTr="003D69B5">
        <w:trPr>
          <w:trHeight w:val="545"/>
        </w:trPr>
        <w:tc>
          <w:tcPr>
            <w:tcW w:w="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CFF88" w14:textId="1FF953DE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1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3C717" w14:textId="1A07F82F" w:rsidR="003D69B5" w:rsidRPr="00CF39CF" w:rsidRDefault="003D69B5" w:rsidP="003D69B5">
            <w:pPr>
              <w:jc w:val="both"/>
              <w:rPr>
                <w:sz w:val="20"/>
                <w:szCs w:val="20"/>
              </w:rPr>
            </w:pPr>
            <w:r w:rsidRPr="00CF39CF">
              <w:rPr>
                <w:bCs/>
                <w:sz w:val="20"/>
                <w:szCs w:val="20"/>
              </w:rPr>
              <w:t xml:space="preserve">Servicii pentru Monitorizarea </w:t>
            </w:r>
            <w:proofErr w:type="spellStart"/>
            <w:r w:rsidRPr="00CF39CF">
              <w:rPr>
                <w:bCs/>
                <w:sz w:val="20"/>
                <w:szCs w:val="20"/>
              </w:rPr>
              <w:t>înclinometrică</w:t>
            </w:r>
            <w:proofErr w:type="spellEnd"/>
            <w:r w:rsidRPr="00CF39CF">
              <w:rPr>
                <w:bCs/>
                <w:sz w:val="20"/>
                <w:szCs w:val="20"/>
              </w:rPr>
              <w:t xml:space="preserve"> aferentă obiectivului „Modernizare DJ 205E Vidra – Vizantea Livezi – Câmpuri, Județul Vrancea - Accident de Teren identificat pe Sectorul 1 între km 45+476 și 45+498”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9B085" w14:textId="5EDB8978" w:rsidR="003D69B5" w:rsidRPr="00CF39CF" w:rsidRDefault="00080485" w:rsidP="003D69B5">
            <w:pPr>
              <w:rPr>
                <w:bCs/>
                <w:sz w:val="20"/>
                <w:szCs w:val="20"/>
              </w:rPr>
            </w:pPr>
            <w:r w:rsidRPr="00080485">
              <w:rPr>
                <w:bCs/>
                <w:sz w:val="20"/>
                <w:szCs w:val="20"/>
              </w:rPr>
              <w:t>71700000-5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624BD" w14:textId="78DA283B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bCs/>
                <w:sz w:val="20"/>
                <w:szCs w:val="20"/>
              </w:rPr>
              <w:t>70.000,00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BF33" w14:textId="480B46C1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Bugetul local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4DC0C" w14:textId="3D8DCCBE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proofErr w:type="spellStart"/>
            <w:r w:rsidRPr="00CF39CF">
              <w:rPr>
                <w:sz w:val="20"/>
                <w:szCs w:val="20"/>
              </w:rPr>
              <w:t>Achiziţie</w:t>
            </w:r>
            <w:proofErr w:type="spellEnd"/>
            <w:r w:rsidRPr="00CF39CF">
              <w:rPr>
                <w:sz w:val="20"/>
                <w:szCs w:val="20"/>
              </w:rPr>
              <w:t xml:space="preserve"> directă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A8E01" w14:textId="76093527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bCs/>
                <w:sz w:val="20"/>
                <w:szCs w:val="20"/>
              </w:rPr>
              <w:t>Martie 2026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768770" w14:textId="411A265D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bCs/>
                <w:sz w:val="20"/>
                <w:szCs w:val="20"/>
              </w:rPr>
              <w:t>Aprilie 2026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136D40B" w14:textId="77777777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716351" w14:textId="77777777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</w:p>
        </w:tc>
      </w:tr>
      <w:tr w:rsidR="003D69B5" w:rsidRPr="00CF39CF" w14:paraId="563003A2" w14:textId="77777777" w:rsidTr="003D69B5">
        <w:trPr>
          <w:trHeight w:val="545"/>
        </w:trPr>
        <w:tc>
          <w:tcPr>
            <w:tcW w:w="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1F970" w14:textId="6C638955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2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B2876" w14:textId="328B7E98" w:rsidR="003D69B5" w:rsidRPr="00CF39CF" w:rsidRDefault="003D69B5" w:rsidP="003D69B5">
            <w:pPr>
              <w:jc w:val="both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 xml:space="preserve">Achiziție servicii pentru ,,Punerea în valoare (inventarierea) arborilor aflați pe rețeaua de drumuri județene, care prezintă pericol pentru siguranța circulației” 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BC065" w14:textId="77777777" w:rsidR="006D43F7" w:rsidRDefault="006D43F7" w:rsidP="003D69B5">
            <w:pPr>
              <w:rPr>
                <w:bCs/>
                <w:sz w:val="20"/>
                <w:szCs w:val="20"/>
              </w:rPr>
            </w:pPr>
          </w:p>
          <w:p w14:paraId="072C0A91" w14:textId="0E4454F4" w:rsidR="003D69B5" w:rsidRPr="00CF39CF" w:rsidRDefault="0054301D" w:rsidP="003D69B5">
            <w:pPr>
              <w:rPr>
                <w:bCs/>
                <w:sz w:val="20"/>
                <w:szCs w:val="20"/>
              </w:rPr>
            </w:pPr>
            <w:r w:rsidRPr="0054301D">
              <w:rPr>
                <w:bCs/>
                <w:sz w:val="20"/>
                <w:szCs w:val="20"/>
              </w:rPr>
              <w:t>77211400-6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037C3" w14:textId="77777777" w:rsidR="006D43F7" w:rsidRDefault="006D43F7" w:rsidP="003D69B5">
            <w:pPr>
              <w:jc w:val="center"/>
              <w:rPr>
                <w:sz w:val="20"/>
                <w:szCs w:val="20"/>
              </w:rPr>
            </w:pPr>
          </w:p>
          <w:p w14:paraId="6F278708" w14:textId="1C90E5E5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 xml:space="preserve">200.000,00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0C08" w14:textId="159E2614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Bugetul local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060F4" w14:textId="03F45F22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proofErr w:type="spellStart"/>
            <w:r w:rsidRPr="00CF39CF">
              <w:rPr>
                <w:sz w:val="20"/>
                <w:szCs w:val="20"/>
              </w:rPr>
              <w:t>Achiziţie</w:t>
            </w:r>
            <w:proofErr w:type="spellEnd"/>
            <w:r w:rsidRPr="00CF39CF">
              <w:rPr>
                <w:sz w:val="20"/>
                <w:szCs w:val="20"/>
              </w:rPr>
              <w:t xml:space="preserve"> directă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44683" w14:textId="27121A46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bCs/>
                <w:sz w:val="20"/>
                <w:szCs w:val="20"/>
              </w:rPr>
              <w:t>Mai 2026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A1C935" w14:textId="31D8D77B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bCs/>
                <w:sz w:val="20"/>
                <w:szCs w:val="20"/>
              </w:rPr>
              <w:t>Noiembrie 2026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B0EA3D" w14:textId="77777777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172D42" w14:textId="77777777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</w:p>
        </w:tc>
      </w:tr>
      <w:tr w:rsidR="003D69B5" w:rsidRPr="00CF39CF" w14:paraId="3D7D0F60" w14:textId="77777777" w:rsidTr="003D69B5">
        <w:trPr>
          <w:trHeight w:val="545"/>
        </w:trPr>
        <w:tc>
          <w:tcPr>
            <w:tcW w:w="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2784A" w14:textId="6EFD2CA5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3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D8725" w14:textId="1790890C" w:rsidR="003D69B5" w:rsidRPr="00CF39CF" w:rsidRDefault="003D69B5" w:rsidP="003D69B5">
            <w:pPr>
              <w:jc w:val="both"/>
              <w:rPr>
                <w:sz w:val="20"/>
                <w:szCs w:val="20"/>
              </w:rPr>
            </w:pPr>
            <w:r w:rsidRPr="00CF39CF">
              <w:rPr>
                <w:bCs/>
                <w:sz w:val="20"/>
                <w:szCs w:val="20"/>
              </w:rPr>
              <w:t xml:space="preserve">Servicii de prelevare si analiza material antiderapant folosit la combaterea poleiului pe drumurile </w:t>
            </w:r>
            <w:proofErr w:type="spellStart"/>
            <w:r w:rsidRPr="00CF39CF">
              <w:rPr>
                <w:bCs/>
                <w:sz w:val="20"/>
                <w:szCs w:val="20"/>
              </w:rPr>
              <w:t>judetene</w:t>
            </w:r>
            <w:proofErr w:type="spellEnd"/>
            <w:r w:rsidRPr="00CF39CF">
              <w:rPr>
                <w:bCs/>
                <w:sz w:val="20"/>
                <w:szCs w:val="20"/>
              </w:rPr>
              <w:t xml:space="preserve"> din </w:t>
            </w:r>
            <w:proofErr w:type="spellStart"/>
            <w:r w:rsidRPr="00CF39CF">
              <w:rPr>
                <w:bCs/>
                <w:sz w:val="20"/>
                <w:szCs w:val="20"/>
              </w:rPr>
              <w:t>adrminitrarea</w:t>
            </w:r>
            <w:proofErr w:type="spellEnd"/>
            <w:r w:rsidRPr="00CF39CF">
              <w:rPr>
                <w:bCs/>
                <w:sz w:val="20"/>
                <w:szCs w:val="20"/>
              </w:rPr>
              <w:t xml:space="preserve"> Consiliului </w:t>
            </w:r>
            <w:proofErr w:type="spellStart"/>
            <w:r w:rsidRPr="00CF39CF">
              <w:rPr>
                <w:bCs/>
                <w:sz w:val="20"/>
                <w:szCs w:val="20"/>
              </w:rPr>
              <w:t>Judetean</w:t>
            </w:r>
            <w:proofErr w:type="spellEnd"/>
            <w:r w:rsidRPr="00CF39CF">
              <w:rPr>
                <w:bCs/>
                <w:sz w:val="20"/>
                <w:szCs w:val="20"/>
              </w:rPr>
              <w:t xml:space="preserve"> Vrancea pentru iarna 2025-2026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69598" w14:textId="604A264A" w:rsidR="003D69B5" w:rsidRPr="00CF39CF" w:rsidRDefault="004264AF" w:rsidP="003D69B5">
            <w:pPr>
              <w:rPr>
                <w:bCs/>
                <w:sz w:val="20"/>
                <w:szCs w:val="20"/>
              </w:rPr>
            </w:pPr>
            <w:r w:rsidRPr="004264AF">
              <w:rPr>
                <w:bCs/>
                <w:sz w:val="20"/>
                <w:szCs w:val="20"/>
              </w:rPr>
              <w:t>71610000-7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45A98" w14:textId="78FE16E9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bCs/>
                <w:sz w:val="20"/>
                <w:szCs w:val="20"/>
              </w:rPr>
              <w:t>30.000,00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CB7F" w14:textId="78314015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Bugetul local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CBAD3" w14:textId="50F2411D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proofErr w:type="spellStart"/>
            <w:r w:rsidRPr="00CF39CF">
              <w:rPr>
                <w:sz w:val="20"/>
                <w:szCs w:val="20"/>
              </w:rPr>
              <w:t>Achiziţie</w:t>
            </w:r>
            <w:proofErr w:type="spellEnd"/>
            <w:r w:rsidRPr="00CF39CF">
              <w:rPr>
                <w:sz w:val="20"/>
                <w:szCs w:val="20"/>
              </w:rPr>
              <w:t xml:space="preserve"> directă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81BE0" w14:textId="3C46C792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bCs/>
                <w:sz w:val="20"/>
                <w:szCs w:val="20"/>
              </w:rPr>
              <w:t>Februarie 2026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723785" w14:textId="5558581A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bCs/>
                <w:sz w:val="20"/>
                <w:szCs w:val="20"/>
              </w:rPr>
              <w:t>Martie 2025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C8A64F" w14:textId="77777777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A0F8FE" w14:textId="77777777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</w:p>
        </w:tc>
      </w:tr>
      <w:tr w:rsidR="003D69B5" w:rsidRPr="00CF39CF" w14:paraId="3BCA10A8" w14:textId="77777777" w:rsidTr="003D69B5">
        <w:trPr>
          <w:trHeight w:val="545"/>
        </w:trPr>
        <w:tc>
          <w:tcPr>
            <w:tcW w:w="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A5F4D" w14:textId="736469A0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4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700D0" w14:textId="3F0ECD42" w:rsidR="003D69B5" w:rsidRPr="00CF39CF" w:rsidRDefault="003D69B5" w:rsidP="003D69B5">
            <w:pPr>
              <w:jc w:val="both"/>
              <w:rPr>
                <w:bCs/>
                <w:sz w:val="20"/>
                <w:szCs w:val="20"/>
              </w:rPr>
            </w:pPr>
            <w:r w:rsidRPr="00CF39CF">
              <w:rPr>
                <w:bCs/>
                <w:sz w:val="20"/>
                <w:szCs w:val="20"/>
              </w:rPr>
              <w:t xml:space="preserve">Furnizarea, instalarea, punerea în funcțiune și testarea a 2 stații de încărcare pentru vehicule electrice necesare implementării măsurilor DNSH </w:t>
            </w:r>
            <w:r w:rsidRPr="00CF39CF">
              <w:rPr>
                <w:bCs/>
                <w:sz w:val="20"/>
                <w:szCs w:val="20"/>
              </w:rPr>
              <w:lastRenderedPageBreak/>
              <w:t>din cadrul proiectului ,,Modernizarea infrastructurii rutiere de drum județean dintre localitățile: Focșani – Golești – Vârteșcoiu – Odobești, cu conectivitate directă la rețeaua TEN-T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32076" w14:textId="77777777" w:rsidR="003D69B5" w:rsidRDefault="00661F1B" w:rsidP="003D69B5">
            <w:pPr>
              <w:rPr>
                <w:bCs/>
                <w:sz w:val="20"/>
                <w:szCs w:val="20"/>
              </w:rPr>
            </w:pPr>
            <w:r w:rsidRPr="00661F1B">
              <w:rPr>
                <w:bCs/>
                <w:sz w:val="20"/>
                <w:szCs w:val="20"/>
              </w:rPr>
              <w:lastRenderedPageBreak/>
              <w:t>42418910-1</w:t>
            </w:r>
          </w:p>
          <w:p w14:paraId="5E36FE5B" w14:textId="70CB9046" w:rsidR="00D40FA1" w:rsidRPr="00CF39CF" w:rsidRDefault="00D40FA1" w:rsidP="003D69B5">
            <w:pPr>
              <w:rPr>
                <w:bCs/>
                <w:sz w:val="20"/>
                <w:szCs w:val="20"/>
              </w:rPr>
            </w:pPr>
            <w:r w:rsidRPr="00D40FA1">
              <w:rPr>
                <w:bCs/>
                <w:sz w:val="20"/>
                <w:szCs w:val="20"/>
              </w:rPr>
              <w:t>45310000-3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24372" w14:textId="46C1D870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bCs/>
                <w:sz w:val="20"/>
                <w:szCs w:val="20"/>
              </w:rPr>
              <w:t>100.000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DE3E" w14:textId="16200C3D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Bugetul local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2F405" w14:textId="2037C521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Procedură simplificată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85BA1" w14:textId="169254F6" w:rsidR="003D69B5" w:rsidRPr="00CF39CF" w:rsidRDefault="003D69B5" w:rsidP="003D69B5">
            <w:pPr>
              <w:jc w:val="center"/>
              <w:rPr>
                <w:bCs/>
                <w:sz w:val="20"/>
                <w:szCs w:val="20"/>
              </w:rPr>
            </w:pPr>
            <w:r w:rsidRPr="00CF39CF">
              <w:rPr>
                <w:bCs/>
                <w:sz w:val="20"/>
                <w:szCs w:val="20"/>
              </w:rPr>
              <w:t>Mai 2026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BFF40C" w14:textId="06D23045" w:rsidR="003D69B5" w:rsidRPr="00CF39CF" w:rsidRDefault="003D69B5" w:rsidP="003D69B5">
            <w:pPr>
              <w:jc w:val="center"/>
              <w:rPr>
                <w:bCs/>
                <w:sz w:val="20"/>
                <w:szCs w:val="20"/>
              </w:rPr>
            </w:pPr>
            <w:r w:rsidRPr="00CF39CF">
              <w:rPr>
                <w:bCs/>
                <w:sz w:val="20"/>
                <w:szCs w:val="20"/>
              </w:rPr>
              <w:t>Noiembrie 2026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0251EB" w14:textId="77777777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0D6AE1" w14:textId="77777777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</w:p>
        </w:tc>
      </w:tr>
      <w:tr w:rsidR="003D69B5" w:rsidRPr="00CF39CF" w14:paraId="41FF1887" w14:textId="77777777" w:rsidTr="003D69B5">
        <w:trPr>
          <w:trHeight w:val="545"/>
        </w:trPr>
        <w:tc>
          <w:tcPr>
            <w:tcW w:w="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274CC" w14:textId="3DA40E70" w:rsidR="003D69B5" w:rsidRPr="00CF39CF" w:rsidRDefault="003D69B5" w:rsidP="00844734">
            <w:pPr>
              <w:jc w:val="center"/>
              <w:rPr>
                <w:b/>
                <w:bCs/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481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05BEF7B" w14:textId="7A4EB090" w:rsidR="003D69B5" w:rsidRPr="00CF39CF" w:rsidRDefault="003D69B5" w:rsidP="00844734">
            <w:pPr>
              <w:rPr>
                <w:sz w:val="20"/>
                <w:szCs w:val="20"/>
              </w:rPr>
            </w:pPr>
            <w:r w:rsidRPr="00CF39CF">
              <w:rPr>
                <w:b/>
                <w:sz w:val="20"/>
                <w:szCs w:val="20"/>
              </w:rPr>
              <w:t>Achiziții publice pentru contracte multianuale: Servicii de verificare tehnică de calitate</w:t>
            </w:r>
          </w:p>
        </w:tc>
      </w:tr>
      <w:tr w:rsidR="003D69B5" w:rsidRPr="00CF39CF" w14:paraId="11267AFC" w14:textId="77777777" w:rsidTr="003D69B5">
        <w:trPr>
          <w:trHeight w:val="545"/>
        </w:trPr>
        <w:tc>
          <w:tcPr>
            <w:tcW w:w="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5B9BF" w14:textId="0FCCFE78" w:rsidR="003D69B5" w:rsidRPr="00CF39CF" w:rsidRDefault="003D69B5" w:rsidP="00844734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1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3A490" w14:textId="6261656A" w:rsidR="003D69B5" w:rsidRPr="00CF39CF" w:rsidRDefault="003D69B5" w:rsidP="00844734">
            <w:pPr>
              <w:jc w:val="both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 xml:space="preserve">Servicii de verificare tehnică de calitate prin verificatori tehnici atestați pentru obiectivul de investiții : „Modernizare infrastructură rutieră de drum județean DJ 205 H dintre localitățile </w:t>
            </w:r>
            <w:proofErr w:type="spellStart"/>
            <w:r w:rsidRPr="00CF39CF">
              <w:rPr>
                <w:sz w:val="20"/>
                <w:szCs w:val="20"/>
              </w:rPr>
              <w:t>Domneşti</w:t>
            </w:r>
            <w:proofErr w:type="spellEnd"/>
            <w:r w:rsidRPr="00CF39CF">
              <w:rPr>
                <w:sz w:val="20"/>
                <w:szCs w:val="20"/>
              </w:rPr>
              <w:t xml:space="preserve"> Târg - </w:t>
            </w:r>
            <w:proofErr w:type="spellStart"/>
            <w:r w:rsidRPr="00CF39CF">
              <w:rPr>
                <w:sz w:val="20"/>
                <w:szCs w:val="20"/>
              </w:rPr>
              <w:t>Domneşti</w:t>
            </w:r>
            <w:proofErr w:type="spellEnd"/>
            <w:r w:rsidRPr="00CF39CF">
              <w:rPr>
                <w:sz w:val="20"/>
                <w:szCs w:val="20"/>
              </w:rPr>
              <w:t xml:space="preserve"> Sat - </w:t>
            </w:r>
            <w:proofErr w:type="spellStart"/>
            <w:r w:rsidRPr="00CF39CF">
              <w:rPr>
                <w:sz w:val="20"/>
                <w:szCs w:val="20"/>
              </w:rPr>
              <w:t>Pufeşti</w:t>
            </w:r>
            <w:proofErr w:type="spellEnd"/>
            <w:r w:rsidRPr="00CF39CF">
              <w:rPr>
                <w:sz w:val="20"/>
                <w:szCs w:val="20"/>
              </w:rPr>
              <w:t xml:space="preserve">- Ciorani – </w:t>
            </w:r>
            <w:proofErr w:type="spellStart"/>
            <w:r w:rsidRPr="00CF39CF">
              <w:rPr>
                <w:sz w:val="20"/>
                <w:szCs w:val="20"/>
              </w:rPr>
              <w:t>Călimaneşti</w:t>
            </w:r>
            <w:proofErr w:type="spellEnd"/>
            <w:r w:rsidRPr="00CF39CF">
              <w:rPr>
                <w:sz w:val="20"/>
                <w:szCs w:val="20"/>
              </w:rPr>
              <w:t xml:space="preserve"> – Pădureni - E85(DN2), </w:t>
            </w:r>
            <w:proofErr w:type="spellStart"/>
            <w:r w:rsidRPr="00CF39CF">
              <w:rPr>
                <w:sz w:val="20"/>
                <w:szCs w:val="20"/>
              </w:rPr>
              <w:t>judeţul</w:t>
            </w:r>
            <w:proofErr w:type="spellEnd"/>
            <w:r w:rsidRPr="00CF39CF">
              <w:rPr>
                <w:sz w:val="20"/>
                <w:szCs w:val="20"/>
              </w:rPr>
              <w:t xml:space="preserve"> Vrancea”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CE96D" w14:textId="72428FA8" w:rsidR="003D69B5" w:rsidRPr="00CF39CF" w:rsidRDefault="00D1383A" w:rsidP="00844734">
            <w:pPr>
              <w:rPr>
                <w:bCs/>
                <w:sz w:val="20"/>
                <w:szCs w:val="20"/>
              </w:rPr>
            </w:pPr>
            <w:r w:rsidRPr="00D1383A">
              <w:rPr>
                <w:bCs/>
                <w:sz w:val="20"/>
                <w:szCs w:val="20"/>
              </w:rPr>
              <w:t>71328000-3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681A0" w14:textId="77777777" w:rsidR="003D69B5" w:rsidRDefault="003D69B5" w:rsidP="00844734">
            <w:pPr>
              <w:jc w:val="center"/>
              <w:rPr>
                <w:sz w:val="20"/>
                <w:szCs w:val="20"/>
              </w:rPr>
            </w:pPr>
          </w:p>
          <w:p w14:paraId="4927AD8D" w14:textId="77777777" w:rsidR="003D69B5" w:rsidRDefault="003D69B5" w:rsidP="00844734">
            <w:pPr>
              <w:jc w:val="center"/>
              <w:rPr>
                <w:sz w:val="20"/>
                <w:szCs w:val="20"/>
              </w:rPr>
            </w:pPr>
          </w:p>
          <w:p w14:paraId="47368439" w14:textId="77777777" w:rsidR="006D43F7" w:rsidRDefault="006D43F7" w:rsidP="00844734">
            <w:pPr>
              <w:jc w:val="center"/>
              <w:rPr>
                <w:sz w:val="20"/>
                <w:szCs w:val="20"/>
              </w:rPr>
            </w:pPr>
          </w:p>
          <w:p w14:paraId="0D53CDB0" w14:textId="37F82F2C" w:rsidR="003D69B5" w:rsidRPr="00CF39CF" w:rsidRDefault="003D69B5" w:rsidP="00844734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71.000,00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CE84" w14:textId="17861156" w:rsidR="003D69B5" w:rsidRPr="00CF39CF" w:rsidRDefault="003D69B5" w:rsidP="00844734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Bugetul local și bugetul de stat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68893" w14:textId="48941AE6" w:rsidR="003D69B5" w:rsidRPr="00CF39CF" w:rsidRDefault="003D69B5" w:rsidP="00844734">
            <w:pPr>
              <w:jc w:val="center"/>
              <w:rPr>
                <w:sz w:val="20"/>
                <w:szCs w:val="20"/>
              </w:rPr>
            </w:pPr>
            <w:proofErr w:type="spellStart"/>
            <w:r w:rsidRPr="00CF39CF">
              <w:rPr>
                <w:sz w:val="20"/>
                <w:szCs w:val="20"/>
              </w:rPr>
              <w:t>Achiziţie</w:t>
            </w:r>
            <w:proofErr w:type="spellEnd"/>
            <w:r w:rsidRPr="00CF39CF">
              <w:rPr>
                <w:sz w:val="20"/>
                <w:szCs w:val="20"/>
              </w:rPr>
              <w:t xml:space="preserve"> directă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25B74" w14:textId="7AE59A91" w:rsidR="003D69B5" w:rsidRPr="00CF39CF" w:rsidRDefault="003D69B5" w:rsidP="00844734">
            <w:pPr>
              <w:jc w:val="center"/>
              <w:rPr>
                <w:sz w:val="20"/>
                <w:szCs w:val="20"/>
              </w:rPr>
            </w:pPr>
            <w:r w:rsidRPr="00CF39CF">
              <w:rPr>
                <w:bCs/>
                <w:sz w:val="20"/>
                <w:szCs w:val="20"/>
              </w:rPr>
              <w:t>August 2026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4B21C4" w14:textId="676A333B" w:rsidR="003D69B5" w:rsidRPr="00CF39CF" w:rsidRDefault="003D69B5" w:rsidP="00844734">
            <w:pPr>
              <w:jc w:val="center"/>
              <w:rPr>
                <w:sz w:val="20"/>
                <w:szCs w:val="20"/>
              </w:rPr>
            </w:pPr>
            <w:r w:rsidRPr="00CF39CF">
              <w:rPr>
                <w:bCs/>
                <w:sz w:val="20"/>
                <w:szCs w:val="20"/>
              </w:rPr>
              <w:t>Octombrie 2026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5B57FC" w14:textId="77777777" w:rsidR="003D69B5" w:rsidRPr="00CF39CF" w:rsidRDefault="003D69B5" w:rsidP="008447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04B3B15" w14:textId="77777777" w:rsidR="003D69B5" w:rsidRPr="00CF39CF" w:rsidRDefault="003D69B5" w:rsidP="00844734">
            <w:pPr>
              <w:jc w:val="center"/>
              <w:rPr>
                <w:sz w:val="20"/>
                <w:szCs w:val="20"/>
              </w:rPr>
            </w:pPr>
          </w:p>
        </w:tc>
      </w:tr>
      <w:tr w:rsidR="003D69B5" w:rsidRPr="00CF39CF" w14:paraId="7ADE04F2" w14:textId="77777777" w:rsidTr="003D69B5">
        <w:trPr>
          <w:trHeight w:val="545"/>
        </w:trPr>
        <w:tc>
          <w:tcPr>
            <w:tcW w:w="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FB827" w14:textId="70748D06" w:rsidR="003D69B5" w:rsidRPr="00CF39CF" w:rsidRDefault="003D69B5" w:rsidP="00844734">
            <w:pPr>
              <w:jc w:val="center"/>
              <w:rPr>
                <w:b/>
                <w:bCs/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>VI.</w:t>
            </w:r>
          </w:p>
        </w:tc>
        <w:tc>
          <w:tcPr>
            <w:tcW w:w="481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1E35FC6" w14:textId="3105792A" w:rsidR="003D69B5" w:rsidRPr="00CF39CF" w:rsidRDefault="003D69B5" w:rsidP="003D69B5">
            <w:pPr>
              <w:ind w:right="1164"/>
              <w:jc w:val="center"/>
              <w:rPr>
                <w:sz w:val="20"/>
                <w:szCs w:val="20"/>
              </w:rPr>
            </w:pPr>
            <w:r w:rsidRPr="00CF39CF">
              <w:rPr>
                <w:b/>
                <w:sz w:val="20"/>
                <w:szCs w:val="20"/>
              </w:rPr>
              <w:t xml:space="preserve">Achiziții publice pentru contracte multianuale: Servicii de asistență tehnică – Diriginte de șantier pentru lucrări de </w:t>
            </w:r>
            <w:proofErr w:type="spellStart"/>
            <w:r w:rsidRPr="00CF39CF">
              <w:rPr>
                <w:b/>
                <w:sz w:val="20"/>
                <w:szCs w:val="20"/>
              </w:rPr>
              <w:t>reabilitari</w:t>
            </w:r>
            <w:proofErr w:type="spellEnd"/>
            <w:r w:rsidRPr="00CF39CF">
              <w:rPr>
                <w:b/>
                <w:sz w:val="20"/>
                <w:szCs w:val="20"/>
              </w:rPr>
              <w:t>, modernizări drumuri județene, consolidări și reabilitări poduri finanțate de la bugetul local</w:t>
            </w:r>
          </w:p>
        </w:tc>
      </w:tr>
      <w:tr w:rsidR="003D69B5" w:rsidRPr="00CF39CF" w14:paraId="6F99CDE9" w14:textId="77777777" w:rsidTr="003D69B5">
        <w:trPr>
          <w:trHeight w:val="545"/>
        </w:trPr>
        <w:tc>
          <w:tcPr>
            <w:tcW w:w="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F725A" w14:textId="63F4AF75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1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2A03D" w14:textId="0F64EF49" w:rsidR="003D69B5" w:rsidRPr="00CF39CF" w:rsidRDefault="003D69B5" w:rsidP="003D69B5">
            <w:pPr>
              <w:jc w:val="both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 xml:space="preserve">Pod din beton armat pe DJ 204D peste </w:t>
            </w:r>
            <w:proofErr w:type="spellStart"/>
            <w:r w:rsidRPr="00CF39CF">
              <w:rPr>
                <w:sz w:val="20"/>
                <w:szCs w:val="20"/>
              </w:rPr>
              <w:t>raul</w:t>
            </w:r>
            <w:proofErr w:type="spellEnd"/>
            <w:r w:rsidRPr="00CF39CF">
              <w:rPr>
                <w:sz w:val="20"/>
                <w:szCs w:val="20"/>
              </w:rPr>
              <w:t xml:space="preserve"> Putna, comuna Suraia, km 7+155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A312E" w14:textId="7F7963A5" w:rsidR="003D69B5" w:rsidRPr="00CF39CF" w:rsidRDefault="008950A0" w:rsidP="003D69B5">
            <w:pPr>
              <w:rPr>
                <w:bCs/>
                <w:sz w:val="20"/>
                <w:szCs w:val="20"/>
              </w:rPr>
            </w:pPr>
            <w:r w:rsidRPr="008950A0">
              <w:rPr>
                <w:bCs/>
                <w:sz w:val="20"/>
                <w:szCs w:val="20"/>
              </w:rPr>
              <w:t>71520000-9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77E40" w14:textId="27FC0339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187.603,31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9692" w14:textId="1E59DA46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Bugetul local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5FEE1" w14:textId="05A306DE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proofErr w:type="spellStart"/>
            <w:r w:rsidRPr="00CF39CF">
              <w:rPr>
                <w:sz w:val="20"/>
                <w:szCs w:val="20"/>
              </w:rPr>
              <w:t>Achiziţie</w:t>
            </w:r>
            <w:proofErr w:type="spellEnd"/>
            <w:r w:rsidRPr="00CF39CF">
              <w:rPr>
                <w:sz w:val="20"/>
                <w:szCs w:val="20"/>
              </w:rPr>
              <w:t xml:space="preserve"> directă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00582" w14:textId="08C5B123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Iulie 2026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50423C" w14:textId="7FCD6384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August 2026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09FB38" w14:textId="77777777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F78442" w14:textId="77777777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</w:p>
        </w:tc>
      </w:tr>
      <w:tr w:rsidR="003D69B5" w:rsidRPr="00CF39CF" w14:paraId="6E44E43B" w14:textId="77777777" w:rsidTr="003D69B5">
        <w:trPr>
          <w:trHeight w:val="545"/>
        </w:trPr>
        <w:tc>
          <w:tcPr>
            <w:tcW w:w="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30F41" w14:textId="3CFBF771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2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1C23" w14:textId="5A4BCC3D" w:rsidR="003D69B5" w:rsidRPr="00CF39CF" w:rsidRDefault="003D69B5" w:rsidP="003D69B5">
            <w:pPr>
              <w:jc w:val="both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 xml:space="preserve">Pod din beton armat pe DJ 205E peste </w:t>
            </w:r>
            <w:proofErr w:type="spellStart"/>
            <w:r w:rsidRPr="00CF39CF">
              <w:rPr>
                <w:sz w:val="20"/>
                <w:szCs w:val="20"/>
              </w:rPr>
              <w:t>paraul</w:t>
            </w:r>
            <w:proofErr w:type="spellEnd"/>
            <w:r w:rsidRPr="00CF39CF">
              <w:rPr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sz w:val="20"/>
                <w:szCs w:val="20"/>
              </w:rPr>
              <w:t>Susita</w:t>
            </w:r>
            <w:proofErr w:type="spellEnd"/>
            <w:r w:rsidRPr="00CF39CF">
              <w:rPr>
                <w:sz w:val="20"/>
                <w:szCs w:val="20"/>
              </w:rPr>
              <w:t xml:space="preserve">, comuna </w:t>
            </w:r>
            <w:proofErr w:type="spellStart"/>
            <w:r w:rsidRPr="00CF39CF">
              <w:rPr>
                <w:sz w:val="20"/>
                <w:szCs w:val="20"/>
              </w:rPr>
              <w:t>Campuri</w:t>
            </w:r>
            <w:proofErr w:type="spellEnd"/>
            <w:r w:rsidRPr="00CF39CF">
              <w:rPr>
                <w:sz w:val="20"/>
                <w:szCs w:val="20"/>
              </w:rPr>
              <w:t>, km 64+950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D375E" w14:textId="780D1C92" w:rsidR="003D69B5" w:rsidRPr="00CF39CF" w:rsidRDefault="008950A0" w:rsidP="003D69B5">
            <w:pPr>
              <w:rPr>
                <w:bCs/>
                <w:sz w:val="20"/>
                <w:szCs w:val="20"/>
              </w:rPr>
            </w:pPr>
            <w:r w:rsidRPr="008950A0">
              <w:rPr>
                <w:bCs/>
                <w:sz w:val="20"/>
                <w:szCs w:val="20"/>
              </w:rPr>
              <w:t>71520000-9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0E1D5" w14:textId="0A146226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109.917,36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E404" w14:textId="0CF0A404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Bugetul local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5699B" w14:textId="5DCB0BD9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proofErr w:type="spellStart"/>
            <w:r w:rsidRPr="00CF39CF">
              <w:rPr>
                <w:sz w:val="20"/>
                <w:szCs w:val="20"/>
              </w:rPr>
              <w:t>Achiziţie</w:t>
            </w:r>
            <w:proofErr w:type="spellEnd"/>
            <w:r w:rsidRPr="00CF39CF">
              <w:rPr>
                <w:sz w:val="20"/>
                <w:szCs w:val="20"/>
              </w:rPr>
              <w:t xml:space="preserve"> directă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15EC3" w14:textId="03DCE863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Iulie 2026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1D37A1" w14:textId="41E3F116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August 2026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DEBFEB1" w14:textId="77777777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96B905" w14:textId="77777777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</w:p>
        </w:tc>
      </w:tr>
      <w:tr w:rsidR="003D69B5" w:rsidRPr="00CF39CF" w14:paraId="668B0BD9" w14:textId="77777777" w:rsidTr="003D69B5">
        <w:trPr>
          <w:trHeight w:val="545"/>
        </w:trPr>
        <w:tc>
          <w:tcPr>
            <w:tcW w:w="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F3E09" w14:textId="29507F05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3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B95D2" w14:textId="2FFF2E3F" w:rsidR="003D69B5" w:rsidRPr="00CF39CF" w:rsidRDefault="003D69B5" w:rsidP="003D69B5">
            <w:pPr>
              <w:jc w:val="both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Pod din beton armat pe DJ 205M, peste pârâul Năruja, comuna Nistorești, km 3+994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F6142" w14:textId="00666A22" w:rsidR="003D69B5" w:rsidRPr="00CF39CF" w:rsidRDefault="008950A0" w:rsidP="003D69B5">
            <w:pPr>
              <w:rPr>
                <w:bCs/>
                <w:sz w:val="20"/>
                <w:szCs w:val="20"/>
              </w:rPr>
            </w:pPr>
            <w:r w:rsidRPr="008950A0">
              <w:rPr>
                <w:bCs/>
                <w:sz w:val="20"/>
                <w:szCs w:val="20"/>
              </w:rPr>
              <w:t>71520000-9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5CB6E" w14:textId="4B06075F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157.851,24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F982" w14:textId="5BB952AE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Bugetul local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AA7DC" w14:textId="6F0FCFFE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proofErr w:type="spellStart"/>
            <w:r w:rsidRPr="00CF39CF">
              <w:rPr>
                <w:sz w:val="20"/>
                <w:szCs w:val="20"/>
              </w:rPr>
              <w:t>Achiziţie</w:t>
            </w:r>
            <w:proofErr w:type="spellEnd"/>
            <w:r w:rsidRPr="00CF39CF">
              <w:rPr>
                <w:sz w:val="20"/>
                <w:szCs w:val="20"/>
              </w:rPr>
              <w:t xml:space="preserve"> directă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68AE2" w14:textId="282B7589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Iulie 2026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DAEE1A" w14:textId="55470B0D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August 2026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EED016F" w14:textId="77777777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5CDCAF" w14:textId="77777777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</w:p>
        </w:tc>
      </w:tr>
      <w:tr w:rsidR="003D69B5" w:rsidRPr="00CF39CF" w14:paraId="13AFAAFB" w14:textId="77777777" w:rsidTr="003D69B5">
        <w:trPr>
          <w:trHeight w:val="545"/>
        </w:trPr>
        <w:tc>
          <w:tcPr>
            <w:tcW w:w="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5D58B" w14:textId="1025BBE9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4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E0F8F" w14:textId="3AC9EFE6" w:rsidR="003D69B5" w:rsidRPr="00CF39CF" w:rsidRDefault="003D69B5" w:rsidP="003D69B5">
            <w:pPr>
              <w:jc w:val="both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 xml:space="preserve">Pod din beton armat pe DJ 204 B, peste </w:t>
            </w:r>
            <w:proofErr w:type="spellStart"/>
            <w:r w:rsidRPr="00CF39CF">
              <w:rPr>
                <w:sz w:val="20"/>
                <w:szCs w:val="20"/>
              </w:rPr>
              <w:t>raul</w:t>
            </w:r>
            <w:proofErr w:type="spellEnd"/>
            <w:r w:rsidRPr="00CF39CF">
              <w:rPr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sz w:val="20"/>
                <w:szCs w:val="20"/>
              </w:rPr>
              <w:t>Ramnicu</w:t>
            </w:r>
            <w:proofErr w:type="spellEnd"/>
            <w:r w:rsidRPr="00CF39CF">
              <w:rPr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sz w:val="20"/>
                <w:szCs w:val="20"/>
              </w:rPr>
              <w:t>Sarat</w:t>
            </w:r>
            <w:proofErr w:type="spellEnd"/>
            <w:r w:rsidRPr="00CF39CF">
              <w:rPr>
                <w:sz w:val="20"/>
                <w:szCs w:val="20"/>
              </w:rPr>
              <w:t xml:space="preserve">, comuna </w:t>
            </w:r>
            <w:proofErr w:type="spellStart"/>
            <w:r w:rsidRPr="00CF39CF">
              <w:rPr>
                <w:sz w:val="20"/>
                <w:szCs w:val="20"/>
              </w:rPr>
              <w:t>Tataranu</w:t>
            </w:r>
            <w:proofErr w:type="spellEnd"/>
            <w:r w:rsidRPr="00CF39CF">
              <w:rPr>
                <w:sz w:val="20"/>
                <w:szCs w:val="20"/>
              </w:rPr>
              <w:t>, km 19+250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7C788" w14:textId="54DDBB08" w:rsidR="003D69B5" w:rsidRPr="00CF39CF" w:rsidRDefault="008950A0" w:rsidP="003D69B5">
            <w:pPr>
              <w:rPr>
                <w:bCs/>
                <w:sz w:val="20"/>
                <w:szCs w:val="20"/>
              </w:rPr>
            </w:pPr>
            <w:r w:rsidRPr="008950A0">
              <w:rPr>
                <w:bCs/>
                <w:sz w:val="20"/>
                <w:szCs w:val="20"/>
              </w:rPr>
              <w:t>71520000-9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6A375" w14:textId="4155B0DC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204.132,23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5312" w14:textId="783DEDBF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Bugetul local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5A8E4" w14:textId="34B5DCC9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proofErr w:type="spellStart"/>
            <w:r w:rsidRPr="00CF39CF">
              <w:rPr>
                <w:sz w:val="20"/>
                <w:szCs w:val="20"/>
              </w:rPr>
              <w:t>Achiziţie</w:t>
            </w:r>
            <w:proofErr w:type="spellEnd"/>
            <w:r w:rsidRPr="00CF39CF">
              <w:rPr>
                <w:sz w:val="20"/>
                <w:szCs w:val="20"/>
              </w:rPr>
              <w:t xml:space="preserve"> directă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CF405" w14:textId="3E32AAAD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Iulie 2026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AA1858" w14:textId="4B46EC7E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August 2026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374A81B" w14:textId="77777777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62003A" w14:textId="77777777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</w:p>
        </w:tc>
      </w:tr>
      <w:tr w:rsidR="003D69B5" w:rsidRPr="00CF39CF" w14:paraId="1AE0AB5C" w14:textId="77777777" w:rsidTr="003D69B5">
        <w:trPr>
          <w:trHeight w:val="545"/>
        </w:trPr>
        <w:tc>
          <w:tcPr>
            <w:tcW w:w="1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BF6CB" w14:textId="2EC8D057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5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0BA9A" w14:textId="77777777" w:rsidR="003D69B5" w:rsidRDefault="003D69B5" w:rsidP="003D69B5">
            <w:pPr>
              <w:jc w:val="both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Lucrări de protecție a infrastructurilor Podului din beton armat de pe DJ 205D, km. 3+475, peste râul Putna prin consolidarea și extinderea pragului de fund existent</w:t>
            </w:r>
          </w:p>
          <w:p w14:paraId="6D47AA07" w14:textId="05468962" w:rsidR="001437C7" w:rsidRPr="00CF39CF" w:rsidRDefault="001437C7" w:rsidP="003D69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2B80A" w14:textId="422DA1C4" w:rsidR="003D69B5" w:rsidRPr="00CF39CF" w:rsidRDefault="008950A0" w:rsidP="003D69B5">
            <w:pPr>
              <w:rPr>
                <w:sz w:val="20"/>
                <w:szCs w:val="20"/>
              </w:rPr>
            </w:pPr>
            <w:r w:rsidRPr="008950A0">
              <w:rPr>
                <w:sz w:val="20"/>
                <w:szCs w:val="20"/>
              </w:rPr>
              <w:t>71520000-9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B3F03" w14:textId="0F6ED09A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45.000,00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4E3F" w14:textId="0142BF22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 xml:space="preserve">Bugetul local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58F0A" w14:textId="70AD9679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proofErr w:type="spellStart"/>
            <w:r w:rsidRPr="00CF39CF">
              <w:rPr>
                <w:sz w:val="20"/>
                <w:szCs w:val="20"/>
              </w:rPr>
              <w:t>Achiziţie</w:t>
            </w:r>
            <w:proofErr w:type="spellEnd"/>
            <w:r w:rsidRPr="00CF39CF">
              <w:rPr>
                <w:sz w:val="20"/>
                <w:szCs w:val="20"/>
              </w:rPr>
              <w:t xml:space="preserve"> directă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D6FC4" w14:textId="01EB60E6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August  2026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6572B8" w14:textId="6277CCA2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Septembrie 2026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EEBF61" w14:textId="77777777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30D177" w14:textId="77777777" w:rsidR="003D69B5" w:rsidRPr="00CF39CF" w:rsidRDefault="003D69B5" w:rsidP="003D69B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AEB9BFE" w14:textId="77777777" w:rsidR="001437C7" w:rsidRDefault="001437C7" w:rsidP="00F86DDA">
      <w:pPr>
        <w:tabs>
          <w:tab w:val="left" w:pos="19800"/>
        </w:tabs>
        <w:rPr>
          <w:b/>
          <w:sz w:val="20"/>
          <w:szCs w:val="20"/>
        </w:rPr>
      </w:pPr>
    </w:p>
    <w:p w14:paraId="768C6A20" w14:textId="77777777" w:rsidR="001437C7" w:rsidRDefault="001437C7" w:rsidP="00F86DDA">
      <w:pPr>
        <w:tabs>
          <w:tab w:val="left" w:pos="19800"/>
        </w:tabs>
        <w:rPr>
          <w:b/>
          <w:sz w:val="20"/>
          <w:szCs w:val="20"/>
        </w:rPr>
      </w:pPr>
    </w:p>
    <w:p w14:paraId="66471237" w14:textId="77777777" w:rsidR="001437C7" w:rsidRPr="00CF39CF" w:rsidRDefault="001437C7" w:rsidP="00F86DDA">
      <w:pPr>
        <w:tabs>
          <w:tab w:val="left" w:pos="19800"/>
        </w:tabs>
        <w:rPr>
          <w:b/>
          <w:sz w:val="20"/>
          <w:szCs w:val="20"/>
        </w:rPr>
      </w:pPr>
    </w:p>
    <w:tbl>
      <w:tblPr>
        <w:tblW w:w="150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1417"/>
        <w:gridCol w:w="1559"/>
        <w:gridCol w:w="1843"/>
        <w:gridCol w:w="1701"/>
        <w:gridCol w:w="1843"/>
        <w:gridCol w:w="1417"/>
        <w:gridCol w:w="1560"/>
      </w:tblGrid>
      <w:tr w:rsidR="00430546" w:rsidRPr="00CF39CF" w14:paraId="2F6B5898" w14:textId="153F8201" w:rsidTr="002C0478">
        <w:tc>
          <w:tcPr>
            <w:tcW w:w="568" w:type="dxa"/>
            <w:hideMark/>
          </w:tcPr>
          <w:p w14:paraId="3ADA2861" w14:textId="77777777" w:rsidR="003B0EAF" w:rsidRPr="00CF39CF" w:rsidRDefault="003B0EAF" w:rsidP="00F86DDA">
            <w:pPr>
              <w:tabs>
                <w:tab w:val="left" w:pos="567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r w:rsidRPr="00CF39CF">
              <w:rPr>
                <w:rFonts w:eastAsia="Calibri"/>
                <w:b/>
                <w:bCs/>
                <w:sz w:val="20"/>
                <w:szCs w:val="20"/>
              </w:rPr>
              <w:t xml:space="preserve">Nr. Crt. </w:t>
            </w:r>
          </w:p>
        </w:tc>
        <w:tc>
          <w:tcPr>
            <w:tcW w:w="3119" w:type="dxa"/>
            <w:hideMark/>
          </w:tcPr>
          <w:p w14:paraId="5E4BD951" w14:textId="77777777" w:rsidR="003B0EAF" w:rsidRPr="00CF39CF" w:rsidRDefault="003B0EAF" w:rsidP="00F86DDA">
            <w:pPr>
              <w:tabs>
                <w:tab w:val="left" w:pos="567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>Tipul</w:t>
            </w:r>
            <w:proofErr w:type="spellEnd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>şi</w:t>
            </w:r>
            <w:proofErr w:type="spellEnd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>obiectul</w:t>
            </w:r>
            <w:proofErr w:type="spellEnd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>contractului</w:t>
            </w:r>
            <w:proofErr w:type="spellEnd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 xml:space="preserve"> / </w:t>
            </w:r>
            <w:proofErr w:type="spellStart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>acordului</w:t>
            </w:r>
            <w:proofErr w:type="spellEnd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 xml:space="preserve"> – </w:t>
            </w:r>
            <w:proofErr w:type="spellStart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>cadru</w:t>
            </w:r>
            <w:proofErr w:type="spellEnd"/>
          </w:p>
        </w:tc>
        <w:tc>
          <w:tcPr>
            <w:tcW w:w="1417" w:type="dxa"/>
            <w:hideMark/>
          </w:tcPr>
          <w:p w14:paraId="1EDCEE97" w14:textId="77777777" w:rsidR="003B0EAF" w:rsidRPr="00CF39CF" w:rsidRDefault="003B0EAF" w:rsidP="00F86DDA">
            <w:pPr>
              <w:tabs>
                <w:tab w:val="left" w:pos="567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F39CF">
              <w:rPr>
                <w:rFonts w:eastAsia="Calibri"/>
                <w:b/>
                <w:bCs/>
                <w:sz w:val="20"/>
                <w:szCs w:val="20"/>
              </w:rPr>
              <w:t>Cod CPV</w:t>
            </w:r>
          </w:p>
        </w:tc>
        <w:tc>
          <w:tcPr>
            <w:tcW w:w="1559" w:type="dxa"/>
            <w:hideMark/>
          </w:tcPr>
          <w:p w14:paraId="1CB9DB7E" w14:textId="77777777" w:rsidR="003B0EAF" w:rsidRPr="00CF39CF" w:rsidRDefault="003B0EAF" w:rsidP="00F86DDA">
            <w:pPr>
              <w:tabs>
                <w:tab w:val="left" w:pos="567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>Valoarea</w:t>
            </w:r>
            <w:proofErr w:type="spellEnd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>estimată</w:t>
            </w:r>
            <w:proofErr w:type="spellEnd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>contractului</w:t>
            </w:r>
            <w:proofErr w:type="spellEnd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>sectorial</w:t>
            </w:r>
            <w:proofErr w:type="spellEnd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 xml:space="preserve">/ </w:t>
            </w:r>
            <w:proofErr w:type="spellStart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>acordului-cadru</w:t>
            </w:r>
            <w:proofErr w:type="spellEnd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 xml:space="preserve">                                                                                            </w:t>
            </w:r>
            <w:proofErr w:type="gramStart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 xml:space="preserve">   (</w:t>
            </w:r>
            <w:proofErr w:type="gramEnd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 xml:space="preserve">Lei </w:t>
            </w:r>
            <w:proofErr w:type="spellStart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>fara</w:t>
            </w:r>
            <w:proofErr w:type="spellEnd"/>
            <w:r w:rsidRPr="00CF39CF">
              <w:rPr>
                <w:rFonts w:eastAsia="Calibri"/>
                <w:b/>
                <w:bCs/>
                <w:sz w:val="20"/>
                <w:szCs w:val="20"/>
                <w:lang w:val="fr-FR"/>
              </w:rPr>
              <w:t xml:space="preserve"> TVA)</w:t>
            </w:r>
          </w:p>
        </w:tc>
        <w:tc>
          <w:tcPr>
            <w:tcW w:w="1843" w:type="dxa"/>
            <w:hideMark/>
          </w:tcPr>
          <w:p w14:paraId="212632F0" w14:textId="77777777" w:rsidR="003B0EAF" w:rsidRPr="00CF39CF" w:rsidRDefault="003B0EAF" w:rsidP="00F86DDA">
            <w:pPr>
              <w:tabs>
                <w:tab w:val="left" w:pos="567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F39CF">
              <w:rPr>
                <w:rFonts w:eastAsia="Calibri"/>
                <w:b/>
                <w:bCs/>
                <w:sz w:val="20"/>
                <w:szCs w:val="20"/>
              </w:rPr>
              <w:t xml:space="preserve">Sursa de </w:t>
            </w:r>
            <w:proofErr w:type="spellStart"/>
            <w:r w:rsidRPr="00CF39CF">
              <w:rPr>
                <w:rFonts w:eastAsia="Calibri"/>
                <w:b/>
                <w:bCs/>
                <w:sz w:val="20"/>
                <w:szCs w:val="20"/>
              </w:rPr>
              <w:t>finanţare</w:t>
            </w:r>
            <w:proofErr w:type="spellEnd"/>
          </w:p>
        </w:tc>
        <w:tc>
          <w:tcPr>
            <w:tcW w:w="1701" w:type="dxa"/>
            <w:vAlign w:val="center"/>
          </w:tcPr>
          <w:p w14:paraId="517CE393" w14:textId="77777777" w:rsidR="003B0EAF" w:rsidRPr="00CF39CF" w:rsidRDefault="003B0EAF" w:rsidP="00F86DDA">
            <w:pPr>
              <w:tabs>
                <w:tab w:val="left" w:pos="567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F39CF">
              <w:rPr>
                <w:rFonts w:eastAsia="Calibri"/>
                <w:b/>
                <w:bCs/>
                <w:sz w:val="20"/>
                <w:szCs w:val="20"/>
              </w:rPr>
              <w:t>Data estimată pentru începerea procedurii</w:t>
            </w:r>
          </w:p>
        </w:tc>
        <w:tc>
          <w:tcPr>
            <w:tcW w:w="1843" w:type="dxa"/>
            <w:vAlign w:val="center"/>
          </w:tcPr>
          <w:p w14:paraId="3F3355B2" w14:textId="77777777" w:rsidR="003B0EAF" w:rsidRPr="00CF39CF" w:rsidRDefault="003B0EAF" w:rsidP="00F86DDA">
            <w:pPr>
              <w:tabs>
                <w:tab w:val="left" w:pos="567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F39CF">
              <w:rPr>
                <w:rFonts w:eastAsia="Calibri"/>
                <w:b/>
                <w:bCs/>
                <w:sz w:val="20"/>
                <w:szCs w:val="20"/>
              </w:rPr>
              <w:t>Data estimată pentru finalizarea procedurii</w:t>
            </w:r>
          </w:p>
        </w:tc>
        <w:tc>
          <w:tcPr>
            <w:tcW w:w="1417" w:type="dxa"/>
          </w:tcPr>
          <w:p w14:paraId="2B3227B8" w14:textId="55409A72" w:rsidR="003B0EAF" w:rsidRPr="00CF39CF" w:rsidRDefault="003B0EAF" w:rsidP="00F86DDA">
            <w:pPr>
              <w:tabs>
                <w:tab w:val="left" w:pos="567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F39CF">
              <w:rPr>
                <w:rFonts w:eastAsia="Calibri"/>
                <w:b/>
                <w:bCs/>
                <w:sz w:val="20"/>
                <w:szCs w:val="20"/>
              </w:rPr>
              <w:t>Capitol bugetar</w:t>
            </w:r>
          </w:p>
        </w:tc>
        <w:tc>
          <w:tcPr>
            <w:tcW w:w="1560" w:type="dxa"/>
          </w:tcPr>
          <w:p w14:paraId="406B2F0A" w14:textId="327941F6" w:rsidR="003B0EAF" w:rsidRPr="00CF39CF" w:rsidRDefault="003B0EAF" w:rsidP="00F86DDA">
            <w:pPr>
              <w:tabs>
                <w:tab w:val="left" w:pos="567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F39CF">
              <w:rPr>
                <w:rFonts w:eastAsia="Calibri"/>
                <w:b/>
                <w:bCs/>
                <w:sz w:val="20"/>
                <w:szCs w:val="20"/>
              </w:rPr>
              <w:t>Articol bugetar</w:t>
            </w:r>
          </w:p>
        </w:tc>
      </w:tr>
      <w:tr w:rsidR="00430546" w:rsidRPr="00CF39CF" w14:paraId="7E090E90" w14:textId="10681861" w:rsidTr="002C0478">
        <w:tc>
          <w:tcPr>
            <w:tcW w:w="568" w:type="dxa"/>
          </w:tcPr>
          <w:p w14:paraId="30312F15" w14:textId="77777777" w:rsidR="003B0EAF" w:rsidRPr="00CF39CF" w:rsidRDefault="003B0EAF" w:rsidP="0005376B">
            <w:pPr>
              <w:tabs>
                <w:tab w:val="left" w:pos="567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14:paraId="2743534D" w14:textId="3C80B1C9" w:rsidR="003B0EAF" w:rsidRPr="00CF39CF" w:rsidRDefault="003B0EAF" w:rsidP="0005376B">
            <w:pPr>
              <w:tabs>
                <w:tab w:val="left" w:pos="567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482" w:type="dxa"/>
            <w:gridSpan w:val="6"/>
          </w:tcPr>
          <w:p w14:paraId="1AF381BC" w14:textId="77777777" w:rsidR="003B0EAF" w:rsidRPr="00CF39CF" w:rsidRDefault="003B0EAF" w:rsidP="0005376B">
            <w:pPr>
              <w:tabs>
                <w:tab w:val="left" w:pos="567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1CA1F76C" w14:textId="536D160B" w:rsidR="003B0EAF" w:rsidRPr="00CF39CF" w:rsidRDefault="003B0EAF" w:rsidP="0005376B">
            <w:pPr>
              <w:tabs>
                <w:tab w:val="left" w:pos="567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F39CF">
              <w:rPr>
                <w:rFonts w:eastAsia="Calibri"/>
                <w:b/>
                <w:bCs/>
                <w:sz w:val="20"/>
                <w:szCs w:val="20"/>
              </w:rPr>
              <w:t>SERVICII</w:t>
            </w:r>
          </w:p>
          <w:p w14:paraId="661CE84F" w14:textId="77777777" w:rsidR="003B0EAF" w:rsidRPr="00CF39CF" w:rsidRDefault="003B0EAF" w:rsidP="0005376B">
            <w:pPr>
              <w:tabs>
                <w:tab w:val="left" w:pos="567"/>
              </w:tabs>
              <w:suppressAutoHyphens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CD6255" w14:textId="77777777" w:rsidR="003B0EAF" w:rsidRPr="00CF39CF" w:rsidRDefault="003B0EAF" w:rsidP="0005376B">
            <w:pPr>
              <w:tabs>
                <w:tab w:val="left" w:pos="567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47BF145" w14:textId="77777777" w:rsidR="003B0EAF" w:rsidRPr="00CF39CF" w:rsidRDefault="003B0EAF" w:rsidP="0005376B">
            <w:pPr>
              <w:tabs>
                <w:tab w:val="left" w:pos="567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430546" w:rsidRPr="00CF39CF" w14:paraId="7126FBF5" w14:textId="72E691D8" w:rsidTr="002C0478">
        <w:tc>
          <w:tcPr>
            <w:tcW w:w="568" w:type="dxa"/>
          </w:tcPr>
          <w:p w14:paraId="470371D6" w14:textId="7B5E13AF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3119" w:type="dxa"/>
          </w:tcPr>
          <w:p w14:paraId="6A32E9D1" w14:textId="2335B834" w:rsidR="003B0EAF" w:rsidRPr="00CF39CF" w:rsidRDefault="003B0EAF" w:rsidP="0005376B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Servicii de reparare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şi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întreţine</w:t>
            </w:r>
            <w:r w:rsidR="00026049" w:rsidRPr="00CF39CF">
              <w:rPr>
                <w:rFonts w:eastAsia="Calibri"/>
                <w:sz w:val="20"/>
                <w:szCs w:val="20"/>
              </w:rPr>
              <w:t>re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computere, periferice informatice si faxuri</w:t>
            </w:r>
          </w:p>
        </w:tc>
        <w:tc>
          <w:tcPr>
            <w:tcW w:w="1417" w:type="dxa"/>
            <w:noWrap/>
          </w:tcPr>
          <w:p w14:paraId="3E40F747" w14:textId="77777777" w:rsidR="003B0EAF" w:rsidRPr="00CF39CF" w:rsidRDefault="003B0EAF" w:rsidP="0005376B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50312000-5</w:t>
            </w:r>
          </w:p>
          <w:p w14:paraId="5D5B3E66" w14:textId="77777777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50314000-9</w:t>
            </w:r>
          </w:p>
        </w:tc>
        <w:tc>
          <w:tcPr>
            <w:tcW w:w="1559" w:type="dxa"/>
          </w:tcPr>
          <w:p w14:paraId="114F77A7" w14:textId="13DEA1FB" w:rsidR="003B0EAF" w:rsidRPr="00CF39CF" w:rsidRDefault="006F0DC2" w:rsidP="0005376B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5</w:t>
            </w:r>
            <w:r w:rsidR="00EB7119" w:rsidRPr="00CF39CF">
              <w:rPr>
                <w:rFonts w:eastAsia="Calibri"/>
                <w:sz w:val="20"/>
                <w:szCs w:val="20"/>
              </w:rPr>
              <w:t>0.000</w:t>
            </w:r>
            <w:r w:rsidR="003B0EAF" w:rsidRPr="00CF39CF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30AE0661" w14:textId="77777777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1F37805F" w14:textId="28E01D33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sz w:val="20"/>
                <w:szCs w:val="20"/>
              </w:rPr>
              <w:t>Tr.I.</w:t>
            </w:r>
            <w:r w:rsidR="00A86DD0" w:rsidRPr="00CF39CF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843" w:type="dxa"/>
          </w:tcPr>
          <w:p w14:paraId="2F447AC7" w14:textId="2BF6F174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sz w:val="20"/>
                <w:szCs w:val="20"/>
              </w:rPr>
              <w:t>Tr.I</w:t>
            </w:r>
            <w:r w:rsidR="00FB472D" w:rsidRPr="00CF39CF">
              <w:rPr>
                <w:rFonts w:eastAsia="Calibri"/>
                <w:sz w:val="20"/>
                <w:szCs w:val="20"/>
              </w:rPr>
              <w:t>V</w:t>
            </w:r>
            <w:r w:rsidRPr="00CF39CF">
              <w:rPr>
                <w:rFonts w:eastAsia="Calibri"/>
                <w:sz w:val="20"/>
                <w:szCs w:val="20"/>
              </w:rPr>
              <w:t>.</w:t>
            </w:r>
            <w:r w:rsidR="00A86DD0" w:rsidRPr="00CF39CF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417" w:type="dxa"/>
          </w:tcPr>
          <w:p w14:paraId="7C686266" w14:textId="77777777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2760621" w14:textId="77777777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30546" w:rsidRPr="00CF39CF" w14:paraId="76C442BA" w14:textId="149510D9" w:rsidTr="002C0478">
        <w:tc>
          <w:tcPr>
            <w:tcW w:w="568" w:type="dxa"/>
          </w:tcPr>
          <w:p w14:paraId="7F9CD3C5" w14:textId="456E8A86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14:paraId="6BDBEA8D" w14:textId="77777777" w:rsidR="003B0EAF" w:rsidRPr="00CF39CF" w:rsidRDefault="003B0EAF" w:rsidP="0005376B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Servicii de livrare corespondenta</w:t>
            </w:r>
          </w:p>
          <w:p w14:paraId="3E7530D1" w14:textId="77777777" w:rsidR="002D05A0" w:rsidRPr="00CF39CF" w:rsidRDefault="002D05A0" w:rsidP="0005376B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30DE8C55" w14:textId="77777777" w:rsidR="003B0EAF" w:rsidRPr="00CF39CF" w:rsidRDefault="003B0EAF" w:rsidP="0005376B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64110000-0</w:t>
            </w:r>
          </w:p>
        </w:tc>
        <w:tc>
          <w:tcPr>
            <w:tcW w:w="1559" w:type="dxa"/>
          </w:tcPr>
          <w:p w14:paraId="64BA5A84" w14:textId="48D218A6" w:rsidR="00D63196" w:rsidRPr="00CF39CF" w:rsidRDefault="00EB7119" w:rsidP="00B65533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10.000</w:t>
            </w:r>
          </w:p>
        </w:tc>
        <w:tc>
          <w:tcPr>
            <w:tcW w:w="1843" w:type="dxa"/>
          </w:tcPr>
          <w:p w14:paraId="5C2F5849" w14:textId="77777777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1F5ADCA9" w14:textId="164450E9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sz w:val="20"/>
                <w:szCs w:val="20"/>
              </w:rPr>
              <w:t>Tr.I.</w:t>
            </w:r>
            <w:r w:rsidR="00A86DD0" w:rsidRPr="00CF39CF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843" w:type="dxa"/>
          </w:tcPr>
          <w:p w14:paraId="7BD007B2" w14:textId="27C9A9D5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sz w:val="20"/>
                <w:szCs w:val="20"/>
              </w:rPr>
              <w:t>Tr.I</w:t>
            </w:r>
            <w:r w:rsidR="00FB472D" w:rsidRPr="00CF39CF">
              <w:rPr>
                <w:rFonts w:eastAsia="Calibri"/>
                <w:sz w:val="20"/>
                <w:szCs w:val="20"/>
              </w:rPr>
              <w:t>V</w:t>
            </w:r>
            <w:r w:rsidRPr="00CF39CF">
              <w:rPr>
                <w:rFonts w:eastAsia="Calibri"/>
                <w:sz w:val="20"/>
                <w:szCs w:val="20"/>
              </w:rPr>
              <w:t>.</w:t>
            </w:r>
            <w:r w:rsidR="00A86DD0" w:rsidRPr="00CF39CF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417" w:type="dxa"/>
          </w:tcPr>
          <w:p w14:paraId="49AF921F" w14:textId="77777777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5B41905" w14:textId="77777777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30546" w:rsidRPr="00CF39CF" w14:paraId="1A17103A" w14:textId="75C5FA5B" w:rsidTr="002C0478">
        <w:tc>
          <w:tcPr>
            <w:tcW w:w="568" w:type="dxa"/>
          </w:tcPr>
          <w:p w14:paraId="6240DE91" w14:textId="70901F0B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14:paraId="6C4FB710" w14:textId="2F524DBD" w:rsidR="003B0EAF" w:rsidRPr="00CF39CF" w:rsidRDefault="003B0EAF" w:rsidP="0005376B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Servicii de </w:t>
            </w:r>
            <w:r w:rsidR="00FB4564">
              <w:rPr>
                <w:rFonts w:eastAsia="Calibri"/>
                <w:sz w:val="20"/>
                <w:szCs w:val="20"/>
              </w:rPr>
              <w:t>imprimare si management</w:t>
            </w:r>
          </w:p>
          <w:p w14:paraId="6DA74A66" w14:textId="697B600E" w:rsidR="00C04560" w:rsidRPr="00CF39CF" w:rsidRDefault="00C04560" w:rsidP="0005376B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7320A37B" w14:textId="00984E8A" w:rsidR="003B0EAF" w:rsidRPr="00CF39CF" w:rsidRDefault="001F4B04" w:rsidP="0005376B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  <w:lang w:val="en-US"/>
              </w:rPr>
              <w:t>79800000-2</w:t>
            </w:r>
          </w:p>
        </w:tc>
        <w:tc>
          <w:tcPr>
            <w:tcW w:w="1559" w:type="dxa"/>
          </w:tcPr>
          <w:p w14:paraId="462CAAE8" w14:textId="19D8CF85" w:rsidR="003B0EAF" w:rsidRPr="00CF39CF" w:rsidRDefault="00FB4564" w:rsidP="0005376B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200</w:t>
            </w:r>
            <w:r w:rsidR="00236BCA" w:rsidRPr="00CF39CF">
              <w:rPr>
                <w:rFonts w:eastAsia="Calibri"/>
                <w:sz w:val="20"/>
                <w:szCs w:val="20"/>
              </w:rPr>
              <w:t>.</w:t>
            </w:r>
            <w:r w:rsidR="006B6891" w:rsidRPr="00CF39CF">
              <w:rPr>
                <w:rFonts w:eastAsia="Calibri"/>
                <w:sz w:val="20"/>
                <w:szCs w:val="20"/>
              </w:rPr>
              <w:t>000</w:t>
            </w:r>
          </w:p>
        </w:tc>
        <w:tc>
          <w:tcPr>
            <w:tcW w:w="1843" w:type="dxa"/>
          </w:tcPr>
          <w:p w14:paraId="3AA55E9F" w14:textId="77777777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752BD984" w14:textId="524D5F12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sz w:val="20"/>
                <w:szCs w:val="20"/>
              </w:rPr>
              <w:t>Tr.I.</w:t>
            </w:r>
            <w:r w:rsidR="00A86DD0" w:rsidRPr="00CF39CF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843" w:type="dxa"/>
          </w:tcPr>
          <w:p w14:paraId="2E44A267" w14:textId="5FE43175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sz w:val="20"/>
                <w:szCs w:val="20"/>
              </w:rPr>
              <w:t>Tr.I</w:t>
            </w:r>
            <w:r w:rsidR="00FB472D" w:rsidRPr="00CF39CF">
              <w:rPr>
                <w:rFonts w:eastAsia="Calibri"/>
                <w:sz w:val="20"/>
                <w:szCs w:val="20"/>
              </w:rPr>
              <w:t>V</w:t>
            </w:r>
            <w:r w:rsidRPr="00CF39CF">
              <w:rPr>
                <w:rFonts w:eastAsia="Calibri"/>
                <w:sz w:val="20"/>
                <w:szCs w:val="20"/>
              </w:rPr>
              <w:t>.</w:t>
            </w:r>
            <w:r w:rsidR="00A86DD0" w:rsidRPr="00CF39CF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417" w:type="dxa"/>
          </w:tcPr>
          <w:p w14:paraId="07F20815" w14:textId="77777777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7227B7B" w14:textId="77777777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30546" w:rsidRPr="00CF39CF" w14:paraId="0EAE5658" w14:textId="53A85E61" w:rsidTr="002C0478">
        <w:tc>
          <w:tcPr>
            <w:tcW w:w="568" w:type="dxa"/>
          </w:tcPr>
          <w:p w14:paraId="796BF8CE" w14:textId="55069543" w:rsidR="003B0EAF" w:rsidRPr="00CF39CF" w:rsidRDefault="00B15887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14:paraId="3E34DF5D" w14:textId="77777777" w:rsidR="003B0EAF" w:rsidRPr="00CF39CF" w:rsidRDefault="003B0EAF" w:rsidP="0005376B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Servicii spălat autoturisme</w:t>
            </w:r>
          </w:p>
        </w:tc>
        <w:tc>
          <w:tcPr>
            <w:tcW w:w="1417" w:type="dxa"/>
            <w:noWrap/>
          </w:tcPr>
          <w:p w14:paraId="0D69B540" w14:textId="77777777" w:rsidR="003B0EAF" w:rsidRPr="00CF39CF" w:rsidRDefault="003B0EAF" w:rsidP="0005376B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50112300-6</w:t>
            </w:r>
          </w:p>
        </w:tc>
        <w:tc>
          <w:tcPr>
            <w:tcW w:w="1559" w:type="dxa"/>
          </w:tcPr>
          <w:p w14:paraId="747DF255" w14:textId="1A3AC21B" w:rsidR="00564192" w:rsidRPr="00CF39CF" w:rsidRDefault="00597CD1" w:rsidP="0005376B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2</w:t>
            </w:r>
            <w:r w:rsidR="00EE423F" w:rsidRPr="00CF39CF">
              <w:rPr>
                <w:rFonts w:eastAsia="Calibri"/>
                <w:sz w:val="20"/>
                <w:szCs w:val="20"/>
              </w:rPr>
              <w:t>5</w:t>
            </w:r>
            <w:r w:rsidRPr="00CF39CF">
              <w:rPr>
                <w:rFonts w:eastAsia="Calibri"/>
                <w:sz w:val="20"/>
                <w:szCs w:val="20"/>
              </w:rPr>
              <w:t>.000</w:t>
            </w:r>
          </w:p>
          <w:p w14:paraId="63F97B76" w14:textId="3BF5949D" w:rsidR="0003738E" w:rsidRPr="00CF39CF" w:rsidRDefault="0003738E" w:rsidP="0005376B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024231" w14:textId="77777777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72B25A51" w14:textId="4B17FCD8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sz w:val="20"/>
                <w:szCs w:val="20"/>
              </w:rPr>
              <w:t>Tr.I.</w:t>
            </w:r>
            <w:r w:rsidR="00A86DD0" w:rsidRPr="00CF39CF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843" w:type="dxa"/>
          </w:tcPr>
          <w:p w14:paraId="3F3FD3D5" w14:textId="60FE8DA0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sz w:val="20"/>
                <w:szCs w:val="20"/>
              </w:rPr>
              <w:t>Tr.I</w:t>
            </w:r>
            <w:r w:rsidR="00FB472D" w:rsidRPr="00CF39CF">
              <w:rPr>
                <w:rFonts w:eastAsia="Calibri"/>
                <w:sz w:val="20"/>
                <w:szCs w:val="20"/>
              </w:rPr>
              <w:t>V</w:t>
            </w:r>
            <w:r w:rsidRPr="00CF39CF">
              <w:rPr>
                <w:rFonts w:eastAsia="Calibri"/>
                <w:sz w:val="20"/>
                <w:szCs w:val="20"/>
              </w:rPr>
              <w:t>.</w:t>
            </w:r>
            <w:r w:rsidR="00A86DD0" w:rsidRPr="00CF39CF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417" w:type="dxa"/>
          </w:tcPr>
          <w:p w14:paraId="6C1CA5D7" w14:textId="77777777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D399224" w14:textId="77777777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30546" w:rsidRPr="00CF39CF" w14:paraId="75DA46E0" w14:textId="35F55166" w:rsidTr="002C0478">
        <w:tc>
          <w:tcPr>
            <w:tcW w:w="568" w:type="dxa"/>
          </w:tcPr>
          <w:p w14:paraId="513317C7" w14:textId="21BBE3A2" w:rsidR="003B0EAF" w:rsidRPr="00CF39CF" w:rsidRDefault="00B15887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14:paraId="302414C5" w14:textId="77777777" w:rsidR="003B0EAF" w:rsidRPr="00CF39CF" w:rsidRDefault="003B0EAF" w:rsidP="0005376B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Servicii de legat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şi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arhivat documente</w:t>
            </w:r>
          </w:p>
        </w:tc>
        <w:tc>
          <w:tcPr>
            <w:tcW w:w="1417" w:type="dxa"/>
            <w:noWrap/>
          </w:tcPr>
          <w:p w14:paraId="733D9D7C" w14:textId="77777777" w:rsidR="003B0EAF" w:rsidRPr="00CF39CF" w:rsidRDefault="003B0EAF" w:rsidP="0005376B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79995100-6</w:t>
            </w:r>
          </w:p>
        </w:tc>
        <w:tc>
          <w:tcPr>
            <w:tcW w:w="1559" w:type="dxa"/>
          </w:tcPr>
          <w:p w14:paraId="1DCF88AC" w14:textId="14547F3A" w:rsidR="002A2C12" w:rsidRPr="00CF39CF" w:rsidRDefault="00940572" w:rsidP="0005376B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4</w:t>
            </w:r>
            <w:r w:rsidR="007A0710" w:rsidRPr="00CF39CF">
              <w:rPr>
                <w:rFonts w:eastAsia="Calibri"/>
                <w:sz w:val="20"/>
                <w:szCs w:val="20"/>
              </w:rPr>
              <w:t>0.000</w:t>
            </w:r>
          </w:p>
        </w:tc>
        <w:tc>
          <w:tcPr>
            <w:tcW w:w="1843" w:type="dxa"/>
          </w:tcPr>
          <w:p w14:paraId="3DBAF43E" w14:textId="77777777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4838CC7C" w14:textId="3C1E8042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sz w:val="20"/>
                <w:szCs w:val="20"/>
              </w:rPr>
              <w:t>Tr.I.</w:t>
            </w:r>
            <w:r w:rsidR="00A86DD0" w:rsidRPr="00CF39CF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843" w:type="dxa"/>
          </w:tcPr>
          <w:p w14:paraId="46098258" w14:textId="0BE6817B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sz w:val="20"/>
                <w:szCs w:val="20"/>
              </w:rPr>
              <w:t>Tr.I</w:t>
            </w:r>
            <w:r w:rsidR="00FB472D" w:rsidRPr="00CF39CF">
              <w:rPr>
                <w:rFonts w:eastAsia="Calibri"/>
                <w:sz w:val="20"/>
                <w:szCs w:val="20"/>
              </w:rPr>
              <w:t>V</w:t>
            </w:r>
            <w:r w:rsidRPr="00CF39CF">
              <w:rPr>
                <w:rFonts w:eastAsia="Calibri"/>
                <w:sz w:val="20"/>
                <w:szCs w:val="20"/>
              </w:rPr>
              <w:t>.</w:t>
            </w:r>
            <w:r w:rsidR="00A86DD0" w:rsidRPr="00CF39CF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417" w:type="dxa"/>
          </w:tcPr>
          <w:p w14:paraId="03E5630B" w14:textId="77777777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F4079B8" w14:textId="77777777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30546" w:rsidRPr="00CF39CF" w14:paraId="3B729FA0" w14:textId="685D370D" w:rsidTr="002C0478">
        <w:tc>
          <w:tcPr>
            <w:tcW w:w="568" w:type="dxa"/>
          </w:tcPr>
          <w:p w14:paraId="51DE0891" w14:textId="09C83B41" w:rsidR="003B0EAF" w:rsidRPr="00CF39CF" w:rsidRDefault="00B15887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14:paraId="4DFB92FE" w14:textId="1E804303" w:rsidR="003B0EAF" w:rsidRPr="00CF39CF" w:rsidRDefault="000D628A" w:rsidP="0005376B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Servicii de consultanta in domeniul cadastrului si a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cartii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funciare</w:t>
            </w:r>
          </w:p>
        </w:tc>
        <w:tc>
          <w:tcPr>
            <w:tcW w:w="1417" w:type="dxa"/>
            <w:noWrap/>
          </w:tcPr>
          <w:p w14:paraId="4742FED4" w14:textId="77777777" w:rsidR="003B0EAF" w:rsidRPr="00CF39CF" w:rsidRDefault="003B0EAF" w:rsidP="0005376B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71354300-7</w:t>
            </w:r>
          </w:p>
        </w:tc>
        <w:tc>
          <w:tcPr>
            <w:tcW w:w="1559" w:type="dxa"/>
          </w:tcPr>
          <w:p w14:paraId="7036DBB6" w14:textId="74BB8070" w:rsidR="003B0EAF" w:rsidRPr="00CF39CF" w:rsidRDefault="00197357" w:rsidP="0005376B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2</w:t>
            </w:r>
            <w:r w:rsidR="00E609E1" w:rsidRPr="00CF39CF">
              <w:rPr>
                <w:rFonts w:eastAsia="Calibri"/>
                <w:sz w:val="20"/>
                <w:szCs w:val="20"/>
              </w:rPr>
              <w:t>70</w:t>
            </w:r>
            <w:r w:rsidR="0075438A" w:rsidRPr="00CF39CF">
              <w:rPr>
                <w:rFonts w:eastAsia="Calibri"/>
                <w:sz w:val="20"/>
                <w:szCs w:val="20"/>
              </w:rPr>
              <w:t>.000</w:t>
            </w:r>
          </w:p>
        </w:tc>
        <w:tc>
          <w:tcPr>
            <w:tcW w:w="1843" w:type="dxa"/>
          </w:tcPr>
          <w:p w14:paraId="0397C703" w14:textId="77777777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70BA7529" w14:textId="5736AA1E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sz w:val="20"/>
                <w:szCs w:val="20"/>
              </w:rPr>
              <w:t>Tr.I.</w:t>
            </w:r>
            <w:r w:rsidR="00A86DD0" w:rsidRPr="00CF39CF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843" w:type="dxa"/>
          </w:tcPr>
          <w:p w14:paraId="3C2D9324" w14:textId="33322573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sz w:val="20"/>
                <w:szCs w:val="20"/>
              </w:rPr>
              <w:t>Tr.I</w:t>
            </w:r>
            <w:r w:rsidR="00A05D6D" w:rsidRPr="00CF39CF">
              <w:rPr>
                <w:rFonts w:eastAsia="Calibri"/>
                <w:sz w:val="20"/>
                <w:szCs w:val="20"/>
              </w:rPr>
              <w:t>V</w:t>
            </w:r>
            <w:r w:rsidRPr="00CF39CF">
              <w:rPr>
                <w:rFonts w:eastAsia="Calibri"/>
                <w:sz w:val="20"/>
                <w:szCs w:val="20"/>
              </w:rPr>
              <w:t>.</w:t>
            </w:r>
            <w:r w:rsidR="00A86DD0" w:rsidRPr="00CF39CF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417" w:type="dxa"/>
          </w:tcPr>
          <w:p w14:paraId="4ACB85B9" w14:textId="77777777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B15E66E" w14:textId="77777777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30546" w:rsidRPr="00CF39CF" w14:paraId="05D1C218" w14:textId="2C03B507" w:rsidTr="002C0478">
        <w:tc>
          <w:tcPr>
            <w:tcW w:w="568" w:type="dxa"/>
          </w:tcPr>
          <w:p w14:paraId="67D6C87C" w14:textId="4CF96D14" w:rsidR="003B0EAF" w:rsidRPr="00CF39CF" w:rsidRDefault="00B15887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3119" w:type="dxa"/>
          </w:tcPr>
          <w:p w14:paraId="35D634B5" w14:textId="67E6FC1E" w:rsidR="003B0EAF" w:rsidRPr="00CF39CF" w:rsidRDefault="003B0EAF" w:rsidP="0005376B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Servicii </w:t>
            </w:r>
            <w:r w:rsidR="0009453A" w:rsidRPr="00CF39CF">
              <w:rPr>
                <w:rFonts w:eastAsia="Calibri"/>
                <w:sz w:val="20"/>
                <w:szCs w:val="20"/>
              </w:rPr>
              <w:t>evaluare/</w:t>
            </w:r>
            <w:r w:rsidRPr="00CF39CF">
              <w:rPr>
                <w:rFonts w:eastAsia="Calibri"/>
                <w:sz w:val="20"/>
                <w:szCs w:val="20"/>
              </w:rPr>
              <w:t xml:space="preserve">reevaluare clădiri patrimoniu CJ </w:t>
            </w:r>
          </w:p>
        </w:tc>
        <w:tc>
          <w:tcPr>
            <w:tcW w:w="1417" w:type="dxa"/>
            <w:noWrap/>
          </w:tcPr>
          <w:p w14:paraId="75B0E0A9" w14:textId="77777777" w:rsidR="003B0EAF" w:rsidRPr="00CF39CF" w:rsidRDefault="003B0EAF" w:rsidP="0005376B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79419000-4</w:t>
            </w:r>
          </w:p>
        </w:tc>
        <w:tc>
          <w:tcPr>
            <w:tcW w:w="1559" w:type="dxa"/>
          </w:tcPr>
          <w:p w14:paraId="1DA7BC97" w14:textId="75B00144" w:rsidR="003B0EAF" w:rsidRPr="00CF39CF" w:rsidRDefault="003F63B3" w:rsidP="0005376B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2</w:t>
            </w:r>
            <w:r w:rsidR="00E609E1" w:rsidRPr="00CF39CF">
              <w:rPr>
                <w:rFonts w:eastAsia="Calibri"/>
                <w:sz w:val="20"/>
                <w:szCs w:val="20"/>
              </w:rPr>
              <w:t>3</w:t>
            </w:r>
            <w:r w:rsidR="003B0EAF" w:rsidRPr="00CF39CF">
              <w:rPr>
                <w:rFonts w:eastAsia="Calibri"/>
                <w:sz w:val="20"/>
                <w:szCs w:val="20"/>
              </w:rPr>
              <w:t>0.000</w:t>
            </w:r>
          </w:p>
        </w:tc>
        <w:tc>
          <w:tcPr>
            <w:tcW w:w="1843" w:type="dxa"/>
          </w:tcPr>
          <w:p w14:paraId="46FAB6CF" w14:textId="77777777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1B4407C1" w14:textId="3B53D5F0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sz w:val="20"/>
                <w:szCs w:val="20"/>
              </w:rPr>
              <w:t>Tr.I.</w:t>
            </w:r>
            <w:r w:rsidR="00A86DD0" w:rsidRPr="00CF39CF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843" w:type="dxa"/>
          </w:tcPr>
          <w:p w14:paraId="1BEA47D0" w14:textId="1E814C9D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sz w:val="20"/>
                <w:szCs w:val="20"/>
              </w:rPr>
              <w:t>Tr.I</w:t>
            </w:r>
            <w:r w:rsidR="003F63B3" w:rsidRPr="00CF39CF">
              <w:rPr>
                <w:rFonts w:eastAsia="Calibri"/>
                <w:sz w:val="20"/>
                <w:szCs w:val="20"/>
              </w:rPr>
              <w:t>V</w:t>
            </w:r>
            <w:r w:rsidRPr="00CF39CF">
              <w:rPr>
                <w:rFonts w:eastAsia="Calibri"/>
                <w:sz w:val="20"/>
                <w:szCs w:val="20"/>
              </w:rPr>
              <w:t>.</w:t>
            </w:r>
            <w:r w:rsidR="00A86DD0" w:rsidRPr="00CF39CF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417" w:type="dxa"/>
          </w:tcPr>
          <w:p w14:paraId="684B976D" w14:textId="77777777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544A729" w14:textId="77777777" w:rsidR="003B0EAF" w:rsidRPr="00CF39CF" w:rsidRDefault="003B0EAF" w:rsidP="0005376B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30546" w:rsidRPr="00CF39CF" w14:paraId="3C966484" w14:textId="77777777" w:rsidTr="002C0478">
        <w:tc>
          <w:tcPr>
            <w:tcW w:w="568" w:type="dxa"/>
          </w:tcPr>
          <w:p w14:paraId="322539F1" w14:textId="17DA8597" w:rsidR="0022414A" w:rsidRPr="00CF39CF" w:rsidRDefault="00B15887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14:paraId="592C9E9A" w14:textId="52166320" w:rsidR="0022414A" w:rsidRPr="00CF39CF" w:rsidRDefault="0022414A" w:rsidP="0022414A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Servicii </w:t>
            </w:r>
            <w:r w:rsidR="008F06DC" w:rsidRPr="00CF39CF">
              <w:rPr>
                <w:rFonts w:eastAsia="Calibri"/>
                <w:sz w:val="20"/>
                <w:szCs w:val="20"/>
              </w:rPr>
              <w:t>expertiza tehnica</w:t>
            </w:r>
            <w:r w:rsidRPr="00CF39CF">
              <w:rPr>
                <w:rFonts w:eastAsia="Calibri"/>
                <w:sz w:val="20"/>
                <w:szCs w:val="20"/>
              </w:rPr>
              <w:t xml:space="preserve"> patrimoniu CJ </w:t>
            </w:r>
          </w:p>
        </w:tc>
        <w:tc>
          <w:tcPr>
            <w:tcW w:w="1417" w:type="dxa"/>
            <w:noWrap/>
          </w:tcPr>
          <w:p w14:paraId="1FCD61CC" w14:textId="1C24A68F" w:rsidR="0022414A" w:rsidRPr="00CF39CF" w:rsidRDefault="008F1216" w:rsidP="0022414A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71319000-7</w:t>
            </w:r>
          </w:p>
        </w:tc>
        <w:tc>
          <w:tcPr>
            <w:tcW w:w="1559" w:type="dxa"/>
          </w:tcPr>
          <w:p w14:paraId="252D9F82" w14:textId="5BDAEE52" w:rsidR="0022414A" w:rsidRPr="00CF39CF" w:rsidRDefault="0022414A" w:rsidP="0022414A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2</w:t>
            </w:r>
            <w:r w:rsidR="00F86107" w:rsidRPr="00CF39CF">
              <w:rPr>
                <w:rFonts w:eastAsia="Calibri"/>
                <w:sz w:val="20"/>
                <w:szCs w:val="20"/>
              </w:rPr>
              <w:t>7</w:t>
            </w:r>
            <w:r w:rsidRPr="00CF39CF">
              <w:rPr>
                <w:rFonts w:eastAsia="Calibri"/>
                <w:sz w:val="20"/>
                <w:szCs w:val="20"/>
              </w:rPr>
              <w:t>0.000</w:t>
            </w:r>
          </w:p>
        </w:tc>
        <w:tc>
          <w:tcPr>
            <w:tcW w:w="1843" w:type="dxa"/>
          </w:tcPr>
          <w:p w14:paraId="624D143E" w14:textId="3E16035E" w:rsidR="0022414A" w:rsidRPr="00CF39CF" w:rsidRDefault="0022414A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420E7C72" w14:textId="783506D7" w:rsidR="0022414A" w:rsidRPr="00CF39CF" w:rsidRDefault="0022414A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</w:t>
            </w:r>
            <w:r w:rsidR="00A86DD0" w:rsidRPr="00CF39CF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843" w:type="dxa"/>
          </w:tcPr>
          <w:p w14:paraId="40C8E6CC" w14:textId="307B86BE" w:rsidR="0022414A" w:rsidRPr="00CF39CF" w:rsidRDefault="0022414A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</w:t>
            </w:r>
            <w:r w:rsidR="00A86DD0" w:rsidRPr="00CF39CF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417" w:type="dxa"/>
          </w:tcPr>
          <w:p w14:paraId="764B0197" w14:textId="77777777" w:rsidR="0022414A" w:rsidRPr="00CF39CF" w:rsidRDefault="0022414A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88E3C2" w14:textId="77777777" w:rsidR="0022414A" w:rsidRPr="00CF39CF" w:rsidRDefault="0022414A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30546" w:rsidRPr="00CF39CF" w14:paraId="525671DD" w14:textId="372A1FE8" w:rsidTr="002C0478">
        <w:tc>
          <w:tcPr>
            <w:tcW w:w="568" w:type="dxa"/>
          </w:tcPr>
          <w:p w14:paraId="7D7CD95D" w14:textId="3D1B635B" w:rsidR="0022414A" w:rsidRPr="00CF39CF" w:rsidRDefault="0022414A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3119" w:type="dxa"/>
          </w:tcPr>
          <w:p w14:paraId="39ABB854" w14:textId="77777777" w:rsidR="0022414A" w:rsidRPr="00CF39CF" w:rsidRDefault="0022414A" w:rsidP="0022414A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Servicii de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dezinfectie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>, dezinsecție și deratizare</w:t>
            </w:r>
          </w:p>
        </w:tc>
        <w:tc>
          <w:tcPr>
            <w:tcW w:w="1417" w:type="dxa"/>
            <w:noWrap/>
          </w:tcPr>
          <w:p w14:paraId="0BCB30FB" w14:textId="77777777" w:rsidR="0022414A" w:rsidRPr="00CF39CF" w:rsidRDefault="0022414A" w:rsidP="0022414A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90921000-1</w:t>
            </w:r>
          </w:p>
          <w:p w14:paraId="0D22C515" w14:textId="77777777" w:rsidR="0022414A" w:rsidRPr="00CF39CF" w:rsidRDefault="0022414A" w:rsidP="0022414A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90923000-3</w:t>
            </w:r>
          </w:p>
        </w:tc>
        <w:tc>
          <w:tcPr>
            <w:tcW w:w="1559" w:type="dxa"/>
          </w:tcPr>
          <w:p w14:paraId="43ABFE1D" w14:textId="5E10BE46" w:rsidR="0022414A" w:rsidRPr="00CF39CF" w:rsidRDefault="00C04560" w:rsidP="0022414A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10</w:t>
            </w:r>
            <w:r w:rsidR="000D002D" w:rsidRPr="00CF39CF">
              <w:rPr>
                <w:rFonts w:eastAsia="Calibri"/>
                <w:sz w:val="20"/>
                <w:szCs w:val="20"/>
              </w:rPr>
              <w:t>.000</w:t>
            </w:r>
          </w:p>
        </w:tc>
        <w:tc>
          <w:tcPr>
            <w:tcW w:w="1843" w:type="dxa"/>
          </w:tcPr>
          <w:p w14:paraId="384082DD" w14:textId="77777777" w:rsidR="0022414A" w:rsidRPr="00CF39CF" w:rsidRDefault="0022414A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1DE93A72" w14:textId="5694E37C" w:rsidR="0022414A" w:rsidRPr="00CF39CF" w:rsidRDefault="0022414A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sz w:val="20"/>
                <w:szCs w:val="20"/>
              </w:rPr>
              <w:t>Tr.I.</w:t>
            </w:r>
            <w:r w:rsidR="00A86DD0" w:rsidRPr="00CF39CF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843" w:type="dxa"/>
          </w:tcPr>
          <w:p w14:paraId="1773D8F2" w14:textId="649E994C" w:rsidR="0022414A" w:rsidRPr="00CF39CF" w:rsidRDefault="0022414A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sz w:val="20"/>
                <w:szCs w:val="20"/>
              </w:rPr>
              <w:t>Tr.IV.</w:t>
            </w:r>
            <w:r w:rsidR="00A86DD0" w:rsidRPr="00CF39CF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417" w:type="dxa"/>
          </w:tcPr>
          <w:p w14:paraId="216BE14D" w14:textId="77777777" w:rsidR="0022414A" w:rsidRPr="00CF39CF" w:rsidRDefault="0022414A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616DD99" w14:textId="77777777" w:rsidR="0022414A" w:rsidRPr="00CF39CF" w:rsidRDefault="0022414A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30546" w:rsidRPr="00CF39CF" w14:paraId="1641A26F" w14:textId="1A0A1FAE" w:rsidTr="002C0478">
        <w:tc>
          <w:tcPr>
            <w:tcW w:w="568" w:type="dxa"/>
          </w:tcPr>
          <w:p w14:paraId="595AFCBB" w14:textId="6F83AA9B" w:rsidR="0022414A" w:rsidRPr="00CF39CF" w:rsidRDefault="0022414A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3119" w:type="dxa"/>
          </w:tcPr>
          <w:p w14:paraId="129E7CC9" w14:textId="29717C11" w:rsidR="0022414A" w:rsidRPr="00CF39CF" w:rsidRDefault="0022414A" w:rsidP="0022414A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Servicii de reparare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şi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de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întreţinere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a automobilelor, autovehiculelor</w:t>
            </w:r>
            <w:r w:rsidR="00F13438" w:rsidRPr="00CF39CF">
              <w:rPr>
                <w:rFonts w:eastAsia="Calibri"/>
                <w:sz w:val="20"/>
                <w:szCs w:val="20"/>
              </w:rPr>
              <w:t xml:space="preserve"> DAF</w:t>
            </w:r>
            <w:r w:rsidRPr="00CF39CF">
              <w:rPr>
                <w:rFonts w:eastAsia="Calibri"/>
                <w:sz w:val="20"/>
                <w:szCs w:val="20"/>
              </w:rPr>
              <w:t xml:space="preserve"> si utilajelor</w:t>
            </w:r>
          </w:p>
        </w:tc>
        <w:tc>
          <w:tcPr>
            <w:tcW w:w="1417" w:type="dxa"/>
            <w:noWrap/>
          </w:tcPr>
          <w:p w14:paraId="49E54FDA" w14:textId="77777777" w:rsidR="0022414A" w:rsidRPr="00CF39CF" w:rsidRDefault="0022414A" w:rsidP="0022414A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50100000-6</w:t>
            </w:r>
          </w:p>
          <w:p w14:paraId="6525DF3E" w14:textId="7B912EDA" w:rsidR="003F62ED" w:rsidRPr="00CF39CF" w:rsidRDefault="003F62ED" w:rsidP="0022414A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  <w:lang w:val="en-US"/>
              </w:rPr>
              <w:t>50110000-9</w:t>
            </w:r>
          </w:p>
        </w:tc>
        <w:tc>
          <w:tcPr>
            <w:tcW w:w="1559" w:type="dxa"/>
          </w:tcPr>
          <w:p w14:paraId="5D65EE2F" w14:textId="0B8F4BEB" w:rsidR="000D27B0" w:rsidRPr="00CF39CF" w:rsidRDefault="00F567D7" w:rsidP="0022414A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230.000</w:t>
            </w:r>
          </w:p>
        </w:tc>
        <w:tc>
          <w:tcPr>
            <w:tcW w:w="1843" w:type="dxa"/>
          </w:tcPr>
          <w:p w14:paraId="2A6F56F2" w14:textId="77777777" w:rsidR="0022414A" w:rsidRPr="00CF39CF" w:rsidRDefault="0022414A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0C6749EC" w14:textId="4D4C96BB" w:rsidR="0022414A" w:rsidRPr="00CF39CF" w:rsidRDefault="0022414A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sz w:val="20"/>
                <w:szCs w:val="20"/>
              </w:rPr>
              <w:t>Tr.I.</w:t>
            </w:r>
            <w:r w:rsidR="00A86DD0" w:rsidRPr="00CF39CF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843" w:type="dxa"/>
          </w:tcPr>
          <w:p w14:paraId="718BAB90" w14:textId="2EE67326" w:rsidR="0022414A" w:rsidRPr="00CF39CF" w:rsidRDefault="0022414A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sz w:val="20"/>
                <w:szCs w:val="20"/>
              </w:rPr>
              <w:t>Tr.IV.</w:t>
            </w:r>
            <w:r w:rsidR="00A86DD0" w:rsidRPr="00CF39CF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417" w:type="dxa"/>
          </w:tcPr>
          <w:p w14:paraId="0020C417" w14:textId="77777777" w:rsidR="0022414A" w:rsidRPr="00CF39CF" w:rsidRDefault="0022414A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16E07AB" w14:textId="77777777" w:rsidR="0022414A" w:rsidRPr="00CF39CF" w:rsidRDefault="0022414A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30546" w:rsidRPr="00CF39CF" w14:paraId="38FA0728" w14:textId="2E881080" w:rsidTr="002C0478">
        <w:tc>
          <w:tcPr>
            <w:tcW w:w="568" w:type="dxa"/>
          </w:tcPr>
          <w:p w14:paraId="08544292" w14:textId="205902D9" w:rsidR="0022414A" w:rsidRPr="00CF39CF" w:rsidRDefault="00B15887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3119" w:type="dxa"/>
          </w:tcPr>
          <w:p w14:paraId="238A86CD" w14:textId="6066BE17" w:rsidR="0022414A" w:rsidRPr="00CF39CF" w:rsidRDefault="0022414A" w:rsidP="0022414A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Servicii de consultanta PSI si SSM</w:t>
            </w:r>
          </w:p>
        </w:tc>
        <w:tc>
          <w:tcPr>
            <w:tcW w:w="1417" w:type="dxa"/>
            <w:noWrap/>
          </w:tcPr>
          <w:p w14:paraId="14621CF3" w14:textId="77777777" w:rsidR="0022414A" w:rsidRPr="00CF39CF" w:rsidRDefault="0022414A" w:rsidP="0022414A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71317000-3</w:t>
            </w:r>
          </w:p>
          <w:p w14:paraId="12FD4BC7" w14:textId="77777777" w:rsidR="0022414A" w:rsidRPr="00CF39CF" w:rsidRDefault="0022414A" w:rsidP="0022414A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71317100-4</w:t>
            </w:r>
          </w:p>
        </w:tc>
        <w:tc>
          <w:tcPr>
            <w:tcW w:w="1559" w:type="dxa"/>
          </w:tcPr>
          <w:p w14:paraId="1A50DF4C" w14:textId="4DC98478" w:rsidR="0022414A" w:rsidRPr="00CF39CF" w:rsidRDefault="0070460C" w:rsidP="0022414A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30</w:t>
            </w:r>
            <w:r w:rsidR="0022414A" w:rsidRPr="00CF39CF">
              <w:rPr>
                <w:rFonts w:eastAsia="Calibri"/>
                <w:sz w:val="20"/>
                <w:szCs w:val="20"/>
              </w:rPr>
              <w:t>.000</w:t>
            </w:r>
          </w:p>
        </w:tc>
        <w:tc>
          <w:tcPr>
            <w:tcW w:w="1843" w:type="dxa"/>
          </w:tcPr>
          <w:p w14:paraId="2B931D75" w14:textId="77777777" w:rsidR="0022414A" w:rsidRPr="00CF39CF" w:rsidRDefault="0022414A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45DDE9D8" w14:textId="70F45CCC" w:rsidR="0022414A" w:rsidRPr="00CF39CF" w:rsidRDefault="0022414A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sz w:val="20"/>
                <w:szCs w:val="20"/>
              </w:rPr>
              <w:t>Tr.I.</w:t>
            </w:r>
            <w:r w:rsidR="00A86DD0" w:rsidRPr="00CF39CF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843" w:type="dxa"/>
          </w:tcPr>
          <w:p w14:paraId="6D60E33A" w14:textId="2AB7D389" w:rsidR="0022414A" w:rsidRPr="00CF39CF" w:rsidRDefault="0022414A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sz w:val="20"/>
                <w:szCs w:val="20"/>
              </w:rPr>
              <w:t>Tr.IV.</w:t>
            </w:r>
            <w:r w:rsidR="00A86DD0" w:rsidRPr="00CF39CF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417" w:type="dxa"/>
          </w:tcPr>
          <w:p w14:paraId="78A45113" w14:textId="77777777" w:rsidR="0022414A" w:rsidRPr="00CF39CF" w:rsidRDefault="0022414A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4EDBE91" w14:textId="77777777" w:rsidR="0022414A" w:rsidRPr="00CF39CF" w:rsidRDefault="0022414A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30546" w:rsidRPr="00CF39CF" w14:paraId="20AD4612" w14:textId="24FFA78D" w:rsidTr="002C0478">
        <w:tc>
          <w:tcPr>
            <w:tcW w:w="568" w:type="dxa"/>
          </w:tcPr>
          <w:p w14:paraId="6AF15056" w14:textId="49F8450A" w:rsidR="0022414A" w:rsidRPr="00CF39CF" w:rsidRDefault="00B15887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3119" w:type="dxa"/>
          </w:tcPr>
          <w:p w14:paraId="46A3E608" w14:textId="0DC7F284" w:rsidR="0022414A" w:rsidRPr="00CF39CF" w:rsidRDefault="0022414A" w:rsidP="0022414A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Servicii de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întreţinere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>, revizie, reparații sistem audio-video/ sisteme supraveghere/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antiefractie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>/control acces</w:t>
            </w:r>
          </w:p>
        </w:tc>
        <w:tc>
          <w:tcPr>
            <w:tcW w:w="1417" w:type="dxa"/>
            <w:noWrap/>
          </w:tcPr>
          <w:p w14:paraId="18BCA53D" w14:textId="77777777" w:rsidR="0022414A" w:rsidRPr="00CF39CF" w:rsidRDefault="0022414A" w:rsidP="0022414A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50342000-4</w:t>
            </w:r>
          </w:p>
          <w:p w14:paraId="2B8DE5BF" w14:textId="77777777" w:rsidR="0022414A" w:rsidRPr="00CF39CF" w:rsidRDefault="0022414A" w:rsidP="0022414A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50343000-1</w:t>
            </w:r>
          </w:p>
          <w:p w14:paraId="181BD0F5" w14:textId="0D6F3542" w:rsidR="0022414A" w:rsidRPr="00CF39CF" w:rsidRDefault="0022414A" w:rsidP="0022414A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35120000-1</w:t>
            </w:r>
          </w:p>
        </w:tc>
        <w:tc>
          <w:tcPr>
            <w:tcW w:w="1559" w:type="dxa"/>
          </w:tcPr>
          <w:p w14:paraId="0A5A12CF" w14:textId="22977CCB" w:rsidR="00EA7DE0" w:rsidRPr="00CF39CF" w:rsidRDefault="00B719AE" w:rsidP="0022414A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2</w:t>
            </w:r>
            <w:r w:rsidR="000D002D" w:rsidRPr="00CF39CF">
              <w:rPr>
                <w:rFonts w:eastAsia="Calibri"/>
                <w:sz w:val="20"/>
                <w:szCs w:val="20"/>
              </w:rPr>
              <w:t>5.000</w:t>
            </w:r>
          </w:p>
        </w:tc>
        <w:tc>
          <w:tcPr>
            <w:tcW w:w="1843" w:type="dxa"/>
          </w:tcPr>
          <w:p w14:paraId="3C904A78" w14:textId="77777777" w:rsidR="0022414A" w:rsidRPr="00CF39CF" w:rsidRDefault="0022414A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0685AB13" w14:textId="17AF46E4" w:rsidR="0022414A" w:rsidRPr="00CF39CF" w:rsidRDefault="0022414A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sz w:val="20"/>
                <w:szCs w:val="20"/>
              </w:rPr>
              <w:t>Tr.I.</w:t>
            </w:r>
            <w:r w:rsidR="00A86DD0" w:rsidRPr="00CF39CF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843" w:type="dxa"/>
          </w:tcPr>
          <w:p w14:paraId="5100A456" w14:textId="2BB7E2FB" w:rsidR="0022414A" w:rsidRPr="00CF39CF" w:rsidRDefault="0022414A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sz w:val="20"/>
                <w:szCs w:val="20"/>
              </w:rPr>
              <w:t>Tr.IV.</w:t>
            </w:r>
            <w:r w:rsidR="00A86DD0" w:rsidRPr="00CF39CF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417" w:type="dxa"/>
          </w:tcPr>
          <w:p w14:paraId="734979F3" w14:textId="77777777" w:rsidR="0022414A" w:rsidRPr="00CF39CF" w:rsidRDefault="0022414A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ECB87CA" w14:textId="77777777" w:rsidR="0022414A" w:rsidRPr="00CF39CF" w:rsidRDefault="0022414A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30546" w:rsidRPr="00CF39CF" w14:paraId="42F2E45D" w14:textId="538BFE01" w:rsidTr="002C0478">
        <w:tc>
          <w:tcPr>
            <w:tcW w:w="568" w:type="dxa"/>
          </w:tcPr>
          <w:p w14:paraId="6C53FA0B" w14:textId="712CBF77" w:rsidR="0022414A" w:rsidRPr="00CF39CF" w:rsidRDefault="00B15887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3119" w:type="dxa"/>
          </w:tcPr>
          <w:p w14:paraId="6CAC5F9F" w14:textId="4E8A8872" w:rsidR="0022414A" w:rsidRPr="00CF39CF" w:rsidRDefault="0022414A" w:rsidP="0022414A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Servicii de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întreţinere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şi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reparare, modernizare echipamente/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instalatii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stingere incendii (sistem alarmare si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detectie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incendiu,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hidranti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1417" w:type="dxa"/>
            <w:noWrap/>
          </w:tcPr>
          <w:p w14:paraId="2BDD38B2" w14:textId="77777777" w:rsidR="0022414A" w:rsidRPr="00CF39CF" w:rsidRDefault="0022414A" w:rsidP="0022414A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50413200-5</w:t>
            </w:r>
          </w:p>
        </w:tc>
        <w:tc>
          <w:tcPr>
            <w:tcW w:w="1559" w:type="dxa"/>
          </w:tcPr>
          <w:p w14:paraId="5DDC95C5" w14:textId="1E213B18" w:rsidR="005A775D" w:rsidRPr="00CF39CF" w:rsidRDefault="000D002D" w:rsidP="0022414A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25.000</w:t>
            </w:r>
          </w:p>
          <w:p w14:paraId="0DDE1E7B" w14:textId="708E161A" w:rsidR="0022414A" w:rsidRPr="00CF39CF" w:rsidRDefault="0022414A" w:rsidP="0022414A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441CD8" w14:textId="77777777" w:rsidR="0022414A" w:rsidRPr="00CF39CF" w:rsidRDefault="0022414A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59133ADF" w14:textId="2A9E2381" w:rsidR="0022414A" w:rsidRPr="00CF39CF" w:rsidRDefault="0022414A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sz w:val="20"/>
                <w:szCs w:val="20"/>
              </w:rPr>
              <w:t>Tr.I.</w:t>
            </w:r>
            <w:r w:rsidR="00A86DD0" w:rsidRPr="00CF39CF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843" w:type="dxa"/>
          </w:tcPr>
          <w:p w14:paraId="51C663E3" w14:textId="0C7F80AA" w:rsidR="0022414A" w:rsidRPr="00CF39CF" w:rsidRDefault="0022414A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sz w:val="20"/>
                <w:szCs w:val="20"/>
              </w:rPr>
              <w:t>Tr.II.</w:t>
            </w:r>
            <w:r w:rsidR="00A86DD0" w:rsidRPr="00CF39CF">
              <w:rPr>
                <w:rFonts w:eastAsia="Calibri"/>
                <w:sz w:val="20"/>
                <w:szCs w:val="20"/>
              </w:rPr>
              <w:t>2026</w:t>
            </w:r>
          </w:p>
        </w:tc>
        <w:tc>
          <w:tcPr>
            <w:tcW w:w="1417" w:type="dxa"/>
          </w:tcPr>
          <w:p w14:paraId="02AC41F6" w14:textId="77777777" w:rsidR="0022414A" w:rsidRPr="00CF39CF" w:rsidRDefault="0022414A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C9C5437" w14:textId="77777777" w:rsidR="0022414A" w:rsidRPr="00CF39CF" w:rsidRDefault="0022414A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30546" w:rsidRPr="00CF39CF" w14:paraId="59DABAB9" w14:textId="0FDE236C" w:rsidTr="002C0478">
        <w:trPr>
          <w:trHeight w:val="1668"/>
        </w:trPr>
        <w:tc>
          <w:tcPr>
            <w:tcW w:w="568" w:type="dxa"/>
          </w:tcPr>
          <w:p w14:paraId="5B750894" w14:textId="19725DA6" w:rsidR="0022414A" w:rsidRPr="00CF39CF" w:rsidRDefault="0022414A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</w:t>
            </w:r>
            <w:r w:rsidR="00E007F2" w:rsidRPr="00CF39CF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14:paraId="33D6FD51" w14:textId="0F985516" w:rsidR="0022414A" w:rsidRPr="00CF39CF" w:rsidRDefault="0022414A" w:rsidP="0022414A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  <w:lang w:val="es-ES"/>
              </w:rPr>
            </w:pPr>
            <w:r w:rsidRPr="00CF39CF">
              <w:rPr>
                <w:sz w:val="20"/>
                <w:szCs w:val="20"/>
              </w:rPr>
              <w:t xml:space="preserve">Elaborare documentații – SF, PT, studii, avize, acorduri, autorizații, consultanță pentru obiectivul de </w:t>
            </w:r>
            <w:proofErr w:type="spellStart"/>
            <w:r w:rsidRPr="00CF39CF">
              <w:rPr>
                <w:sz w:val="20"/>
                <w:szCs w:val="20"/>
              </w:rPr>
              <w:t>investitii</w:t>
            </w:r>
            <w:proofErr w:type="spellEnd"/>
            <w:r w:rsidRPr="00CF39CF">
              <w:rPr>
                <w:sz w:val="20"/>
                <w:szCs w:val="20"/>
              </w:rPr>
              <w:t xml:space="preserve"> ,, </w:t>
            </w:r>
            <w:proofErr w:type="spellStart"/>
            <w:r w:rsidRPr="00CF39CF">
              <w:rPr>
                <w:sz w:val="20"/>
                <w:szCs w:val="20"/>
              </w:rPr>
              <w:t>Locuinte</w:t>
            </w:r>
            <w:proofErr w:type="spellEnd"/>
            <w:r w:rsidRPr="00CF39CF">
              <w:rPr>
                <w:sz w:val="20"/>
                <w:szCs w:val="20"/>
              </w:rPr>
              <w:t xml:space="preserve"> de  serviciu- str. Calea Moldovei, nr.57, municipiul </w:t>
            </w:r>
            <w:proofErr w:type="spellStart"/>
            <w:r w:rsidRPr="00CF39CF">
              <w:rPr>
                <w:sz w:val="20"/>
                <w:szCs w:val="20"/>
              </w:rPr>
              <w:t>Focsani</w:t>
            </w:r>
            <w:proofErr w:type="spellEnd"/>
            <w:r w:rsidRPr="00CF39CF">
              <w:rPr>
                <w:sz w:val="20"/>
                <w:szCs w:val="20"/>
              </w:rPr>
              <w:t xml:space="preserve">, </w:t>
            </w:r>
            <w:proofErr w:type="spellStart"/>
            <w:r w:rsidRPr="00CF39CF">
              <w:rPr>
                <w:sz w:val="20"/>
                <w:szCs w:val="20"/>
              </w:rPr>
              <w:t>judetul</w:t>
            </w:r>
            <w:proofErr w:type="spellEnd"/>
            <w:r w:rsidRPr="00CF39CF">
              <w:rPr>
                <w:sz w:val="20"/>
                <w:szCs w:val="20"/>
              </w:rPr>
              <w:t xml:space="preserve"> Vrancea</w:t>
            </w:r>
            <w:r w:rsidRPr="00CF39CF">
              <w:rPr>
                <w:sz w:val="20"/>
                <w:szCs w:val="20"/>
                <w:lang w:val="es-ES"/>
              </w:rPr>
              <w:t>”.</w:t>
            </w:r>
          </w:p>
        </w:tc>
        <w:tc>
          <w:tcPr>
            <w:tcW w:w="1417" w:type="dxa"/>
            <w:noWrap/>
          </w:tcPr>
          <w:p w14:paraId="59C0E750" w14:textId="57ECC371" w:rsidR="0022414A" w:rsidRPr="00CF39CF" w:rsidRDefault="0022414A" w:rsidP="0022414A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71319000-7</w:t>
            </w:r>
          </w:p>
        </w:tc>
        <w:tc>
          <w:tcPr>
            <w:tcW w:w="1559" w:type="dxa"/>
          </w:tcPr>
          <w:p w14:paraId="5876CE90" w14:textId="45768A30" w:rsidR="0022414A" w:rsidRPr="00CF39CF" w:rsidRDefault="00EF53A6" w:rsidP="0022414A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sz w:val="20"/>
                <w:szCs w:val="20"/>
                <w:lang w:val="en-US"/>
              </w:rPr>
              <w:t>179.338,85</w:t>
            </w:r>
          </w:p>
        </w:tc>
        <w:tc>
          <w:tcPr>
            <w:tcW w:w="1843" w:type="dxa"/>
          </w:tcPr>
          <w:p w14:paraId="60DF56BB" w14:textId="33E2D01C" w:rsidR="0022414A" w:rsidRPr="00CF39CF" w:rsidRDefault="0022414A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42856283" w14:textId="1BA567F0" w:rsidR="0022414A" w:rsidRPr="00CF39CF" w:rsidRDefault="0022414A" w:rsidP="0022414A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TR.I.</w:t>
            </w:r>
            <w:r w:rsidR="00A86DD0" w:rsidRPr="00CF39CF">
              <w:rPr>
                <w:sz w:val="20"/>
                <w:szCs w:val="20"/>
              </w:rPr>
              <w:t>2026</w:t>
            </w:r>
          </w:p>
          <w:p w14:paraId="730F3DC4" w14:textId="77777777" w:rsidR="0022414A" w:rsidRPr="00CF39CF" w:rsidRDefault="0022414A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C16F62" w14:textId="5F665306" w:rsidR="0022414A" w:rsidRPr="00CF39CF" w:rsidRDefault="0022414A" w:rsidP="0022414A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Tr.IV.</w:t>
            </w:r>
            <w:r w:rsidR="00A86DD0" w:rsidRPr="00CF39CF">
              <w:rPr>
                <w:sz w:val="20"/>
                <w:szCs w:val="20"/>
              </w:rPr>
              <w:t>2026</w:t>
            </w:r>
          </w:p>
        </w:tc>
        <w:tc>
          <w:tcPr>
            <w:tcW w:w="1417" w:type="dxa"/>
          </w:tcPr>
          <w:p w14:paraId="181EFF17" w14:textId="77777777" w:rsidR="0022414A" w:rsidRPr="00CF39CF" w:rsidRDefault="0022414A" w:rsidP="0022414A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</w:p>
          <w:p w14:paraId="6AF31019" w14:textId="77777777" w:rsidR="00503D3B" w:rsidRPr="00CF39CF" w:rsidRDefault="00503D3B" w:rsidP="0022414A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</w:p>
          <w:p w14:paraId="45CD50AF" w14:textId="77777777" w:rsidR="00503D3B" w:rsidRPr="00CF39CF" w:rsidRDefault="00503D3B" w:rsidP="0022414A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</w:p>
          <w:p w14:paraId="57110EEE" w14:textId="77777777" w:rsidR="00503D3B" w:rsidRPr="00CF39CF" w:rsidRDefault="00503D3B" w:rsidP="0022414A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</w:p>
          <w:p w14:paraId="15A586AA" w14:textId="77777777" w:rsidR="00503D3B" w:rsidRPr="00CF39CF" w:rsidRDefault="00503D3B" w:rsidP="0022414A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</w:p>
          <w:p w14:paraId="4BC72F87" w14:textId="77777777" w:rsidR="00503D3B" w:rsidRPr="00CF39CF" w:rsidRDefault="00503D3B" w:rsidP="00503D3B">
            <w:pPr>
              <w:tabs>
                <w:tab w:val="left" w:pos="4680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801A64C" w14:textId="77777777" w:rsidR="0022414A" w:rsidRPr="00CF39CF" w:rsidRDefault="0022414A" w:rsidP="0022414A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247E78" w:rsidRPr="00CF39CF" w14:paraId="6ACBAA92" w14:textId="77777777" w:rsidTr="002C0478">
        <w:trPr>
          <w:trHeight w:val="1120"/>
        </w:trPr>
        <w:tc>
          <w:tcPr>
            <w:tcW w:w="568" w:type="dxa"/>
          </w:tcPr>
          <w:p w14:paraId="20F5EAAE" w14:textId="04868EAD" w:rsidR="00247E78" w:rsidRPr="00CF39CF" w:rsidRDefault="00AF650D" w:rsidP="00247E78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lastRenderedPageBreak/>
              <w:t>15</w:t>
            </w:r>
          </w:p>
        </w:tc>
        <w:tc>
          <w:tcPr>
            <w:tcW w:w="3119" w:type="dxa"/>
          </w:tcPr>
          <w:p w14:paraId="458B80C6" w14:textId="6EB6D599" w:rsidR="00247E78" w:rsidRPr="00CF39CF" w:rsidRDefault="005F1F38" w:rsidP="00247E78">
            <w:pPr>
              <w:tabs>
                <w:tab w:val="left" w:pos="4680"/>
              </w:tabs>
              <w:suppressAutoHyphens/>
              <w:jc w:val="both"/>
              <w:rPr>
                <w:sz w:val="20"/>
                <w:szCs w:val="20"/>
                <w:lang w:val="es-ES"/>
              </w:rPr>
            </w:pPr>
            <w:r w:rsidRPr="00CF39CF">
              <w:rPr>
                <w:sz w:val="20"/>
                <w:szCs w:val="20"/>
                <w:lang w:val="es-ES"/>
              </w:rPr>
              <w:t>S</w:t>
            </w:r>
            <w:r w:rsidR="00247E78" w:rsidRPr="00CF39CF">
              <w:rPr>
                <w:sz w:val="20"/>
                <w:szCs w:val="20"/>
                <w:lang w:val="es-ES"/>
              </w:rPr>
              <w:t>ervicii de dirigenție de</w:t>
            </w:r>
          </w:p>
          <w:p w14:paraId="1538C6D1" w14:textId="4381BE9C" w:rsidR="00247E78" w:rsidRPr="00CF39CF" w:rsidRDefault="00247E78" w:rsidP="00247E78">
            <w:pPr>
              <w:tabs>
                <w:tab w:val="left" w:pos="4680"/>
              </w:tabs>
              <w:suppressAutoHyphens/>
              <w:jc w:val="both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  <w:lang w:val="es-ES"/>
              </w:rPr>
              <w:t>șantier pentru investiția ,,Demolare corp B din cadrul CMZ”</w:t>
            </w:r>
          </w:p>
        </w:tc>
        <w:tc>
          <w:tcPr>
            <w:tcW w:w="1417" w:type="dxa"/>
            <w:noWrap/>
          </w:tcPr>
          <w:p w14:paraId="3E2FFCD8" w14:textId="3ECD94B1" w:rsidR="00247E78" w:rsidRPr="00CF39CF" w:rsidRDefault="00247E78" w:rsidP="00247E78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  <w:lang w:val="en-US"/>
              </w:rPr>
              <w:t>71356200-0</w:t>
            </w:r>
          </w:p>
        </w:tc>
        <w:tc>
          <w:tcPr>
            <w:tcW w:w="1559" w:type="dxa"/>
          </w:tcPr>
          <w:p w14:paraId="652F8ABB" w14:textId="5C538392" w:rsidR="00247E78" w:rsidRPr="00CF39CF" w:rsidRDefault="00247E78" w:rsidP="00247E78">
            <w:pPr>
              <w:tabs>
                <w:tab w:val="left" w:pos="4680"/>
              </w:tabs>
              <w:suppressAutoHyphens/>
              <w:jc w:val="right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  <w:lang w:val="en-US"/>
              </w:rPr>
              <w:t>10.446,29</w:t>
            </w:r>
          </w:p>
          <w:p w14:paraId="0F5ACC2D" w14:textId="77777777" w:rsidR="00247E78" w:rsidRPr="00CF39CF" w:rsidRDefault="00247E78" w:rsidP="00247E78">
            <w:pPr>
              <w:rPr>
                <w:sz w:val="20"/>
                <w:szCs w:val="20"/>
              </w:rPr>
            </w:pPr>
          </w:p>
          <w:p w14:paraId="5203B7CB" w14:textId="0B04C32B" w:rsidR="00247E78" w:rsidRPr="00CF39CF" w:rsidRDefault="00247E78" w:rsidP="00247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3AED1F7" w14:textId="4FEB4689" w:rsidR="00247E78" w:rsidRPr="00CF39CF" w:rsidRDefault="00247E78" w:rsidP="00247E7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0FFDE484" w14:textId="77777777" w:rsidR="00247E78" w:rsidRPr="00CF39CF" w:rsidRDefault="00247E78" w:rsidP="00247E78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TR.I.2026</w:t>
            </w:r>
          </w:p>
          <w:p w14:paraId="14B9EE2A" w14:textId="1933F66D" w:rsidR="00247E78" w:rsidRPr="00CF39CF" w:rsidRDefault="00247E78" w:rsidP="00247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BF2776E" w14:textId="74AC595E" w:rsidR="00247E78" w:rsidRPr="00CF39CF" w:rsidRDefault="00247E78" w:rsidP="00247E7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Tr.II.2026</w:t>
            </w:r>
          </w:p>
        </w:tc>
        <w:tc>
          <w:tcPr>
            <w:tcW w:w="1417" w:type="dxa"/>
          </w:tcPr>
          <w:p w14:paraId="5FDC9D50" w14:textId="112BFEA8" w:rsidR="00247E78" w:rsidRPr="00CF39CF" w:rsidRDefault="00247E78" w:rsidP="00247E7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D8BE48C" w14:textId="6BC0199C" w:rsidR="00247E78" w:rsidRPr="00CF39CF" w:rsidRDefault="00247E78" w:rsidP="00247E7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847F88" w:rsidRPr="00CF39CF" w14:paraId="4AEC6883" w14:textId="77777777" w:rsidTr="002C0478">
        <w:trPr>
          <w:trHeight w:val="562"/>
        </w:trPr>
        <w:tc>
          <w:tcPr>
            <w:tcW w:w="568" w:type="dxa"/>
          </w:tcPr>
          <w:p w14:paraId="66A7D5BE" w14:textId="099F285D" w:rsidR="00847F88" w:rsidRPr="00CF39CF" w:rsidRDefault="00847F88" w:rsidP="00847F88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3119" w:type="dxa"/>
          </w:tcPr>
          <w:p w14:paraId="417C6865" w14:textId="77777777" w:rsidR="00847F88" w:rsidRPr="00CF39CF" w:rsidRDefault="00847F88" w:rsidP="00847F88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Servicii de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curăţenie</w:t>
            </w:r>
            <w:proofErr w:type="spellEnd"/>
          </w:p>
          <w:p w14:paraId="4FBFCF36" w14:textId="6E9E1444" w:rsidR="00847F88" w:rsidRPr="00CF39CF" w:rsidRDefault="00847F88" w:rsidP="00847F88">
            <w:pPr>
              <w:tabs>
                <w:tab w:val="left" w:pos="4680"/>
              </w:tabs>
              <w:suppressAutoHyphens/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noWrap/>
          </w:tcPr>
          <w:p w14:paraId="0C7D27C2" w14:textId="5CBDAF8D" w:rsidR="00847F88" w:rsidRPr="00CF39CF" w:rsidRDefault="00847F88" w:rsidP="00847F88">
            <w:pPr>
              <w:jc w:val="center"/>
              <w:rPr>
                <w:sz w:val="20"/>
                <w:szCs w:val="20"/>
                <w:lang w:val="es-ES"/>
              </w:rPr>
            </w:pPr>
            <w:r w:rsidRPr="00CF39CF">
              <w:rPr>
                <w:rFonts w:eastAsia="Calibri"/>
                <w:sz w:val="20"/>
                <w:szCs w:val="20"/>
              </w:rPr>
              <w:t>90910000-9</w:t>
            </w:r>
          </w:p>
        </w:tc>
        <w:tc>
          <w:tcPr>
            <w:tcW w:w="1559" w:type="dxa"/>
          </w:tcPr>
          <w:p w14:paraId="386AE87C" w14:textId="366BFD4B" w:rsidR="00847F88" w:rsidRPr="00CF39CF" w:rsidRDefault="00847F88" w:rsidP="00847F88">
            <w:pPr>
              <w:tabs>
                <w:tab w:val="left" w:pos="4680"/>
              </w:tabs>
              <w:suppressAutoHyphens/>
              <w:jc w:val="right"/>
              <w:rPr>
                <w:sz w:val="20"/>
                <w:szCs w:val="20"/>
                <w:lang w:val="es-ES"/>
              </w:rPr>
            </w:pPr>
            <w:r w:rsidRPr="00CF39CF">
              <w:rPr>
                <w:sz w:val="20"/>
                <w:szCs w:val="20"/>
              </w:rPr>
              <w:t>228.868,00</w:t>
            </w:r>
          </w:p>
        </w:tc>
        <w:tc>
          <w:tcPr>
            <w:tcW w:w="1843" w:type="dxa"/>
          </w:tcPr>
          <w:p w14:paraId="7865C0EC" w14:textId="066BCA5C" w:rsidR="00847F88" w:rsidRPr="00CF39CF" w:rsidRDefault="00847F88" w:rsidP="00847F8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4FF5C82F" w14:textId="77777777" w:rsidR="00847F88" w:rsidRPr="00CF39CF" w:rsidRDefault="00847F88" w:rsidP="00847F88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TR.I.2026</w:t>
            </w:r>
          </w:p>
          <w:p w14:paraId="72A722CE" w14:textId="6D2B6B92" w:rsidR="00847F88" w:rsidRPr="00CF39CF" w:rsidRDefault="00847F88" w:rsidP="00847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0EF2975" w14:textId="5CAF7E7A" w:rsidR="00847F88" w:rsidRPr="00CF39CF" w:rsidRDefault="00847F88" w:rsidP="00847F8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Tr.IV.2026</w:t>
            </w:r>
          </w:p>
        </w:tc>
        <w:tc>
          <w:tcPr>
            <w:tcW w:w="1417" w:type="dxa"/>
            <w:vAlign w:val="center"/>
          </w:tcPr>
          <w:p w14:paraId="42162148" w14:textId="72A5BD5B" w:rsidR="00847F88" w:rsidRPr="00CF39CF" w:rsidRDefault="00847F88" w:rsidP="00847F8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6078E56" w14:textId="77777777" w:rsidR="00847F88" w:rsidRPr="00CF39CF" w:rsidRDefault="00847F88" w:rsidP="00847F8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847F88" w:rsidRPr="00CF39CF" w14:paraId="659FCEC8" w14:textId="77777777" w:rsidTr="002C0478">
        <w:trPr>
          <w:trHeight w:val="562"/>
        </w:trPr>
        <w:tc>
          <w:tcPr>
            <w:tcW w:w="568" w:type="dxa"/>
          </w:tcPr>
          <w:p w14:paraId="047FBE47" w14:textId="245900C6" w:rsidR="00847F88" w:rsidRPr="00CF39CF" w:rsidRDefault="00C04560" w:rsidP="00847F88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3119" w:type="dxa"/>
          </w:tcPr>
          <w:p w14:paraId="33B35A6C" w14:textId="07A43C2A" w:rsidR="00847F88" w:rsidRPr="00CF39CF" w:rsidRDefault="00847F88" w:rsidP="00847F88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Servicii de pază sistem supraveghere camere SMID</w:t>
            </w:r>
          </w:p>
        </w:tc>
        <w:tc>
          <w:tcPr>
            <w:tcW w:w="1417" w:type="dxa"/>
            <w:noWrap/>
          </w:tcPr>
          <w:p w14:paraId="02A0B6A8" w14:textId="6BD1346D" w:rsidR="00847F88" w:rsidRPr="00CF39CF" w:rsidRDefault="00847F88" w:rsidP="00847F88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79711000-1</w:t>
            </w:r>
          </w:p>
        </w:tc>
        <w:tc>
          <w:tcPr>
            <w:tcW w:w="1559" w:type="dxa"/>
          </w:tcPr>
          <w:p w14:paraId="6A8C0134" w14:textId="2259B44A" w:rsidR="00847F88" w:rsidRPr="00CF39CF" w:rsidRDefault="00847F88" w:rsidP="00847F88">
            <w:pPr>
              <w:tabs>
                <w:tab w:val="left" w:pos="4680"/>
              </w:tabs>
              <w:suppressAutoHyphens/>
              <w:jc w:val="right"/>
              <w:rPr>
                <w:b/>
                <w:bCs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13.000</w:t>
            </w:r>
          </w:p>
        </w:tc>
        <w:tc>
          <w:tcPr>
            <w:tcW w:w="1843" w:type="dxa"/>
          </w:tcPr>
          <w:p w14:paraId="18170E3F" w14:textId="352E69C5" w:rsidR="00847F88" w:rsidRPr="00CF39CF" w:rsidRDefault="00847F88" w:rsidP="00847F88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5393F160" w14:textId="77777777" w:rsidR="00847F88" w:rsidRPr="00CF39CF" w:rsidRDefault="00847F88" w:rsidP="00847F88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TR.I.2026</w:t>
            </w:r>
          </w:p>
          <w:p w14:paraId="478A5603" w14:textId="35CAB202" w:rsidR="00847F88" w:rsidRPr="00CF39CF" w:rsidRDefault="00847F88" w:rsidP="00847F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1283BD" w14:textId="26C7FA9E" w:rsidR="00847F88" w:rsidRPr="00CF39CF" w:rsidRDefault="00847F88" w:rsidP="00847F8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CF39CF">
              <w:rPr>
                <w:sz w:val="20"/>
                <w:szCs w:val="20"/>
              </w:rPr>
              <w:t>Tr.IV.2026</w:t>
            </w:r>
          </w:p>
        </w:tc>
        <w:tc>
          <w:tcPr>
            <w:tcW w:w="1417" w:type="dxa"/>
            <w:vAlign w:val="center"/>
          </w:tcPr>
          <w:p w14:paraId="5E54AA8C" w14:textId="32E8C5F5" w:rsidR="00847F88" w:rsidRPr="00CF39CF" w:rsidRDefault="00847F88" w:rsidP="00847F8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60" w:type="dxa"/>
          </w:tcPr>
          <w:p w14:paraId="711FA23C" w14:textId="79F9A2B6" w:rsidR="00847F88" w:rsidRPr="00CF39CF" w:rsidRDefault="00847F88" w:rsidP="00847F8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C96223" w:rsidRPr="00CF39CF" w14:paraId="2D9F83A5" w14:textId="77777777" w:rsidTr="002C0478">
        <w:trPr>
          <w:trHeight w:val="562"/>
        </w:trPr>
        <w:tc>
          <w:tcPr>
            <w:tcW w:w="568" w:type="dxa"/>
          </w:tcPr>
          <w:p w14:paraId="57097362" w14:textId="05D1A40C" w:rsidR="00C96223" w:rsidRPr="00CF39CF" w:rsidRDefault="00C04560" w:rsidP="00C96223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3119" w:type="dxa"/>
          </w:tcPr>
          <w:p w14:paraId="209C5FF4" w14:textId="548789E7" w:rsidR="00C96223" w:rsidRPr="00CF39CF" w:rsidRDefault="00C96223" w:rsidP="00C96223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Servicii paza silvica</w:t>
            </w:r>
          </w:p>
        </w:tc>
        <w:tc>
          <w:tcPr>
            <w:tcW w:w="1417" w:type="dxa"/>
            <w:noWrap/>
          </w:tcPr>
          <w:p w14:paraId="2A19D5F4" w14:textId="747ED33E" w:rsidR="00C96223" w:rsidRPr="00CF39CF" w:rsidRDefault="00C96223" w:rsidP="00C96223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79711000-1</w:t>
            </w:r>
          </w:p>
        </w:tc>
        <w:tc>
          <w:tcPr>
            <w:tcW w:w="1559" w:type="dxa"/>
          </w:tcPr>
          <w:p w14:paraId="3C31C1F7" w14:textId="27D17475" w:rsidR="00C96223" w:rsidRPr="00CF39CF" w:rsidRDefault="00C96223" w:rsidP="00C96223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25.000</w:t>
            </w:r>
          </w:p>
        </w:tc>
        <w:tc>
          <w:tcPr>
            <w:tcW w:w="1843" w:type="dxa"/>
          </w:tcPr>
          <w:p w14:paraId="5BEAEFC7" w14:textId="359F2DF9" w:rsidR="00C96223" w:rsidRPr="00CF39CF" w:rsidRDefault="00C96223" w:rsidP="00C96223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36B37B6E" w14:textId="77777777" w:rsidR="00C96223" w:rsidRPr="00CF39CF" w:rsidRDefault="00C96223" w:rsidP="00C96223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TR.I.2026</w:t>
            </w:r>
          </w:p>
          <w:p w14:paraId="5EFD9755" w14:textId="77777777" w:rsidR="00C96223" w:rsidRPr="00CF39CF" w:rsidRDefault="00C96223" w:rsidP="00C962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1A38340" w14:textId="1E92F9DD" w:rsidR="00C96223" w:rsidRPr="00CF39CF" w:rsidRDefault="00C96223" w:rsidP="00C96223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Tr.IV.2026</w:t>
            </w:r>
          </w:p>
        </w:tc>
        <w:tc>
          <w:tcPr>
            <w:tcW w:w="1417" w:type="dxa"/>
            <w:vAlign w:val="center"/>
          </w:tcPr>
          <w:p w14:paraId="38EF1341" w14:textId="77777777" w:rsidR="00C96223" w:rsidRPr="00CF39CF" w:rsidRDefault="00C96223" w:rsidP="00C96223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60" w:type="dxa"/>
          </w:tcPr>
          <w:p w14:paraId="46C278C2" w14:textId="77777777" w:rsidR="00C96223" w:rsidRPr="00CF39CF" w:rsidRDefault="00C96223" w:rsidP="00C96223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847F88" w:rsidRPr="00CF39CF" w14:paraId="6F1D52AB" w14:textId="77777777" w:rsidTr="002C0478">
        <w:trPr>
          <w:trHeight w:val="562"/>
        </w:trPr>
        <w:tc>
          <w:tcPr>
            <w:tcW w:w="568" w:type="dxa"/>
          </w:tcPr>
          <w:p w14:paraId="5D0D69C5" w14:textId="4A7464DA" w:rsidR="00847F88" w:rsidRPr="00CF39CF" w:rsidRDefault="00C04560" w:rsidP="00847F88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3119" w:type="dxa"/>
          </w:tcPr>
          <w:p w14:paraId="669F8A19" w14:textId="5BA010B6" w:rsidR="00847F88" w:rsidRPr="00CF39CF" w:rsidRDefault="00847F88" w:rsidP="00847F88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  <w:lang w:val="es-ES"/>
              </w:rPr>
            </w:pPr>
            <w:r w:rsidRPr="00CF39CF">
              <w:rPr>
                <w:rFonts w:eastAsia="Calibri"/>
                <w:sz w:val="20"/>
                <w:szCs w:val="20"/>
                <w:lang w:val="es-ES"/>
              </w:rPr>
              <w:t>Servicii de pază și intervenție la imobilele CJ Vrancea</w:t>
            </w:r>
          </w:p>
        </w:tc>
        <w:tc>
          <w:tcPr>
            <w:tcW w:w="1417" w:type="dxa"/>
            <w:noWrap/>
          </w:tcPr>
          <w:p w14:paraId="1181D1A1" w14:textId="5773764B" w:rsidR="00847F88" w:rsidRPr="00CF39CF" w:rsidRDefault="00847F88" w:rsidP="00847F88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79711000-1</w:t>
            </w:r>
          </w:p>
        </w:tc>
        <w:tc>
          <w:tcPr>
            <w:tcW w:w="1559" w:type="dxa"/>
          </w:tcPr>
          <w:p w14:paraId="3C53BA39" w14:textId="61429E85" w:rsidR="00847F88" w:rsidRPr="00CF39CF" w:rsidRDefault="00847F88" w:rsidP="00847F88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203.000</w:t>
            </w:r>
          </w:p>
        </w:tc>
        <w:tc>
          <w:tcPr>
            <w:tcW w:w="1843" w:type="dxa"/>
          </w:tcPr>
          <w:p w14:paraId="731BE10A" w14:textId="7BCE92D2" w:rsidR="00847F88" w:rsidRPr="00CF39CF" w:rsidRDefault="00847F88" w:rsidP="00847F88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60E65557" w14:textId="77777777" w:rsidR="00847F88" w:rsidRPr="00CF39CF" w:rsidRDefault="00847F88" w:rsidP="00847F88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TR.I.2026</w:t>
            </w:r>
          </w:p>
          <w:p w14:paraId="0F952FA7" w14:textId="3C1BB4D8" w:rsidR="00847F88" w:rsidRPr="00CF39CF" w:rsidRDefault="00847F88" w:rsidP="00847F88">
            <w:pPr>
              <w:jc w:val="center"/>
              <w:rPr>
                <w:rFonts w:eastAsia="Calibri"/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</w:tcPr>
          <w:p w14:paraId="6951C640" w14:textId="59C82474" w:rsidR="00847F88" w:rsidRPr="00CF39CF" w:rsidRDefault="00847F88" w:rsidP="00847F8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CF39CF">
              <w:rPr>
                <w:sz w:val="20"/>
                <w:szCs w:val="20"/>
              </w:rPr>
              <w:t>Tr.IV.2026</w:t>
            </w:r>
          </w:p>
        </w:tc>
        <w:tc>
          <w:tcPr>
            <w:tcW w:w="1417" w:type="dxa"/>
            <w:vAlign w:val="center"/>
          </w:tcPr>
          <w:p w14:paraId="012F6204" w14:textId="2109A320" w:rsidR="00847F88" w:rsidRPr="00CF39CF" w:rsidRDefault="00847F88" w:rsidP="00847F8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60" w:type="dxa"/>
          </w:tcPr>
          <w:p w14:paraId="11CFE1FD" w14:textId="77777777" w:rsidR="00847F88" w:rsidRPr="00CF39CF" w:rsidRDefault="00847F88" w:rsidP="00847F88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D62EBF" w:rsidRPr="00CF39CF" w14:paraId="1FC458F0" w14:textId="77777777" w:rsidTr="002C0478">
        <w:trPr>
          <w:trHeight w:val="562"/>
        </w:trPr>
        <w:tc>
          <w:tcPr>
            <w:tcW w:w="568" w:type="dxa"/>
          </w:tcPr>
          <w:p w14:paraId="5AA3E667" w14:textId="3DAB4780" w:rsidR="00D62EBF" w:rsidRPr="00CF39CF" w:rsidRDefault="00C04560" w:rsidP="00D62EBF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3119" w:type="dxa"/>
          </w:tcPr>
          <w:p w14:paraId="5CCAE8A4" w14:textId="5435946D" w:rsidR="00D62EBF" w:rsidRPr="00CF39CF" w:rsidRDefault="00D62EBF" w:rsidP="00D62EBF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  <w:lang w:val="es-ES"/>
              </w:rPr>
            </w:pPr>
            <w:r w:rsidRPr="00CF39CF">
              <w:rPr>
                <w:rFonts w:eastAsia="Calibri"/>
                <w:sz w:val="20"/>
                <w:szCs w:val="20"/>
                <w:lang w:val="es-ES"/>
              </w:rPr>
              <w:t>Folie securizat</w:t>
            </w:r>
            <w:r w:rsidR="00B007BB" w:rsidRPr="00CF39CF">
              <w:rPr>
                <w:rFonts w:eastAsia="Calibri"/>
                <w:sz w:val="20"/>
                <w:szCs w:val="20"/>
                <w:lang w:val="es-ES"/>
              </w:rPr>
              <w:t>a</w:t>
            </w:r>
            <w:r w:rsidRPr="00CF39CF">
              <w:rPr>
                <w:rFonts w:eastAsia="Calibri"/>
                <w:sz w:val="20"/>
                <w:szCs w:val="20"/>
                <w:lang w:val="es-ES"/>
              </w:rPr>
              <w:t xml:space="preserve"> antiefractie</w:t>
            </w:r>
          </w:p>
        </w:tc>
        <w:tc>
          <w:tcPr>
            <w:tcW w:w="1417" w:type="dxa"/>
            <w:noWrap/>
          </w:tcPr>
          <w:p w14:paraId="6F4BB2A4" w14:textId="589172D3" w:rsidR="00D62EBF" w:rsidRPr="00CF39CF" w:rsidRDefault="009B5A40" w:rsidP="00D62EBF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35121300-1</w:t>
            </w:r>
          </w:p>
        </w:tc>
        <w:tc>
          <w:tcPr>
            <w:tcW w:w="1559" w:type="dxa"/>
          </w:tcPr>
          <w:p w14:paraId="46114054" w14:textId="5BBD9709" w:rsidR="00D62EBF" w:rsidRPr="00CF39CF" w:rsidRDefault="00D62EBF" w:rsidP="00D62EBF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51.000</w:t>
            </w:r>
          </w:p>
        </w:tc>
        <w:tc>
          <w:tcPr>
            <w:tcW w:w="1843" w:type="dxa"/>
          </w:tcPr>
          <w:p w14:paraId="1EDDAF02" w14:textId="3ADFF375" w:rsidR="00D62EBF" w:rsidRPr="00CF39CF" w:rsidRDefault="00D62EBF" w:rsidP="00D62EBF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3C8BB46F" w14:textId="77777777" w:rsidR="00D62EBF" w:rsidRPr="00CF39CF" w:rsidRDefault="00D62EBF" w:rsidP="00D62EBF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TR.I.2026</w:t>
            </w:r>
          </w:p>
          <w:p w14:paraId="398FA70F" w14:textId="77777777" w:rsidR="00D62EBF" w:rsidRPr="00CF39CF" w:rsidRDefault="00D62EBF" w:rsidP="00D62E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708C14A" w14:textId="5695D380" w:rsidR="00D62EBF" w:rsidRPr="00CF39CF" w:rsidRDefault="00D62EBF" w:rsidP="00D62EBF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Tr.IV.2026</w:t>
            </w:r>
          </w:p>
        </w:tc>
        <w:tc>
          <w:tcPr>
            <w:tcW w:w="1417" w:type="dxa"/>
            <w:vAlign w:val="center"/>
          </w:tcPr>
          <w:p w14:paraId="05EC21BB" w14:textId="77777777" w:rsidR="00D62EBF" w:rsidRPr="00CF39CF" w:rsidRDefault="00D62EBF" w:rsidP="00D62EBF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60" w:type="dxa"/>
          </w:tcPr>
          <w:p w14:paraId="4ED6C159" w14:textId="77777777" w:rsidR="00D62EBF" w:rsidRPr="00CF39CF" w:rsidRDefault="00D62EBF" w:rsidP="00D62EBF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EF0F24" w:rsidRPr="00CF39CF" w14:paraId="7297D097" w14:textId="77777777" w:rsidTr="002C0478">
        <w:tc>
          <w:tcPr>
            <w:tcW w:w="568" w:type="dxa"/>
          </w:tcPr>
          <w:p w14:paraId="2E915C16" w14:textId="268407CF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2</w:t>
            </w:r>
            <w:r w:rsidR="008950A0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14:paraId="19869162" w14:textId="22495D1B" w:rsidR="00EF0F24" w:rsidRPr="00CF39CF" w:rsidRDefault="00056B53" w:rsidP="00EF0F24">
            <w:pPr>
              <w:tabs>
                <w:tab w:val="left" w:pos="4680"/>
              </w:tabs>
              <w:suppressAutoHyphens/>
              <w:jc w:val="both"/>
              <w:rPr>
                <w:sz w:val="20"/>
                <w:szCs w:val="20"/>
              </w:rPr>
            </w:pPr>
            <w:proofErr w:type="spellStart"/>
            <w:r w:rsidRPr="00CF39CF">
              <w:rPr>
                <w:sz w:val="20"/>
                <w:szCs w:val="20"/>
              </w:rPr>
              <w:t>Intocmire</w:t>
            </w:r>
            <w:proofErr w:type="spellEnd"/>
            <w:r w:rsidRPr="00CF39CF">
              <w:rPr>
                <w:sz w:val="20"/>
                <w:szCs w:val="20"/>
              </w:rPr>
              <w:t xml:space="preserve"> </w:t>
            </w:r>
            <w:r w:rsidR="00DC20F6" w:rsidRPr="00CF39CF">
              <w:rPr>
                <w:sz w:val="20"/>
                <w:szCs w:val="20"/>
              </w:rPr>
              <w:t xml:space="preserve">de </w:t>
            </w:r>
            <w:r w:rsidR="00556AC4" w:rsidRPr="00CF39CF">
              <w:rPr>
                <w:sz w:val="20"/>
                <w:szCs w:val="20"/>
              </w:rPr>
              <w:t xml:space="preserve">studii de oportunitate si </w:t>
            </w:r>
            <w:proofErr w:type="spellStart"/>
            <w:r w:rsidR="00556AC4" w:rsidRPr="00CF39CF">
              <w:rPr>
                <w:sz w:val="20"/>
                <w:szCs w:val="20"/>
              </w:rPr>
              <w:t>documentatii</w:t>
            </w:r>
            <w:proofErr w:type="spellEnd"/>
            <w:r w:rsidR="00556AC4" w:rsidRPr="00CF39CF">
              <w:rPr>
                <w:sz w:val="20"/>
                <w:szCs w:val="20"/>
              </w:rPr>
              <w:t xml:space="preserve"> conexe </w:t>
            </w:r>
            <w:r w:rsidR="00EF0F24" w:rsidRPr="00CF39CF">
              <w:rPr>
                <w:sz w:val="20"/>
                <w:szCs w:val="20"/>
              </w:rPr>
              <w:t>aferente bunurilor din domeniul public si privat</w:t>
            </w:r>
            <w:r w:rsidR="005F5007" w:rsidRPr="00CF39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noWrap/>
          </w:tcPr>
          <w:p w14:paraId="5A842AD3" w14:textId="3984FED1" w:rsidR="00EF0F24" w:rsidRPr="00CF39CF" w:rsidRDefault="0024397F" w:rsidP="00EF0F24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  <w:lang w:val="en-US"/>
              </w:rPr>
              <w:t>79311200-9</w:t>
            </w:r>
          </w:p>
        </w:tc>
        <w:tc>
          <w:tcPr>
            <w:tcW w:w="1559" w:type="dxa"/>
          </w:tcPr>
          <w:p w14:paraId="1B6BD2C5" w14:textId="55E4FAEB" w:rsidR="00EF0F24" w:rsidRPr="00CF39CF" w:rsidRDefault="00EF0F24" w:rsidP="00EF0F24">
            <w:pPr>
              <w:tabs>
                <w:tab w:val="left" w:pos="4680"/>
              </w:tabs>
              <w:suppressAutoHyphens/>
              <w:jc w:val="right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270.000,00</w:t>
            </w:r>
          </w:p>
        </w:tc>
        <w:tc>
          <w:tcPr>
            <w:tcW w:w="1843" w:type="dxa"/>
          </w:tcPr>
          <w:p w14:paraId="12819B8C" w14:textId="353D5051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0C3EF4B1" w14:textId="5BD97D94" w:rsidR="00EF0F24" w:rsidRPr="00CF39CF" w:rsidRDefault="00EF0F24" w:rsidP="00EF0F24">
            <w:pPr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TR.I.2026</w:t>
            </w:r>
          </w:p>
          <w:p w14:paraId="11390462" w14:textId="77777777" w:rsidR="00EF0F24" w:rsidRPr="00CF39CF" w:rsidRDefault="00EF0F24" w:rsidP="00EF0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369D1C2" w14:textId="1DC56708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1DA0D51F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E1CD157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EF0F24" w:rsidRPr="00CF39CF" w14:paraId="6416DCDB" w14:textId="60A30244" w:rsidTr="002C0478">
        <w:tc>
          <w:tcPr>
            <w:tcW w:w="568" w:type="dxa"/>
          </w:tcPr>
          <w:p w14:paraId="69525491" w14:textId="6A159406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2</w:t>
            </w:r>
            <w:r w:rsidR="008950A0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14:paraId="6DDC9BA2" w14:textId="42868557" w:rsidR="00EF0F24" w:rsidRPr="00CF39CF" w:rsidRDefault="0024397F" w:rsidP="00EF0F24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CF39CF">
              <w:rPr>
                <w:rFonts w:eastAsia="Calibri"/>
                <w:sz w:val="20"/>
                <w:szCs w:val="20"/>
              </w:rPr>
              <w:t>M</w:t>
            </w:r>
            <w:r w:rsidR="00EF0F24" w:rsidRPr="00CF39CF">
              <w:rPr>
                <w:rFonts w:eastAsia="Calibri"/>
                <w:sz w:val="20"/>
                <w:szCs w:val="20"/>
              </w:rPr>
              <w:t>entenanta</w:t>
            </w:r>
            <w:proofErr w:type="spellEnd"/>
            <w:r w:rsidR="00EF0F24" w:rsidRPr="00CF39CF">
              <w:rPr>
                <w:rFonts w:eastAsia="Calibri"/>
                <w:sz w:val="20"/>
                <w:szCs w:val="20"/>
              </w:rPr>
              <w:t xml:space="preserve"> program informatic gestiunea patrimoniului</w:t>
            </w:r>
          </w:p>
          <w:p w14:paraId="16832F98" w14:textId="67C43971" w:rsidR="00EF0F24" w:rsidRPr="00CF39CF" w:rsidRDefault="00EF0F24" w:rsidP="00EF0F24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6D14CD0E" w14:textId="77777777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5080000-3</w:t>
            </w:r>
          </w:p>
          <w:p w14:paraId="41C5A9CB" w14:textId="2D020687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71356300-1</w:t>
            </w:r>
          </w:p>
        </w:tc>
        <w:tc>
          <w:tcPr>
            <w:tcW w:w="1559" w:type="dxa"/>
          </w:tcPr>
          <w:p w14:paraId="570FA6D6" w14:textId="3E1EF044" w:rsidR="00EF0F24" w:rsidRPr="00CF39CF" w:rsidRDefault="00EF0F24" w:rsidP="00EF0F24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15.000</w:t>
            </w:r>
          </w:p>
        </w:tc>
        <w:tc>
          <w:tcPr>
            <w:tcW w:w="1843" w:type="dxa"/>
          </w:tcPr>
          <w:p w14:paraId="0E8054A2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6C3B8C1D" w14:textId="34F5F08F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437B1664" w14:textId="426FC934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742AC19A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89AC511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5B1837F4" w14:textId="175A68E6" w:rsidTr="002C0478">
        <w:tc>
          <w:tcPr>
            <w:tcW w:w="568" w:type="dxa"/>
          </w:tcPr>
          <w:p w14:paraId="74E5D481" w14:textId="1E8C0E82" w:rsidR="00EF0F24" w:rsidRPr="00CF39CF" w:rsidRDefault="008950A0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</w:t>
            </w:r>
          </w:p>
        </w:tc>
        <w:tc>
          <w:tcPr>
            <w:tcW w:w="3119" w:type="dxa"/>
          </w:tcPr>
          <w:p w14:paraId="30164E6D" w14:textId="0A180137" w:rsidR="00EF0F24" w:rsidRPr="00CF39CF" w:rsidRDefault="00EF0F24" w:rsidP="00EF0F24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sz w:val="20"/>
                <w:szCs w:val="20"/>
                <w:lang w:val="es-ES"/>
              </w:rPr>
              <w:t>Servicii de intreținere a stratului vegetal de la Dep. Inchis Adjud și sistematizarea puturilor ptr prelevarea noxelor de la cele 3 depozite inchise</w:t>
            </w:r>
          </w:p>
        </w:tc>
        <w:tc>
          <w:tcPr>
            <w:tcW w:w="1417" w:type="dxa"/>
            <w:noWrap/>
            <w:vAlign w:val="center"/>
          </w:tcPr>
          <w:p w14:paraId="62CB8549" w14:textId="5AB95904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sz w:val="20"/>
                <w:szCs w:val="20"/>
                <w:shd w:val="clear" w:color="auto" w:fill="FFFFFF"/>
              </w:rPr>
              <w:t>77312000-0</w:t>
            </w:r>
          </w:p>
        </w:tc>
        <w:tc>
          <w:tcPr>
            <w:tcW w:w="1559" w:type="dxa"/>
            <w:vAlign w:val="center"/>
          </w:tcPr>
          <w:p w14:paraId="34C52B9E" w14:textId="2969A077" w:rsidR="00EF0F24" w:rsidRPr="00CF39CF" w:rsidRDefault="00EF0F24" w:rsidP="00EF0F24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sz w:val="20"/>
                <w:szCs w:val="20"/>
                <w:shd w:val="clear" w:color="auto" w:fill="FFFFFF"/>
              </w:rPr>
              <w:t>100.000</w:t>
            </w:r>
          </w:p>
        </w:tc>
        <w:tc>
          <w:tcPr>
            <w:tcW w:w="1843" w:type="dxa"/>
          </w:tcPr>
          <w:p w14:paraId="0B272E09" w14:textId="45245562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791DB661" w14:textId="293A31CA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03EAA067" w14:textId="3FC7C2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</w:tcPr>
          <w:p w14:paraId="2B5D3477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76F86E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411294EA" w14:textId="77777777" w:rsidTr="002C0478">
        <w:tc>
          <w:tcPr>
            <w:tcW w:w="568" w:type="dxa"/>
          </w:tcPr>
          <w:p w14:paraId="032B20A3" w14:textId="14019C26" w:rsidR="00EF0F24" w:rsidRPr="00CF39CF" w:rsidRDefault="008950A0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</w:t>
            </w:r>
          </w:p>
        </w:tc>
        <w:tc>
          <w:tcPr>
            <w:tcW w:w="3119" w:type="dxa"/>
          </w:tcPr>
          <w:p w14:paraId="288FC244" w14:textId="76FD91CB" w:rsidR="00EF0F24" w:rsidRPr="00CF39CF" w:rsidRDefault="00EF0F24" w:rsidP="00EF0F24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sz w:val="20"/>
                <w:szCs w:val="20"/>
                <w:lang w:val="es-ES"/>
              </w:rPr>
              <w:t>Servicii de consultanță în vederea estimării valorii activității de eliminare a deșeurilor de pe amplasamentul celulei 2 a CMID Haret și întocmirea CS aferent acestei activități</w:t>
            </w:r>
          </w:p>
        </w:tc>
        <w:tc>
          <w:tcPr>
            <w:tcW w:w="1417" w:type="dxa"/>
            <w:noWrap/>
            <w:vAlign w:val="center"/>
          </w:tcPr>
          <w:p w14:paraId="7FB0EC8A" w14:textId="77777777" w:rsidR="00EF0F24" w:rsidRPr="00CF39CF" w:rsidRDefault="00EF0F24" w:rsidP="00EF0F24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F39CF">
              <w:rPr>
                <w:sz w:val="20"/>
                <w:szCs w:val="20"/>
                <w:shd w:val="clear" w:color="auto" w:fill="FFFFFF"/>
              </w:rPr>
              <w:t>79418000-7</w:t>
            </w:r>
          </w:p>
          <w:p w14:paraId="2E1C7543" w14:textId="416F6564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sz w:val="20"/>
                <w:szCs w:val="20"/>
                <w:shd w:val="clear" w:color="auto" w:fill="FFFFFF"/>
              </w:rPr>
              <w:t>79419000-4</w:t>
            </w:r>
          </w:p>
        </w:tc>
        <w:tc>
          <w:tcPr>
            <w:tcW w:w="1559" w:type="dxa"/>
            <w:vAlign w:val="center"/>
          </w:tcPr>
          <w:p w14:paraId="14CB4B8E" w14:textId="78FADDCB" w:rsidR="00EF0F24" w:rsidRPr="00CF39CF" w:rsidRDefault="00EF0F24" w:rsidP="00EF0F24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sz w:val="20"/>
                <w:szCs w:val="20"/>
                <w:shd w:val="clear" w:color="auto" w:fill="FFFFFF"/>
              </w:rPr>
              <w:t>18.000,00</w:t>
            </w:r>
          </w:p>
        </w:tc>
        <w:tc>
          <w:tcPr>
            <w:tcW w:w="1843" w:type="dxa"/>
          </w:tcPr>
          <w:p w14:paraId="561E539C" w14:textId="3E78F32B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647A7D62" w14:textId="504E9D0E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4A290027" w14:textId="618B8C03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</w:tcPr>
          <w:p w14:paraId="21F7B30F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9D0697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2E4B9BD6" w14:textId="77777777" w:rsidTr="002C0478">
        <w:tc>
          <w:tcPr>
            <w:tcW w:w="568" w:type="dxa"/>
          </w:tcPr>
          <w:p w14:paraId="631644D6" w14:textId="77B35075" w:rsidR="00EF0F24" w:rsidRPr="00CF39CF" w:rsidRDefault="008950A0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3119" w:type="dxa"/>
          </w:tcPr>
          <w:p w14:paraId="685BAB45" w14:textId="73AAFC1A" w:rsidR="00EF0F24" w:rsidRPr="00CF39CF" w:rsidRDefault="00EF0F24" w:rsidP="00EF0F24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sz w:val="20"/>
                <w:szCs w:val="20"/>
                <w:lang w:val="es-ES"/>
              </w:rPr>
              <w:t>Achiziţia serviciilor pentru determinări de noxe în aer la depozitele urbane inchise din Adjud, Haret si Golesti</w:t>
            </w:r>
          </w:p>
        </w:tc>
        <w:tc>
          <w:tcPr>
            <w:tcW w:w="1417" w:type="dxa"/>
            <w:noWrap/>
            <w:vAlign w:val="center"/>
          </w:tcPr>
          <w:p w14:paraId="01965A93" w14:textId="77777777" w:rsidR="00EF0F24" w:rsidRPr="00CF39CF" w:rsidRDefault="00EF0F24" w:rsidP="00EF0F24">
            <w:pPr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90731400-4</w:t>
            </w:r>
          </w:p>
          <w:p w14:paraId="1FC654A1" w14:textId="4AB65839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6A960CF" w14:textId="2068F4AB" w:rsidR="00EF0F24" w:rsidRPr="00CF39CF" w:rsidRDefault="00EF0F24" w:rsidP="00EF0F24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30.000,00</w:t>
            </w:r>
          </w:p>
        </w:tc>
        <w:tc>
          <w:tcPr>
            <w:tcW w:w="1843" w:type="dxa"/>
          </w:tcPr>
          <w:p w14:paraId="7AF3A123" w14:textId="542E6E60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6F79C7E7" w14:textId="7945839D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2DF6E36D" w14:textId="27263923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</w:tcPr>
          <w:p w14:paraId="737FA5D6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309E966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00871493" w14:textId="77777777" w:rsidTr="002C0478">
        <w:tc>
          <w:tcPr>
            <w:tcW w:w="568" w:type="dxa"/>
          </w:tcPr>
          <w:p w14:paraId="1FD3DEFB" w14:textId="380CFA64" w:rsidR="00EF0F24" w:rsidRPr="00CF39CF" w:rsidRDefault="008950A0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</w:t>
            </w:r>
          </w:p>
        </w:tc>
        <w:tc>
          <w:tcPr>
            <w:tcW w:w="3119" w:type="dxa"/>
          </w:tcPr>
          <w:p w14:paraId="1E1DFF34" w14:textId="0300CFC3" w:rsidR="00EF0F24" w:rsidRPr="00CF39CF" w:rsidRDefault="00EF0F24" w:rsidP="00EF0F24">
            <w:pPr>
              <w:tabs>
                <w:tab w:val="left" w:pos="4680"/>
              </w:tabs>
              <w:suppressAutoHyphens/>
              <w:jc w:val="both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  <w:lang w:val="es-ES"/>
              </w:rPr>
              <w:t>Achiziţia serviciilor de determinare a calităţii levigatului, calitatea apei subterane la depozitele din Adjud, Haret şi Goleşti</w:t>
            </w:r>
          </w:p>
        </w:tc>
        <w:tc>
          <w:tcPr>
            <w:tcW w:w="1417" w:type="dxa"/>
            <w:noWrap/>
            <w:vAlign w:val="center"/>
          </w:tcPr>
          <w:p w14:paraId="512F1AC8" w14:textId="77777777" w:rsidR="00EF0F24" w:rsidRPr="00CF39CF" w:rsidRDefault="00EF0F24" w:rsidP="00EF0F24">
            <w:pPr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90731400-4</w:t>
            </w:r>
          </w:p>
          <w:p w14:paraId="7FD43452" w14:textId="5063707A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AE8241B" w14:textId="4F9D91B4" w:rsidR="00EF0F24" w:rsidRPr="00CF39CF" w:rsidRDefault="00EF0F24" w:rsidP="00EF0F24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40.000,00</w:t>
            </w:r>
          </w:p>
        </w:tc>
        <w:tc>
          <w:tcPr>
            <w:tcW w:w="1843" w:type="dxa"/>
          </w:tcPr>
          <w:p w14:paraId="06BDCC18" w14:textId="6B792AB4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3A4B759B" w14:textId="1931F6BB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7BEBA0AF" w14:textId="3AD3E1B2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</w:tcPr>
          <w:p w14:paraId="19805090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A9F68DF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57EC5" w:rsidRPr="00CF39CF" w14:paraId="1CC24FE7" w14:textId="77777777" w:rsidTr="002C0478">
        <w:tc>
          <w:tcPr>
            <w:tcW w:w="568" w:type="dxa"/>
          </w:tcPr>
          <w:p w14:paraId="346D346D" w14:textId="48B2434C" w:rsidR="00A57EC5" w:rsidRPr="00CF39CF" w:rsidRDefault="008950A0" w:rsidP="00A57EC5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</w:t>
            </w:r>
          </w:p>
        </w:tc>
        <w:tc>
          <w:tcPr>
            <w:tcW w:w="3119" w:type="dxa"/>
          </w:tcPr>
          <w:p w14:paraId="5C811B87" w14:textId="7A4DF2EA" w:rsidR="00A57EC5" w:rsidRPr="00CF39CF" w:rsidRDefault="00A57EC5" w:rsidP="00A57EC5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Server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retea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noWrap/>
            <w:vAlign w:val="center"/>
          </w:tcPr>
          <w:p w14:paraId="6009F364" w14:textId="00239B3A" w:rsidR="00A57EC5" w:rsidRPr="00CF39CF" w:rsidRDefault="009A7368" w:rsidP="00A57EC5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48821000-9</w:t>
            </w:r>
          </w:p>
        </w:tc>
        <w:tc>
          <w:tcPr>
            <w:tcW w:w="1559" w:type="dxa"/>
            <w:vAlign w:val="center"/>
          </w:tcPr>
          <w:p w14:paraId="78CB2C00" w14:textId="7A991D6A" w:rsidR="00A57EC5" w:rsidRPr="00CF39CF" w:rsidRDefault="00A57EC5" w:rsidP="00A57EC5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50.000</w:t>
            </w:r>
          </w:p>
        </w:tc>
        <w:tc>
          <w:tcPr>
            <w:tcW w:w="1843" w:type="dxa"/>
          </w:tcPr>
          <w:p w14:paraId="2563F2B0" w14:textId="41115B48" w:rsidR="00A57EC5" w:rsidRPr="00CF39CF" w:rsidRDefault="00A57EC5" w:rsidP="00A57EC5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066218FE" w14:textId="51E7B9D0" w:rsidR="00A57EC5" w:rsidRPr="00CF39CF" w:rsidRDefault="00A57EC5" w:rsidP="00A57EC5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7C656D96" w14:textId="41D0468A" w:rsidR="00A57EC5" w:rsidRPr="00CF39CF" w:rsidRDefault="00A57EC5" w:rsidP="00A57EC5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</w:tcPr>
          <w:p w14:paraId="5A29FEDD" w14:textId="77777777" w:rsidR="00A57EC5" w:rsidRPr="00CF39CF" w:rsidRDefault="00A57EC5" w:rsidP="00A57EC5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23495E" w14:textId="77777777" w:rsidR="00A57EC5" w:rsidRPr="00CF39CF" w:rsidRDefault="00A57EC5" w:rsidP="00A57EC5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57EC5" w:rsidRPr="00CF39CF" w14:paraId="0D9886C6" w14:textId="77777777" w:rsidTr="002C0478">
        <w:tc>
          <w:tcPr>
            <w:tcW w:w="568" w:type="dxa"/>
          </w:tcPr>
          <w:p w14:paraId="4AAB9427" w14:textId="64573B35" w:rsidR="00A57EC5" w:rsidRPr="00CF39CF" w:rsidRDefault="008950A0" w:rsidP="00A57EC5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28</w:t>
            </w:r>
          </w:p>
        </w:tc>
        <w:tc>
          <w:tcPr>
            <w:tcW w:w="3119" w:type="dxa"/>
          </w:tcPr>
          <w:p w14:paraId="335F8811" w14:textId="109C662C" w:rsidR="00A57EC5" w:rsidRPr="00CF39CF" w:rsidRDefault="00A57EC5" w:rsidP="00A57EC5">
            <w:pPr>
              <w:tabs>
                <w:tab w:val="left" w:pos="4680"/>
              </w:tabs>
              <w:suppressAutoHyphens/>
              <w:jc w:val="both"/>
              <w:rPr>
                <w:sz w:val="20"/>
                <w:szCs w:val="20"/>
              </w:rPr>
            </w:pPr>
            <w:proofErr w:type="spellStart"/>
            <w:r w:rsidRPr="00CF39CF">
              <w:rPr>
                <w:sz w:val="20"/>
                <w:szCs w:val="20"/>
              </w:rPr>
              <w:t>Usi</w:t>
            </w:r>
            <w:proofErr w:type="spellEnd"/>
            <w:r w:rsidRPr="00CF39CF">
              <w:rPr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sz w:val="20"/>
                <w:szCs w:val="20"/>
              </w:rPr>
              <w:t>bidirectionale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14:paraId="72F3BD3A" w14:textId="12751FEF" w:rsidR="00A57EC5" w:rsidRPr="00CF39CF" w:rsidRDefault="00396658" w:rsidP="00A57EC5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44221200-7</w:t>
            </w:r>
          </w:p>
        </w:tc>
        <w:tc>
          <w:tcPr>
            <w:tcW w:w="1559" w:type="dxa"/>
            <w:vAlign w:val="center"/>
          </w:tcPr>
          <w:p w14:paraId="0BAF5E19" w14:textId="7CC0F1FA" w:rsidR="00A57EC5" w:rsidRPr="00CF39CF" w:rsidRDefault="00A57EC5" w:rsidP="00A57EC5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25.000</w:t>
            </w:r>
          </w:p>
        </w:tc>
        <w:tc>
          <w:tcPr>
            <w:tcW w:w="1843" w:type="dxa"/>
          </w:tcPr>
          <w:p w14:paraId="61B99AA7" w14:textId="6E2EFE23" w:rsidR="00A57EC5" w:rsidRPr="00CF39CF" w:rsidRDefault="00A57EC5" w:rsidP="00516D76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286EF400" w14:textId="1BD87509" w:rsidR="00A57EC5" w:rsidRPr="00CF39CF" w:rsidRDefault="00A57EC5" w:rsidP="00A57EC5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43937D17" w14:textId="5A0E9889" w:rsidR="00A57EC5" w:rsidRPr="00CF39CF" w:rsidRDefault="00A57EC5" w:rsidP="00A57EC5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</w:tcPr>
          <w:p w14:paraId="0C32B413" w14:textId="77777777" w:rsidR="00A57EC5" w:rsidRPr="00CF39CF" w:rsidRDefault="00A57EC5" w:rsidP="00A57EC5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032F2C7" w14:textId="77777777" w:rsidR="00A57EC5" w:rsidRPr="00CF39CF" w:rsidRDefault="00A57EC5" w:rsidP="00A57EC5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57EC5" w:rsidRPr="00CF39CF" w14:paraId="11E845BE" w14:textId="77777777" w:rsidTr="002C0478">
        <w:tc>
          <w:tcPr>
            <w:tcW w:w="568" w:type="dxa"/>
          </w:tcPr>
          <w:p w14:paraId="0D8E00D4" w14:textId="0DEA70E9" w:rsidR="00A57EC5" w:rsidRPr="00CF39CF" w:rsidRDefault="008950A0" w:rsidP="00A57EC5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29</w:t>
            </w:r>
          </w:p>
        </w:tc>
        <w:tc>
          <w:tcPr>
            <w:tcW w:w="3119" w:type="dxa"/>
          </w:tcPr>
          <w:p w14:paraId="1BC27233" w14:textId="3EFCA0D2" w:rsidR="00A57EC5" w:rsidRPr="00CF39CF" w:rsidRDefault="00A57EC5" w:rsidP="00A57EC5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CF39CF">
              <w:rPr>
                <w:rFonts w:eastAsia="Calibri"/>
                <w:sz w:val="20"/>
                <w:szCs w:val="20"/>
              </w:rPr>
              <w:t>Usi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duble exterior</w:t>
            </w:r>
          </w:p>
        </w:tc>
        <w:tc>
          <w:tcPr>
            <w:tcW w:w="1417" w:type="dxa"/>
            <w:noWrap/>
            <w:vAlign w:val="center"/>
          </w:tcPr>
          <w:p w14:paraId="0DA3D650" w14:textId="12C84921" w:rsidR="00A57EC5" w:rsidRPr="00CF39CF" w:rsidRDefault="000B5055" w:rsidP="00A57EC5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44221200-7</w:t>
            </w:r>
          </w:p>
        </w:tc>
        <w:tc>
          <w:tcPr>
            <w:tcW w:w="1559" w:type="dxa"/>
            <w:vAlign w:val="center"/>
          </w:tcPr>
          <w:p w14:paraId="61616EFC" w14:textId="4B2A1B84" w:rsidR="00A57EC5" w:rsidRPr="00CF39CF" w:rsidRDefault="00A57EC5" w:rsidP="00A57EC5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24.000</w:t>
            </w:r>
          </w:p>
        </w:tc>
        <w:tc>
          <w:tcPr>
            <w:tcW w:w="1843" w:type="dxa"/>
          </w:tcPr>
          <w:p w14:paraId="71EBB507" w14:textId="7CFE976F" w:rsidR="00A57EC5" w:rsidRPr="00CF39CF" w:rsidRDefault="00A57EC5" w:rsidP="00A57EC5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7A8CB491" w14:textId="4E046B18" w:rsidR="00A57EC5" w:rsidRPr="00CF39CF" w:rsidRDefault="00A57EC5" w:rsidP="00A57EC5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02F81597" w14:textId="1A8D559B" w:rsidR="00A57EC5" w:rsidRPr="00CF39CF" w:rsidRDefault="00A57EC5" w:rsidP="00A57EC5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</w:tcPr>
          <w:p w14:paraId="0260FF87" w14:textId="77777777" w:rsidR="00A57EC5" w:rsidRPr="00CF39CF" w:rsidRDefault="00A57EC5" w:rsidP="00A57EC5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E377DF7" w14:textId="77777777" w:rsidR="00A57EC5" w:rsidRPr="00CF39CF" w:rsidRDefault="00A57EC5" w:rsidP="00A57EC5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050A59CF" w14:textId="36F70A0F" w:rsidTr="002C0478">
        <w:tc>
          <w:tcPr>
            <w:tcW w:w="568" w:type="dxa"/>
          </w:tcPr>
          <w:p w14:paraId="1D1D858C" w14:textId="44A6B5A2" w:rsidR="00EF0F24" w:rsidRPr="00CF39CF" w:rsidRDefault="008950A0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3119" w:type="dxa"/>
          </w:tcPr>
          <w:p w14:paraId="445BE0FF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Servicii de medicina muncii</w:t>
            </w:r>
          </w:p>
          <w:p w14:paraId="10990063" w14:textId="0EFE1442" w:rsidR="00EF0F24" w:rsidRPr="00CF39CF" w:rsidRDefault="00EF0F24" w:rsidP="00EF0F24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58B0961A" w14:textId="26CE0B79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85147000-1</w:t>
            </w:r>
          </w:p>
        </w:tc>
        <w:tc>
          <w:tcPr>
            <w:tcW w:w="1559" w:type="dxa"/>
          </w:tcPr>
          <w:p w14:paraId="097B4FDF" w14:textId="68FE78DD" w:rsidR="00EF0F24" w:rsidRPr="00CF39CF" w:rsidRDefault="00EF0F24" w:rsidP="00EF0F24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10.000</w:t>
            </w:r>
          </w:p>
        </w:tc>
        <w:tc>
          <w:tcPr>
            <w:tcW w:w="1843" w:type="dxa"/>
          </w:tcPr>
          <w:p w14:paraId="5AB3CB1E" w14:textId="3B85960C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3E842513" w14:textId="2632D5E9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6E8F284F" w14:textId="02A1F8E3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151179F2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E49A7A8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4AD539B2" w14:textId="6A560707" w:rsidTr="002C0478">
        <w:tc>
          <w:tcPr>
            <w:tcW w:w="568" w:type="dxa"/>
          </w:tcPr>
          <w:p w14:paraId="33220470" w14:textId="4907D9E2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31</w:t>
            </w:r>
          </w:p>
        </w:tc>
        <w:tc>
          <w:tcPr>
            <w:tcW w:w="3119" w:type="dxa"/>
          </w:tcPr>
          <w:p w14:paraId="3B10FE66" w14:textId="61A11CFF" w:rsidR="00EF0F24" w:rsidRPr="00CF39CF" w:rsidRDefault="00EF0F24" w:rsidP="00EF0F24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Servicii de găzduire și mentenanță website </w:t>
            </w:r>
            <w:hyperlink r:id="rId11" w:history="1">
              <w:r w:rsidRPr="00CF39CF">
                <w:rPr>
                  <w:rStyle w:val="Hyperlink"/>
                  <w:rFonts w:eastAsia="Calibri"/>
                  <w:color w:val="auto"/>
                  <w:sz w:val="20"/>
                  <w:szCs w:val="20"/>
                </w:rPr>
                <w:t>www.cjvrancea.ro</w:t>
              </w:r>
            </w:hyperlink>
          </w:p>
        </w:tc>
        <w:tc>
          <w:tcPr>
            <w:tcW w:w="1417" w:type="dxa"/>
            <w:noWrap/>
          </w:tcPr>
          <w:p w14:paraId="15FC745C" w14:textId="7CE2598B" w:rsidR="00EF0F24" w:rsidRPr="00CF39CF" w:rsidRDefault="00EF0F24" w:rsidP="00EF0F24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F39CF">
              <w:rPr>
                <w:sz w:val="20"/>
                <w:szCs w:val="20"/>
                <w:shd w:val="clear" w:color="auto" w:fill="FFFFFF"/>
              </w:rPr>
              <w:t> 72610000-9</w:t>
            </w:r>
          </w:p>
        </w:tc>
        <w:tc>
          <w:tcPr>
            <w:tcW w:w="1559" w:type="dxa"/>
          </w:tcPr>
          <w:p w14:paraId="1108B714" w14:textId="40FB6C37" w:rsidR="00EF0F24" w:rsidRPr="00CF39CF" w:rsidRDefault="00EF0F24" w:rsidP="00EF0F24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20.000 </w:t>
            </w:r>
          </w:p>
        </w:tc>
        <w:tc>
          <w:tcPr>
            <w:tcW w:w="1843" w:type="dxa"/>
          </w:tcPr>
          <w:p w14:paraId="166442F3" w14:textId="3123F16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1F691F19" w14:textId="17550534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1EDACC1D" w14:textId="4E08D6F1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216A8284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1587DAD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3A0460A5" w14:textId="1E256F3C" w:rsidTr="002C0478">
        <w:tc>
          <w:tcPr>
            <w:tcW w:w="568" w:type="dxa"/>
          </w:tcPr>
          <w:p w14:paraId="47F3AC96" w14:textId="753F29AC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32</w:t>
            </w:r>
          </w:p>
        </w:tc>
        <w:tc>
          <w:tcPr>
            <w:tcW w:w="3119" w:type="dxa"/>
          </w:tcPr>
          <w:p w14:paraId="148466FA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Servicii promovare web și Facebook</w:t>
            </w:r>
          </w:p>
          <w:p w14:paraId="6A30DFC4" w14:textId="3FF00340" w:rsidR="00EF0F24" w:rsidRPr="00CF39CF" w:rsidRDefault="00EF0F24" w:rsidP="00EF0F24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700543E8" w14:textId="75B9920D" w:rsidR="00EF0F24" w:rsidRPr="00CF39CF" w:rsidRDefault="00EF0F24" w:rsidP="00EF0F24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F39CF">
              <w:rPr>
                <w:sz w:val="20"/>
                <w:szCs w:val="20"/>
                <w:shd w:val="clear" w:color="auto" w:fill="FFFFFF"/>
              </w:rPr>
              <w:t>79342200-5</w:t>
            </w:r>
          </w:p>
        </w:tc>
        <w:tc>
          <w:tcPr>
            <w:tcW w:w="1559" w:type="dxa"/>
          </w:tcPr>
          <w:p w14:paraId="150B1617" w14:textId="7C6D86C7" w:rsidR="00EF0F24" w:rsidRPr="00CF39CF" w:rsidRDefault="00EF0F24" w:rsidP="00EF0F24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50.420 </w:t>
            </w:r>
          </w:p>
        </w:tc>
        <w:tc>
          <w:tcPr>
            <w:tcW w:w="1843" w:type="dxa"/>
          </w:tcPr>
          <w:p w14:paraId="655B3F1A" w14:textId="4AF0D429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7890C4F9" w14:textId="34249E85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64E18050" w14:textId="2E5F4E39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664FAC42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D291270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73907014" w14:textId="2D7E1BD2" w:rsidTr="002C0478">
        <w:tc>
          <w:tcPr>
            <w:tcW w:w="568" w:type="dxa"/>
          </w:tcPr>
          <w:p w14:paraId="3CCA601F" w14:textId="1AF31813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33</w:t>
            </w:r>
          </w:p>
        </w:tc>
        <w:tc>
          <w:tcPr>
            <w:tcW w:w="3119" w:type="dxa"/>
          </w:tcPr>
          <w:p w14:paraId="3AD65E34" w14:textId="2C8B91F1" w:rsidR="00EF0F24" w:rsidRPr="00CF39CF" w:rsidRDefault="00EF0F24" w:rsidP="00EF0F24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Diverse servicii de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intretinere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si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reparatii</w:t>
            </w:r>
            <w:proofErr w:type="spellEnd"/>
          </w:p>
        </w:tc>
        <w:tc>
          <w:tcPr>
            <w:tcW w:w="1417" w:type="dxa"/>
            <w:noWrap/>
          </w:tcPr>
          <w:p w14:paraId="4CE8BBAB" w14:textId="41F8FD90" w:rsidR="00EF0F24" w:rsidRPr="00CF39CF" w:rsidRDefault="00EF0F24" w:rsidP="00EF0F24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F39CF">
              <w:rPr>
                <w:sz w:val="20"/>
                <w:szCs w:val="20"/>
                <w:shd w:val="clear" w:color="auto" w:fill="FFFFFF"/>
              </w:rPr>
              <w:t>50800000-3</w:t>
            </w:r>
          </w:p>
        </w:tc>
        <w:tc>
          <w:tcPr>
            <w:tcW w:w="1559" w:type="dxa"/>
          </w:tcPr>
          <w:p w14:paraId="0A44731D" w14:textId="0A9221BB" w:rsidR="00EF0F24" w:rsidRPr="00CF39CF" w:rsidRDefault="00EF0F24" w:rsidP="00EF0F24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270.000</w:t>
            </w:r>
          </w:p>
          <w:p w14:paraId="1774739A" w14:textId="5D73D9AB" w:rsidR="00EF0F24" w:rsidRPr="00CF39CF" w:rsidRDefault="00EF0F24" w:rsidP="00EF0F24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83A4AC" w14:textId="36C583F4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7A51507E" w14:textId="1DF06D75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1C89F533" w14:textId="497318BB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79805A17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9FE039B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0928B321" w14:textId="68C5395B" w:rsidTr="002C0478">
        <w:trPr>
          <w:trHeight w:val="482"/>
        </w:trPr>
        <w:tc>
          <w:tcPr>
            <w:tcW w:w="568" w:type="dxa"/>
          </w:tcPr>
          <w:p w14:paraId="455E4E32" w14:textId="144719C1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34</w:t>
            </w:r>
          </w:p>
        </w:tc>
        <w:tc>
          <w:tcPr>
            <w:tcW w:w="3119" w:type="dxa"/>
          </w:tcPr>
          <w:p w14:paraId="4DEA9CEB" w14:textId="6CB2E015" w:rsidR="00EF0F24" w:rsidRPr="00CF39CF" w:rsidRDefault="00EF0F24" w:rsidP="00EF0F24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Servicii telefonie fixa mobila, fixa si internet</w:t>
            </w:r>
          </w:p>
        </w:tc>
        <w:tc>
          <w:tcPr>
            <w:tcW w:w="1417" w:type="dxa"/>
            <w:noWrap/>
          </w:tcPr>
          <w:p w14:paraId="1292C7E4" w14:textId="77777777" w:rsidR="00EF0F24" w:rsidRPr="00CF39CF" w:rsidRDefault="00EF0F24" w:rsidP="00EF0F24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F39CF">
              <w:rPr>
                <w:sz w:val="20"/>
                <w:szCs w:val="20"/>
                <w:shd w:val="clear" w:color="auto" w:fill="FFFFFF"/>
              </w:rPr>
              <w:t>64212000-5</w:t>
            </w:r>
          </w:p>
          <w:p w14:paraId="3C92CB86" w14:textId="420F8F34" w:rsidR="00EF0F24" w:rsidRPr="00CF39CF" w:rsidRDefault="00EF0F24" w:rsidP="00EF0F24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F39CF">
              <w:rPr>
                <w:sz w:val="20"/>
                <w:szCs w:val="20"/>
                <w:shd w:val="clear" w:color="auto" w:fill="FFFFFF"/>
              </w:rPr>
              <w:t>64210000-1</w:t>
            </w:r>
          </w:p>
        </w:tc>
        <w:tc>
          <w:tcPr>
            <w:tcW w:w="1559" w:type="dxa"/>
          </w:tcPr>
          <w:p w14:paraId="66969996" w14:textId="098479CC" w:rsidR="00EF0F24" w:rsidRPr="00CF39CF" w:rsidRDefault="00EF0F24" w:rsidP="00EF0F24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150.000</w:t>
            </w:r>
          </w:p>
        </w:tc>
        <w:tc>
          <w:tcPr>
            <w:tcW w:w="1843" w:type="dxa"/>
          </w:tcPr>
          <w:p w14:paraId="3A8EFB64" w14:textId="5345B41D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1A4EF463" w14:textId="17DCC5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62023143" w14:textId="32BB407A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11572ABB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13635B7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529A2832" w14:textId="50945F26" w:rsidTr="002C0478">
        <w:tc>
          <w:tcPr>
            <w:tcW w:w="568" w:type="dxa"/>
          </w:tcPr>
          <w:p w14:paraId="2903D065" w14:textId="33D9F831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35</w:t>
            </w:r>
          </w:p>
        </w:tc>
        <w:tc>
          <w:tcPr>
            <w:tcW w:w="3119" w:type="dxa"/>
          </w:tcPr>
          <w:p w14:paraId="125E803F" w14:textId="4E099882" w:rsidR="00EF0F24" w:rsidRPr="00CF39CF" w:rsidRDefault="00EF0F24" w:rsidP="00EF0F24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Servicii de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inspectie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tehnica periodica</w:t>
            </w:r>
          </w:p>
        </w:tc>
        <w:tc>
          <w:tcPr>
            <w:tcW w:w="1417" w:type="dxa"/>
            <w:noWrap/>
          </w:tcPr>
          <w:p w14:paraId="4E6AA449" w14:textId="324E2A82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71631200-2</w:t>
            </w:r>
          </w:p>
        </w:tc>
        <w:tc>
          <w:tcPr>
            <w:tcW w:w="1559" w:type="dxa"/>
          </w:tcPr>
          <w:p w14:paraId="6C2D7595" w14:textId="1231633A" w:rsidR="00EF0F24" w:rsidRPr="00CF39CF" w:rsidRDefault="00EF0F24" w:rsidP="00EF0F24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35.000</w:t>
            </w:r>
          </w:p>
        </w:tc>
        <w:tc>
          <w:tcPr>
            <w:tcW w:w="1843" w:type="dxa"/>
          </w:tcPr>
          <w:p w14:paraId="2704D901" w14:textId="4AF9524C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0005C938" w14:textId="67F88D76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79051240" w14:textId="550AB344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78FC818F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7130E1F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17F0A542" w14:textId="325737D7" w:rsidTr="002C0478">
        <w:tc>
          <w:tcPr>
            <w:tcW w:w="568" w:type="dxa"/>
          </w:tcPr>
          <w:p w14:paraId="05638974" w14:textId="7885EF6A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36</w:t>
            </w:r>
          </w:p>
        </w:tc>
        <w:tc>
          <w:tcPr>
            <w:tcW w:w="3119" w:type="dxa"/>
          </w:tcPr>
          <w:p w14:paraId="569CCCD4" w14:textId="192042B2" w:rsidR="00EF0F24" w:rsidRPr="00CF39CF" w:rsidRDefault="00EF0F24" w:rsidP="00EF0F24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Servicii de formare profesionala</w:t>
            </w:r>
          </w:p>
        </w:tc>
        <w:tc>
          <w:tcPr>
            <w:tcW w:w="1417" w:type="dxa"/>
            <w:noWrap/>
          </w:tcPr>
          <w:p w14:paraId="586AC8DD" w14:textId="05AB642F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80530000-8</w:t>
            </w:r>
          </w:p>
        </w:tc>
        <w:tc>
          <w:tcPr>
            <w:tcW w:w="1559" w:type="dxa"/>
          </w:tcPr>
          <w:p w14:paraId="13A8BD0D" w14:textId="0EC6F27E" w:rsidR="00EF0F24" w:rsidRPr="00CF39CF" w:rsidRDefault="00EF0F24" w:rsidP="00EF0F24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200.000</w:t>
            </w:r>
          </w:p>
        </w:tc>
        <w:tc>
          <w:tcPr>
            <w:tcW w:w="1843" w:type="dxa"/>
          </w:tcPr>
          <w:p w14:paraId="4B694B60" w14:textId="78A2547C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217D8FCC" w14:textId="190236B8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69024A7E" w14:textId="03C417ED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61143F51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705F112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0219792A" w14:textId="71ED0DC0" w:rsidTr="002C0478">
        <w:tc>
          <w:tcPr>
            <w:tcW w:w="568" w:type="dxa"/>
          </w:tcPr>
          <w:p w14:paraId="0A62C70A" w14:textId="02F2AC85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37</w:t>
            </w:r>
          </w:p>
        </w:tc>
        <w:tc>
          <w:tcPr>
            <w:tcW w:w="3119" w:type="dxa"/>
          </w:tcPr>
          <w:p w14:paraId="0A7A6EAD" w14:textId="4CD5CA2E" w:rsidR="00EF0F24" w:rsidRPr="00CF39CF" w:rsidRDefault="00EF0F24" w:rsidP="00EF0F24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  <w:lang w:val="es-ES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Servicii de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mentenanta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a echipamentelor electrice</w:t>
            </w:r>
            <w:r w:rsidR="0091081C">
              <w:rPr>
                <w:rFonts w:eastAsia="Calibri"/>
                <w:sz w:val="20"/>
                <w:szCs w:val="20"/>
              </w:rPr>
              <w:t xml:space="preserve"> </w:t>
            </w:r>
            <w:r w:rsidR="00DA5A77">
              <w:rPr>
                <w:rFonts w:eastAsia="Calibri"/>
                <w:sz w:val="20"/>
                <w:szCs w:val="20"/>
              </w:rPr>
              <w:t>(generatoare/</w:t>
            </w:r>
            <w:r w:rsidR="0091081C">
              <w:rPr>
                <w:rFonts w:eastAsia="Calibri"/>
                <w:sz w:val="20"/>
                <w:szCs w:val="20"/>
              </w:rPr>
              <w:t>pompe/motopompe)</w:t>
            </w:r>
          </w:p>
        </w:tc>
        <w:tc>
          <w:tcPr>
            <w:tcW w:w="1417" w:type="dxa"/>
            <w:noWrap/>
          </w:tcPr>
          <w:p w14:paraId="09DAF90E" w14:textId="77777777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50116100-2</w:t>
            </w:r>
          </w:p>
          <w:p w14:paraId="15F4A47D" w14:textId="14615F03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50532300-6</w:t>
            </w:r>
          </w:p>
        </w:tc>
        <w:tc>
          <w:tcPr>
            <w:tcW w:w="1559" w:type="dxa"/>
          </w:tcPr>
          <w:p w14:paraId="65570761" w14:textId="6A99B095" w:rsidR="00EF0F24" w:rsidRPr="00CF39CF" w:rsidRDefault="0091081C" w:rsidP="00EF0F24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150</w:t>
            </w:r>
            <w:r w:rsidR="00EF0F24" w:rsidRPr="00CF39CF">
              <w:rPr>
                <w:rFonts w:eastAsia="Calibri"/>
                <w:sz w:val="20"/>
                <w:szCs w:val="20"/>
              </w:rPr>
              <w:t>.000</w:t>
            </w:r>
          </w:p>
        </w:tc>
        <w:tc>
          <w:tcPr>
            <w:tcW w:w="1843" w:type="dxa"/>
          </w:tcPr>
          <w:p w14:paraId="56C30860" w14:textId="1D1300D2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1325398C" w14:textId="0945C61C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161D6E34" w14:textId="76D01DE3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4C7B5362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E357C08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1DC6E3EC" w14:textId="1AE31E76" w:rsidTr="002C0478">
        <w:trPr>
          <w:trHeight w:val="276"/>
        </w:trPr>
        <w:tc>
          <w:tcPr>
            <w:tcW w:w="568" w:type="dxa"/>
          </w:tcPr>
          <w:p w14:paraId="589A9DBC" w14:textId="79852416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38</w:t>
            </w:r>
          </w:p>
        </w:tc>
        <w:tc>
          <w:tcPr>
            <w:tcW w:w="3119" w:type="dxa"/>
          </w:tcPr>
          <w:p w14:paraId="3EA21F2C" w14:textId="2E531E1E" w:rsidR="00EF0F24" w:rsidRPr="00CF39CF" w:rsidRDefault="00EF0F24" w:rsidP="00EF0F24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Servicii monitorizare mass-media</w:t>
            </w:r>
          </w:p>
        </w:tc>
        <w:tc>
          <w:tcPr>
            <w:tcW w:w="1417" w:type="dxa"/>
            <w:noWrap/>
          </w:tcPr>
          <w:p w14:paraId="6C92A7B5" w14:textId="0BECA20B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92400000-5</w:t>
            </w:r>
          </w:p>
        </w:tc>
        <w:tc>
          <w:tcPr>
            <w:tcW w:w="1559" w:type="dxa"/>
          </w:tcPr>
          <w:p w14:paraId="5138CAF5" w14:textId="33785979" w:rsidR="00EF0F24" w:rsidRPr="00CF39CF" w:rsidRDefault="00EF0F24" w:rsidP="00EF0F24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12.610</w:t>
            </w:r>
          </w:p>
        </w:tc>
        <w:tc>
          <w:tcPr>
            <w:tcW w:w="1843" w:type="dxa"/>
          </w:tcPr>
          <w:p w14:paraId="0ACEEAC1" w14:textId="55AAFD1D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3F10A81C" w14:textId="080A263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843" w:type="dxa"/>
          </w:tcPr>
          <w:p w14:paraId="7D0E0446" w14:textId="37434922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0B386B99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6145083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69F9C33D" w14:textId="2599E53F" w:rsidTr="002C0478">
        <w:tc>
          <w:tcPr>
            <w:tcW w:w="568" w:type="dxa"/>
          </w:tcPr>
          <w:p w14:paraId="03774B91" w14:textId="3DD65C12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</w:t>
            </w:r>
          </w:p>
        </w:tc>
        <w:tc>
          <w:tcPr>
            <w:tcW w:w="3119" w:type="dxa"/>
          </w:tcPr>
          <w:p w14:paraId="129ABDDD" w14:textId="189A5707" w:rsidR="00EF0F24" w:rsidRPr="00CF39CF" w:rsidRDefault="00EF0F24" w:rsidP="00EF0F24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Servicii salubritate</w:t>
            </w:r>
          </w:p>
        </w:tc>
        <w:tc>
          <w:tcPr>
            <w:tcW w:w="1417" w:type="dxa"/>
            <w:noWrap/>
          </w:tcPr>
          <w:p w14:paraId="55728600" w14:textId="3C12C97B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90511200-4</w:t>
            </w:r>
          </w:p>
        </w:tc>
        <w:tc>
          <w:tcPr>
            <w:tcW w:w="1559" w:type="dxa"/>
          </w:tcPr>
          <w:p w14:paraId="258B891D" w14:textId="51442133" w:rsidR="00EF0F24" w:rsidRPr="00CF39CF" w:rsidRDefault="008A66F1" w:rsidP="00EF0F24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</w:t>
            </w:r>
            <w:r w:rsidR="002A3108" w:rsidRPr="00CF39CF">
              <w:rPr>
                <w:rFonts w:eastAsia="Calibri"/>
                <w:sz w:val="20"/>
                <w:szCs w:val="20"/>
              </w:rPr>
              <w:t>10</w:t>
            </w:r>
            <w:r w:rsidR="00EF0F24" w:rsidRPr="00CF39CF">
              <w:rPr>
                <w:rFonts w:eastAsia="Calibri"/>
                <w:sz w:val="20"/>
                <w:szCs w:val="20"/>
              </w:rPr>
              <w:t xml:space="preserve">.000 </w:t>
            </w:r>
          </w:p>
        </w:tc>
        <w:tc>
          <w:tcPr>
            <w:tcW w:w="1843" w:type="dxa"/>
          </w:tcPr>
          <w:p w14:paraId="7517F293" w14:textId="669A5BDE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32C1F7D3" w14:textId="1E6FF051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843" w:type="dxa"/>
          </w:tcPr>
          <w:p w14:paraId="564D2E65" w14:textId="3F5FA2D2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18D3821A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BFC5BCF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26D318A6" w14:textId="1B0C1214" w:rsidTr="002C0478">
        <w:tc>
          <w:tcPr>
            <w:tcW w:w="568" w:type="dxa"/>
          </w:tcPr>
          <w:p w14:paraId="6B428752" w14:textId="08A40604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40</w:t>
            </w:r>
          </w:p>
        </w:tc>
        <w:tc>
          <w:tcPr>
            <w:tcW w:w="3119" w:type="dxa"/>
          </w:tcPr>
          <w:p w14:paraId="724E3A77" w14:textId="7AF52A14" w:rsidR="00EF0F24" w:rsidRPr="00CF39CF" w:rsidRDefault="00EF0F24" w:rsidP="00EF0F24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Servicii de certificare a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semnaturii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electronice</w:t>
            </w:r>
          </w:p>
        </w:tc>
        <w:tc>
          <w:tcPr>
            <w:tcW w:w="1417" w:type="dxa"/>
            <w:noWrap/>
          </w:tcPr>
          <w:p w14:paraId="3E25D3CD" w14:textId="62F6F236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79132100-9</w:t>
            </w:r>
          </w:p>
        </w:tc>
        <w:tc>
          <w:tcPr>
            <w:tcW w:w="1559" w:type="dxa"/>
          </w:tcPr>
          <w:p w14:paraId="4C3B40F4" w14:textId="025EEFB5" w:rsidR="00EF0F24" w:rsidRPr="00CF39CF" w:rsidRDefault="00EF0F24" w:rsidP="00EF0F24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60.000</w:t>
            </w:r>
          </w:p>
        </w:tc>
        <w:tc>
          <w:tcPr>
            <w:tcW w:w="1843" w:type="dxa"/>
          </w:tcPr>
          <w:p w14:paraId="1837B68C" w14:textId="77DA8F75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2C62CD89" w14:textId="685DDA6F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6573CED8" w14:textId="3C7931E1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59B3904F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91E59AA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E4796" w:rsidRPr="00CF39CF" w14:paraId="0A1BB616" w14:textId="58CC874F" w:rsidTr="002C0478">
        <w:tc>
          <w:tcPr>
            <w:tcW w:w="568" w:type="dxa"/>
          </w:tcPr>
          <w:p w14:paraId="5DF4D264" w14:textId="260ADB23" w:rsidR="00BE4796" w:rsidRPr="00CF39CF" w:rsidRDefault="00BE4796" w:rsidP="00BE4796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41</w:t>
            </w:r>
          </w:p>
        </w:tc>
        <w:tc>
          <w:tcPr>
            <w:tcW w:w="3119" w:type="dxa"/>
          </w:tcPr>
          <w:p w14:paraId="14383C31" w14:textId="105AFEF7" w:rsidR="00BE4796" w:rsidRPr="00CF39CF" w:rsidRDefault="00BE4796" w:rsidP="00BE4796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Servicii de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inspectie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a utilajelor (RSVTI)</w:t>
            </w:r>
          </w:p>
        </w:tc>
        <w:tc>
          <w:tcPr>
            <w:tcW w:w="1417" w:type="dxa"/>
            <w:noWrap/>
          </w:tcPr>
          <w:p w14:paraId="4C69F2ED" w14:textId="3E3FEF8E" w:rsidR="00BE4796" w:rsidRPr="00CF39CF" w:rsidRDefault="00BE4796" w:rsidP="00BE4796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71631000-0</w:t>
            </w:r>
          </w:p>
        </w:tc>
        <w:tc>
          <w:tcPr>
            <w:tcW w:w="1559" w:type="dxa"/>
          </w:tcPr>
          <w:p w14:paraId="179940BF" w14:textId="33DD3F48" w:rsidR="00BE4796" w:rsidRPr="00CF39CF" w:rsidRDefault="00BE4796" w:rsidP="00BE4796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  <w:r w:rsidRPr="00CF39CF">
              <w:rPr>
                <w:rFonts w:eastAsia="Calibri"/>
                <w:sz w:val="20"/>
                <w:szCs w:val="20"/>
              </w:rPr>
              <w:t xml:space="preserve">.000 </w:t>
            </w:r>
          </w:p>
        </w:tc>
        <w:tc>
          <w:tcPr>
            <w:tcW w:w="1843" w:type="dxa"/>
          </w:tcPr>
          <w:p w14:paraId="6D55A046" w14:textId="2B97298C" w:rsidR="00BE4796" w:rsidRPr="00CF39CF" w:rsidRDefault="00BE4796" w:rsidP="00BE4796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08F282D0" w14:textId="6121B99F" w:rsidR="00BE4796" w:rsidRPr="00CF39CF" w:rsidRDefault="00BE4796" w:rsidP="00BE4796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5A910FE5" w14:textId="65DAF9D4" w:rsidR="00BE4796" w:rsidRPr="00CF39CF" w:rsidRDefault="00BE4796" w:rsidP="00BE4796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52CFD26D" w14:textId="77777777" w:rsidR="00BE4796" w:rsidRPr="00CF39CF" w:rsidRDefault="00BE4796" w:rsidP="00BE4796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96FC5E1" w14:textId="77777777" w:rsidR="00BE4796" w:rsidRPr="00CF39CF" w:rsidRDefault="00BE4796" w:rsidP="00BE4796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2262CF6F" w14:textId="11C0F148" w:rsidTr="002C0478">
        <w:tc>
          <w:tcPr>
            <w:tcW w:w="568" w:type="dxa"/>
          </w:tcPr>
          <w:p w14:paraId="3EC871DC" w14:textId="3F01B3B2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42</w:t>
            </w:r>
          </w:p>
        </w:tc>
        <w:tc>
          <w:tcPr>
            <w:tcW w:w="3119" w:type="dxa"/>
          </w:tcPr>
          <w:p w14:paraId="2AC4CA75" w14:textId="41030673" w:rsidR="00EF0F24" w:rsidRPr="00CF39CF" w:rsidRDefault="00EF0F24" w:rsidP="00EF0F24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Servicii de publicitare in presa locala</w:t>
            </w:r>
          </w:p>
        </w:tc>
        <w:tc>
          <w:tcPr>
            <w:tcW w:w="1417" w:type="dxa"/>
            <w:noWrap/>
          </w:tcPr>
          <w:p w14:paraId="5A97B38F" w14:textId="78D39365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79341000-6</w:t>
            </w:r>
          </w:p>
        </w:tc>
        <w:tc>
          <w:tcPr>
            <w:tcW w:w="1559" w:type="dxa"/>
          </w:tcPr>
          <w:p w14:paraId="08D0529D" w14:textId="0C2F49E7" w:rsidR="00EF0F24" w:rsidRPr="00CF39CF" w:rsidRDefault="00EF0F24" w:rsidP="00EF0F24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270.000</w:t>
            </w:r>
          </w:p>
        </w:tc>
        <w:tc>
          <w:tcPr>
            <w:tcW w:w="1843" w:type="dxa"/>
          </w:tcPr>
          <w:p w14:paraId="3AFE0676" w14:textId="556FCBBC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3E4AA3E6" w14:textId="5CD57414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507E8FE3" w14:textId="50E5BF3D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5974A7E0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1F5096F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5BBC286C" w14:textId="1623B150" w:rsidTr="002C0478">
        <w:trPr>
          <w:trHeight w:val="770"/>
        </w:trPr>
        <w:tc>
          <w:tcPr>
            <w:tcW w:w="568" w:type="dxa"/>
          </w:tcPr>
          <w:p w14:paraId="74D62D79" w14:textId="6F51AB94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43</w:t>
            </w:r>
          </w:p>
        </w:tc>
        <w:tc>
          <w:tcPr>
            <w:tcW w:w="3119" w:type="dxa"/>
          </w:tcPr>
          <w:p w14:paraId="579B764A" w14:textId="6B929EC5" w:rsidR="00EF0F24" w:rsidRPr="00CF39CF" w:rsidRDefault="00EF0F24" w:rsidP="00EF0F24">
            <w:pPr>
              <w:tabs>
                <w:tab w:val="left" w:pos="4680"/>
              </w:tabs>
              <w:suppressAutoHyphens/>
              <w:rPr>
                <w:sz w:val="20"/>
                <w:szCs w:val="20"/>
              </w:rPr>
            </w:pPr>
            <w:proofErr w:type="spellStart"/>
            <w:r w:rsidRPr="00CF39CF">
              <w:rPr>
                <w:rFonts w:eastAsia="Calibri"/>
                <w:sz w:val="20"/>
                <w:szCs w:val="20"/>
              </w:rPr>
              <w:t>Asigurari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imobile/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RCA,Casco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autovehicule/non-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viata</w:t>
            </w:r>
            <w:proofErr w:type="spellEnd"/>
          </w:p>
        </w:tc>
        <w:tc>
          <w:tcPr>
            <w:tcW w:w="1417" w:type="dxa"/>
            <w:noWrap/>
          </w:tcPr>
          <w:p w14:paraId="0215CE20" w14:textId="6091B123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66516000-0</w:t>
            </w:r>
          </w:p>
        </w:tc>
        <w:tc>
          <w:tcPr>
            <w:tcW w:w="1559" w:type="dxa"/>
          </w:tcPr>
          <w:p w14:paraId="199161EB" w14:textId="1FF717E3" w:rsidR="00EF0F24" w:rsidRPr="00CF39CF" w:rsidRDefault="00F33268" w:rsidP="00EF0F24">
            <w:pPr>
              <w:tabs>
                <w:tab w:val="left" w:pos="4680"/>
              </w:tabs>
              <w:suppressAutoHyphens/>
              <w:jc w:val="right"/>
              <w:rPr>
                <w:sz w:val="20"/>
                <w:szCs w:val="20"/>
                <w:bdr w:val="none" w:sz="0" w:space="0" w:color="auto" w:frame="1"/>
              </w:rPr>
            </w:pPr>
            <w:r w:rsidRPr="00CF39CF">
              <w:rPr>
                <w:rFonts w:eastAsia="Calibri"/>
                <w:sz w:val="20"/>
                <w:szCs w:val="20"/>
              </w:rPr>
              <w:t>2</w:t>
            </w:r>
            <w:r w:rsidR="00C448EC">
              <w:rPr>
                <w:rFonts w:eastAsia="Calibri"/>
                <w:sz w:val="20"/>
                <w:szCs w:val="20"/>
              </w:rPr>
              <w:t>7</w:t>
            </w:r>
            <w:r w:rsidRPr="00CF39CF">
              <w:rPr>
                <w:rFonts w:eastAsia="Calibri"/>
                <w:sz w:val="20"/>
                <w:szCs w:val="20"/>
              </w:rPr>
              <w:t>0</w:t>
            </w:r>
            <w:r w:rsidR="00EF0F24" w:rsidRPr="00CF39CF">
              <w:rPr>
                <w:rFonts w:eastAsia="Calibri"/>
                <w:sz w:val="20"/>
                <w:szCs w:val="20"/>
              </w:rPr>
              <w:t>.000</w:t>
            </w:r>
          </w:p>
        </w:tc>
        <w:tc>
          <w:tcPr>
            <w:tcW w:w="1843" w:type="dxa"/>
          </w:tcPr>
          <w:p w14:paraId="79662200" w14:textId="165D9053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5E336298" w14:textId="153442C4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745A4026" w14:textId="30648651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  <w:vAlign w:val="center"/>
          </w:tcPr>
          <w:p w14:paraId="455BF754" w14:textId="37998048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42C1F5D" w14:textId="6B550479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0894E7E4" w14:textId="77777777" w:rsidTr="002C0478">
        <w:tc>
          <w:tcPr>
            <w:tcW w:w="568" w:type="dxa"/>
          </w:tcPr>
          <w:p w14:paraId="021356CD" w14:textId="5BE8DE2F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44</w:t>
            </w:r>
          </w:p>
        </w:tc>
        <w:tc>
          <w:tcPr>
            <w:tcW w:w="3119" w:type="dxa"/>
          </w:tcPr>
          <w:p w14:paraId="1D8D4349" w14:textId="3F1B8154" w:rsidR="00EF0F24" w:rsidRPr="00CF39CF" w:rsidRDefault="00EF0F24" w:rsidP="00EF0F24">
            <w:pPr>
              <w:tabs>
                <w:tab w:val="left" w:pos="4680"/>
              </w:tabs>
              <w:suppressAutoHyphens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Servicii demontare, montare, echilibrare </w:t>
            </w:r>
            <w:r w:rsidR="00CD28DC" w:rsidRPr="00CF39CF">
              <w:rPr>
                <w:rFonts w:eastAsia="Calibri"/>
                <w:sz w:val="20"/>
                <w:szCs w:val="20"/>
              </w:rPr>
              <w:t xml:space="preserve">si depozitare </w:t>
            </w:r>
            <w:r w:rsidRPr="00CF39CF">
              <w:rPr>
                <w:rFonts w:eastAsia="Calibri"/>
                <w:sz w:val="20"/>
                <w:szCs w:val="20"/>
              </w:rPr>
              <w:t>pneuri</w:t>
            </w:r>
          </w:p>
          <w:p w14:paraId="3AF5AF7E" w14:textId="37D7A414" w:rsidR="00EF0F24" w:rsidRPr="00CF39CF" w:rsidRDefault="00EF0F24" w:rsidP="00EF0F24">
            <w:pPr>
              <w:tabs>
                <w:tab w:val="left" w:pos="4680"/>
              </w:tabs>
              <w:suppressAutoHyphens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7E5A5761" w14:textId="19ACE020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50116500-6</w:t>
            </w:r>
          </w:p>
        </w:tc>
        <w:tc>
          <w:tcPr>
            <w:tcW w:w="1559" w:type="dxa"/>
            <w:vAlign w:val="center"/>
          </w:tcPr>
          <w:p w14:paraId="6AD71694" w14:textId="55C47719" w:rsidR="00EF0F24" w:rsidRPr="00CF39CF" w:rsidRDefault="00CD28DC" w:rsidP="00EF0F24">
            <w:pPr>
              <w:tabs>
                <w:tab w:val="left" w:pos="4680"/>
              </w:tabs>
              <w:suppressAutoHyphens/>
              <w:jc w:val="right"/>
              <w:rPr>
                <w:sz w:val="20"/>
                <w:szCs w:val="20"/>
                <w:bdr w:val="none" w:sz="0" w:space="0" w:color="auto" w:frame="1"/>
              </w:rPr>
            </w:pPr>
            <w:r w:rsidRPr="00CF39CF">
              <w:rPr>
                <w:sz w:val="20"/>
                <w:szCs w:val="20"/>
                <w:bdr w:val="none" w:sz="0" w:space="0" w:color="auto" w:frame="1"/>
              </w:rPr>
              <w:t>6</w:t>
            </w:r>
            <w:r w:rsidR="00EF0F24" w:rsidRPr="00CF39CF">
              <w:rPr>
                <w:sz w:val="20"/>
                <w:szCs w:val="20"/>
                <w:bdr w:val="none" w:sz="0" w:space="0" w:color="auto" w:frame="1"/>
              </w:rPr>
              <w:t>.000</w:t>
            </w:r>
          </w:p>
        </w:tc>
        <w:tc>
          <w:tcPr>
            <w:tcW w:w="1843" w:type="dxa"/>
            <w:vAlign w:val="center"/>
          </w:tcPr>
          <w:p w14:paraId="588A0CCC" w14:textId="42723CF3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CF39CF">
              <w:rPr>
                <w:sz w:val="20"/>
                <w:szCs w:val="20"/>
                <w:bdr w:val="none" w:sz="0" w:space="0" w:color="auto" w:frame="1"/>
              </w:rPr>
              <w:t>Buget local  </w:t>
            </w:r>
          </w:p>
        </w:tc>
        <w:tc>
          <w:tcPr>
            <w:tcW w:w="1701" w:type="dxa"/>
          </w:tcPr>
          <w:p w14:paraId="4319D0A4" w14:textId="55B4427B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5065F7F2" w14:textId="3A3E8005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</w:tcPr>
          <w:p w14:paraId="72E5ECFB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9C152DD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1FF58B9D" w14:textId="77777777" w:rsidTr="002C0478">
        <w:tc>
          <w:tcPr>
            <w:tcW w:w="568" w:type="dxa"/>
          </w:tcPr>
          <w:p w14:paraId="4F51FE25" w14:textId="6D9C0721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45</w:t>
            </w:r>
          </w:p>
        </w:tc>
        <w:tc>
          <w:tcPr>
            <w:tcW w:w="3119" w:type="dxa"/>
          </w:tcPr>
          <w:p w14:paraId="64A1AEB5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Servicii de reparare si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intretinere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servere</w:t>
            </w:r>
          </w:p>
          <w:p w14:paraId="178FB626" w14:textId="02CB4059" w:rsidR="00EF0F24" w:rsidRPr="00CF39CF" w:rsidRDefault="00EF0F24" w:rsidP="00EF0F24">
            <w:pPr>
              <w:tabs>
                <w:tab w:val="left" w:pos="4680"/>
              </w:tabs>
              <w:suppressAutoHyphens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7F4B8813" w14:textId="7EF4CE3B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50312000-5</w:t>
            </w:r>
          </w:p>
        </w:tc>
        <w:tc>
          <w:tcPr>
            <w:tcW w:w="1559" w:type="dxa"/>
            <w:vAlign w:val="center"/>
          </w:tcPr>
          <w:p w14:paraId="0FB02A8E" w14:textId="76BE513B" w:rsidR="00EF0F24" w:rsidRPr="00CF39CF" w:rsidRDefault="00EF0F24" w:rsidP="00EF0F24">
            <w:pPr>
              <w:tabs>
                <w:tab w:val="left" w:pos="4680"/>
              </w:tabs>
              <w:suppressAutoHyphens/>
              <w:jc w:val="right"/>
              <w:rPr>
                <w:sz w:val="20"/>
                <w:szCs w:val="20"/>
                <w:bdr w:val="none" w:sz="0" w:space="0" w:color="auto" w:frame="1"/>
              </w:rPr>
            </w:pPr>
            <w:r w:rsidRPr="00CF39CF">
              <w:rPr>
                <w:sz w:val="20"/>
                <w:szCs w:val="20"/>
                <w:bdr w:val="none" w:sz="0" w:space="0" w:color="auto" w:frame="1"/>
              </w:rPr>
              <w:t>30.000</w:t>
            </w:r>
          </w:p>
        </w:tc>
        <w:tc>
          <w:tcPr>
            <w:tcW w:w="1843" w:type="dxa"/>
            <w:vAlign w:val="center"/>
          </w:tcPr>
          <w:p w14:paraId="745D418E" w14:textId="05F38DE3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CF39CF">
              <w:rPr>
                <w:sz w:val="20"/>
                <w:szCs w:val="20"/>
                <w:bdr w:val="none" w:sz="0" w:space="0" w:color="auto" w:frame="1"/>
              </w:rPr>
              <w:t>Buget local  </w:t>
            </w:r>
          </w:p>
        </w:tc>
        <w:tc>
          <w:tcPr>
            <w:tcW w:w="1701" w:type="dxa"/>
          </w:tcPr>
          <w:p w14:paraId="38A8D8BA" w14:textId="54228AE8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408F2007" w14:textId="15C049AC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4DCC78D2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843E6AF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5352FB1D" w14:textId="77777777" w:rsidTr="002C0478">
        <w:tc>
          <w:tcPr>
            <w:tcW w:w="568" w:type="dxa"/>
          </w:tcPr>
          <w:p w14:paraId="16819242" w14:textId="532EA329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46</w:t>
            </w:r>
          </w:p>
        </w:tc>
        <w:tc>
          <w:tcPr>
            <w:tcW w:w="3119" w:type="dxa"/>
          </w:tcPr>
          <w:p w14:paraId="03D4BD54" w14:textId="44378887" w:rsidR="00A61508" w:rsidRPr="00CF39CF" w:rsidRDefault="00AA1ED8" w:rsidP="00EF0F24">
            <w:pPr>
              <w:tabs>
                <w:tab w:val="left" w:pos="4680"/>
              </w:tabs>
              <w:suppressAutoHyphens/>
              <w:rPr>
                <w:rFonts w:eastAsia="Calibri"/>
                <w:sz w:val="20"/>
                <w:szCs w:val="20"/>
                <w:lang w:val="es-ES"/>
              </w:rPr>
            </w:pPr>
            <w:r w:rsidRPr="00CF39CF">
              <w:rPr>
                <w:rFonts w:eastAsia="Calibri"/>
                <w:sz w:val="20"/>
                <w:szCs w:val="20"/>
                <w:lang w:val="es-ES"/>
              </w:rPr>
              <w:t>Intocmire de e</w:t>
            </w:r>
            <w:r w:rsidR="00AB7A62" w:rsidRPr="00CF39CF">
              <w:rPr>
                <w:rFonts w:eastAsia="Calibri"/>
                <w:sz w:val="20"/>
                <w:szCs w:val="20"/>
                <w:lang w:val="es-ES"/>
              </w:rPr>
              <w:t>xpertize silvice</w:t>
            </w:r>
            <w:r w:rsidR="00542EE1" w:rsidRPr="00CF39CF">
              <w:rPr>
                <w:rFonts w:eastAsia="Calibri"/>
                <w:sz w:val="20"/>
                <w:szCs w:val="20"/>
                <w:lang w:val="es-ES"/>
              </w:rPr>
              <w:t xml:space="preserve"> </w:t>
            </w:r>
            <w:r w:rsidR="00542FB7" w:rsidRPr="00CF39CF">
              <w:rPr>
                <w:rFonts w:eastAsia="Calibri"/>
                <w:sz w:val="20"/>
                <w:szCs w:val="20"/>
                <w:lang w:val="es-ES"/>
              </w:rPr>
              <w:t xml:space="preserve"> si</w:t>
            </w:r>
            <w:r w:rsidRPr="00CF39CF">
              <w:rPr>
                <w:rFonts w:eastAsia="Calibri"/>
                <w:sz w:val="20"/>
                <w:szCs w:val="20"/>
                <w:lang w:val="es-ES"/>
              </w:rPr>
              <w:t xml:space="preserve"> documente conexe</w:t>
            </w:r>
          </w:p>
        </w:tc>
        <w:tc>
          <w:tcPr>
            <w:tcW w:w="1417" w:type="dxa"/>
            <w:noWrap/>
          </w:tcPr>
          <w:p w14:paraId="137000B5" w14:textId="654B472F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50800000-3</w:t>
            </w:r>
          </w:p>
        </w:tc>
        <w:tc>
          <w:tcPr>
            <w:tcW w:w="1559" w:type="dxa"/>
          </w:tcPr>
          <w:p w14:paraId="4AD7D447" w14:textId="144A5919" w:rsidR="00EF0F24" w:rsidRPr="00CF39CF" w:rsidRDefault="00EF0F24" w:rsidP="00EF0F24">
            <w:pPr>
              <w:tabs>
                <w:tab w:val="left" w:pos="4680"/>
              </w:tabs>
              <w:suppressAutoHyphens/>
              <w:jc w:val="right"/>
              <w:rPr>
                <w:sz w:val="20"/>
                <w:szCs w:val="20"/>
                <w:bdr w:val="none" w:sz="0" w:space="0" w:color="auto" w:frame="1"/>
              </w:rPr>
            </w:pPr>
            <w:r w:rsidRPr="00CF39CF">
              <w:rPr>
                <w:sz w:val="20"/>
                <w:szCs w:val="20"/>
              </w:rPr>
              <w:t>270.000</w:t>
            </w:r>
          </w:p>
        </w:tc>
        <w:tc>
          <w:tcPr>
            <w:tcW w:w="1843" w:type="dxa"/>
          </w:tcPr>
          <w:p w14:paraId="54F78E4B" w14:textId="19DBEA9E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CF39CF">
              <w:rPr>
                <w:sz w:val="20"/>
                <w:szCs w:val="20"/>
              </w:rPr>
              <w:t xml:space="preserve">Buget local  </w:t>
            </w:r>
          </w:p>
        </w:tc>
        <w:tc>
          <w:tcPr>
            <w:tcW w:w="1701" w:type="dxa"/>
          </w:tcPr>
          <w:p w14:paraId="381ABFAB" w14:textId="74BAEC08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7537D697" w14:textId="45801A48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7A304607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FB7F64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13B4A2BB" w14:textId="77777777" w:rsidTr="002C0478">
        <w:tc>
          <w:tcPr>
            <w:tcW w:w="568" w:type="dxa"/>
          </w:tcPr>
          <w:p w14:paraId="7A7DC1B9" w14:textId="6AD1FD6A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47</w:t>
            </w:r>
          </w:p>
        </w:tc>
        <w:tc>
          <w:tcPr>
            <w:tcW w:w="3119" w:type="dxa"/>
          </w:tcPr>
          <w:p w14:paraId="457DD177" w14:textId="10BA3205" w:rsidR="00EF0F24" w:rsidRPr="00CF39CF" w:rsidRDefault="00EF0F24" w:rsidP="00EF0F24">
            <w:pPr>
              <w:tabs>
                <w:tab w:val="left" w:pos="4680"/>
              </w:tabs>
              <w:suppressAutoHyphens/>
              <w:rPr>
                <w:rFonts w:eastAsia="Calibri"/>
                <w:sz w:val="20"/>
                <w:szCs w:val="20"/>
                <w:lang w:val="es-ES"/>
              </w:rPr>
            </w:pPr>
            <w:r w:rsidRPr="00CF39CF">
              <w:rPr>
                <w:sz w:val="20"/>
                <w:szCs w:val="20"/>
              </w:rPr>
              <w:t xml:space="preserve">Servicii - </w:t>
            </w:r>
            <w:proofErr w:type="spellStart"/>
            <w:r w:rsidRPr="00CF39CF">
              <w:rPr>
                <w:sz w:val="20"/>
                <w:szCs w:val="20"/>
              </w:rPr>
              <w:t>achizitie</w:t>
            </w:r>
            <w:proofErr w:type="spellEnd"/>
            <w:r w:rsidRPr="00CF39CF">
              <w:rPr>
                <w:sz w:val="20"/>
                <w:szCs w:val="20"/>
              </w:rPr>
              <w:t xml:space="preserve"> platforma software Modul SNA (</w:t>
            </w:r>
            <w:proofErr w:type="spellStart"/>
            <w:r w:rsidRPr="00CF39CF">
              <w:rPr>
                <w:sz w:val="20"/>
                <w:szCs w:val="20"/>
              </w:rPr>
              <w:t>licenta+suport</w:t>
            </w:r>
            <w:proofErr w:type="spellEnd"/>
            <w:r w:rsidRPr="00CF39CF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417" w:type="dxa"/>
            <w:noWrap/>
          </w:tcPr>
          <w:p w14:paraId="06D9946E" w14:textId="521DA409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  <w:lang w:val="es-ES"/>
              </w:rPr>
            </w:pPr>
            <w:r w:rsidRPr="00CF39CF">
              <w:rPr>
                <w:rFonts w:eastAsia="Calibri"/>
                <w:sz w:val="20"/>
                <w:szCs w:val="20"/>
              </w:rPr>
              <w:t>7226800 0-1</w:t>
            </w:r>
          </w:p>
        </w:tc>
        <w:tc>
          <w:tcPr>
            <w:tcW w:w="1559" w:type="dxa"/>
          </w:tcPr>
          <w:p w14:paraId="641FFD66" w14:textId="562ACC47" w:rsidR="00EF0F24" w:rsidRPr="00CF39CF" w:rsidRDefault="00EF0F24" w:rsidP="00EF0F24">
            <w:pPr>
              <w:tabs>
                <w:tab w:val="left" w:pos="4680"/>
              </w:tabs>
              <w:suppressAutoHyphens/>
              <w:jc w:val="right"/>
              <w:rPr>
                <w:sz w:val="20"/>
                <w:szCs w:val="20"/>
                <w:bdr w:val="none" w:sz="0" w:space="0" w:color="auto" w:frame="1"/>
              </w:rPr>
            </w:pPr>
            <w:r w:rsidRPr="00CF39CF">
              <w:rPr>
                <w:rFonts w:eastAsia="Calibri"/>
                <w:sz w:val="20"/>
                <w:szCs w:val="20"/>
              </w:rPr>
              <w:t>6.000</w:t>
            </w:r>
          </w:p>
        </w:tc>
        <w:tc>
          <w:tcPr>
            <w:tcW w:w="1843" w:type="dxa"/>
          </w:tcPr>
          <w:p w14:paraId="3A493029" w14:textId="42EBA5EC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24C96346" w14:textId="7F8B0BC3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5CF227C1" w14:textId="3E50EDE1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</w:tcPr>
          <w:p w14:paraId="50EC0136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8F75641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628A3CC5" w14:textId="77777777" w:rsidTr="002C0478">
        <w:tc>
          <w:tcPr>
            <w:tcW w:w="568" w:type="dxa"/>
          </w:tcPr>
          <w:p w14:paraId="2609086A" w14:textId="39D8F09B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48</w:t>
            </w:r>
          </w:p>
        </w:tc>
        <w:tc>
          <w:tcPr>
            <w:tcW w:w="3119" w:type="dxa"/>
          </w:tcPr>
          <w:p w14:paraId="137BE4C3" w14:textId="77777777" w:rsidR="00EF0F24" w:rsidRPr="00CF39CF" w:rsidRDefault="00EF0F24" w:rsidP="00EF0F24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39CF">
              <w:rPr>
                <w:color w:val="auto"/>
                <w:sz w:val="20"/>
                <w:szCs w:val="20"/>
              </w:rPr>
              <w:t>Servicii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producție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și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difuzare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conținut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audio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și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video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pentru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radio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și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TV </w:t>
            </w:r>
          </w:p>
          <w:p w14:paraId="43948C85" w14:textId="02E38201" w:rsidR="00EF0F24" w:rsidRPr="00CF39CF" w:rsidRDefault="00EF0F24" w:rsidP="00EF0F24">
            <w:pPr>
              <w:tabs>
                <w:tab w:val="left" w:pos="4680"/>
              </w:tabs>
              <w:suppressAutoHyphens/>
              <w:rPr>
                <w:rFonts w:eastAsia="Calibri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noWrap/>
          </w:tcPr>
          <w:p w14:paraId="34DFA521" w14:textId="4E7AC386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lastRenderedPageBreak/>
              <w:t>92200000-3</w:t>
            </w:r>
          </w:p>
        </w:tc>
        <w:tc>
          <w:tcPr>
            <w:tcW w:w="1559" w:type="dxa"/>
          </w:tcPr>
          <w:p w14:paraId="02CEC287" w14:textId="6973488E" w:rsidR="00EF0F24" w:rsidRPr="00CF39CF" w:rsidRDefault="00EF0F24" w:rsidP="00EF0F24">
            <w:pPr>
              <w:tabs>
                <w:tab w:val="left" w:pos="4680"/>
              </w:tabs>
              <w:suppressAutoHyphens/>
              <w:jc w:val="right"/>
              <w:rPr>
                <w:sz w:val="20"/>
                <w:szCs w:val="20"/>
                <w:bdr w:val="none" w:sz="0" w:space="0" w:color="auto" w:frame="1"/>
              </w:rPr>
            </w:pPr>
            <w:r w:rsidRPr="00CF39CF">
              <w:rPr>
                <w:sz w:val="20"/>
                <w:szCs w:val="20"/>
                <w:bdr w:val="none" w:sz="0" w:space="0" w:color="auto" w:frame="1"/>
              </w:rPr>
              <w:t>119.835</w:t>
            </w:r>
          </w:p>
        </w:tc>
        <w:tc>
          <w:tcPr>
            <w:tcW w:w="1843" w:type="dxa"/>
          </w:tcPr>
          <w:p w14:paraId="510958DC" w14:textId="58A5B238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6EA2C304" w14:textId="629872A3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75207227" w14:textId="0594858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78C82C30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542E8A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2D2A8167" w14:textId="77777777" w:rsidTr="002C0478">
        <w:tc>
          <w:tcPr>
            <w:tcW w:w="568" w:type="dxa"/>
          </w:tcPr>
          <w:p w14:paraId="30191574" w14:textId="3CCC5CDD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49</w:t>
            </w:r>
          </w:p>
        </w:tc>
        <w:tc>
          <w:tcPr>
            <w:tcW w:w="3119" w:type="dxa"/>
          </w:tcPr>
          <w:p w14:paraId="4D5B3DCA" w14:textId="56CD94B2" w:rsidR="00EF0F24" w:rsidRPr="00CF39CF" w:rsidRDefault="00EF0F24" w:rsidP="00EF0F24">
            <w:pPr>
              <w:pStyle w:val="Default"/>
              <w:rPr>
                <w:color w:val="auto"/>
                <w:sz w:val="20"/>
                <w:szCs w:val="20"/>
                <w:lang w:val="es-ES"/>
              </w:rPr>
            </w:pPr>
            <w:r w:rsidRPr="00CF39CF">
              <w:rPr>
                <w:color w:val="auto"/>
                <w:sz w:val="20"/>
                <w:szCs w:val="20"/>
                <w:lang w:val="es-ES"/>
              </w:rPr>
              <w:t>Servicii de editare a conținutului media online</w:t>
            </w:r>
          </w:p>
          <w:p w14:paraId="4D58C41A" w14:textId="77777777" w:rsidR="00EF0F24" w:rsidRPr="00CF39CF" w:rsidRDefault="00EF0F24" w:rsidP="00EF0F24">
            <w:pPr>
              <w:pStyle w:val="Default"/>
              <w:rPr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noWrap/>
          </w:tcPr>
          <w:p w14:paraId="616805CA" w14:textId="3906CEFB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79970000-4</w:t>
            </w:r>
          </w:p>
        </w:tc>
        <w:tc>
          <w:tcPr>
            <w:tcW w:w="1559" w:type="dxa"/>
          </w:tcPr>
          <w:p w14:paraId="6F4940E5" w14:textId="701C2DA0" w:rsidR="00EF0F24" w:rsidRPr="00CF39CF" w:rsidRDefault="00EF0F24" w:rsidP="00EF0F24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r w:rsidRPr="00CF39CF">
              <w:rPr>
                <w:color w:val="auto"/>
                <w:sz w:val="20"/>
                <w:szCs w:val="20"/>
              </w:rPr>
              <w:t xml:space="preserve">99.174 </w:t>
            </w:r>
          </w:p>
          <w:p w14:paraId="6EB3093F" w14:textId="77777777" w:rsidR="00EF0F24" w:rsidRPr="00CF39CF" w:rsidRDefault="00EF0F24" w:rsidP="00EF0F24">
            <w:pPr>
              <w:pStyle w:val="Default"/>
              <w:jc w:val="right"/>
              <w:rPr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1843" w:type="dxa"/>
          </w:tcPr>
          <w:p w14:paraId="6576A12F" w14:textId="4D40BF51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1312661D" w14:textId="759E43B5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43E41870" w14:textId="1C68B78C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208A597B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978086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02B27A34" w14:textId="77777777" w:rsidTr="002C0478">
        <w:tc>
          <w:tcPr>
            <w:tcW w:w="568" w:type="dxa"/>
          </w:tcPr>
          <w:p w14:paraId="07FCB5E9" w14:textId="2B0A6192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50</w:t>
            </w:r>
          </w:p>
        </w:tc>
        <w:tc>
          <w:tcPr>
            <w:tcW w:w="3119" w:type="dxa"/>
          </w:tcPr>
          <w:p w14:paraId="04DB6A10" w14:textId="3B1D1F22" w:rsidR="00EF0F24" w:rsidRPr="00CF39CF" w:rsidRDefault="00EF0F24" w:rsidP="00EF0F24">
            <w:pPr>
              <w:pStyle w:val="Default"/>
              <w:rPr>
                <w:color w:val="auto"/>
                <w:sz w:val="20"/>
                <w:szCs w:val="20"/>
                <w:lang w:val="es-ES"/>
              </w:rPr>
            </w:pPr>
            <w:r w:rsidRPr="00CF39CF">
              <w:rPr>
                <w:color w:val="auto"/>
                <w:sz w:val="20"/>
                <w:szCs w:val="20"/>
                <w:lang w:val="es-ES"/>
              </w:rPr>
              <w:t xml:space="preserve">Servicii </w:t>
            </w:r>
            <w:r w:rsidR="00082B23">
              <w:rPr>
                <w:color w:val="auto"/>
                <w:sz w:val="20"/>
                <w:szCs w:val="20"/>
                <w:lang w:val="es-ES"/>
              </w:rPr>
              <w:t xml:space="preserve">de </w:t>
            </w:r>
            <w:r w:rsidRPr="00CF39CF">
              <w:rPr>
                <w:color w:val="auto"/>
                <w:sz w:val="20"/>
                <w:szCs w:val="20"/>
                <w:lang w:val="es-ES"/>
              </w:rPr>
              <w:t>public</w:t>
            </w:r>
            <w:r w:rsidR="00CF49DB">
              <w:rPr>
                <w:color w:val="auto"/>
                <w:sz w:val="20"/>
                <w:szCs w:val="20"/>
                <w:lang w:val="es-ES"/>
              </w:rPr>
              <w:t>itate (Monitor)</w:t>
            </w:r>
          </w:p>
        </w:tc>
        <w:tc>
          <w:tcPr>
            <w:tcW w:w="1417" w:type="dxa"/>
            <w:noWrap/>
          </w:tcPr>
          <w:p w14:paraId="7080A70D" w14:textId="66D0EF75" w:rsidR="00EF0F24" w:rsidRPr="00CF39CF" w:rsidRDefault="00082B23" w:rsidP="00EF0F24">
            <w:pPr>
              <w:jc w:val="center"/>
              <w:rPr>
                <w:rFonts w:eastAsia="Calibri"/>
                <w:sz w:val="20"/>
                <w:szCs w:val="20"/>
              </w:rPr>
            </w:pPr>
            <w:r w:rsidRPr="00082B23">
              <w:rPr>
                <w:rFonts w:eastAsia="Calibri"/>
                <w:sz w:val="20"/>
                <w:szCs w:val="20"/>
              </w:rPr>
              <w:t>79341000-6</w:t>
            </w:r>
          </w:p>
        </w:tc>
        <w:tc>
          <w:tcPr>
            <w:tcW w:w="1559" w:type="dxa"/>
          </w:tcPr>
          <w:p w14:paraId="12958341" w14:textId="69827E60" w:rsidR="00EF0F24" w:rsidRPr="00CF39CF" w:rsidRDefault="00CF49DB" w:rsidP="00EF0F24">
            <w:pPr>
              <w:pStyle w:val="Default"/>
              <w:jc w:val="right"/>
              <w:rPr>
                <w:color w:val="auto"/>
                <w:sz w:val="20"/>
                <w:szCs w:val="20"/>
                <w:lang w:val="es-ES"/>
              </w:rPr>
            </w:pPr>
            <w:r>
              <w:rPr>
                <w:color w:val="auto"/>
                <w:sz w:val="20"/>
                <w:szCs w:val="20"/>
                <w:lang w:val="es-ES"/>
              </w:rPr>
              <w:t>100.000</w:t>
            </w:r>
          </w:p>
        </w:tc>
        <w:tc>
          <w:tcPr>
            <w:tcW w:w="1843" w:type="dxa"/>
          </w:tcPr>
          <w:p w14:paraId="0CD90CE3" w14:textId="41D85CB1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7DD023BF" w14:textId="1EE69E1C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34F85AF0" w14:textId="5F2375BE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36C5691A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E5DE1F6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155B42ED" w14:textId="77777777" w:rsidTr="002C0478">
        <w:tc>
          <w:tcPr>
            <w:tcW w:w="568" w:type="dxa"/>
          </w:tcPr>
          <w:p w14:paraId="5E72424F" w14:textId="03CDDB13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51</w:t>
            </w:r>
          </w:p>
        </w:tc>
        <w:tc>
          <w:tcPr>
            <w:tcW w:w="3119" w:type="dxa"/>
          </w:tcPr>
          <w:p w14:paraId="6066AD9C" w14:textId="71EC73ED" w:rsidR="00EF0F24" w:rsidRPr="00CF39CF" w:rsidRDefault="00EF0F24" w:rsidP="00EF0F24">
            <w:pPr>
              <w:pStyle w:val="Default"/>
              <w:rPr>
                <w:color w:val="auto"/>
                <w:sz w:val="20"/>
                <w:szCs w:val="20"/>
                <w:lang w:val="es-ES"/>
              </w:rPr>
            </w:pPr>
            <w:r w:rsidRPr="00CF39CF">
              <w:rPr>
                <w:color w:val="auto"/>
                <w:sz w:val="20"/>
                <w:szCs w:val="20"/>
                <w:lang w:val="es-ES"/>
              </w:rPr>
              <w:t>Servicii mentenanta ConectX</w:t>
            </w:r>
          </w:p>
        </w:tc>
        <w:tc>
          <w:tcPr>
            <w:tcW w:w="1417" w:type="dxa"/>
            <w:noWrap/>
          </w:tcPr>
          <w:p w14:paraId="5E1F1C80" w14:textId="72EC35E3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72611000-6</w:t>
            </w:r>
          </w:p>
        </w:tc>
        <w:tc>
          <w:tcPr>
            <w:tcW w:w="1559" w:type="dxa"/>
          </w:tcPr>
          <w:p w14:paraId="6A954ABE" w14:textId="6785AA56" w:rsidR="00EF0F24" w:rsidRPr="00CF39CF" w:rsidRDefault="00EF0F24" w:rsidP="00EF0F24">
            <w:pPr>
              <w:pStyle w:val="Default"/>
              <w:jc w:val="right"/>
              <w:rPr>
                <w:color w:val="auto"/>
                <w:sz w:val="20"/>
                <w:szCs w:val="20"/>
                <w:lang w:val="es-ES"/>
              </w:rPr>
            </w:pPr>
            <w:r w:rsidRPr="00CF39CF">
              <w:rPr>
                <w:color w:val="auto"/>
                <w:sz w:val="20"/>
                <w:szCs w:val="20"/>
                <w:lang w:val="es-ES"/>
              </w:rPr>
              <w:t>240000</w:t>
            </w:r>
          </w:p>
        </w:tc>
        <w:tc>
          <w:tcPr>
            <w:tcW w:w="1843" w:type="dxa"/>
          </w:tcPr>
          <w:p w14:paraId="7C61389B" w14:textId="713AF463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38C58D7E" w14:textId="4B1DE2B6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0DD1E5EE" w14:textId="13595894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486E960E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57F7293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0381A74D" w14:textId="77777777" w:rsidTr="002C0478">
        <w:tc>
          <w:tcPr>
            <w:tcW w:w="568" w:type="dxa"/>
          </w:tcPr>
          <w:p w14:paraId="2A505880" w14:textId="70490ED2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52</w:t>
            </w:r>
          </w:p>
        </w:tc>
        <w:tc>
          <w:tcPr>
            <w:tcW w:w="3119" w:type="dxa"/>
          </w:tcPr>
          <w:p w14:paraId="676001D6" w14:textId="518F5E49" w:rsidR="00EF0F24" w:rsidRPr="00CF39CF" w:rsidRDefault="00EF0F24" w:rsidP="00EF0F24">
            <w:pPr>
              <w:pStyle w:val="Default"/>
              <w:rPr>
                <w:color w:val="auto"/>
                <w:sz w:val="20"/>
                <w:szCs w:val="20"/>
                <w:lang w:val="es-ES"/>
              </w:rPr>
            </w:pPr>
            <w:r w:rsidRPr="00CF39CF">
              <w:rPr>
                <w:color w:val="auto"/>
                <w:sz w:val="20"/>
                <w:szCs w:val="20"/>
                <w:lang w:val="es-ES"/>
              </w:rPr>
              <w:t xml:space="preserve">Servicii mentenanta </w:t>
            </w:r>
            <w:r w:rsidR="00A81A7F">
              <w:rPr>
                <w:color w:val="auto"/>
                <w:sz w:val="20"/>
                <w:szCs w:val="20"/>
                <w:lang w:val="es-ES"/>
              </w:rPr>
              <w:t xml:space="preserve">gazduire web </w:t>
            </w:r>
            <w:r w:rsidRPr="00CF39CF">
              <w:rPr>
                <w:color w:val="auto"/>
                <w:sz w:val="20"/>
                <w:szCs w:val="20"/>
                <w:lang w:val="es-ES"/>
              </w:rPr>
              <w:t>Visit Vrancea</w:t>
            </w:r>
          </w:p>
        </w:tc>
        <w:tc>
          <w:tcPr>
            <w:tcW w:w="1417" w:type="dxa"/>
            <w:noWrap/>
          </w:tcPr>
          <w:p w14:paraId="693358B0" w14:textId="6ADC3F39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F39CF">
              <w:rPr>
                <w:sz w:val="20"/>
                <w:szCs w:val="20"/>
              </w:rPr>
              <w:t>72611000-6</w:t>
            </w:r>
          </w:p>
        </w:tc>
        <w:tc>
          <w:tcPr>
            <w:tcW w:w="1559" w:type="dxa"/>
          </w:tcPr>
          <w:p w14:paraId="71DE51FE" w14:textId="6AEED350" w:rsidR="00EF0F24" w:rsidRPr="00CF39CF" w:rsidRDefault="00EF0F24" w:rsidP="00EF0F24">
            <w:pPr>
              <w:pStyle w:val="Default"/>
              <w:jc w:val="right"/>
              <w:rPr>
                <w:color w:val="auto"/>
                <w:sz w:val="20"/>
                <w:szCs w:val="20"/>
                <w:lang w:val="es-ES"/>
              </w:rPr>
            </w:pPr>
            <w:r w:rsidRPr="00CF39CF">
              <w:rPr>
                <w:color w:val="auto"/>
                <w:sz w:val="20"/>
                <w:szCs w:val="20"/>
                <w:lang w:val="es-ES"/>
              </w:rPr>
              <w:t>50000</w:t>
            </w:r>
          </w:p>
        </w:tc>
        <w:tc>
          <w:tcPr>
            <w:tcW w:w="1843" w:type="dxa"/>
          </w:tcPr>
          <w:p w14:paraId="78FC795A" w14:textId="2E895355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08C86A1C" w14:textId="752E9B35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0B9B63C1" w14:textId="1AF42C5C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634EA3B3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AEAF9E5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34B60013" w14:textId="77777777" w:rsidTr="002C0478">
        <w:tc>
          <w:tcPr>
            <w:tcW w:w="568" w:type="dxa"/>
          </w:tcPr>
          <w:p w14:paraId="695FFF64" w14:textId="100F939A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53</w:t>
            </w:r>
          </w:p>
        </w:tc>
        <w:tc>
          <w:tcPr>
            <w:tcW w:w="3119" w:type="dxa"/>
          </w:tcPr>
          <w:p w14:paraId="22D585AF" w14:textId="3D1B06DB" w:rsidR="00EF0F24" w:rsidRPr="00CF39CF" w:rsidRDefault="00EF0F24" w:rsidP="00EF0F24">
            <w:pPr>
              <w:pStyle w:val="Default"/>
              <w:rPr>
                <w:color w:val="auto"/>
                <w:sz w:val="20"/>
                <w:szCs w:val="20"/>
                <w:lang w:val="es-ES"/>
              </w:rPr>
            </w:pPr>
            <w:r w:rsidRPr="00CF39CF">
              <w:rPr>
                <w:color w:val="auto"/>
                <w:sz w:val="20"/>
                <w:szCs w:val="20"/>
                <w:lang w:val="es-ES"/>
              </w:rPr>
              <w:t>Servicii mentenanta program contabilitate</w:t>
            </w:r>
          </w:p>
        </w:tc>
        <w:tc>
          <w:tcPr>
            <w:tcW w:w="1417" w:type="dxa"/>
            <w:noWrap/>
          </w:tcPr>
          <w:p w14:paraId="747642B1" w14:textId="0BDCF930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CF39CF">
              <w:rPr>
                <w:rFonts w:eastAsia="Calibri"/>
                <w:sz w:val="20"/>
                <w:szCs w:val="20"/>
                <w:lang w:val="en-US"/>
              </w:rPr>
              <w:t>72611000-6</w:t>
            </w:r>
          </w:p>
        </w:tc>
        <w:tc>
          <w:tcPr>
            <w:tcW w:w="1559" w:type="dxa"/>
          </w:tcPr>
          <w:p w14:paraId="77E98260" w14:textId="09404E6D" w:rsidR="00EF0F24" w:rsidRPr="00CF39CF" w:rsidRDefault="00EF0F24" w:rsidP="00EF0F24">
            <w:pPr>
              <w:pStyle w:val="Default"/>
              <w:jc w:val="right"/>
              <w:rPr>
                <w:color w:val="auto"/>
                <w:sz w:val="20"/>
                <w:szCs w:val="20"/>
                <w:lang w:val="es-ES"/>
              </w:rPr>
            </w:pPr>
            <w:r w:rsidRPr="00CF39CF">
              <w:rPr>
                <w:color w:val="auto"/>
                <w:sz w:val="20"/>
                <w:szCs w:val="20"/>
                <w:lang w:val="es-ES"/>
              </w:rPr>
              <w:t>32000</w:t>
            </w:r>
          </w:p>
        </w:tc>
        <w:tc>
          <w:tcPr>
            <w:tcW w:w="1843" w:type="dxa"/>
          </w:tcPr>
          <w:p w14:paraId="543B834D" w14:textId="1159DF00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0A290681" w14:textId="259C7364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62EB3B0F" w14:textId="68C8CDC9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75459120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8DD814C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4D44895D" w14:textId="77777777" w:rsidTr="002C0478">
        <w:tc>
          <w:tcPr>
            <w:tcW w:w="568" w:type="dxa"/>
          </w:tcPr>
          <w:p w14:paraId="2E591A43" w14:textId="46E44F1F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54</w:t>
            </w:r>
          </w:p>
        </w:tc>
        <w:tc>
          <w:tcPr>
            <w:tcW w:w="3119" w:type="dxa"/>
          </w:tcPr>
          <w:p w14:paraId="2B51597A" w14:textId="13DF1648" w:rsidR="00EF0F24" w:rsidRPr="00CF39CF" w:rsidRDefault="00EF0F24" w:rsidP="00EF0F24">
            <w:pPr>
              <w:pStyle w:val="Default"/>
              <w:rPr>
                <w:color w:val="auto"/>
                <w:sz w:val="20"/>
                <w:szCs w:val="20"/>
                <w:lang w:val="es-ES"/>
              </w:rPr>
            </w:pPr>
            <w:r w:rsidRPr="00CF39CF">
              <w:rPr>
                <w:color w:val="auto"/>
                <w:sz w:val="20"/>
                <w:szCs w:val="20"/>
                <w:lang w:val="es-ES"/>
              </w:rPr>
              <w:t xml:space="preserve">Servicii de reparare si intretinere echipamente audio-video sala sediu consiliu </w:t>
            </w:r>
          </w:p>
        </w:tc>
        <w:tc>
          <w:tcPr>
            <w:tcW w:w="1417" w:type="dxa"/>
            <w:noWrap/>
          </w:tcPr>
          <w:p w14:paraId="0B3AFB5D" w14:textId="77777777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  <w:lang w:val="es-ES"/>
              </w:rPr>
            </w:pPr>
          </w:p>
          <w:p w14:paraId="6AE26EB1" w14:textId="2EA50198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  <w:lang w:val="es-ES"/>
              </w:rPr>
            </w:pPr>
            <w:r w:rsidRPr="00CF39CF">
              <w:rPr>
                <w:rFonts w:eastAsia="Calibri"/>
                <w:sz w:val="20"/>
                <w:szCs w:val="20"/>
                <w:lang w:val="es-ES"/>
              </w:rPr>
              <w:t>50342000-4</w:t>
            </w:r>
          </w:p>
        </w:tc>
        <w:tc>
          <w:tcPr>
            <w:tcW w:w="1559" w:type="dxa"/>
          </w:tcPr>
          <w:p w14:paraId="0BBD602F" w14:textId="2CA81AA6" w:rsidR="00EF0F24" w:rsidRPr="00CF39CF" w:rsidRDefault="00EF0F24" w:rsidP="00EF0F24">
            <w:pPr>
              <w:pStyle w:val="Default"/>
              <w:jc w:val="right"/>
              <w:rPr>
                <w:color w:val="auto"/>
                <w:sz w:val="20"/>
                <w:szCs w:val="20"/>
                <w:lang w:val="es-ES"/>
              </w:rPr>
            </w:pPr>
            <w:r w:rsidRPr="00CF39CF">
              <w:rPr>
                <w:color w:val="auto"/>
                <w:sz w:val="20"/>
                <w:szCs w:val="20"/>
                <w:lang w:val="es-ES"/>
              </w:rPr>
              <w:t>90000</w:t>
            </w:r>
          </w:p>
        </w:tc>
        <w:tc>
          <w:tcPr>
            <w:tcW w:w="1843" w:type="dxa"/>
          </w:tcPr>
          <w:p w14:paraId="7B1FA37E" w14:textId="75CC3CAC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07D0105D" w14:textId="5747A0CB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54106F5D" w14:textId="303668FE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158D29BD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387012A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5C2B7A31" w14:textId="77777777" w:rsidTr="002C0478">
        <w:tc>
          <w:tcPr>
            <w:tcW w:w="568" w:type="dxa"/>
          </w:tcPr>
          <w:p w14:paraId="0AD3EF6C" w14:textId="622E3ABC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55</w:t>
            </w:r>
          </w:p>
        </w:tc>
        <w:tc>
          <w:tcPr>
            <w:tcW w:w="3119" w:type="dxa"/>
          </w:tcPr>
          <w:p w14:paraId="7F94C6A4" w14:textId="4BE01CB9" w:rsidR="00EF0F24" w:rsidRPr="00CF39CF" w:rsidRDefault="00EF0F24" w:rsidP="00EF0F24">
            <w:pPr>
              <w:pStyle w:val="Default"/>
              <w:rPr>
                <w:color w:val="auto"/>
                <w:sz w:val="20"/>
                <w:szCs w:val="20"/>
                <w:lang w:val="ro-RO"/>
              </w:rPr>
            </w:pPr>
            <w:r w:rsidRPr="00CF39CF">
              <w:rPr>
                <w:color w:val="auto"/>
                <w:sz w:val="20"/>
                <w:szCs w:val="20"/>
                <w:lang w:val="ro-RO"/>
              </w:rPr>
              <w:t xml:space="preserve">Servicii de consultanță și suport tehnic privind procesul de evaluare a ofertelor depuse în cadrul procedurii </w:t>
            </w:r>
            <w:proofErr w:type="spellStart"/>
            <w:r w:rsidRPr="00CF39CF">
              <w:rPr>
                <w:color w:val="auto"/>
                <w:sz w:val="20"/>
                <w:szCs w:val="20"/>
                <w:lang w:val="ro-RO"/>
              </w:rPr>
              <w:t>executie</w:t>
            </w:r>
            <w:proofErr w:type="spellEnd"/>
            <w:r w:rsidRPr="00CF39CF">
              <w:rPr>
                <w:color w:val="auto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  <w:lang w:val="ro-RO"/>
              </w:rPr>
              <w:t>lucrari</w:t>
            </w:r>
            <w:proofErr w:type="spellEnd"/>
            <w:r w:rsidRPr="00CF39CF">
              <w:rPr>
                <w:color w:val="auto"/>
                <w:sz w:val="20"/>
                <w:szCs w:val="20"/>
                <w:lang w:val="ro-RO"/>
              </w:rPr>
              <w:t xml:space="preserve"> 3 poduri </w:t>
            </w:r>
          </w:p>
        </w:tc>
        <w:tc>
          <w:tcPr>
            <w:tcW w:w="1417" w:type="dxa"/>
            <w:noWrap/>
          </w:tcPr>
          <w:p w14:paraId="5349FA2F" w14:textId="77777777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6FF9E8E2" w14:textId="77777777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09957B91" w14:textId="580FC4B3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  <w:lang w:val="es-ES"/>
              </w:rPr>
            </w:pPr>
            <w:r w:rsidRPr="00CF39CF">
              <w:rPr>
                <w:rFonts w:eastAsia="Calibri"/>
                <w:sz w:val="20"/>
                <w:szCs w:val="20"/>
                <w:lang w:val="es-ES"/>
              </w:rPr>
              <w:t>79418000-7</w:t>
            </w:r>
          </w:p>
        </w:tc>
        <w:tc>
          <w:tcPr>
            <w:tcW w:w="1559" w:type="dxa"/>
          </w:tcPr>
          <w:p w14:paraId="46B21210" w14:textId="53F950B7" w:rsidR="00EF0F24" w:rsidRPr="00CF39CF" w:rsidRDefault="00EF0F24" w:rsidP="00EF0F24">
            <w:pPr>
              <w:pStyle w:val="Default"/>
              <w:jc w:val="right"/>
              <w:rPr>
                <w:color w:val="auto"/>
                <w:sz w:val="20"/>
                <w:szCs w:val="20"/>
                <w:lang w:val="es-ES"/>
              </w:rPr>
            </w:pPr>
            <w:r w:rsidRPr="00CF39CF">
              <w:rPr>
                <w:color w:val="auto"/>
                <w:sz w:val="20"/>
                <w:szCs w:val="20"/>
                <w:lang w:val="es-ES"/>
              </w:rPr>
              <w:t>55.000</w:t>
            </w:r>
          </w:p>
        </w:tc>
        <w:tc>
          <w:tcPr>
            <w:tcW w:w="1843" w:type="dxa"/>
          </w:tcPr>
          <w:p w14:paraId="386BC5FB" w14:textId="6566E401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199703AE" w14:textId="3745D69A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5174E75A" w14:textId="0D469C6D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0CDC49EE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0CE7F4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0DD2B50F" w14:textId="77777777" w:rsidTr="002C0478">
        <w:tc>
          <w:tcPr>
            <w:tcW w:w="568" w:type="dxa"/>
          </w:tcPr>
          <w:p w14:paraId="6CD86999" w14:textId="0D2026B5" w:rsidR="00EF0F24" w:rsidRPr="00CF39CF" w:rsidRDefault="00DB64E6" w:rsidP="00DB64E6">
            <w:pPr>
              <w:tabs>
                <w:tab w:val="left" w:pos="4680"/>
              </w:tabs>
              <w:suppressAutoHyphens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56</w:t>
            </w:r>
          </w:p>
        </w:tc>
        <w:tc>
          <w:tcPr>
            <w:tcW w:w="3119" w:type="dxa"/>
          </w:tcPr>
          <w:p w14:paraId="57FCFB5F" w14:textId="0987BC4D" w:rsidR="00EF0F24" w:rsidRPr="00CF39CF" w:rsidRDefault="00EF0F24" w:rsidP="00EF0F24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39CF">
              <w:rPr>
                <w:color w:val="auto"/>
                <w:sz w:val="20"/>
                <w:szCs w:val="20"/>
              </w:rPr>
              <w:t>Servicii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consultanță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și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suport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tehnic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privind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procesul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evaluare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gramStart"/>
            <w:r w:rsidRPr="00CF39CF">
              <w:rPr>
                <w:color w:val="auto"/>
                <w:sz w:val="20"/>
                <w:szCs w:val="20"/>
              </w:rPr>
              <w:t>a</w:t>
            </w:r>
            <w:proofErr w:type="gram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ofertelor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depuse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în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cadrul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procedurii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executie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lucrari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2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poduri</w:t>
            </w:r>
            <w:proofErr w:type="spellEnd"/>
          </w:p>
          <w:p w14:paraId="45580440" w14:textId="77777777" w:rsidR="00EF0F24" w:rsidRPr="00CF39CF" w:rsidRDefault="00EF0F24" w:rsidP="00EF0F2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1F445430" w14:textId="77777777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  <w:lang w:val="es-ES"/>
              </w:rPr>
            </w:pPr>
          </w:p>
          <w:p w14:paraId="1B5E85C3" w14:textId="77777777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  <w:lang w:val="es-ES"/>
              </w:rPr>
            </w:pPr>
          </w:p>
          <w:p w14:paraId="5CA7D3DB" w14:textId="143E58E4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  <w:lang w:val="es-ES"/>
              </w:rPr>
            </w:pPr>
            <w:r w:rsidRPr="00CF39CF">
              <w:rPr>
                <w:rFonts w:eastAsia="Calibri"/>
                <w:sz w:val="20"/>
                <w:szCs w:val="20"/>
                <w:lang w:val="es-ES"/>
              </w:rPr>
              <w:t>79418000-7</w:t>
            </w:r>
          </w:p>
        </w:tc>
        <w:tc>
          <w:tcPr>
            <w:tcW w:w="1559" w:type="dxa"/>
          </w:tcPr>
          <w:p w14:paraId="2D7752C6" w14:textId="35739C52" w:rsidR="00EF0F24" w:rsidRPr="00CF39CF" w:rsidRDefault="00EF0F24" w:rsidP="00EF0F24">
            <w:pPr>
              <w:pStyle w:val="Default"/>
              <w:jc w:val="right"/>
              <w:rPr>
                <w:color w:val="auto"/>
                <w:sz w:val="20"/>
                <w:szCs w:val="20"/>
                <w:lang w:val="es-ES"/>
              </w:rPr>
            </w:pPr>
            <w:r w:rsidRPr="00CF39CF">
              <w:rPr>
                <w:color w:val="auto"/>
                <w:sz w:val="20"/>
                <w:szCs w:val="20"/>
                <w:lang w:val="es-ES"/>
              </w:rPr>
              <w:t>45.000</w:t>
            </w:r>
          </w:p>
        </w:tc>
        <w:tc>
          <w:tcPr>
            <w:tcW w:w="1843" w:type="dxa"/>
          </w:tcPr>
          <w:p w14:paraId="55AF4414" w14:textId="079EB63D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3FD39E6A" w14:textId="6EC200CC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3471189B" w14:textId="23A58C9F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71C9D2D0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6A973F7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1EEC3234" w14:textId="77777777" w:rsidTr="002C0478">
        <w:tc>
          <w:tcPr>
            <w:tcW w:w="568" w:type="dxa"/>
          </w:tcPr>
          <w:p w14:paraId="2C03BDDD" w14:textId="49921EEB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57</w:t>
            </w:r>
          </w:p>
        </w:tc>
        <w:tc>
          <w:tcPr>
            <w:tcW w:w="3119" w:type="dxa"/>
          </w:tcPr>
          <w:p w14:paraId="47B2A131" w14:textId="4EA12D41" w:rsidR="00EF0F24" w:rsidRPr="00CF39CF" w:rsidRDefault="00EF0F24" w:rsidP="00EF0F24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39CF">
              <w:rPr>
                <w:color w:val="auto"/>
                <w:sz w:val="20"/>
                <w:szCs w:val="20"/>
              </w:rPr>
              <w:t>Servicii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consultanță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și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suport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tehnic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privind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procesul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evaluare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gramStart"/>
            <w:r w:rsidRPr="00CF39CF">
              <w:rPr>
                <w:color w:val="auto"/>
                <w:sz w:val="20"/>
                <w:szCs w:val="20"/>
              </w:rPr>
              <w:t>a</w:t>
            </w:r>
            <w:proofErr w:type="gram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ofertelor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depuse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în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cadrul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procedurii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modernizare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DJ205H</w:t>
            </w:r>
          </w:p>
          <w:p w14:paraId="26979BBB" w14:textId="77777777" w:rsidR="00EF0F24" w:rsidRPr="00CF39CF" w:rsidRDefault="00EF0F24" w:rsidP="00EF0F2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7C38957C" w14:textId="77777777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  <w:lang w:val="es-ES"/>
              </w:rPr>
            </w:pPr>
          </w:p>
          <w:p w14:paraId="21CBAC96" w14:textId="77777777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  <w:lang w:val="es-ES"/>
              </w:rPr>
            </w:pPr>
          </w:p>
          <w:p w14:paraId="213E239C" w14:textId="1DA8B7C2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  <w:lang w:val="es-ES"/>
              </w:rPr>
            </w:pPr>
            <w:r w:rsidRPr="00CF39CF">
              <w:rPr>
                <w:rFonts w:eastAsia="Calibri"/>
                <w:sz w:val="20"/>
                <w:szCs w:val="20"/>
                <w:lang w:val="es-ES"/>
              </w:rPr>
              <w:t>79418000-7</w:t>
            </w:r>
          </w:p>
        </w:tc>
        <w:tc>
          <w:tcPr>
            <w:tcW w:w="1559" w:type="dxa"/>
          </w:tcPr>
          <w:p w14:paraId="67E8E6DE" w14:textId="24CA729D" w:rsidR="00EF0F24" w:rsidRPr="00CF39CF" w:rsidRDefault="00EF0F24" w:rsidP="00EF0F24">
            <w:pPr>
              <w:pStyle w:val="Default"/>
              <w:jc w:val="right"/>
              <w:rPr>
                <w:color w:val="auto"/>
                <w:sz w:val="20"/>
                <w:szCs w:val="20"/>
                <w:lang w:val="es-ES"/>
              </w:rPr>
            </w:pPr>
            <w:r w:rsidRPr="00CF39CF">
              <w:rPr>
                <w:color w:val="auto"/>
                <w:sz w:val="20"/>
                <w:szCs w:val="20"/>
                <w:lang w:val="es-ES"/>
              </w:rPr>
              <w:t>26.000</w:t>
            </w:r>
          </w:p>
        </w:tc>
        <w:tc>
          <w:tcPr>
            <w:tcW w:w="1843" w:type="dxa"/>
          </w:tcPr>
          <w:p w14:paraId="6CEDD2A0" w14:textId="0F62347A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7AB62740" w14:textId="4583F2D4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390CCE71" w14:textId="720785EE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3B589932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0F9EC54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43F0B53C" w14:textId="77777777" w:rsidTr="002C0478">
        <w:tc>
          <w:tcPr>
            <w:tcW w:w="568" w:type="dxa"/>
          </w:tcPr>
          <w:p w14:paraId="2821FACC" w14:textId="26776731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58</w:t>
            </w:r>
          </w:p>
        </w:tc>
        <w:tc>
          <w:tcPr>
            <w:tcW w:w="3119" w:type="dxa"/>
          </w:tcPr>
          <w:p w14:paraId="3A9F22E6" w14:textId="735631D1" w:rsidR="00EF0F24" w:rsidRPr="00CF39CF" w:rsidRDefault="00EF0F24" w:rsidP="00EF0F24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39CF">
              <w:rPr>
                <w:color w:val="auto"/>
                <w:sz w:val="20"/>
                <w:szCs w:val="20"/>
              </w:rPr>
              <w:t>Servicii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consultanță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și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suport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tehnic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privind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procesul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evaluare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gramStart"/>
            <w:r w:rsidRPr="00CF39CF">
              <w:rPr>
                <w:color w:val="auto"/>
                <w:sz w:val="20"/>
                <w:szCs w:val="20"/>
              </w:rPr>
              <w:t>a</w:t>
            </w:r>
            <w:proofErr w:type="gram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ofertelor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depuse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în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cadrul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procedurilor</w:t>
            </w:r>
            <w:proofErr w:type="spellEnd"/>
          </w:p>
        </w:tc>
        <w:tc>
          <w:tcPr>
            <w:tcW w:w="1417" w:type="dxa"/>
            <w:noWrap/>
          </w:tcPr>
          <w:p w14:paraId="486B3ABF" w14:textId="77777777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  <w:lang w:val="es-ES"/>
              </w:rPr>
            </w:pPr>
          </w:p>
          <w:p w14:paraId="54B97EF0" w14:textId="77777777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  <w:lang w:val="es-ES"/>
              </w:rPr>
            </w:pPr>
          </w:p>
          <w:p w14:paraId="060AB3A4" w14:textId="6B4796F3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  <w:lang w:val="es-ES"/>
              </w:rPr>
            </w:pPr>
            <w:r w:rsidRPr="00CF39CF">
              <w:rPr>
                <w:rFonts w:eastAsia="Calibri"/>
                <w:sz w:val="20"/>
                <w:szCs w:val="20"/>
                <w:lang w:val="es-ES"/>
              </w:rPr>
              <w:t>79418000-7</w:t>
            </w:r>
          </w:p>
        </w:tc>
        <w:tc>
          <w:tcPr>
            <w:tcW w:w="1559" w:type="dxa"/>
          </w:tcPr>
          <w:p w14:paraId="639A4523" w14:textId="7883361C" w:rsidR="00EF0F24" w:rsidRPr="00CF39CF" w:rsidRDefault="00EF0F24" w:rsidP="00EF0F24">
            <w:pPr>
              <w:pStyle w:val="Default"/>
              <w:jc w:val="right"/>
              <w:rPr>
                <w:color w:val="auto"/>
                <w:sz w:val="20"/>
                <w:szCs w:val="20"/>
                <w:lang w:val="es-ES"/>
              </w:rPr>
            </w:pPr>
            <w:r w:rsidRPr="00CF39CF">
              <w:rPr>
                <w:color w:val="auto"/>
                <w:sz w:val="20"/>
                <w:szCs w:val="20"/>
                <w:lang w:val="es-ES"/>
              </w:rPr>
              <w:t>144.120</w:t>
            </w:r>
          </w:p>
        </w:tc>
        <w:tc>
          <w:tcPr>
            <w:tcW w:w="1843" w:type="dxa"/>
          </w:tcPr>
          <w:p w14:paraId="305B3026" w14:textId="4E7CE28E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3552F2E1" w14:textId="280C3668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4A3C69BE" w14:textId="778FFEEE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0AB18D38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8836619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22C6BE85" w14:textId="77777777" w:rsidTr="002C0478">
        <w:tc>
          <w:tcPr>
            <w:tcW w:w="568" w:type="dxa"/>
          </w:tcPr>
          <w:p w14:paraId="7D220A09" w14:textId="5DB947F2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59</w:t>
            </w:r>
          </w:p>
        </w:tc>
        <w:tc>
          <w:tcPr>
            <w:tcW w:w="3119" w:type="dxa"/>
          </w:tcPr>
          <w:p w14:paraId="2BC36A64" w14:textId="5C8DBD6D" w:rsidR="00EF0F24" w:rsidRPr="00CF39CF" w:rsidRDefault="00EF0F24" w:rsidP="00EF0F24">
            <w:pPr>
              <w:pStyle w:val="Default"/>
              <w:rPr>
                <w:color w:val="auto"/>
                <w:sz w:val="20"/>
                <w:szCs w:val="20"/>
              </w:rPr>
            </w:pPr>
            <w:proofErr w:type="spellStart"/>
            <w:r w:rsidRPr="00CF39CF">
              <w:rPr>
                <w:color w:val="auto"/>
                <w:sz w:val="20"/>
                <w:szCs w:val="20"/>
              </w:rPr>
              <w:t>Servicii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elaborare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studiu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pedologic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ptr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2.995.128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mp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situat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in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extravilan</w:t>
            </w:r>
            <w:proofErr w:type="spellEnd"/>
            <w:r w:rsidRPr="00CF39CF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color w:val="auto"/>
                <w:sz w:val="20"/>
                <w:szCs w:val="20"/>
              </w:rPr>
              <w:t>Marasesti</w:t>
            </w:r>
            <w:proofErr w:type="spellEnd"/>
          </w:p>
          <w:p w14:paraId="1DE7EDC3" w14:textId="77777777" w:rsidR="00EF0F24" w:rsidRPr="00CF39CF" w:rsidRDefault="00EF0F24" w:rsidP="00EF0F2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65991A4B" w14:textId="4AC70F08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  <w:lang w:val="es-ES"/>
              </w:rPr>
            </w:pPr>
            <w:r w:rsidRPr="00CF39CF">
              <w:rPr>
                <w:rFonts w:eastAsia="Calibri"/>
                <w:sz w:val="20"/>
                <w:szCs w:val="20"/>
                <w:lang w:val="es-ES"/>
              </w:rPr>
              <w:t>71351500-8</w:t>
            </w:r>
          </w:p>
        </w:tc>
        <w:tc>
          <w:tcPr>
            <w:tcW w:w="1559" w:type="dxa"/>
          </w:tcPr>
          <w:p w14:paraId="3D92A1E3" w14:textId="2820A58A" w:rsidR="00EF0F24" w:rsidRPr="00CF39CF" w:rsidRDefault="00EF0F24" w:rsidP="00EF0F24">
            <w:pPr>
              <w:pStyle w:val="Default"/>
              <w:jc w:val="right"/>
              <w:rPr>
                <w:color w:val="auto"/>
                <w:sz w:val="20"/>
                <w:szCs w:val="20"/>
                <w:lang w:val="es-ES"/>
              </w:rPr>
            </w:pPr>
            <w:r w:rsidRPr="00CF39CF">
              <w:rPr>
                <w:color w:val="auto"/>
                <w:sz w:val="20"/>
                <w:szCs w:val="20"/>
                <w:lang w:val="es-ES"/>
              </w:rPr>
              <w:t>100.000</w:t>
            </w:r>
          </w:p>
        </w:tc>
        <w:tc>
          <w:tcPr>
            <w:tcW w:w="1843" w:type="dxa"/>
          </w:tcPr>
          <w:p w14:paraId="3D5957DC" w14:textId="4D83670E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278C56F5" w14:textId="45155023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4DF0CC25" w14:textId="37632F93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</w:tcPr>
          <w:p w14:paraId="29D48ACC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9DD8867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3DD52C6A" w14:textId="77777777" w:rsidTr="002C0478">
        <w:tc>
          <w:tcPr>
            <w:tcW w:w="568" w:type="dxa"/>
          </w:tcPr>
          <w:p w14:paraId="2968FAF9" w14:textId="5E37D102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60</w:t>
            </w:r>
          </w:p>
        </w:tc>
        <w:tc>
          <w:tcPr>
            <w:tcW w:w="3119" w:type="dxa"/>
          </w:tcPr>
          <w:p w14:paraId="5F0350ED" w14:textId="4069A394" w:rsidR="00EF0F24" w:rsidRPr="00CF39CF" w:rsidRDefault="00EF0F24" w:rsidP="00EF0F24">
            <w:pPr>
              <w:pStyle w:val="Default"/>
              <w:rPr>
                <w:color w:val="auto"/>
                <w:sz w:val="20"/>
                <w:szCs w:val="20"/>
                <w:lang w:val="es-ES"/>
              </w:rPr>
            </w:pPr>
            <w:r w:rsidRPr="00CF39CF">
              <w:rPr>
                <w:color w:val="auto"/>
                <w:sz w:val="20"/>
                <w:szCs w:val="20"/>
                <w:lang w:val="es-ES"/>
              </w:rPr>
              <w:t xml:space="preserve">Servicii de monitorizare a sistemelor de alarmare antiefracție și incendiu, intervenție rapidă </w:t>
            </w:r>
          </w:p>
          <w:p w14:paraId="3B70EBAA" w14:textId="3F7DDCDA" w:rsidR="00EF0F24" w:rsidRPr="00CF39CF" w:rsidRDefault="00EF0F24" w:rsidP="00EF0F24">
            <w:pPr>
              <w:pStyle w:val="Default"/>
              <w:rPr>
                <w:color w:val="auto"/>
                <w:sz w:val="20"/>
                <w:szCs w:val="20"/>
                <w:lang w:val="es-ES"/>
              </w:rPr>
            </w:pPr>
            <w:r w:rsidRPr="00CF39CF">
              <w:rPr>
                <w:color w:val="auto"/>
                <w:sz w:val="20"/>
                <w:szCs w:val="20"/>
                <w:lang w:val="es-ES"/>
              </w:rPr>
              <w:t>și patrulare obiective patrimoniu</w:t>
            </w:r>
          </w:p>
        </w:tc>
        <w:tc>
          <w:tcPr>
            <w:tcW w:w="1417" w:type="dxa"/>
            <w:noWrap/>
          </w:tcPr>
          <w:p w14:paraId="04507EB0" w14:textId="77777777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  <w:lang w:val="es-ES"/>
              </w:rPr>
            </w:pPr>
          </w:p>
          <w:p w14:paraId="760D9DFD" w14:textId="76A9C87B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  <w:lang w:val="es-ES"/>
              </w:rPr>
            </w:pPr>
            <w:r w:rsidRPr="00CF39CF">
              <w:rPr>
                <w:rFonts w:eastAsia="Calibri"/>
                <w:sz w:val="20"/>
                <w:szCs w:val="20"/>
                <w:lang w:val="es-ES"/>
              </w:rPr>
              <w:t>79714000-2</w:t>
            </w:r>
          </w:p>
        </w:tc>
        <w:tc>
          <w:tcPr>
            <w:tcW w:w="1559" w:type="dxa"/>
          </w:tcPr>
          <w:p w14:paraId="0372ECD3" w14:textId="3EB4C17B" w:rsidR="00EF0F24" w:rsidRPr="00CF39CF" w:rsidRDefault="00EF0F24" w:rsidP="00EF0F24">
            <w:pPr>
              <w:pStyle w:val="Default"/>
              <w:jc w:val="right"/>
              <w:rPr>
                <w:color w:val="auto"/>
                <w:sz w:val="20"/>
                <w:szCs w:val="20"/>
                <w:lang w:val="es-ES"/>
              </w:rPr>
            </w:pPr>
            <w:r w:rsidRPr="00CF39CF">
              <w:rPr>
                <w:color w:val="auto"/>
                <w:sz w:val="20"/>
                <w:szCs w:val="20"/>
                <w:lang w:val="es-ES"/>
              </w:rPr>
              <w:t>50.000</w:t>
            </w:r>
          </w:p>
        </w:tc>
        <w:tc>
          <w:tcPr>
            <w:tcW w:w="1843" w:type="dxa"/>
          </w:tcPr>
          <w:p w14:paraId="6AF3FC25" w14:textId="4C2A2913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2D1CF8B3" w14:textId="087693EC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4B7DBC2D" w14:textId="48158C4A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31A8D953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5A609DD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79C1700F" w14:textId="77777777" w:rsidTr="002C0478">
        <w:tc>
          <w:tcPr>
            <w:tcW w:w="568" w:type="dxa"/>
          </w:tcPr>
          <w:p w14:paraId="04B95F02" w14:textId="00B3E8C1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61</w:t>
            </w:r>
          </w:p>
        </w:tc>
        <w:tc>
          <w:tcPr>
            <w:tcW w:w="3119" w:type="dxa"/>
          </w:tcPr>
          <w:p w14:paraId="567E70B2" w14:textId="171DEDF4" w:rsidR="00EF0F24" w:rsidRPr="00CF39CF" w:rsidRDefault="00EF0F24" w:rsidP="00EF0F24">
            <w:pPr>
              <w:pStyle w:val="Default"/>
              <w:rPr>
                <w:color w:val="auto"/>
                <w:sz w:val="20"/>
                <w:szCs w:val="20"/>
                <w:lang w:val="es-ES"/>
              </w:rPr>
            </w:pPr>
            <w:r w:rsidRPr="00CF39CF">
              <w:rPr>
                <w:color w:val="auto"/>
                <w:sz w:val="20"/>
                <w:szCs w:val="20"/>
                <w:lang w:val="ro-RO"/>
              </w:rPr>
              <w:t>Servicii de expertiza tehnica si elaborare studiu geoteh</w:t>
            </w:r>
            <w:r w:rsidR="00D55B11" w:rsidRPr="00CF39CF">
              <w:rPr>
                <w:color w:val="auto"/>
                <w:sz w:val="20"/>
                <w:szCs w:val="20"/>
                <w:lang w:val="ro-RO"/>
              </w:rPr>
              <w:t>nic</w:t>
            </w:r>
            <w:r w:rsidRPr="00CF39CF">
              <w:rPr>
                <w:color w:val="auto"/>
                <w:sz w:val="20"/>
                <w:szCs w:val="20"/>
                <w:lang w:val="ro-RO"/>
              </w:rPr>
              <w:t xml:space="preserve"> imobile patrimoniu </w:t>
            </w:r>
          </w:p>
        </w:tc>
        <w:tc>
          <w:tcPr>
            <w:tcW w:w="1417" w:type="dxa"/>
            <w:noWrap/>
          </w:tcPr>
          <w:p w14:paraId="2FF24EBC" w14:textId="77777777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  <w:lang w:val="es-ES"/>
              </w:rPr>
            </w:pPr>
          </w:p>
          <w:p w14:paraId="4BB63381" w14:textId="7A191973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  <w:lang w:val="es-ES"/>
              </w:rPr>
            </w:pPr>
            <w:r w:rsidRPr="00CF39CF">
              <w:rPr>
                <w:rFonts w:eastAsia="Calibri"/>
                <w:sz w:val="20"/>
                <w:szCs w:val="20"/>
                <w:lang w:val="es-ES"/>
              </w:rPr>
              <w:t>71319000-7</w:t>
            </w:r>
          </w:p>
        </w:tc>
        <w:tc>
          <w:tcPr>
            <w:tcW w:w="1559" w:type="dxa"/>
          </w:tcPr>
          <w:p w14:paraId="27E2C9B6" w14:textId="274ABE4E" w:rsidR="00EF0F24" w:rsidRPr="00CF39CF" w:rsidRDefault="00EF0F24" w:rsidP="00EF0F24">
            <w:pPr>
              <w:pStyle w:val="Default"/>
              <w:jc w:val="right"/>
              <w:rPr>
                <w:color w:val="auto"/>
                <w:sz w:val="20"/>
                <w:szCs w:val="20"/>
                <w:lang w:val="es-ES"/>
              </w:rPr>
            </w:pPr>
            <w:r w:rsidRPr="00CF39CF">
              <w:rPr>
                <w:color w:val="auto"/>
                <w:sz w:val="20"/>
                <w:szCs w:val="20"/>
                <w:lang w:val="es-ES"/>
              </w:rPr>
              <w:t>40.000</w:t>
            </w:r>
          </w:p>
        </w:tc>
        <w:tc>
          <w:tcPr>
            <w:tcW w:w="1843" w:type="dxa"/>
          </w:tcPr>
          <w:p w14:paraId="42610988" w14:textId="0869E311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1FB78C03" w14:textId="6138AB56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5F830E41" w14:textId="5611E9DE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41C6B22C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EAE24A9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4C5CF453" w14:textId="77777777" w:rsidTr="002C0478">
        <w:tc>
          <w:tcPr>
            <w:tcW w:w="568" w:type="dxa"/>
          </w:tcPr>
          <w:p w14:paraId="35467EB3" w14:textId="7EEB05EA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62</w:t>
            </w:r>
          </w:p>
        </w:tc>
        <w:tc>
          <w:tcPr>
            <w:tcW w:w="3119" w:type="dxa"/>
          </w:tcPr>
          <w:p w14:paraId="42B55C6A" w14:textId="77777777" w:rsidR="00EF0F24" w:rsidRPr="00CF39CF" w:rsidRDefault="00EF0F24" w:rsidP="00EF0F24">
            <w:pPr>
              <w:pStyle w:val="Default"/>
              <w:rPr>
                <w:color w:val="auto"/>
                <w:sz w:val="20"/>
                <w:szCs w:val="20"/>
                <w:lang w:val="es-ES"/>
              </w:rPr>
            </w:pPr>
            <w:r w:rsidRPr="00CF39CF">
              <w:rPr>
                <w:color w:val="auto"/>
                <w:sz w:val="20"/>
                <w:szCs w:val="20"/>
                <w:lang w:val="es-ES"/>
              </w:rPr>
              <w:t>Servicii tehnice de cronometraj competitional ,,Cupa Mărțișorul Vrancei”</w:t>
            </w:r>
          </w:p>
          <w:p w14:paraId="6C776AB2" w14:textId="77777777" w:rsidR="00EF0F24" w:rsidRPr="00CF39CF" w:rsidRDefault="00EF0F24" w:rsidP="00EF0F24">
            <w:pPr>
              <w:pStyle w:val="Default"/>
              <w:rPr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noWrap/>
          </w:tcPr>
          <w:p w14:paraId="2C322F55" w14:textId="77777777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  <w:lang w:val="es-ES"/>
              </w:rPr>
            </w:pPr>
          </w:p>
          <w:p w14:paraId="3C452E6B" w14:textId="5C4DB554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  <w:lang w:val="es-ES"/>
              </w:rPr>
            </w:pPr>
            <w:r w:rsidRPr="00CF39CF">
              <w:rPr>
                <w:rFonts w:eastAsia="Calibri"/>
                <w:sz w:val="20"/>
                <w:szCs w:val="20"/>
                <w:lang w:val="es-ES"/>
              </w:rPr>
              <w:t>79341000-6</w:t>
            </w:r>
          </w:p>
        </w:tc>
        <w:tc>
          <w:tcPr>
            <w:tcW w:w="1559" w:type="dxa"/>
          </w:tcPr>
          <w:p w14:paraId="45128D2C" w14:textId="0C7BD862" w:rsidR="00EF0F24" w:rsidRPr="00CF39CF" w:rsidRDefault="00EF0F24" w:rsidP="00EF0F24">
            <w:pPr>
              <w:pStyle w:val="Default"/>
              <w:jc w:val="right"/>
              <w:rPr>
                <w:color w:val="auto"/>
                <w:sz w:val="20"/>
                <w:szCs w:val="20"/>
                <w:lang w:val="es-ES"/>
              </w:rPr>
            </w:pPr>
            <w:r w:rsidRPr="00CF39CF">
              <w:rPr>
                <w:color w:val="auto"/>
                <w:sz w:val="20"/>
                <w:szCs w:val="20"/>
                <w:lang w:val="es-ES"/>
              </w:rPr>
              <w:t>3.000</w:t>
            </w:r>
          </w:p>
        </w:tc>
        <w:tc>
          <w:tcPr>
            <w:tcW w:w="1843" w:type="dxa"/>
          </w:tcPr>
          <w:p w14:paraId="73BEA3B4" w14:textId="536DD130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739B1E9B" w14:textId="36FF0F21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20F22802" w14:textId="71F44605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04F58668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A3207AA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481AA363" w14:textId="77777777" w:rsidTr="002C0478">
        <w:tc>
          <w:tcPr>
            <w:tcW w:w="568" w:type="dxa"/>
          </w:tcPr>
          <w:p w14:paraId="7A3299DD" w14:textId="4F9F8C9D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63</w:t>
            </w:r>
          </w:p>
        </w:tc>
        <w:tc>
          <w:tcPr>
            <w:tcW w:w="3119" w:type="dxa"/>
          </w:tcPr>
          <w:p w14:paraId="0245A6AE" w14:textId="0F846B0C" w:rsidR="00EF0F24" w:rsidRPr="00CF39CF" w:rsidRDefault="00EF0F24" w:rsidP="00EF0F24">
            <w:pPr>
              <w:pStyle w:val="Default"/>
              <w:rPr>
                <w:color w:val="auto"/>
                <w:sz w:val="20"/>
                <w:szCs w:val="20"/>
                <w:lang w:val="es-ES"/>
              </w:rPr>
            </w:pPr>
            <w:r w:rsidRPr="00CF39CF">
              <w:rPr>
                <w:color w:val="auto"/>
                <w:sz w:val="20"/>
                <w:szCs w:val="20"/>
                <w:lang w:val="ro-RO"/>
              </w:rPr>
              <w:t xml:space="preserve">Servicii pentru </w:t>
            </w:r>
            <w:proofErr w:type="spellStart"/>
            <w:r w:rsidRPr="00CF39CF">
              <w:rPr>
                <w:color w:val="auto"/>
                <w:sz w:val="20"/>
                <w:szCs w:val="20"/>
                <w:lang w:val="ro-RO"/>
              </w:rPr>
              <w:t>intocmirea</w:t>
            </w:r>
            <w:proofErr w:type="spellEnd"/>
            <w:r w:rsidRPr="00CF39CF">
              <w:rPr>
                <w:color w:val="auto"/>
                <w:sz w:val="20"/>
                <w:szCs w:val="20"/>
                <w:lang w:val="ro-RO"/>
              </w:rPr>
              <w:t xml:space="preserve"> cererilor de </w:t>
            </w:r>
            <w:proofErr w:type="spellStart"/>
            <w:r w:rsidRPr="00CF39CF">
              <w:rPr>
                <w:color w:val="auto"/>
                <w:sz w:val="20"/>
                <w:szCs w:val="20"/>
                <w:lang w:val="ro-RO"/>
              </w:rPr>
              <w:t>finantare</w:t>
            </w:r>
            <w:proofErr w:type="spellEnd"/>
            <w:r w:rsidRPr="00CF39CF">
              <w:rPr>
                <w:color w:val="auto"/>
                <w:sz w:val="20"/>
                <w:szCs w:val="20"/>
                <w:lang w:val="ro-RO"/>
              </w:rPr>
              <w:t xml:space="preserve"> a proiectelor </w:t>
            </w:r>
          </w:p>
        </w:tc>
        <w:tc>
          <w:tcPr>
            <w:tcW w:w="1417" w:type="dxa"/>
            <w:noWrap/>
          </w:tcPr>
          <w:p w14:paraId="45180A32" w14:textId="1358800F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14:paraId="464C07B8" w14:textId="348B9491" w:rsidR="00EF0F24" w:rsidRPr="00CF39CF" w:rsidRDefault="00EF0F24" w:rsidP="00EF0F24">
            <w:pPr>
              <w:pStyle w:val="Default"/>
              <w:jc w:val="right"/>
              <w:rPr>
                <w:color w:val="auto"/>
                <w:sz w:val="20"/>
                <w:szCs w:val="20"/>
                <w:lang w:val="es-ES"/>
              </w:rPr>
            </w:pPr>
            <w:r w:rsidRPr="00CF39CF">
              <w:rPr>
                <w:color w:val="auto"/>
                <w:sz w:val="20"/>
                <w:szCs w:val="20"/>
                <w:lang w:val="es-ES"/>
              </w:rPr>
              <w:t>225.000</w:t>
            </w:r>
          </w:p>
        </w:tc>
        <w:tc>
          <w:tcPr>
            <w:tcW w:w="1843" w:type="dxa"/>
          </w:tcPr>
          <w:p w14:paraId="6DD0E95E" w14:textId="4AFA37BC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0295BEF4" w14:textId="7C390D59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45CB373C" w14:textId="33C1F84F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2012D32A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D3BBEFD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5D1DFD8F" w14:textId="77777777" w:rsidTr="002C0478">
        <w:tc>
          <w:tcPr>
            <w:tcW w:w="568" w:type="dxa"/>
          </w:tcPr>
          <w:p w14:paraId="2A2C3315" w14:textId="0D739B15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64</w:t>
            </w:r>
          </w:p>
        </w:tc>
        <w:tc>
          <w:tcPr>
            <w:tcW w:w="3119" w:type="dxa"/>
          </w:tcPr>
          <w:p w14:paraId="57D8564C" w14:textId="77777777" w:rsidR="00EF0F24" w:rsidRPr="00CF39CF" w:rsidRDefault="00EF0F24" w:rsidP="00EF0F24">
            <w:pPr>
              <w:pStyle w:val="Default"/>
              <w:rPr>
                <w:color w:val="auto"/>
                <w:sz w:val="20"/>
                <w:szCs w:val="20"/>
                <w:lang w:val="ro-RO"/>
              </w:rPr>
            </w:pPr>
            <w:r w:rsidRPr="00CF39CF">
              <w:rPr>
                <w:color w:val="auto"/>
                <w:sz w:val="20"/>
                <w:szCs w:val="20"/>
                <w:lang w:val="ro-RO"/>
              </w:rPr>
              <w:t xml:space="preserve">Servicii de </w:t>
            </w:r>
            <w:proofErr w:type="spellStart"/>
            <w:r w:rsidRPr="00CF39CF">
              <w:rPr>
                <w:color w:val="auto"/>
                <w:sz w:val="20"/>
                <w:szCs w:val="20"/>
                <w:lang w:val="ro-RO"/>
              </w:rPr>
              <w:t>intocmire</w:t>
            </w:r>
            <w:proofErr w:type="spellEnd"/>
            <w:r w:rsidRPr="00CF39CF">
              <w:rPr>
                <w:color w:val="auto"/>
                <w:sz w:val="20"/>
                <w:szCs w:val="20"/>
                <w:lang w:val="ro-RO"/>
              </w:rPr>
              <w:t xml:space="preserve"> a cererii de </w:t>
            </w:r>
            <w:proofErr w:type="spellStart"/>
            <w:r w:rsidRPr="00CF39CF">
              <w:rPr>
                <w:color w:val="auto"/>
                <w:sz w:val="20"/>
                <w:szCs w:val="20"/>
                <w:lang w:val="ro-RO"/>
              </w:rPr>
              <w:t>finantare</w:t>
            </w:r>
            <w:proofErr w:type="spellEnd"/>
            <w:r w:rsidRPr="00CF39CF">
              <w:rPr>
                <w:color w:val="auto"/>
                <w:sz w:val="20"/>
                <w:szCs w:val="20"/>
                <w:lang w:val="ro-RO"/>
              </w:rPr>
              <w:t xml:space="preserve"> si servicii de consultanta in managementul proiectului ce va fi depus in cadrul apelului Componentei C11-Turism si cultura, Reforma R1-Operationalizarea </w:t>
            </w:r>
            <w:proofErr w:type="spellStart"/>
            <w:r w:rsidRPr="00CF39CF">
              <w:rPr>
                <w:color w:val="auto"/>
                <w:sz w:val="20"/>
                <w:szCs w:val="20"/>
                <w:lang w:val="ro-RO"/>
              </w:rPr>
              <w:t>Organizatiilor</w:t>
            </w:r>
            <w:proofErr w:type="spellEnd"/>
            <w:r w:rsidRPr="00CF39CF">
              <w:rPr>
                <w:color w:val="auto"/>
                <w:sz w:val="20"/>
                <w:szCs w:val="20"/>
                <w:lang w:val="ro-RO"/>
              </w:rPr>
              <w:t xml:space="preserve"> de Management al </w:t>
            </w:r>
            <w:proofErr w:type="spellStart"/>
            <w:r w:rsidRPr="00CF39CF">
              <w:rPr>
                <w:color w:val="auto"/>
                <w:sz w:val="20"/>
                <w:szCs w:val="20"/>
                <w:lang w:val="ro-RO"/>
              </w:rPr>
              <w:t>Destinatiei</w:t>
            </w:r>
            <w:proofErr w:type="spellEnd"/>
            <w:r w:rsidRPr="00CF39CF">
              <w:rPr>
                <w:color w:val="auto"/>
                <w:sz w:val="20"/>
                <w:szCs w:val="20"/>
                <w:lang w:val="ro-RO"/>
              </w:rPr>
              <w:t xml:space="preserve"> (OMD) in cadrul Planului National de redresare si </w:t>
            </w:r>
            <w:proofErr w:type="spellStart"/>
            <w:r w:rsidRPr="00CF39CF">
              <w:rPr>
                <w:color w:val="auto"/>
                <w:sz w:val="20"/>
                <w:szCs w:val="20"/>
                <w:lang w:val="ro-RO"/>
              </w:rPr>
              <w:t>rezilienta</w:t>
            </w:r>
            <w:proofErr w:type="spellEnd"/>
            <w:r w:rsidRPr="00CF39CF">
              <w:rPr>
                <w:color w:val="auto"/>
                <w:sz w:val="20"/>
                <w:szCs w:val="20"/>
                <w:lang w:val="ro-RO"/>
              </w:rPr>
              <w:t xml:space="preserve"> (PNRR)</w:t>
            </w:r>
          </w:p>
          <w:p w14:paraId="7CB088CA" w14:textId="6F5163E0" w:rsidR="00EF0F24" w:rsidRPr="00CF39CF" w:rsidRDefault="00EF0F24" w:rsidP="00EF0F24">
            <w:pPr>
              <w:pStyle w:val="Default"/>
              <w:rPr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noWrap/>
          </w:tcPr>
          <w:p w14:paraId="1B7C9742" w14:textId="711C7EE0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  <w:lang w:val="es-ES"/>
              </w:rPr>
            </w:pPr>
            <w:r w:rsidRPr="00CF39CF">
              <w:rPr>
                <w:rFonts w:eastAsia="Calibri"/>
                <w:sz w:val="20"/>
                <w:szCs w:val="20"/>
              </w:rPr>
              <w:t> 79311100-8</w:t>
            </w:r>
          </w:p>
        </w:tc>
        <w:tc>
          <w:tcPr>
            <w:tcW w:w="1559" w:type="dxa"/>
          </w:tcPr>
          <w:p w14:paraId="15C38BC8" w14:textId="0DEB2B50" w:rsidR="00EF0F24" w:rsidRPr="00CF39CF" w:rsidRDefault="00EF0F24" w:rsidP="00EF0F24">
            <w:pPr>
              <w:pStyle w:val="Default"/>
              <w:jc w:val="right"/>
              <w:rPr>
                <w:color w:val="auto"/>
                <w:sz w:val="20"/>
                <w:szCs w:val="20"/>
                <w:lang w:val="es-ES"/>
              </w:rPr>
            </w:pPr>
            <w:r w:rsidRPr="00CF39CF">
              <w:rPr>
                <w:color w:val="auto"/>
                <w:sz w:val="20"/>
                <w:szCs w:val="20"/>
                <w:lang w:val="es-ES"/>
              </w:rPr>
              <w:t>45.000</w:t>
            </w:r>
          </w:p>
        </w:tc>
        <w:tc>
          <w:tcPr>
            <w:tcW w:w="1843" w:type="dxa"/>
          </w:tcPr>
          <w:p w14:paraId="09D6321B" w14:textId="01EBBFD1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794CDCFE" w14:textId="4C2A5E83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14C6FC67" w14:textId="12CDA5E6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30CDC646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3C3083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675BF1D5" w14:textId="77777777" w:rsidTr="002C0478">
        <w:tc>
          <w:tcPr>
            <w:tcW w:w="568" w:type="dxa"/>
          </w:tcPr>
          <w:p w14:paraId="7188CFA5" w14:textId="5705A43D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65</w:t>
            </w:r>
          </w:p>
        </w:tc>
        <w:tc>
          <w:tcPr>
            <w:tcW w:w="3119" w:type="dxa"/>
          </w:tcPr>
          <w:p w14:paraId="2892D2C5" w14:textId="1ADB3F40" w:rsidR="00EF0F24" w:rsidRPr="00CF39CF" w:rsidRDefault="00EF0F24" w:rsidP="002E7B05">
            <w:pPr>
              <w:pStyle w:val="Default"/>
              <w:rPr>
                <w:color w:val="auto"/>
                <w:sz w:val="20"/>
                <w:szCs w:val="20"/>
                <w:lang w:val="es-ES"/>
              </w:rPr>
            </w:pPr>
            <w:r w:rsidRPr="00CF39CF">
              <w:rPr>
                <w:color w:val="auto"/>
                <w:sz w:val="20"/>
                <w:szCs w:val="20"/>
                <w:lang w:val="es-ES"/>
              </w:rPr>
              <w:t>Servicii de elaborare (PUZ) - Reglementare Zonă Industrială, Marasesti</w:t>
            </w:r>
          </w:p>
        </w:tc>
        <w:tc>
          <w:tcPr>
            <w:tcW w:w="1417" w:type="dxa"/>
            <w:noWrap/>
          </w:tcPr>
          <w:p w14:paraId="23ACA3B7" w14:textId="088BAB77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  <w:lang w:val="es-ES"/>
              </w:rPr>
            </w:pPr>
            <w:r w:rsidRPr="00CF39CF">
              <w:rPr>
                <w:rFonts w:eastAsia="Calibri"/>
                <w:sz w:val="20"/>
                <w:szCs w:val="20"/>
              </w:rPr>
              <w:t>71410000-5</w:t>
            </w:r>
          </w:p>
        </w:tc>
        <w:tc>
          <w:tcPr>
            <w:tcW w:w="1559" w:type="dxa"/>
          </w:tcPr>
          <w:p w14:paraId="31115648" w14:textId="52AD2659" w:rsidR="00EF0F24" w:rsidRPr="00CF39CF" w:rsidRDefault="00EF0F24" w:rsidP="00EF0F24">
            <w:pPr>
              <w:pStyle w:val="Default"/>
              <w:jc w:val="right"/>
              <w:rPr>
                <w:color w:val="auto"/>
                <w:sz w:val="20"/>
                <w:szCs w:val="20"/>
                <w:lang w:val="es-ES"/>
              </w:rPr>
            </w:pPr>
            <w:r w:rsidRPr="00CF39CF">
              <w:rPr>
                <w:color w:val="auto"/>
                <w:sz w:val="20"/>
                <w:szCs w:val="20"/>
                <w:lang w:val="es-ES"/>
              </w:rPr>
              <w:t>240.000</w:t>
            </w:r>
          </w:p>
        </w:tc>
        <w:tc>
          <w:tcPr>
            <w:tcW w:w="1843" w:type="dxa"/>
          </w:tcPr>
          <w:p w14:paraId="0127E7D8" w14:textId="08E300D1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72F5FB38" w14:textId="07A30F12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61B3848F" w14:textId="1585E169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3EF15903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BF0939E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7A74A50F" w14:textId="77777777" w:rsidTr="002C0478">
        <w:tc>
          <w:tcPr>
            <w:tcW w:w="568" w:type="dxa"/>
          </w:tcPr>
          <w:p w14:paraId="75871615" w14:textId="74ABD18B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66</w:t>
            </w:r>
          </w:p>
        </w:tc>
        <w:tc>
          <w:tcPr>
            <w:tcW w:w="3119" w:type="dxa"/>
          </w:tcPr>
          <w:p w14:paraId="5A670B54" w14:textId="3DE05203" w:rsidR="00EF0F24" w:rsidRPr="00CF39CF" w:rsidRDefault="00EF0F24" w:rsidP="00EF0F24">
            <w:pPr>
              <w:pStyle w:val="Default"/>
              <w:rPr>
                <w:color w:val="auto"/>
                <w:sz w:val="20"/>
                <w:szCs w:val="20"/>
                <w:lang w:val="es-ES"/>
              </w:rPr>
            </w:pPr>
            <w:r w:rsidRPr="00CF39CF">
              <w:rPr>
                <w:color w:val="auto"/>
                <w:sz w:val="20"/>
                <w:szCs w:val="20"/>
                <w:lang w:val="ro-RO"/>
              </w:rPr>
              <w:t xml:space="preserve">Servicii de operare, monitorizare si administrare platforma digitala </w:t>
            </w:r>
            <w:proofErr w:type="spellStart"/>
            <w:r w:rsidRPr="00CF39CF">
              <w:rPr>
                <w:color w:val="auto"/>
                <w:sz w:val="20"/>
                <w:szCs w:val="20"/>
                <w:lang w:val="ro-RO"/>
              </w:rPr>
              <w:t>ptr</w:t>
            </w:r>
            <w:proofErr w:type="spellEnd"/>
            <w:r w:rsidRPr="00CF39CF">
              <w:rPr>
                <w:color w:val="auto"/>
                <w:sz w:val="20"/>
                <w:szCs w:val="20"/>
                <w:lang w:val="ro-RO"/>
              </w:rPr>
              <w:t xml:space="preserve"> 6 </w:t>
            </w:r>
            <w:proofErr w:type="spellStart"/>
            <w:r w:rsidRPr="00CF39CF">
              <w:rPr>
                <w:color w:val="auto"/>
                <w:sz w:val="20"/>
                <w:szCs w:val="20"/>
                <w:lang w:val="ro-RO"/>
              </w:rPr>
              <w:t>statii</w:t>
            </w:r>
            <w:proofErr w:type="spellEnd"/>
            <w:r w:rsidRPr="00CF39CF">
              <w:rPr>
                <w:color w:val="auto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CF39CF">
              <w:rPr>
                <w:color w:val="auto"/>
                <w:sz w:val="20"/>
                <w:szCs w:val="20"/>
                <w:lang w:val="ro-RO"/>
              </w:rPr>
              <w:t>reincarcare</w:t>
            </w:r>
            <w:proofErr w:type="spellEnd"/>
            <w:r w:rsidRPr="00CF39CF">
              <w:rPr>
                <w:color w:val="auto"/>
                <w:sz w:val="20"/>
                <w:szCs w:val="20"/>
                <w:lang w:val="ro-RO"/>
              </w:rPr>
              <w:t xml:space="preserve"> vehicule electrice</w:t>
            </w:r>
          </w:p>
        </w:tc>
        <w:tc>
          <w:tcPr>
            <w:tcW w:w="1417" w:type="dxa"/>
            <w:noWrap/>
          </w:tcPr>
          <w:p w14:paraId="3E2A7E57" w14:textId="23D54308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31681500-8</w:t>
            </w:r>
          </w:p>
        </w:tc>
        <w:tc>
          <w:tcPr>
            <w:tcW w:w="1559" w:type="dxa"/>
          </w:tcPr>
          <w:p w14:paraId="7F3DADDD" w14:textId="29A1CC90" w:rsidR="00EF0F24" w:rsidRPr="00CF39CF" w:rsidRDefault="00EF0F24" w:rsidP="00EF0F24">
            <w:pPr>
              <w:pStyle w:val="Default"/>
              <w:jc w:val="right"/>
              <w:rPr>
                <w:color w:val="auto"/>
                <w:sz w:val="20"/>
                <w:szCs w:val="20"/>
                <w:lang w:val="es-ES"/>
              </w:rPr>
            </w:pPr>
            <w:r w:rsidRPr="00CF39CF">
              <w:rPr>
                <w:color w:val="auto"/>
                <w:sz w:val="20"/>
                <w:szCs w:val="20"/>
                <w:lang w:val="es-ES"/>
              </w:rPr>
              <w:t>65.000</w:t>
            </w:r>
          </w:p>
        </w:tc>
        <w:tc>
          <w:tcPr>
            <w:tcW w:w="1843" w:type="dxa"/>
          </w:tcPr>
          <w:p w14:paraId="7C43E474" w14:textId="1C47D09B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53A02901" w14:textId="0A1A9790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4251F6BC" w14:textId="39352D34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5D736F4C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081B11E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3AE6B1E4" w14:textId="77777777" w:rsidTr="002C0478">
        <w:tc>
          <w:tcPr>
            <w:tcW w:w="568" w:type="dxa"/>
          </w:tcPr>
          <w:p w14:paraId="24F8BC0E" w14:textId="3E468140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</w:t>
            </w:r>
          </w:p>
        </w:tc>
        <w:tc>
          <w:tcPr>
            <w:tcW w:w="3119" w:type="dxa"/>
          </w:tcPr>
          <w:p w14:paraId="7553212D" w14:textId="5BDAE5CD" w:rsidR="00EF0F24" w:rsidRPr="00CF39CF" w:rsidRDefault="00EF0F24" w:rsidP="00EF0F24">
            <w:pPr>
              <w:pStyle w:val="Default"/>
              <w:rPr>
                <w:color w:val="auto"/>
                <w:sz w:val="20"/>
                <w:szCs w:val="20"/>
                <w:lang w:val="ro-RO"/>
              </w:rPr>
            </w:pPr>
            <w:r w:rsidRPr="00CF39CF">
              <w:rPr>
                <w:color w:val="auto"/>
                <w:sz w:val="20"/>
                <w:szCs w:val="20"/>
                <w:lang w:val="ro-RO"/>
              </w:rPr>
              <w:t xml:space="preserve">Servicii </w:t>
            </w:r>
            <w:proofErr w:type="spellStart"/>
            <w:r w:rsidRPr="00CF39CF">
              <w:rPr>
                <w:color w:val="auto"/>
                <w:sz w:val="20"/>
                <w:szCs w:val="20"/>
                <w:lang w:val="ro-RO"/>
              </w:rPr>
              <w:t>tiparire</w:t>
            </w:r>
            <w:proofErr w:type="spellEnd"/>
            <w:r w:rsidRPr="00CF39CF">
              <w:rPr>
                <w:color w:val="auto"/>
                <w:sz w:val="20"/>
                <w:szCs w:val="20"/>
                <w:lang w:val="ro-RO"/>
              </w:rPr>
              <w:t xml:space="preserve"> materiale informative</w:t>
            </w:r>
          </w:p>
        </w:tc>
        <w:tc>
          <w:tcPr>
            <w:tcW w:w="1417" w:type="dxa"/>
            <w:noWrap/>
          </w:tcPr>
          <w:p w14:paraId="112CAF1D" w14:textId="035CB44E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79341000-6</w:t>
            </w:r>
          </w:p>
        </w:tc>
        <w:tc>
          <w:tcPr>
            <w:tcW w:w="1559" w:type="dxa"/>
          </w:tcPr>
          <w:p w14:paraId="7A46B76F" w14:textId="5D02AC68" w:rsidR="00EF0F24" w:rsidRPr="00CF39CF" w:rsidRDefault="00EF0F24" w:rsidP="00EF0F24">
            <w:pPr>
              <w:pStyle w:val="Default"/>
              <w:jc w:val="right"/>
              <w:rPr>
                <w:color w:val="auto"/>
                <w:sz w:val="20"/>
                <w:szCs w:val="20"/>
                <w:lang w:val="es-ES"/>
              </w:rPr>
            </w:pPr>
            <w:r w:rsidRPr="00CF39CF">
              <w:rPr>
                <w:color w:val="auto"/>
                <w:sz w:val="20"/>
                <w:szCs w:val="20"/>
                <w:lang w:val="es-ES"/>
              </w:rPr>
              <w:t>15</w:t>
            </w:r>
            <w:r w:rsidR="0073370B">
              <w:rPr>
                <w:color w:val="auto"/>
                <w:sz w:val="20"/>
                <w:szCs w:val="20"/>
                <w:lang w:val="es-ES"/>
              </w:rPr>
              <w:t>0</w:t>
            </w:r>
            <w:r w:rsidRPr="00CF39CF">
              <w:rPr>
                <w:color w:val="auto"/>
                <w:sz w:val="20"/>
                <w:szCs w:val="20"/>
                <w:lang w:val="es-ES"/>
              </w:rPr>
              <w:t>.000</w:t>
            </w:r>
          </w:p>
        </w:tc>
        <w:tc>
          <w:tcPr>
            <w:tcW w:w="1843" w:type="dxa"/>
          </w:tcPr>
          <w:p w14:paraId="05F81D9B" w14:textId="19C9E19A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1A947597" w14:textId="70E085B1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4C6FD0C3" w14:textId="7075DE35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78A89770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C69247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131AEB8E" w14:textId="77777777" w:rsidTr="002C0478">
        <w:tc>
          <w:tcPr>
            <w:tcW w:w="568" w:type="dxa"/>
          </w:tcPr>
          <w:p w14:paraId="4C7F3C17" w14:textId="2BE14568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68</w:t>
            </w:r>
          </w:p>
        </w:tc>
        <w:tc>
          <w:tcPr>
            <w:tcW w:w="3119" w:type="dxa"/>
          </w:tcPr>
          <w:p w14:paraId="48312A2D" w14:textId="5BBD98DF" w:rsidR="00EF0F24" w:rsidRPr="00CF39CF" w:rsidRDefault="00EF0F24" w:rsidP="00EF0F24">
            <w:pPr>
              <w:pStyle w:val="Default"/>
              <w:rPr>
                <w:color w:val="auto"/>
                <w:sz w:val="20"/>
                <w:szCs w:val="20"/>
                <w:lang w:val="ro-RO"/>
              </w:rPr>
            </w:pPr>
            <w:r w:rsidRPr="00CF39CF">
              <w:rPr>
                <w:color w:val="auto"/>
                <w:sz w:val="20"/>
                <w:szCs w:val="20"/>
                <w:lang w:val="ro-RO"/>
              </w:rPr>
              <w:t>Servicii de transport persoane</w:t>
            </w:r>
          </w:p>
        </w:tc>
        <w:tc>
          <w:tcPr>
            <w:tcW w:w="1417" w:type="dxa"/>
            <w:noWrap/>
          </w:tcPr>
          <w:p w14:paraId="212BE8CD" w14:textId="73C2A262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60140000-1</w:t>
            </w:r>
          </w:p>
        </w:tc>
        <w:tc>
          <w:tcPr>
            <w:tcW w:w="1559" w:type="dxa"/>
          </w:tcPr>
          <w:p w14:paraId="2C8EBBE4" w14:textId="18AC74BB" w:rsidR="00EF0F24" w:rsidRPr="00CF39CF" w:rsidRDefault="00EF0F24" w:rsidP="00EF0F24">
            <w:pPr>
              <w:pStyle w:val="Default"/>
              <w:jc w:val="right"/>
              <w:rPr>
                <w:color w:val="auto"/>
                <w:sz w:val="20"/>
                <w:szCs w:val="20"/>
                <w:lang w:val="es-ES"/>
              </w:rPr>
            </w:pPr>
            <w:r w:rsidRPr="00CF39CF">
              <w:rPr>
                <w:color w:val="auto"/>
                <w:sz w:val="20"/>
                <w:szCs w:val="20"/>
                <w:lang w:val="es-ES"/>
              </w:rPr>
              <w:t>10.000</w:t>
            </w:r>
          </w:p>
        </w:tc>
        <w:tc>
          <w:tcPr>
            <w:tcW w:w="1843" w:type="dxa"/>
          </w:tcPr>
          <w:p w14:paraId="7ACAF53D" w14:textId="7C1C60F4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572F1613" w14:textId="67C059C3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446ECCEA" w14:textId="5940880C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69B80A11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4671EF1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6C771A59" w14:textId="77777777" w:rsidTr="002C0478">
        <w:tc>
          <w:tcPr>
            <w:tcW w:w="568" w:type="dxa"/>
          </w:tcPr>
          <w:p w14:paraId="16AE6DD7" w14:textId="0514C587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69</w:t>
            </w:r>
          </w:p>
        </w:tc>
        <w:tc>
          <w:tcPr>
            <w:tcW w:w="3119" w:type="dxa"/>
          </w:tcPr>
          <w:p w14:paraId="3CB87D17" w14:textId="6072E4D7" w:rsidR="00EF0F24" w:rsidRPr="00CF39CF" w:rsidRDefault="00EF0F24" w:rsidP="00EF0F24">
            <w:pPr>
              <w:pStyle w:val="Default"/>
              <w:rPr>
                <w:color w:val="auto"/>
                <w:sz w:val="20"/>
                <w:szCs w:val="20"/>
                <w:lang w:val="ro-RO"/>
              </w:rPr>
            </w:pPr>
            <w:r w:rsidRPr="00CF39CF">
              <w:rPr>
                <w:color w:val="auto"/>
                <w:sz w:val="20"/>
                <w:szCs w:val="20"/>
                <w:lang w:val="ro-RO"/>
              </w:rPr>
              <w:t xml:space="preserve">Servicii de </w:t>
            </w:r>
            <w:proofErr w:type="spellStart"/>
            <w:r w:rsidRPr="00CF39CF">
              <w:rPr>
                <w:color w:val="auto"/>
                <w:sz w:val="20"/>
                <w:szCs w:val="20"/>
                <w:lang w:val="ro-RO"/>
              </w:rPr>
              <w:t>catering</w:t>
            </w:r>
            <w:proofErr w:type="spellEnd"/>
          </w:p>
        </w:tc>
        <w:tc>
          <w:tcPr>
            <w:tcW w:w="1417" w:type="dxa"/>
            <w:noWrap/>
          </w:tcPr>
          <w:p w14:paraId="0CA3A6BD" w14:textId="56EF4641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55520000-1 </w:t>
            </w:r>
          </w:p>
        </w:tc>
        <w:tc>
          <w:tcPr>
            <w:tcW w:w="1559" w:type="dxa"/>
          </w:tcPr>
          <w:p w14:paraId="7D4049CB" w14:textId="222D0068" w:rsidR="00EF0F24" w:rsidRPr="00CF39CF" w:rsidRDefault="0003433C" w:rsidP="00EF0F24">
            <w:pPr>
              <w:pStyle w:val="Default"/>
              <w:jc w:val="right"/>
              <w:rPr>
                <w:color w:val="auto"/>
                <w:sz w:val="20"/>
                <w:szCs w:val="20"/>
                <w:lang w:val="es-ES"/>
              </w:rPr>
            </w:pPr>
            <w:r>
              <w:rPr>
                <w:color w:val="auto"/>
                <w:sz w:val="20"/>
                <w:szCs w:val="20"/>
                <w:lang w:val="es-ES"/>
              </w:rPr>
              <w:t>2</w:t>
            </w:r>
            <w:r w:rsidR="00EF0F24" w:rsidRPr="00CF39CF">
              <w:rPr>
                <w:color w:val="auto"/>
                <w:sz w:val="20"/>
                <w:szCs w:val="20"/>
                <w:lang w:val="es-ES"/>
              </w:rPr>
              <w:t>0.000</w:t>
            </w:r>
          </w:p>
        </w:tc>
        <w:tc>
          <w:tcPr>
            <w:tcW w:w="1843" w:type="dxa"/>
          </w:tcPr>
          <w:p w14:paraId="265BE63C" w14:textId="1BB01804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2E9C5E72" w14:textId="4D961B42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3FDFFC4D" w14:textId="12A08999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0EDEFB5B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B5D7C52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4B0F8A3C" w14:textId="77777777" w:rsidTr="002C0478">
        <w:tc>
          <w:tcPr>
            <w:tcW w:w="568" w:type="dxa"/>
          </w:tcPr>
          <w:p w14:paraId="082AFD6A" w14:textId="762F2318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70</w:t>
            </w:r>
          </w:p>
        </w:tc>
        <w:tc>
          <w:tcPr>
            <w:tcW w:w="3119" w:type="dxa"/>
          </w:tcPr>
          <w:p w14:paraId="744881AE" w14:textId="292B4800" w:rsidR="00EF0F24" w:rsidRPr="00CF39CF" w:rsidRDefault="00EF0F24" w:rsidP="00EF0F24">
            <w:pPr>
              <w:pStyle w:val="Default"/>
              <w:rPr>
                <w:color w:val="auto"/>
                <w:sz w:val="20"/>
                <w:szCs w:val="20"/>
                <w:lang w:val="ro-RO"/>
              </w:rPr>
            </w:pPr>
            <w:r w:rsidRPr="00CF39CF">
              <w:rPr>
                <w:color w:val="auto"/>
                <w:sz w:val="20"/>
                <w:szCs w:val="20"/>
                <w:lang w:val="ro-RO"/>
              </w:rPr>
              <w:t>Servicii exploatare masa lemnoasa</w:t>
            </w:r>
          </w:p>
        </w:tc>
        <w:tc>
          <w:tcPr>
            <w:tcW w:w="1417" w:type="dxa"/>
            <w:noWrap/>
          </w:tcPr>
          <w:p w14:paraId="1CA3D691" w14:textId="4404F767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77211100-3</w:t>
            </w:r>
          </w:p>
        </w:tc>
        <w:tc>
          <w:tcPr>
            <w:tcW w:w="1559" w:type="dxa"/>
          </w:tcPr>
          <w:p w14:paraId="546B30F2" w14:textId="1741BC56" w:rsidR="00EF0F24" w:rsidRPr="00CF39CF" w:rsidRDefault="00EF0F24" w:rsidP="00EF0F24">
            <w:pPr>
              <w:pStyle w:val="Default"/>
              <w:jc w:val="right"/>
              <w:rPr>
                <w:color w:val="auto"/>
                <w:sz w:val="20"/>
                <w:szCs w:val="20"/>
                <w:lang w:val="es-ES"/>
              </w:rPr>
            </w:pPr>
            <w:r w:rsidRPr="00CF39CF">
              <w:rPr>
                <w:color w:val="auto"/>
                <w:sz w:val="20"/>
                <w:szCs w:val="20"/>
                <w:lang w:val="es-ES"/>
              </w:rPr>
              <w:t>150.000</w:t>
            </w:r>
          </w:p>
        </w:tc>
        <w:tc>
          <w:tcPr>
            <w:tcW w:w="1843" w:type="dxa"/>
          </w:tcPr>
          <w:p w14:paraId="2F419D90" w14:textId="33CB6529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03467B80" w14:textId="1CF4A0AD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41FC9D57" w14:textId="6FC4CAF6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132CE329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C134A20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EF0F24" w:rsidRPr="00CF39CF" w14:paraId="253CECEA" w14:textId="77777777" w:rsidTr="002C0478">
        <w:tc>
          <w:tcPr>
            <w:tcW w:w="568" w:type="dxa"/>
          </w:tcPr>
          <w:p w14:paraId="6B59201B" w14:textId="68EFE94D" w:rsidR="00EF0F24" w:rsidRPr="00CF39CF" w:rsidRDefault="00DB64E6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71</w:t>
            </w:r>
          </w:p>
        </w:tc>
        <w:tc>
          <w:tcPr>
            <w:tcW w:w="3119" w:type="dxa"/>
          </w:tcPr>
          <w:p w14:paraId="55318DE4" w14:textId="5DD41ECA" w:rsidR="00EF0F24" w:rsidRPr="00CF39CF" w:rsidRDefault="00EF0F24" w:rsidP="00EF0F24">
            <w:pPr>
              <w:pStyle w:val="Default"/>
              <w:rPr>
                <w:color w:val="auto"/>
                <w:sz w:val="20"/>
                <w:szCs w:val="20"/>
                <w:lang w:val="ro-RO"/>
              </w:rPr>
            </w:pPr>
            <w:r w:rsidRPr="00CF39CF">
              <w:rPr>
                <w:color w:val="auto"/>
                <w:sz w:val="20"/>
                <w:szCs w:val="20"/>
                <w:lang w:val="ro-RO"/>
              </w:rPr>
              <w:t>Servicii de transport masa lemnoasa</w:t>
            </w:r>
          </w:p>
        </w:tc>
        <w:tc>
          <w:tcPr>
            <w:tcW w:w="1417" w:type="dxa"/>
            <w:noWrap/>
          </w:tcPr>
          <w:p w14:paraId="691D34D3" w14:textId="16E57ADA" w:rsidR="00EF0F24" w:rsidRPr="00CF39CF" w:rsidRDefault="00EF0F24" w:rsidP="00EF0F24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77210000-5</w:t>
            </w:r>
          </w:p>
        </w:tc>
        <w:tc>
          <w:tcPr>
            <w:tcW w:w="1559" w:type="dxa"/>
          </w:tcPr>
          <w:p w14:paraId="20806A0E" w14:textId="204E2CF0" w:rsidR="00EF0F24" w:rsidRPr="00CF39CF" w:rsidRDefault="00EF0F24" w:rsidP="00EF0F24">
            <w:pPr>
              <w:pStyle w:val="Default"/>
              <w:jc w:val="right"/>
              <w:rPr>
                <w:color w:val="auto"/>
                <w:sz w:val="20"/>
                <w:szCs w:val="20"/>
                <w:lang w:val="es-ES"/>
              </w:rPr>
            </w:pPr>
            <w:r w:rsidRPr="00CF39CF">
              <w:rPr>
                <w:color w:val="auto"/>
                <w:sz w:val="20"/>
                <w:szCs w:val="20"/>
                <w:lang w:val="es-ES"/>
              </w:rPr>
              <w:t>150.000</w:t>
            </w:r>
          </w:p>
        </w:tc>
        <w:tc>
          <w:tcPr>
            <w:tcW w:w="1843" w:type="dxa"/>
          </w:tcPr>
          <w:p w14:paraId="79716809" w14:textId="6BAB2F75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0EB11004" w14:textId="21489185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39C02EEA" w14:textId="78035216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1CD48919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9C3F81" w14:textId="77777777" w:rsidR="00EF0F24" w:rsidRPr="00CF39CF" w:rsidRDefault="00EF0F24" w:rsidP="00EF0F2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437C7" w:rsidRPr="00CF39CF" w14:paraId="5F7750E8" w14:textId="77777777" w:rsidTr="000234B7">
        <w:tc>
          <w:tcPr>
            <w:tcW w:w="568" w:type="dxa"/>
          </w:tcPr>
          <w:p w14:paraId="4A872DDD" w14:textId="4C8913A4" w:rsidR="001437C7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72</w:t>
            </w:r>
          </w:p>
        </w:tc>
        <w:tc>
          <w:tcPr>
            <w:tcW w:w="3119" w:type="dxa"/>
          </w:tcPr>
          <w:p w14:paraId="3EF7436A" w14:textId="77063447" w:rsidR="001437C7" w:rsidRPr="00AD38FF" w:rsidRDefault="001437C7" w:rsidP="001437C7">
            <w:pPr>
              <w:tabs>
                <w:tab w:val="left" w:pos="4680"/>
              </w:tabs>
              <w:suppressAutoHyphens/>
              <w:jc w:val="both"/>
              <w:rPr>
                <w:sz w:val="20"/>
                <w:szCs w:val="20"/>
                <w:lang w:val="es-ES"/>
              </w:rPr>
            </w:pPr>
            <w:r w:rsidRPr="00CF39CF">
              <w:rPr>
                <w:sz w:val="20"/>
                <w:szCs w:val="20"/>
                <w:lang w:val="es-ES"/>
              </w:rPr>
              <w:t>Actualizarea/Revizuirea Planului Județean de Gestionare a Deșeurilor + Raport de mediu</w:t>
            </w:r>
          </w:p>
        </w:tc>
        <w:tc>
          <w:tcPr>
            <w:tcW w:w="1417" w:type="dxa"/>
            <w:noWrap/>
            <w:vAlign w:val="center"/>
          </w:tcPr>
          <w:p w14:paraId="2EE201F7" w14:textId="37C5032F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71241000-9</w:t>
            </w:r>
          </w:p>
        </w:tc>
        <w:tc>
          <w:tcPr>
            <w:tcW w:w="1559" w:type="dxa"/>
            <w:vAlign w:val="center"/>
          </w:tcPr>
          <w:p w14:paraId="2F722D02" w14:textId="706C9D45" w:rsidR="001437C7" w:rsidRPr="00CF39CF" w:rsidRDefault="001437C7" w:rsidP="00AE42EC">
            <w:pPr>
              <w:pStyle w:val="Default"/>
              <w:jc w:val="right"/>
              <w:rPr>
                <w:color w:val="auto"/>
                <w:sz w:val="20"/>
                <w:szCs w:val="20"/>
                <w:lang w:val="es-ES"/>
              </w:rPr>
            </w:pPr>
            <w:r w:rsidRPr="00CF39CF">
              <w:rPr>
                <w:sz w:val="20"/>
                <w:szCs w:val="20"/>
              </w:rPr>
              <w:t>270.</w:t>
            </w:r>
            <w:r>
              <w:rPr>
                <w:sz w:val="20"/>
                <w:szCs w:val="20"/>
              </w:rPr>
              <w:t>120</w:t>
            </w:r>
          </w:p>
        </w:tc>
        <w:tc>
          <w:tcPr>
            <w:tcW w:w="1843" w:type="dxa"/>
          </w:tcPr>
          <w:p w14:paraId="61C04B2D" w14:textId="77777777" w:rsidR="001437C7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14:paraId="4A357C1E" w14:textId="6B02B400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06CE5618" w14:textId="77777777" w:rsidR="001437C7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14:paraId="00E7754D" w14:textId="2910DBD5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CF39CF">
              <w:rPr>
                <w:rFonts w:eastAsia="Calibri"/>
                <w:sz w:val="20"/>
                <w:szCs w:val="20"/>
              </w:rPr>
              <w:t>.2026</w:t>
            </w:r>
          </w:p>
        </w:tc>
        <w:tc>
          <w:tcPr>
            <w:tcW w:w="1843" w:type="dxa"/>
          </w:tcPr>
          <w:p w14:paraId="34AA5C1C" w14:textId="77777777" w:rsidR="001437C7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14:paraId="4A8BBBC0" w14:textId="34C996C9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  <w:vAlign w:val="center"/>
          </w:tcPr>
          <w:p w14:paraId="6DAE981B" w14:textId="7D192744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E0E2391" w14:textId="44108AEB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E42EC" w:rsidRPr="00CF39CF" w14:paraId="28C2E542" w14:textId="77777777" w:rsidTr="000234B7">
        <w:tc>
          <w:tcPr>
            <w:tcW w:w="568" w:type="dxa"/>
          </w:tcPr>
          <w:p w14:paraId="2E97E53B" w14:textId="6C7CF60C" w:rsidR="00AE42EC" w:rsidRDefault="00996738" w:rsidP="00AE42EC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73</w:t>
            </w:r>
          </w:p>
        </w:tc>
        <w:tc>
          <w:tcPr>
            <w:tcW w:w="3119" w:type="dxa"/>
          </w:tcPr>
          <w:p w14:paraId="1441CD39" w14:textId="7E84CF1D" w:rsidR="00AE42EC" w:rsidRPr="00CF39CF" w:rsidRDefault="00AE42EC" w:rsidP="00AE42EC">
            <w:pPr>
              <w:tabs>
                <w:tab w:val="left" w:pos="4680"/>
              </w:tabs>
              <w:suppressAutoHyphens/>
              <w:jc w:val="both"/>
              <w:rPr>
                <w:sz w:val="20"/>
                <w:szCs w:val="20"/>
                <w:lang w:val="es-ES"/>
              </w:rPr>
            </w:pPr>
            <w:r w:rsidRPr="008C4537">
              <w:rPr>
                <w:sz w:val="20"/>
                <w:szCs w:val="20"/>
              </w:rPr>
              <w:t>Servicii de analize laborator microbiologice</w:t>
            </w:r>
            <w:r>
              <w:rPr>
                <w:sz w:val="20"/>
                <w:szCs w:val="20"/>
              </w:rPr>
              <w:t xml:space="preserve"> bazin</w:t>
            </w:r>
          </w:p>
        </w:tc>
        <w:tc>
          <w:tcPr>
            <w:tcW w:w="1417" w:type="dxa"/>
            <w:noWrap/>
            <w:vAlign w:val="center"/>
          </w:tcPr>
          <w:p w14:paraId="3B6AAD71" w14:textId="1D0F7803" w:rsidR="00AE42EC" w:rsidRPr="00CF39CF" w:rsidRDefault="00AE42EC" w:rsidP="00AE42EC">
            <w:pPr>
              <w:jc w:val="center"/>
              <w:rPr>
                <w:sz w:val="20"/>
                <w:szCs w:val="20"/>
              </w:rPr>
            </w:pPr>
            <w:r w:rsidRPr="00405CC1">
              <w:rPr>
                <w:sz w:val="20"/>
                <w:szCs w:val="20"/>
              </w:rPr>
              <w:t>85111820-4</w:t>
            </w:r>
          </w:p>
        </w:tc>
        <w:tc>
          <w:tcPr>
            <w:tcW w:w="1559" w:type="dxa"/>
            <w:vAlign w:val="center"/>
          </w:tcPr>
          <w:p w14:paraId="068CA890" w14:textId="37A2690D" w:rsidR="00AE42EC" w:rsidRPr="00CF39CF" w:rsidRDefault="00AE42EC" w:rsidP="00AE42EC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1843" w:type="dxa"/>
          </w:tcPr>
          <w:p w14:paraId="1C245416" w14:textId="77777777" w:rsidR="00AE42EC" w:rsidRDefault="00AE42EC" w:rsidP="00AE42EC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14:paraId="5D2B4DFD" w14:textId="38BA8F15" w:rsidR="00AE42EC" w:rsidRDefault="00AE42EC" w:rsidP="00AE42EC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680FF038" w14:textId="77777777" w:rsidR="00AE42EC" w:rsidRDefault="00AE42EC" w:rsidP="00AE42EC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14:paraId="615BCD28" w14:textId="467F7B25" w:rsidR="00AE42EC" w:rsidRDefault="00AE42EC" w:rsidP="00AE42EC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CF39CF">
              <w:rPr>
                <w:rFonts w:eastAsia="Calibri"/>
                <w:sz w:val="20"/>
                <w:szCs w:val="20"/>
              </w:rPr>
              <w:t>.2026</w:t>
            </w:r>
          </w:p>
        </w:tc>
        <w:tc>
          <w:tcPr>
            <w:tcW w:w="1843" w:type="dxa"/>
          </w:tcPr>
          <w:p w14:paraId="23A41C60" w14:textId="77777777" w:rsidR="00AE42EC" w:rsidRDefault="00AE42EC" w:rsidP="00AE42EC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14:paraId="19DA671A" w14:textId="69E151DC" w:rsidR="00AE42EC" w:rsidRDefault="00AE42EC" w:rsidP="00AE42EC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  <w:vAlign w:val="center"/>
          </w:tcPr>
          <w:p w14:paraId="6AB215AD" w14:textId="77777777" w:rsidR="00AE42EC" w:rsidRPr="00CF39CF" w:rsidRDefault="00AE42EC" w:rsidP="00AE42EC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CF687C1" w14:textId="77777777" w:rsidR="00AE42EC" w:rsidRPr="00CF39CF" w:rsidRDefault="00AE42EC" w:rsidP="00AE42EC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E42EC" w:rsidRPr="00CF39CF" w14:paraId="784B0D70" w14:textId="77777777" w:rsidTr="000234B7">
        <w:tc>
          <w:tcPr>
            <w:tcW w:w="568" w:type="dxa"/>
          </w:tcPr>
          <w:p w14:paraId="61BD52E6" w14:textId="17C59342" w:rsidR="00AE42EC" w:rsidRDefault="00996738" w:rsidP="00AE42EC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74</w:t>
            </w:r>
          </w:p>
        </w:tc>
        <w:tc>
          <w:tcPr>
            <w:tcW w:w="3119" w:type="dxa"/>
          </w:tcPr>
          <w:p w14:paraId="372233AC" w14:textId="4C46C014" w:rsidR="00AE42EC" w:rsidRPr="008C4537" w:rsidRDefault="00AE42EC" w:rsidP="00AE42EC">
            <w:pPr>
              <w:tabs>
                <w:tab w:val="left" w:pos="4680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Servicii </w:t>
            </w:r>
            <w:proofErr w:type="spellStart"/>
            <w:r>
              <w:rPr>
                <w:sz w:val="20"/>
                <w:szCs w:val="20"/>
              </w:rPr>
              <w:t>mentenanta</w:t>
            </w:r>
            <w:proofErr w:type="spellEnd"/>
            <w:r>
              <w:rPr>
                <w:sz w:val="20"/>
                <w:szCs w:val="20"/>
              </w:rPr>
              <w:t xml:space="preserve"> case de marcat bazin</w:t>
            </w:r>
          </w:p>
        </w:tc>
        <w:tc>
          <w:tcPr>
            <w:tcW w:w="1417" w:type="dxa"/>
            <w:noWrap/>
            <w:vAlign w:val="center"/>
          </w:tcPr>
          <w:p w14:paraId="36251976" w14:textId="1F78731C" w:rsidR="00AE42EC" w:rsidRPr="00405CC1" w:rsidRDefault="00AE42EC" w:rsidP="00AE42EC">
            <w:pPr>
              <w:jc w:val="center"/>
              <w:rPr>
                <w:sz w:val="20"/>
                <w:szCs w:val="20"/>
              </w:rPr>
            </w:pPr>
            <w:r w:rsidRPr="00C60B1A">
              <w:rPr>
                <w:sz w:val="20"/>
                <w:szCs w:val="20"/>
              </w:rPr>
              <w:t>30142200-8</w:t>
            </w:r>
          </w:p>
        </w:tc>
        <w:tc>
          <w:tcPr>
            <w:tcW w:w="1559" w:type="dxa"/>
            <w:vAlign w:val="center"/>
          </w:tcPr>
          <w:p w14:paraId="484EA4C0" w14:textId="703E7F1E" w:rsidR="00AE42EC" w:rsidRPr="00732E41" w:rsidRDefault="00AE42EC" w:rsidP="00AE42EC">
            <w:pPr>
              <w:pStyle w:val="Default"/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1.500</w:t>
            </w:r>
          </w:p>
        </w:tc>
        <w:tc>
          <w:tcPr>
            <w:tcW w:w="1843" w:type="dxa"/>
          </w:tcPr>
          <w:p w14:paraId="040E4D9A" w14:textId="77777777" w:rsidR="00AE42EC" w:rsidRDefault="00AE42EC" w:rsidP="00AE42EC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14:paraId="0C132E46" w14:textId="33C3B6E8" w:rsidR="00AE42EC" w:rsidRDefault="00AE42EC" w:rsidP="00AE42EC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764CB154" w14:textId="77777777" w:rsidR="00AE42EC" w:rsidRDefault="00AE42EC" w:rsidP="00AE42EC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14:paraId="56E2E2B5" w14:textId="773BD58E" w:rsidR="00AE42EC" w:rsidRDefault="00AE42EC" w:rsidP="00AE42EC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CF39CF">
              <w:rPr>
                <w:rFonts w:eastAsia="Calibri"/>
                <w:sz w:val="20"/>
                <w:szCs w:val="20"/>
              </w:rPr>
              <w:t>.2026</w:t>
            </w:r>
          </w:p>
        </w:tc>
        <w:tc>
          <w:tcPr>
            <w:tcW w:w="1843" w:type="dxa"/>
          </w:tcPr>
          <w:p w14:paraId="4D7C941C" w14:textId="77777777" w:rsidR="00AE42EC" w:rsidRDefault="00AE42EC" w:rsidP="00AE42EC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14:paraId="59202B32" w14:textId="3F4AC2D3" w:rsidR="00AE42EC" w:rsidRDefault="00AE42EC" w:rsidP="00AE42EC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  <w:vAlign w:val="center"/>
          </w:tcPr>
          <w:p w14:paraId="4225F727" w14:textId="77777777" w:rsidR="00AE42EC" w:rsidRPr="00CF39CF" w:rsidRDefault="00AE42EC" w:rsidP="00AE42EC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58772C7" w14:textId="77777777" w:rsidR="00AE42EC" w:rsidRPr="00CF39CF" w:rsidRDefault="00AE42EC" w:rsidP="00AE42EC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E42EC" w:rsidRPr="00CF39CF" w14:paraId="61C7B50B" w14:textId="77777777" w:rsidTr="000234B7">
        <w:tc>
          <w:tcPr>
            <w:tcW w:w="568" w:type="dxa"/>
          </w:tcPr>
          <w:p w14:paraId="76F65F58" w14:textId="01AC5695" w:rsidR="00AE42EC" w:rsidRDefault="00996738" w:rsidP="00AE42EC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75</w:t>
            </w:r>
          </w:p>
        </w:tc>
        <w:tc>
          <w:tcPr>
            <w:tcW w:w="3119" w:type="dxa"/>
          </w:tcPr>
          <w:p w14:paraId="64B4A336" w14:textId="54520493" w:rsidR="00AE42EC" w:rsidRPr="008C4537" w:rsidRDefault="00AE42EC" w:rsidP="00AE42EC">
            <w:pPr>
              <w:tabs>
                <w:tab w:val="left" w:pos="4680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Servicii paramedicale bazin</w:t>
            </w:r>
          </w:p>
        </w:tc>
        <w:tc>
          <w:tcPr>
            <w:tcW w:w="1417" w:type="dxa"/>
            <w:noWrap/>
            <w:vAlign w:val="center"/>
          </w:tcPr>
          <w:p w14:paraId="00E62C5B" w14:textId="42CD171D" w:rsidR="00AE42EC" w:rsidRPr="00405CC1" w:rsidRDefault="00AE42EC" w:rsidP="00AE4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85142000-6</w:t>
            </w:r>
          </w:p>
        </w:tc>
        <w:tc>
          <w:tcPr>
            <w:tcW w:w="1559" w:type="dxa"/>
            <w:vAlign w:val="center"/>
          </w:tcPr>
          <w:p w14:paraId="19405B74" w14:textId="268DD73E" w:rsidR="00AE42EC" w:rsidRPr="00732E41" w:rsidRDefault="00AE42EC" w:rsidP="00AE42EC">
            <w:pPr>
              <w:pStyle w:val="Default"/>
              <w:jc w:val="righ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150.000</w:t>
            </w:r>
          </w:p>
        </w:tc>
        <w:tc>
          <w:tcPr>
            <w:tcW w:w="1843" w:type="dxa"/>
          </w:tcPr>
          <w:p w14:paraId="3220EB86" w14:textId="77777777" w:rsidR="00AE42EC" w:rsidRDefault="00AE42EC" w:rsidP="00AE42EC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14:paraId="5501340D" w14:textId="33F84979" w:rsidR="00AE42EC" w:rsidRDefault="00AE42EC" w:rsidP="00AE42EC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57277FF9" w14:textId="77777777" w:rsidR="00AE42EC" w:rsidRDefault="00AE42EC" w:rsidP="00AE42EC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14:paraId="2A36C3EF" w14:textId="21654535" w:rsidR="00AE42EC" w:rsidRDefault="00AE42EC" w:rsidP="00AE42EC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CF39CF">
              <w:rPr>
                <w:rFonts w:eastAsia="Calibri"/>
                <w:sz w:val="20"/>
                <w:szCs w:val="20"/>
              </w:rPr>
              <w:t>.2026</w:t>
            </w:r>
          </w:p>
        </w:tc>
        <w:tc>
          <w:tcPr>
            <w:tcW w:w="1843" w:type="dxa"/>
          </w:tcPr>
          <w:p w14:paraId="451CBC40" w14:textId="77777777" w:rsidR="00AE42EC" w:rsidRDefault="00AE42EC" w:rsidP="00AE42EC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14:paraId="12076485" w14:textId="7A6EAD5A" w:rsidR="00AE42EC" w:rsidRDefault="00AE42EC" w:rsidP="00AE42EC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  <w:vAlign w:val="center"/>
          </w:tcPr>
          <w:p w14:paraId="40A7FABD" w14:textId="77777777" w:rsidR="00AE42EC" w:rsidRPr="00CF39CF" w:rsidRDefault="00AE42EC" w:rsidP="00AE42EC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74AF5E3" w14:textId="77777777" w:rsidR="00AE42EC" w:rsidRPr="00CF39CF" w:rsidRDefault="00AE42EC" w:rsidP="00AE42EC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437C7" w:rsidRPr="00CF39CF" w14:paraId="2D3619E0" w14:textId="0D1645EE" w:rsidTr="002C0478">
        <w:tc>
          <w:tcPr>
            <w:tcW w:w="568" w:type="dxa"/>
          </w:tcPr>
          <w:p w14:paraId="335E0CE1" w14:textId="63A4AD95" w:rsidR="001437C7" w:rsidRPr="00CF39CF" w:rsidRDefault="001437C7" w:rsidP="001437C7">
            <w:pPr>
              <w:tabs>
                <w:tab w:val="left" w:pos="4680"/>
              </w:tabs>
              <w:suppressAutoHyphens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482" w:type="dxa"/>
            <w:gridSpan w:val="6"/>
          </w:tcPr>
          <w:p w14:paraId="021A0918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70140A8A" w14:textId="04DBDF81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F39CF">
              <w:rPr>
                <w:rFonts w:eastAsia="Calibri"/>
                <w:b/>
                <w:bCs/>
                <w:sz w:val="20"/>
                <w:szCs w:val="20"/>
              </w:rPr>
              <w:t>FURNIZARE</w:t>
            </w:r>
          </w:p>
          <w:p w14:paraId="7B6D5A82" w14:textId="385A0239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F9868B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857DD9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1437C7" w:rsidRPr="00CF39CF" w14:paraId="2CC783E3" w14:textId="29963EA4" w:rsidTr="002C0478">
        <w:tc>
          <w:tcPr>
            <w:tcW w:w="568" w:type="dxa"/>
          </w:tcPr>
          <w:p w14:paraId="3E24FD23" w14:textId="5DD1BB63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14:paraId="2C1008AC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Rechizite (hârtie,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papetarie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>, accesorii de birou)</w:t>
            </w:r>
          </w:p>
        </w:tc>
        <w:tc>
          <w:tcPr>
            <w:tcW w:w="1417" w:type="dxa"/>
            <w:noWrap/>
          </w:tcPr>
          <w:p w14:paraId="7E2989F8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30197644-2</w:t>
            </w:r>
          </w:p>
          <w:p w14:paraId="1A9EE6FB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3192700-8</w:t>
            </w:r>
          </w:p>
          <w:p w14:paraId="5D0FF6A3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3192000-1</w:t>
            </w:r>
          </w:p>
        </w:tc>
        <w:tc>
          <w:tcPr>
            <w:tcW w:w="1559" w:type="dxa"/>
          </w:tcPr>
          <w:p w14:paraId="478C4BC0" w14:textId="75CD00F7" w:rsidR="001437C7" w:rsidRPr="00CF39CF" w:rsidRDefault="001437C7" w:rsidP="001437C7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30.000  </w:t>
            </w:r>
          </w:p>
        </w:tc>
        <w:tc>
          <w:tcPr>
            <w:tcW w:w="1843" w:type="dxa"/>
          </w:tcPr>
          <w:p w14:paraId="6C42D585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5B06482D" w14:textId="246506E8" w:rsidR="001437C7" w:rsidRPr="00CF39CF" w:rsidRDefault="001437C7" w:rsidP="001437C7">
            <w:pPr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1B0BBFBD" w14:textId="2A618EAF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</w:tcPr>
          <w:p w14:paraId="7FECE278" w14:textId="77777777" w:rsidR="001437C7" w:rsidRPr="00CF39CF" w:rsidRDefault="001437C7" w:rsidP="001437C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3EDDB12" w14:textId="77777777" w:rsidR="001437C7" w:rsidRPr="00CF39CF" w:rsidRDefault="001437C7" w:rsidP="001437C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437C7" w:rsidRPr="00CF39CF" w14:paraId="6920B40D" w14:textId="454DC2CA" w:rsidTr="002C0478">
        <w:tc>
          <w:tcPr>
            <w:tcW w:w="568" w:type="dxa"/>
          </w:tcPr>
          <w:p w14:paraId="7D1B6737" w14:textId="3EFCBA1D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lastRenderedPageBreak/>
              <w:t>2</w:t>
            </w:r>
          </w:p>
        </w:tc>
        <w:tc>
          <w:tcPr>
            <w:tcW w:w="3119" w:type="dxa"/>
          </w:tcPr>
          <w:p w14:paraId="1F539B53" w14:textId="2B1A06AF" w:rsidR="001437C7" w:rsidRPr="00CF39CF" w:rsidRDefault="001437C7" w:rsidP="001437C7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Accesorii IT (tastaturi, mouse, monitoare, cabluri, hard disc portabil,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memory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stick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etc)</w:t>
            </w:r>
          </w:p>
        </w:tc>
        <w:tc>
          <w:tcPr>
            <w:tcW w:w="1417" w:type="dxa"/>
            <w:noWrap/>
          </w:tcPr>
          <w:p w14:paraId="6BC8EAA3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3192113-6</w:t>
            </w:r>
          </w:p>
          <w:p w14:paraId="15DE4E01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30237400-3</w:t>
            </w:r>
          </w:p>
          <w:p w14:paraId="0C63274D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30233100-2</w:t>
            </w:r>
          </w:p>
          <w:p w14:paraId="657A79D2" w14:textId="6C49F1AA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B66BB0" w14:textId="143E240D" w:rsidR="001437C7" w:rsidRPr="00CF39CF" w:rsidRDefault="001437C7" w:rsidP="001437C7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10.000</w:t>
            </w:r>
          </w:p>
          <w:p w14:paraId="765B6E8F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AD6713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135818F3" w14:textId="015BB288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35C1DBF9" w14:textId="70D8B2AB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</w:tcPr>
          <w:p w14:paraId="37E65868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36AB21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437C7" w:rsidRPr="00CF39CF" w14:paraId="7E480581" w14:textId="282CA22D" w:rsidTr="002C0478">
        <w:tc>
          <w:tcPr>
            <w:tcW w:w="568" w:type="dxa"/>
          </w:tcPr>
          <w:p w14:paraId="26A83356" w14:textId="36FB2C9D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14:paraId="1DC63134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Piese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şi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subansamble pentru computere, imprimante, faxuri, etc</w:t>
            </w:r>
          </w:p>
        </w:tc>
        <w:tc>
          <w:tcPr>
            <w:tcW w:w="1417" w:type="dxa"/>
            <w:noWrap/>
          </w:tcPr>
          <w:p w14:paraId="575A4BE4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30237000-9</w:t>
            </w:r>
          </w:p>
          <w:p w14:paraId="3E1E45EA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30125000-1</w:t>
            </w:r>
          </w:p>
        </w:tc>
        <w:tc>
          <w:tcPr>
            <w:tcW w:w="1559" w:type="dxa"/>
          </w:tcPr>
          <w:p w14:paraId="2A6D04EA" w14:textId="0469F492" w:rsidR="001437C7" w:rsidRPr="00CF39CF" w:rsidRDefault="001437C7" w:rsidP="001437C7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10.000</w:t>
            </w:r>
          </w:p>
        </w:tc>
        <w:tc>
          <w:tcPr>
            <w:tcW w:w="1843" w:type="dxa"/>
          </w:tcPr>
          <w:p w14:paraId="336255DB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5E848C05" w14:textId="15C2D73F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1DFC9760" w14:textId="1541ACCB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</w:tcPr>
          <w:p w14:paraId="45D3D127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56666C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437C7" w:rsidRPr="00CF39CF" w14:paraId="46250980" w14:textId="57D5C6B4" w:rsidTr="002C0478">
        <w:tc>
          <w:tcPr>
            <w:tcW w:w="568" w:type="dxa"/>
          </w:tcPr>
          <w:p w14:paraId="3B8BF722" w14:textId="0E0E01CF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14:paraId="3D1C64BD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Apă plată-dozator</w:t>
            </w:r>
          </w:p>
          <w:p w14:paraId="0394A268" w14:textId="2E5EBC1F" w:rsidR="001437C7" w:rsidRPr="00CF39CF" w:rsidRDefault="001437C7" w:rsidP="001437C7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78271518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15981100-9</w:t>
            </w:r>
          </w:p>
        </w:tc>
        <w:tc>
          <w:tcPr>
            <w:tcW w:w="1559" w:type="dxa"/>
          </w:tcPr>
          <w:p w14:paraId="3A3F0EBB" w14:textId="79165214" w:rsidR="001437C7" w:rsidRPr="00CF39CF" w:rsidRDefault="001437C7" w:rsidP="001437C7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8.000</w:t>
            </w:r>
          </w:p>
        </w:tc>
        <w:tc>
          <w:tcPr>
            <w:tcW w:w="1843" w:type="dxa"/>
          </w:tcPr>
          <w:p w14:paraId="2024FC12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45E6F3BD" w14:textId="62CE5564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48217226" w14:textId="6DE30E2E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</w:tcPr>
          <w:p w14:paraId="1615A5D5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34C2F4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437C7" w:rsidRPr="00CF39CF" w14:paraId="0561E83B" w14:textId="1CA74E6B" w:rsidTr="002C0478">
        <w:tc>
          <w:tcPr>
            <w:tcW w:w="568" w:type="dxa"/>
          </w:tcPr>
          <w:p w14:paraId="15EA4A58" w14:textId="19223C58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14:paraId="5832D973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Pneuri autovehicule</w:t>
            </w:r>
          </w:p>
        </w:tc>
        <w:tc>
          <w:tcPr>
            <w:tcW w:w="1417" w:type="dxa"/>
            <w:noWrap/>
          </w:tcPr>
          <w:p w14:paraId="31CCF58F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34351100-3</w:t>
            </w:r>
          </w:p>
        </w:tc>
        <w:tc>
          <w:tcPr>
            <w:tcW w:w="1559" w:type="dxa"/>
          </w:tcPr>
          <w:p w14:paraId="3EF9CCF7" w14:textId="1A5AFAD9" w:rsidR="001437C7" w:rsidRPr="00CF39CF" w:rsidRDefault="001437C7" w:rsidP="001437C7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10.000</w:t>
            </w:r>
          </w:p>
        </w:tc>
        <w:tc>
          <w:tcPr>
            <w:tcW w:w="1843" w:type="dxa"/>
          </w:tcPr>
          <w:p w14:paraId="1038FE4B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75803F8F" w14:textId="4005F2F2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5413599E" w14:textId="7AB8BEE6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</w:tcPr>
          <w:p w14:paraId="49B722E1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978265A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437C7" w:rsidRPr="00CF39CF" w14:paraId="4C9D5499" w14:textId="1FCDC57B" w:rsidTr="002C0478">
        <w:tc>
          <w:tcPr>
            <w:tcW w:w="568" w:type="dxa"/>
          </w:tcPr>
          <w:p w14:paraId="1816CD25" w14:textId="4EB2D810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14:paraId="1CA23975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Imprimate la comandă</w:t>
            </w:r>
          </w:p>
          <w:p w14:paraId="3DC8B046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571F513C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22458000-5</w:t>
            </w:r>
          </w:p>
        </w:tc>
        <w:tc>
          <w:tcPr>
            <w:tcW w:w="1559" w:type="dxa"/>
          </w:tcPr>
          <w:p w14:paraId="10AE5E72" w14:textId="450BEEBE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10.000</w:t>
            </w:r>
          </w:p>
        </w:tc>
        <w:tc>
          <w:tcPr>
            <w:tcW w:w="1843" w:type="dxa"/>
          </w:tcPr>
          <w:p w14:paraId="0C69E288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552427D6" w14:textId="04B397DA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671931EE" w14:textId="254F0176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</w:tcPr>
          <w:p w14:paraId="5DF38F5F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41DB7E2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437C7" w:rsidRPr="00CF39CF" w14:paraId="239CAD29" w14:textId="754C802C" w:rsidTr="002C0478">
        <w:tc>
          <w:tcPr>
            <w:tcW w:w="568" w:type="dxa"/>
          </w:tcPr>
          <w:p w14:paraId="4AC342F4" w14:textId="44E028B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3119" w:type="dxa"/>
          </w:tcPr>
          <w:p w14:paraId="40A82930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Flori/aranjamente florale si coroane</w:t>
            </w:r>
          </w:p>
          <w:p w14:paraId="3FEC6E85" w14:textId="2A920165" w:rsidR="001437C7" w:rsidRPr="00CF39CF" w:rsidRDefault="001437C7" w:rsidP="001437C7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6C58C306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03121210-0</w:t>
            </w:r>
          </w:p>
        </w:tc>
        <w:tc>
          <w:tcPr>
            <w:tcW w:w="1559" w:type="dxa"/>
          </w:tcPr>
          <w:p w14:paraId="243EADCD" w14:textId="0951E3EF" w:rsidR="001437C7" w:rsidRPr="00CF39CF" w:rsidRDefault="001437C7" w:rsidP="001437C7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30.000 </w:t>
            </w:r>
          </w:p>
        </w:tc>
        <w:tc>
          <w:tcPr>
            <w:tcW w:w="1843" w:type="dxa"/>
          </w:tcPr>
          <w:p w14:paraId="139E4540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39D36F6F" w14:textId="5A5F6BFF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7F66BE3A" w14:textId="4C99F121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</w:tcPr>
          <w:p w14:paraId="05082F02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2DE126C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437C7" w:rsidRPr="00CF39CF" w14:paraId="6D36C01C" w14:textId="4591E8DB" w:rsidTr="002C0478">
        <w:tc>
          <w:tcPr>
            <w:tcW w:w="568" w:type="dxa"/>
          </w:tcPr>
          <w:p w14:paraId="4CABBB8F" w14:textId="5F5212AE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14:paraId="73474998" w14:textId="44F2525E" w:rsidR="001437C7" w:rsidRPr="00CF39CF" w:rsidRDefault="001437C7" w:rsidP="001437C7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Diverse articole de feronerie pentru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reparatii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curente</w:t>
            </w:r>
          </w:p>
        </w:tc>
        <w:tc>
          <w:tcPr>
            <w:tcW w:w="1417" w:type="dxa"/>
            <w:noWrap/>
          </w:tcPr>
          <w:p w14:paraId="29E314DA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44316510-6</w:t>
            </w:r>
          </w:p>
          <w:p w14:paraId="10DF3499" w14:textId="686B0AB8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44100000-1</w:t>
            </w:r>
          </w:p>
        </w:tc>
        <w:tc>
          <w:tcPr>
            <w:tcW w:w="1559" w:type="dxa"/>
          </w:tcPr>
          <w:p w14:paraId="5DF1861B" w14:textId="50EDB942" w:rsidR="001437C7" w:rsidRPr="00CF39CF" w:rsidRDefault="001437C7" w:rsidP="001437C7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15.000</w:t>
            </w:r>
          </w:p>
        </w:tc>
        <w:tc>
          <w:tcPr>
            <w:tcW w:w="1843" w:type="dxa"/>
          </w:tcPr>
          <w:p w14:paraId="15B2A050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00BCE320" w14:textId="3203327F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6961EFBB" w14:textId="1D20E3F2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</w:tcPr>
          <w:p w14:paraId="6875E418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99EF6B3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437C7" w:rsidRPr="00CF39CF" w14:paraId="2D29245A" w14:textId="2A9F7584" w:rsidTr="002C0478">
        <w:tc>
          <w:tcPr>
            <w:tcW w:w="568" w:type="dxa"/>
          </w:tcPr>
          <w:p w14:paraId="6874DC0B" w14:textId="5E2DF776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3119" w:type="dxa"/>
          </w:tcPr>
          <w:p w14:paraId="662A8529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Materiale de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întreţinere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şi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reparaţii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instalaţii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sanitare</w:t>
            </w:r>
          </w:p>
        </w:tc>
        <w:tc>
          <w:tcPr>
            <w:tcW w:w="1417" w:type="dxa"/>
            <w:noWrap/>
          </w:tcPr>
          <w:p w14:paraId="084356B5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44411000-4</w:t>
            </w:r>
          </w:p>
        </w:tc>
        <w:tc>
          <w:tcPr>
            <w:tcW w:w="1559" w:type="dxa"/>
          </w:tcPr>
          <w:p w14:paraId="1A6204F2" w14:textId="6672E530" w:rsidR="001437C7" w:rsidRPr="00CF39CF" w:rsidRDefault="001437C7" w:rsidP="001437C7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15.000</w:t>
            </w:r>
          </w:p>
        </w:tc>
        <w:tc>
          <w:tcPr>
            <w:tcW w:w="1843" w:type="dxa"/>
          </w:tcPr>
          <w:p w14:paraId="3D646B51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5075CD21" w14:textId="478ADAE0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524B487F" w14:textId="32CE2409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</w:tcPr>
          <w:p w14:paraId="68C47197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26C1335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437C7" w:rsidRPr="00CF39CF" w14:paraId="16D0080B" w14:textId="77777777" w:rsidTr="002C0478">
        <w:tc>
          <w:tcPr>
            <w:tcW w:w="568" w:type="dxa"/>
          </w:tcPr>
          <w:p w14:paraId="40C9FAD2" w14:textId="3C9025DC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3119" w:type="dxa"/>
          </w:tcPr>
          <w:p w14:paraId="1FA8143F" w14:textId="59C89C77" w:rsidR="001437C7" w:rsidRPr="00CF39CF" w:rsidRDefault="001437C7" w:rsidP="001437C7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Materiale de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întreţinere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şi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reparaţii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instalaţii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electrice</w:t>
            </w:r>
          </w:p>
        </w:tc>
        <w:tc>
          <w:tcPr>
            <w:tcW w:w="1417" w:type="dxa"/>
            <w:noWrap/>
          </w:tcPr>
          <w:p w14:paraId="403F59DB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31681410-0</w:t>
            </w:r>
          </w:p>
          <w:p w14:paraId="0E1D7315" w14:textId="5966F1C9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45261900-3</w:t>
            </w:r>
          </w:p>
        </w:tc>
        <w:tc>
          <w:tcPr>
            <w:tcW w:w="1559" w:type="dxa"/>
          </w:tcPr>
          <w:p w14:paraId="1AD496F7" w14:textId="0BAB5151" w:rsidR="001437C7" w:rsidRPr="00CF39CF" w:rsidRDefault="001437C7" w:rsidP="001437C7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50.000</w:t>
            </w:r>
          </w:p>
        </w:tc>
        <w:tc>
          <w:tcPr>
            <w:tcW w:w="1843" w:type="dxa"/>
          </w:tcPr>
          <w:p w14:paraId="68B04D42" w14:textId="4B7144AE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4E90BA69" w14:textId="7803B3D4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214C3B64" w14:textId="20FBE53C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</w:tcPr>
          <w:p w14:paraId="048F3EBA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6661F6B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C926F3" w:rsidRPr="00CF39CF" w14:paraId="32EAF37D" w14:textId="20C85764" w:rsidTr="002C0478">
        <w:trPr>
          <w:trHeight w:val="361"/>
        </w:trPr>
        <w:tc>
          <w:tcPr>
            <w:tcW w:w="568" w:type="dxa"/>
          </w:tcPr>
          <w:p w14:paraId="1E645FF9" w14:textId="58C681DE" w:rsidR="00C926F3" w:rsidRPr="00CF39CF" w:rsidRDefault="00C926F3" w:rsidP="00C926F3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3119" w:type="dxa"/>
          </w:tcPr>
          <w:p w14:paraId="0BC28DAE" w14:textId="3431CB15" w:rsidR="00C926F3" w:rsidRPr="00CF39CF" w:rsidRDefault="00C926F3" w:rsidP="00C926F3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Sistem control acces electronic</w:t>
            </w:r>
          </w:p>
        </w:tc>
        <w:tc>
          <w:tcPr>
            <w:tcW w:w="1417" w:type="dxa"/>
            <w:noWrap/>
          </w:tcPr>
          <w:p w14:paraId="41C204DB" w14:textId="63A67130" w:rsidR="00C926F3" w:rsidRPr="00CF39CF" w:rsidRDefault="00C926F3" w:rsidP="00C926F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42961100-1</w:t>
            </w:r>
          </w:p>
        </w:tc>
        <w:tc>
          <w:tcPr>
            <w:tcW w:w="1559" w:type="dxa"/>
          </w:tcPr>
          <w:p w14:paraId="4B412BAF" w14:textId="595AF41D" w:rsidR="00C926F3" w:rsidRPr="00CF39CF" w:rsidRDefault="00C926F3" w:rsidP="00C926F3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20.000</w:t>
            </w:r>
          </w:p>
        </w:tc>
        <w:tc>
          <w:tcPr>
            <w:tcW w:w="1843" w:type="dxa"/>
          </w:tcPr>
          <w:p w14:paraId="1E35C885" w14:textId="5424E169" w:rsidR="00C926F3" w:rsidRPr="00CF39CF" w:rsidRDefault="00C926F3" w:rsidP="00C926F3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105A5808" w14:textId="25E848CC" w:rsidR="00C926F3" w:rsidRPr="00CF39CF" w:rsidRDefault="00C926F3" w:rsidP="00C926F3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74EFE9D8" w14:textId="5B3D70CE" w:rsidR="00C926F3" w:rsidRPr="00CF39CF" w:rsidRDefault="00C926F3" w:rsidP="00C926F3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</w:tcPr>
          <w:p w14:paraId="7B795D0F" w14:textId="77777777" w:rsidR="00C926F3" w:rsidRPr="00CF39CF" w:rsidRDefault="00C926F3" w:rsidP="00C926F3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0CD66AD" w14:textId="77777777" w:rsidR="00C926F3" w:rsidRPr="00CF39CF" w:rsidRDefault="00C926F3" w:rsidP="00C926F3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437C7" w:rsidRPr="00CF39CF" w14:paraId="33317A57" w14:textId="77777777" w:rsidTr="002C0478">
        <w:trPr>
          <w:trHeight w:val="361"/>
        </w:trPr>
        <w:tc>
          <w:tcPr>
            <w:tcW w:w="568" w:type="dxa"/>
          </w:tcPr>
          <w:p w14:paraId="49200A23" w14:textId="5591CED8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3119" w:type="dxa"/>
          </w:tcPr>
          <w:p w14:paraId="6D31BF59" w14:textId="68952035" w:rsidR="001437C7" w:rsidRPr="00CF39CF" w:rsidRDefault="001437C7" w:rsidP="001437C7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Consumabile IT (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Cartuşe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>, tonere pt. imprimante si faxuri)</w:t>
            </w:r>
          </w:p>
        </w:tc>
        <w:tc>
          <w:tcPr>
            <w:tcW w:w="1417" w:type="dxa"/>
            <w:noWrap/>
          </w:tcPr>
          <w:p w14:paraId="5A5C0046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30237400-3</w:t>
            </w:r>
          </w:p>
          <w:p w14:paraId="168358FF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30233100-2</w:t>
            </w:r>
          </w:p>
          <w:p w14:paraId="2886B9FC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99CDBD" w14:textId="5851FE47" w:rsidR="001437C7" w:rsidRPr="00CF39CF" w:rsidRDefault="001437C7" w:rsidP="001437C7">
            <w:pPr>
              <w:tabs>
                <w:tab w:val="left" w:pos="4680"/>
              </w:tabs>
              <w:suppressAutoHyphens/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10.000</w:t>
            </w:r>
          </w:p>
        </w:tc>
        <w:tc>
          <w:tcPr>
            <w:tcW w:w="1843" w:type="dxa"/>
          </w:tcPr>
          <w:p w14:paraId="4E76B9A8" w14:textId="295DD6A8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3BBD2E62" w14:textId="6725593D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63A942F6" w14:textId="2CD14CA5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6F7ABDA4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CA3A75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437C7" w:rsidRPr="00CF39CF" w14:paraId="0E6CB501" w14:textId="7CA429C5" w:rsidTr="002C0478">
        <w:tc>
          <w:tcPr>
            <w:tcW w:w="568" w:type="dxa"/>
          </w:tcPr>
          <w:p w14:paraId="3D837CCA" w14:textId="38E7ED0B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3119" w:type="dxa"/>
          </w:tcPr>
          <w:p w14:paraId="78573170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Surse de alimentare (UPC-uri)</w:t>
            </w:r>
          </w:p>
        </w:tc>
        <w:tc>
          <w:tcPr>
            <w:tcW w:w="1417" w:type="dxa"/>
            <w:noWrap/>
          </w:tcPr>
          <w:p w14:paraId="441090A5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CF39CF">
              <w:rPr>
                <w:rFonts w:eastAsia="Calibri"/>
                <w:sz w:val="20"/>
                <w:szCs w:val="20"/>
                <w:shd w:val="clear" w:color="auto" w:fill="FFFFFF"/>
              </w:rPr>
              <w:t>31682530-4</w:t>
            </w:r>
          </w:p>
        </w:tc>
        <w:tc>
          <w:tcPr>
            <w:tcW w:w="1559" w:type="dxa"/>
          </w:tcPr>
          <w:p w14:paraId="4A89E6A1" w14:textId="16113A37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10.000</w:t>
            </w:r>
          </w:p>
        </w:tc>
        <w:tc>
          <w:tcPr>
            <w:tcW w:w="1843" w:type="dxa"/>
          </w:tcPr>
          <w:p w14:paraId="27617C6A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61EEC4C0" w14:textId="7510FD74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  <w:tcBorders>
              <w:bottom w:val="nil"/>
            </w:tcBorders>
          </w:tcPr>
          <w:p w14:paraId="1FFED637" w14:textId="305EFA40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  <w:tcBorders>
              <w:bottom w:val="nil"/>
            </w:tcBorders>
          </w:tcPr>
          <w:p w14:paraId="4CFEE066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0E36CA4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437C7" w:rsidRPr="00CF39CF" w14:paraId="5D37785B" w14:textId="54DB0EAA" w:rsidTr="002C0478">
        <w:tc>
          <w:tcPr>
            <w:tcW w:w="568" w:type="dxa"/>
          </w:tcPr>
          <w:p w14:paraId="7B68A39A" w14:textId="4F073650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3119" w:type="dxa"/>
          </w:tcPr>
          <w:p w14:paraId="78594CA5" w14:textId="59709037" w:rsidR="001437C7" w:rsidRPr="00CF39CF" w:rsidRDefault="001437C7" w:rsidP="001437C7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Piese, materiale 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şi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accesorii autoturisme/autospeciale</w:t>
            </w:r>
          </w:p>
        </w:tc>
        <w:tc>
          <w:tcPr>
            <w:tcW w:w="1417" w:type="dxa"/>
            <w:noWrap/>
          </w:tcPr>
          <w:p w14:paraId="14DE3FF8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34300000-0</w:t>
            </w:r>
          </w:p>
        </w:tc>
        <w:tc>
          <w:tcPr>
            <w:tcW w:w="1559" w:type="dxa"/>
          </w:tcPr>
          <w:p w14:paraId="4C5A8032" w14:textId="51BA742E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20.000</w:t>
            </w:r>
          </w:p>
        </w:tc>
        <w:tc>
          <w:tcPr>
            <w:tcW w:w="1843" w:type="dxa"/>
          </w:tcPr>
          <w:p w14:paraId="46F4D0E3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38FE5C52" w14:textId="64F98859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1128970D" w14:textId="50583E2A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</w:tcPr>
          <w:p w14:paraId="413121E4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2CE8491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437C7" w:rsidRPr="00CF39CF" w14:paraId="6E0F727A" w14:textId="2F265C67" w:rsidTr="002C0478">
        <w:tc>
          <w:tcPr>
            <w:tcW w:w="568" w:type="dxa"/>
          </w:tcPr>
          <w:p w14:paraId="34112276" w14:textId="4E693D9B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3119" w:type="dxa"/>
          </w:tcPr>
          <w:p w14:paraId="1063D5D2" w14:textId="77777777" w:rsidR="001437C7" w:rsidRPr="00CF39CF" w:rsidRDefault="001437C7" w:rsidP="001437C7">
            <w:pPr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Materiale PSI (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furtune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hidranți,stingătoare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,</w:t>
            </w:r>
          </w:p>
          <w:p w14:paraId="610EA1AB" w14:textId="13AD106F" w:rsidR="001437C7" w:rsidRPr="00CF39CF" w:rsidRDefault="001437C7" w:rsidP="001437C7">
            <w:pPr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lămpi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exit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>, indicatoare de securitate si de informare generala, etc.)</w:t>
            </w:r>
          </w:p>
        </w:tc>
        <w:tc>
          <w:tcPr>
            <w:tcW w:w="1417" w:type="dxa"/>
            <w:noWrap/>
          </w:tcPr>
          <w:p w14:paraId="095D08CC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44482000-2</w:t>
            </w:r>
          </w:p>
        </w:tc>
        <w:tc>
          <w:tcPr>
            <w:tcW w:w="1559" w:type="dxa"/>
          </w:tcPr>
          <w:p w14:paraId="51272E42" w14:textId="1A7842C5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10.000</w:t>
            </w:r>
          </w:p>
        </w:tc>
        <w:tc>
          <w:tcPr>
            <w:tcW w:w="1843" w:type="dxa"/>
          </w:tcPr>
          <w:p w14:paraId="672683FF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4BA2CEAA" w14:textId="461309EF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3FDF215B" w14:textId="7F8A3436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</w:tcPr>
          <w:p w14:paraId="19954532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DB3A419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437C7" w:rsidRPr="00CF39CF" w14:paraId="0C000EFC" w14:textId="6A707753" w:rsidTr="002C0478">
        <w:tc>
          <w:tcPr>
            <w:tcW w:w="568" w:type="dxa"/>
          </w:tcPr>
          <w:p w14:paraId="61A7AB07" w14:textId="163D3E96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3119" w:type="dxa"/>
          </w:tcPr>
          <w:p w14:paraId="78591D5B" w14:textId="56DF0A5C" w:rsidR="001437C7" w:rsidRPr="00CF39CF" w:rsidRDefault="001437C7" w:rsidP="001437C7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Mobilier (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fisete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, corpuri mobile, scaune, rafturi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metalice,etc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>.)</w:t>
            </w:r>
          </w:p>
        </w:tc>
        <w:tc>
          <w:tcPr>
            <w:tcW w:w="1417" w:type="dxa"/>
            <w:noWrap/>
          </w:tcPr>
          <w:p w14:paraId="72087A6A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39130000-2</w:t>
            </w:r>
          </w:p>
          <w:p w14:paraId="0DC828E4" w14:textId="66522930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39152000-2</w:t>
            </w:r>
          </w:p>
        </w:tc>
        <w:tc>
          <w:tcPr>
            <w:tcW w:w="1559" w:type="dxa"/>
          </w:tcPr>
          <w:p w14:paraId="52D57DFB" w14:textId="1F9ABAB1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25.000 </w:t>
            </w:r>
          </w:p>
        </w:tc>
        <w:tc>
          <w:tcPr>
            <w:tcW w:w="1843" w:type="dxa"/>
          </w:tcPr>
          <w:p w14:paraId="634EE724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65062B90" w14:textId="084979F1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  <w:tcBorders>
              <w:bottom w:val="nil"/>
            </w:tcBorders>
          </w:tcPr>
          <w:p w14:paraId="38C22B33" w14:textId="440832DE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  <w:tcBorders>
              <w:bottom w:val="nil"/>
            </w:tcBorders>
          </w:tcPr>
          <w:p w14:paraId="11F1B433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79E99F8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437C7" w:rsidRPr="00CF39CF" w14:paraId="2D4C7644" w14:textId="2503BD14" w:rsidTr="002C0478">
        <w:tc>
          <w:tcPr>
            <w:tcW w:w="568" w:type="dxa"/>
          </w:tcPr>
          <w:p w14:paraId="794B89A6" w14:textId="1EAB40F5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3119" w:type="dxa"/>
          </w:tcPr>
          <w:p w14:paraId="61EC96AB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Echipamente periferice telefonie fixă și mobilă</w:t>
            </w:r>
          </w:p>
        </w:tc>
        <w:tc>
          <w:tcPr>
            <w:tcW w:w="1417" w:type="dxa"/>
            <w:noWrap/>
          </w:tcPr>
          <w:p w14:paraId="4C5D1794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32550000-3</w:t>
            </w:r>
          </w:p>
        </w:tc>
        <w:tc>
          <w:tcPr>
            <w:tcW w:w="1559" w:type="dxa"/>
          </w:tcPr>
          <w:p w14:paraId="2A5E7377" w14:textId="613B2DFF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70.000</w:t>
            </w:r>
          </w:p>
        </w:tc>
        <w:tc>
          <w:tcPr>
            <w:tcW w:w="1843" w:type="dxa"/>
          </w:tcPr>
          <w:p w14:paraId="048068E3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4D4478F9" w14:textId="184BF97B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  <w:tcBorders>
              <w:bottom w:val="nil"/>
            </w:tcBorders>
          </w:tcPr>
          <w:p w14:paraId="56E1BE40" w14:textId="0998A727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  <w:tcBorders>
              <w:bottom w:val="nil"/>
            </w:tcBorders>
          </w:tcPr>
          <w:p w14:paraId="291CD9DE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B79772B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437C7" w:rsidRPr="00CF39CF" w14:paraId="1A3F097C" w14:textId="6BED2085" w:rsidTr="002C0478">
        <w:tc>
          <w:tcPr>
            <w:tcW w:w="568" w:type="dxa"/>
          </w:tcPr>
          <w:p w14:paraId="6961E073" w14:textId="174CE249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3119" w:type="dxa"/>
          </w:tcPr>
          <w:p w14:paraId="6AEC7C22" w14:textId="08A460C6" w:rsidR="001437C7" w:rsidRPr="00CF39CF" w:rsidRDefault="001437C7" w:rsidP="001437C7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Drapele, steme</w:t>
            </w:r>
          </w:p>
        </w:tc>
        <w:tc>
          <w:tcPr>
            <w:tcW w:w="1417" w:type="dxa"/>
            <w:noWrap/>
          </w:tcPr>
          <w:p w14:paraId="0D6314D3" w14:textId="165935D4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35821000-5</w:t>
            </w:r>
          </w:p>
        </w:tc>
        <w:tc>
          <w:tcPr>
            <w:tcW w:w="1559" w:type="dxa"/>
          </w:tcPr>
          <w:p w14:paraId="2D22887E" w14:textId="1FE7966A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12.000</w:t>
            </w:r>
          </w:p>
        </w:tc>
        <w:tc>
          <w:tcPr>
            <w:tcW w:w="1843" w:type="dxa"/>
          </w:tcPr>
          <w:p w14:paraId="20DB1933" w14:textId="65108923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106281B0" w14:textId="4669EDAA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  <w:tcBorders>
              <w:bottom w:val="nil"/>
            </w:tcBorders>
          </w:tcPr>
          <w:p w14:paraId="2E15ED58" w14:textId="68CF6673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  <w:tcBorders>
              <w:bottom w:val="nil"/>
            </w:tcBorders>
          </w:tcPr>
          <w:p w14:paraId="03E89269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3058FDF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437C7" w:rsidRPr="00CF39CF" w14:paraId="76A3872E" w14:textId="4978FFC7" w:rsidTr="002C0478">
        <w:tc>
          <w:tcPr>
            <w:tcW w:w="568" w:type="dxa"/>
          </w:tcPr>
          <w:p w14:paraId="5097258D" w14:textId="7B2D294F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3119" w:type="dxa"/>
          </w:tcPr>
          <w:p w14:paraId="51887F05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CF39CF">
              <w:rPr>
                <w:rFonts w:eastAsia="Calibri"/>
                <w:sz w:val="20"/>
                <w:szCs w:val="20"/>
              </w:rPr>
              <w:t>Carti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si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publicatii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>, abonamente presa</w:t>
            </w:r>
          </w:p>
        </w:tc>
        <w:tc>
          <w:tcPr>
            <w:tcW w:w="1417" w:type="dxa"/>
            <w:noWrap/>
          </w:tcPr>
          <w:p w14:paraId="7C7DB2C3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22200000-2</w:t>
            </w:r>
          </w:p>
        </w:tc>
        <w:tc>
          <w:tcPr>
            <w:tcW w:w="1559" w:type="dxa"/>
          </w:tcPr>
          <w:p w14:paraId="7D3FDBC5" w14:textId="0A62EE71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10.000</w:t>
            </w:r>
          </w:p>
        </w:tc>
        <w:tc>
          <w:tcPr>
            <w:tcW w:w="1843" w:type="dxa"/>
          </w:tcPr>
          <w:p w14:paraId="15DF1B5E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2B298FEF" w14:textId="094F7168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  <w:tcBorders>
              <w:bottom w:val="nil"/>
            </w:tcBorders>
          </w:tcPr>
          <w:p w14:paraId="748392CC" w14:textId="6DAC4060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  <w:tcBorders>
              <w:bottom w:val="nil"/>
            </w:tcBorders>
          </w:tcPr>
          <w:p w14:paraId="258C0C9D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1F9453E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437C7" w:rsidRPr="00CF39CF" w14:paraId="5E1D62A2" w14:textId="038AFC81" w:rsidTr="002C0478">
        <w:tc>
          <w:tcPr>
            <w:tcW w:w="568" w:type="dxa"/>
          </w:tcPr>
          <w:p w14:paraId="266B6B45" w14:textId="1B21CFCA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2</w:t>
            </w:r>
            <w:r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3119" w:type="dxa"/>
          </w:tcPr>
          <w:p w14:paraId="01FEFFA6" w14:textId="60C508A5" w:rsidR="001437C7" w:rsidRPr="00CF39CF" w:rsidRDefault="001437C7" w:rsidP="001437C7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Aparatura electronica de calcul (calculatoare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All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in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one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>, laptopuri, tablete, testere auto )</w:t>
            </w:r>
          </w:p>
        </w:tc>
        <w:tc>
          <w:tcPr>
            <w:tcW w:w="1417" w:type="dxa"/>
            <w:noWrap/>
          </w:tcPr>
          <w:p w14:paraId="2EA24505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30213100-6</w:t>
            </w:r>
          </w:p>
        </w:tc>
        <w:tc>
          <w:tcPr>
            <w:tcW w:w="1559" w:type="dxa"/>
          </w:tcPr>
          <w:p w14:paraId="223E8FC3" w14:textId="5B81DE60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200.000</w:t>
            </w:r>
          </w:p>
        </w:tc>
        <w:tc>
          <w:tcPr>
            <w:tcW w:w="1843" w:type="dxa"/>
          </w:tcPr>
          <w:p w14:paraId="551DE622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77128C53" w14:textId="0C192941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  <w:tcBorders>
              <w:bottom w:val="nil"/>
            </w:tcBorders>
          </w:tcPr>
          <w:p w14:paraId="1D9E5486" w14:textId="72D80CF2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  <w:tcBorders>
              <w:bottom w:val="nil"/>
            </w:tcBorders>
          </w:tcPr>
          <w:p w14:paraId="3831AD94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6058AC1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437C7" w:rsidRPr="00CF39CF" w14:paraId="17CC904D" w14:textId="274833AF" w:rsidTr="002C0478">
        <w:tc>
          <w:tcPr>
            <w:tcW w:w="568" w:type="dxa"/>
          </w:tcPr>
          <w:p w14:paraId="68B2F5D6" w14:textId="45775853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2</w:t>
            </w: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14:paraId="348DFAE5" w14:textId="5D3879E7" w:rsidR="001437C7" w:rsidRPr="00CF39CF" w:rsidRDefault="001437C7" w:rsidP="001437C7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Aparatura audio /video/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foto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/tv, lanterne, trepied,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reportofo</w:t>
            </w:r>
            <w:proofErr w:type="spellEnd"/>
          </w:p>
        </w:tc>
        <w:tc>
          <w:tcPr>
            <w:tcW w:w="1417" w:type="dxa"/>
            <w:noWrap/>
          </w:tcPr>
          <w:p w14:paraId="60AA4C0E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31710000-6</w:t>
            </w:r>
          </w:p>
          <w:p w14:paraId="45DEE919" w14:textId="42FCD115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38650000-6</w:t>
            </w:r>
          </w:p>
        </w:tc>
        <w:tc>
          <w:tcPr>
            <w:tcW w:w="1559" w:type="dxa"/>
          </w:tcPr>
          <w:p w14:paraId="13A14FFB" w14:textId="7172AFB7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50.000</w:t>
            </w:r>
          </w:p>
        </w:tc>
        <w:tc>
          <w:tcPr>
            <w:tcW w:w="1843" w:type="dxa"/>
          </w:tcPr>
          <w:p w14:paraId="2E86193D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698316D1" w14:textId="1C9370C3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  <w:tcBorders>
              <w:bottom w:val="nil"/>
            </w:tcBorders>
          </w:tcPr>
          <w:p w14:paraId="650F5213" w14:textId="0CA63767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  <w:tcBorders>
              <w:bottom w:val="nil"/>
            </w:tcBorders>
          </w:tcPr>
          <w:p w14:paraId="7D957232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7F38D74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437C7" w:rsidRPr="00CF39CF" w14:paraId="4250D1B8" w14:textId="72FAB267" w:rsidTr="002C0478">
        <w:tc>
          <w:tcPr>
            <w:tcW w:w="568" w:type="dxa"/>
          </w:tcPr>
          <w:p w14:paraId="3ECD12B7" w14:textId="04FE06C4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lastRenderedPageBreak/>
              <w:t>2</w:t>
            </w: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14:paraId="5C53CA19" w14:textId="7651A022" w:rsidR="001437C7" w:rsidRPr="00CF39CF" w:rsidRDefault="001437C7" w:rsidP="001437C7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Furnizare materiale de reprezentare (cupe, medalii, diplome, rucsaci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echipati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, pompe,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tevi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casti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de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ptotectie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, centuri de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pozitionare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, costum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protectie,etc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) și asigurare logistica (apa plata,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hirtie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,ecusoane, pliante, PMCA)</w:t>
            </w:r>
          </w:p>
        </w:tc>
        <w:tc>
          <w:tcPr>
            <w:tcW w:w="1417" w:type="dxa"/>
            <w:noWrap/>
          </w:tcPr>
          <w:p w14:paraId="29EFDC0F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39162200-7</w:t>
            </w:r>
          </w:p>
          <w:p w14:paraId="157D1633" w14:textId="6F2CC1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CF39CF">
              <w:rPr>
                <w:rFonts w:eastAsia="Calibri"/>
                <w:sz w:val="20"/>
                <w:szCs w:val="20"/>
              </w:rPr>
              <w:t>39294100-0</w:t>
            </w:r>
          </w:p>
        </w:tc>
        <w:tc>
          <w:tcPr>
            <w:tcW w:w="1559" w:type="dxa"/>
          </w:tcPr>
          <w:p w14:paraId="7AC95254" w14:textId="77777777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</w:p>
          <w:p w14:paraId="18685C60" w14:textId="607F23D4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100.000</w:t>
            </w:r>
          </w:p>
        </w:tc>
        <w:tc>
          <w:tcPr>
            <w:tcW w:w="1843" w:type="dxa"/>
          </w:tcPr>
          <w:p w14:paraId="76AC8C17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5487378E" w14:textId="4F2B1064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  <w:tcBorders>
              <w:bottom w:val="nil"/>
            </w:tcBorders>
          </w:tcPr>
          <w:p w14:paraId="626B1D53" w14:textId="7820C1F9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  <w:tcBorders>
              <w:bottom w:val="nil"/>
            </w:tcBorders>
          </w:tcPr>
          <w:p w14:paraId="6F4ABAC7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69B0624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437C7" w:rsidRPr="00CF39CF" w14:paraId="4F71EAA9" w14:textId="02EF52B5" w:rsidTr="002C0478">
        <w:tc>
          <w:tcPr>
            <w:tcW w:w="568" w:type="dxa"/>
          </w:tcPr>
          <w:p w14:paraId="2CDFE8FA" w14:textId="27698B7B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2</w:t>
            </w: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14:paraId="24F98DF2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bCs/>
                <w:sz w:val="20"/>
                <w:szCs w:val="20"/>
              </w:rPr>
              <w:t xml:space="preserve">Produse de </w:t>
            </w:r>
            <w:proofErr w:type="spellStart"/>
            <w:r w:rsidRPr="00CF39CF">
              <w:rPr>
                <w:rFonts w:eastAsia="Calibri"/>
                <w:bCs/>
                <w:sz w:val="20"/>
                <w:szCs w:val="20"/>
              </w:rPr>
              <w:t>curăţenie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14:paraId="14C74F90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CF39CF">
              <w:rPr>
                <w:rFonts w:eastAsia="Calibri"/>
                <w:bCs/>
                <w:sz w:val="20"/>
                <w:szCs w:val="20"/>
              </w:rPr>
              <w:t>39831240-0</w:t>
            </w:r>
          </w:p>
        </w:tc>
        <w:tc>
          <w:tcPr>
            <w:tcW w:w="1559" w:type="dxa"/>
            <w:vAlign w:val="center"/>
          </w:tcPr>
          <w:p w14:paraId="3D440833" w14:textId="3E2F7BF2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bCs/>
                <w:sz w:val="20"/>
                <w:szCs w:val="20"/>
              </w:rPr>
              <w:t>5.000</w:t>
            </w:r>
          </w:p>
        </w:tc>
        <w:tc>
          <w:tcPr>
            <w:tcW w:w="1843" w:type="dxa"/>
          </w:tcPr>
          <w:p w14:paraId="75FB71E7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4A4DA1E7" w14:textId="729EA848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  <w:tcBorders>
              <w:bottom w:val="nil"/>
            </w:tcBorders>
          </w:tcPr>
          <w:p w14:paraId="1F4905D8" w14:textId="704FA808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  <w:tcBorders>
              <w:bottom w:val="nil"/>
            </w:tcBorders>
          </w:tcPr>
          <w:p w14:paraId="7D840081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32449810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437C7" w:rsidRPr="00CF39CF" w14:paraId="08BCB4B3" w14:textId="67DC400E" w:rsidTr="002C0478">
        <w:tc>
          <w:tcPr>
            <w:tcW w:w="568" w:type="dxa"/>
          </w:tcPr>
          <w:p w14:paraId="60444244" w14:textId="299A74A9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2</w:t>
            </w: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14:paraId="35AF019F" w14:textId="4D69F360" w:rsidR="001437C7" w:rsidRPr="00CF39CF" w:rsidRDefault="001437C7" w:rsidP="001437C7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Grup electrogen30K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Wa</w:t>
            </w:r>
            <w:proofErr w:type="spellEnd"/>
          </w:p>
        </w:tc>
        <w:tc>
          <w:tcPr>
            <w:tcW w:w="1417" w:type="dxa"/>
            <w:noWrap/>
          </w:tcPr>
          <w:p w14:paraId="6015B268" w14:textId="00E448B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  <w:shd w:val="clear" w:color="auto" w:fill="FFFFFF"/>
              </w:rPr>
            </w:pPr>
            <w:r w:rsidRPr="00CF39CF">
              <w:rPr>
                <w:rFonts w:eastAsia="Calibri"/>
                <w:sz w:val="20"/>
                <w:szCs w:val="20"/>
                <w:shd w:val="clear" w:color="auto" w:fill="FFFFFF"/>
              </w:rPr>
              <w:t>31121000-0</w:t>
            </w:r>
          </w:p>
        </w:tc>
        <w:tc>
          <w:tcPr>
            <w:tcW w:w="1559" w:type="dxa"/>
          </w:tcPr>
          <w:p w14:paraId="3B6A21CA" w14:textId="341D3913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35.000</w:t>
            </w:r>
          </w:p>
        </w:tc>
        <w:tc>
          <w:tcPr>
            <w:tcW w:w="1843" w:type="dxa"/>
          </w:tcPr>
          <w:p w14:paraId="719F17CC" w14:textId="52B290BF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7F60F001" w14:textId="2767DFC8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  <w:tcBorders>
              <w:bottom w:val="nil"/>
            </w:tcBorders>
          </w:tcPr>
          <w:p w14:paraId="44E46327" w14:textId="5700C0D0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  <w:tcBorders>
              <w:bottom w:val="nil"/>
            </w:tcBorders>
          </w:tcPr>
          <w:p w14:paraId="64F374D0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79258D8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437C7" w:rsidRPr="00CF39CF" w14:paraId="7B2EBD7D" w14:textId="17D40331" w:rsidTr="002C0478">
        <w:tc>
          <w:tcPr>
            <w:tcW w:w="568" w:type="dxa"/>
          </w:tcPr>
          <w:p w14:paraId="4FDEE884" w14:textId="5FD9BA99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3119" w:type="dxa"/>
          </w:tcPr>
          <w:p w14:paraId="358B013F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both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Diverse piese de schimb</w:t>
            </w:r>
          </w:p>
        </w:tc>
        <w:tc>
          <w:tcPr>
            <w:tcW w:w="1417" w:type="dxa"/>
            <w:noWrap/>
          </w:tcPr>
          <w:p w14:paraId="30BB99F1" w14:textId="77777777" w:rsidR="001437C7" w:rsidRPr="00CF39CF" w:rsidRDefault="001437C7" w:rsidP="001437C7">
            <w:pPr>
              <w:jc w:val="center"/>
              <w:rPr>
                <w:rStyle w:val="Robust"/>
                <w:rFonts w:eastAsia="Calibri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CF39CF">
              <w:rPr>
                <w:rStyle w:val="Robust"/>
                <w:rFonts w:eastAsia="Calibri"/>
                <w:b w:val="0"/>
                <w:bCs w:val="0"/>
                <w:sz w:val="20"/>
                <w:szCs w:val="20"/>
                <w:shd w:val="clear" w:color="auto" w:fill="FFFFFF"/>
              </w:rPr>
              <w:t>34913000-1</w:t>
            </w:r>
          </w:p>
        </w:tc>
        <w:tc>
          <w:tcPr>
            <w:tcW w:w="1559" w:type="dxa"/>
          </w:tcPr>
          <w:p w14:paraId="280D740A" w14:textId="74BABDA3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20.000</w:t>
            </w:r>
          </w:p>
        </w:tc>
        <w:tc>
          <w:tcPr>
            <w:tcW w:w="1843" w:type="dxa"/>
          </w:tcPr>
          <w:p w14:paraId="27297408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7C552CEC" w14:textId="48C0A204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  <w:tcBorders>
              <w:bottom w:val="nil"/>
            </w:tcBorders>
          </w:tcPr>
          <w:p w14:paraId="6AA947A7" w14:textId="239C8FBF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  <w:tcBorders>
              <w:bottom w:val="nil"/>
            </w:tcBorders>
          </w:tcPr>
          <w:p w14:paraId="4BC8D232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3B8B2FFD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437C7" w:rsidRPr="00CF39CF" w14:paraId="4FE0490B" w14:textId="3A18416C" w:rsidTr="002C0478">
        <w:tc>
          <w:tcPr>
            <w:tcW w:w="568" w:type="dxa"/>
          </w:tcPr>
          <w:p w14:paraId="3371E095" w14:textId="7B8C4351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26</w:t>
            </w:r>
          </w:p>
        </w:tc>
        <w:tc>
          <w:tcPr>
            <w:tcW w:w="3119" w:type="dxa"/>
          </w:tcPr>
          <w:p w14:paraId="36601DFC" w14:textId="77777777" w:rsidR="001437C7" w:rsidRPr="00CF39CF" w:rsidRDefault="001437C7" w:rsidP="001437C7">
            <w:pPr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Furnizare panouri /placi QR/</w:t>
            </w:r>
          </w:p>
          <w:p w14:paraId="32C18FC4" w14:textId="054154D5" w:rsidR="001437C7" w:rsidRPr="00CF39CF" w:rsidRDefault="001437C7" w:rsidP="001437C7">
            <w:pPr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 publicitare /informare/ identificare</w:t>
            </w:r>
          </w:p>
        </w:tc>
        <w:tc>
          <w:tcPr>
            <w:tcW w:w="1417" w:type="dxa"/>
            <w:noWrap/>
          </w:tcPr>
          <w:p w14:paraId="46B531A9" w14:textId="4708A4D8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35261000-1</w:t>
            </w:r>
          </w:p>
        </w:tc>
        <w:tc>
          <w:tcPr>
            <w:tcW w:w="1559" w:type="dxa"/>
          </w:tcPr>
          <w:p w14:paraId="303F09F8" w14:textId="2D6DD265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35.000 </w:t>
            </w:r>
          </w:p>
        </w:tc>
        <w:tc>
          <w:tcPr>
            <w:tcW w:w="1843" w:type="dxa"/>
          </w:tcPr>
          <w:p w14:paraId="7D6E464F" w14:textId="45858E32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0A8C2F07" w14:textId="7F29A6C5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3EF4C96E" w14:textId="37E73D8E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</w:tcPr>
          <w:p w14:paraId="38450015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F929F54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437C7" w:rsidRPr="00CF39CF" w14:paraId="7AD3744B" w14:textId="129E1FBA" w:rsidTr="002C0478">
        <w:tc>
          <w:tcPr>
            <w:tcW w:w="568" w:type="dxa"/>
          </w:tcPr>
          <w:p w14:paraId="1E1BC52C" w14:textId="5A9CC0C1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</w:t>
            </w:r>
          </w:p>
        </w:tc>
        <w:tc>
          <w:tcPr>
            <w:tcW w:w="3119" w:type="dxa"/>
          </w:tcPr>
          <w:p w14:paraId="2A67F8B6" w14:textId="273C597D" w:rsidR="001437C7" w:rsidRPr="00CF39CF" w:rsidRDefault="001437C7" w:rsidP="001437C7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CF39CF">
              <w:rPr>
                <w:rFonts w:eastAsia="Calibri"/>
                <w:sz w:val="20"/>
                <w:szCs w:val="20"/>
              </w:rPr>
              <w:t>Coperti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de dosare</w:t>
            </w:r>
          </w:p>
        </w:tc>
        <w:tc>
          <w:tcPr>
            <w:tcW w:w="1417" w:type="dxa"/>
            <w:noWrap/>
          </w:tcPr>
          <w:p w14:paraId="71BD1BC8" w14:textId="7876F24F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22852100-8 </w:t>
            </w:r>
          </w:p>
        </w:tc>
        <w:tc>
          <w:tcPr>
            <w:tcW w:w="1559" w:type="dxa"/>
          </w:tcPr>
          <w:p w14:paraId="7EDFB44C" w14:textId="327A14E1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10.000</w:t>
            </w:r>
          </w:p>
        </w:tc>
        <w:tc>
          <w:tcPr>
            <w:tcW w:w="1843" w:type="dxa"/>
          </w:tcPr>
          <w:p w14:paraId="6714D67F" w14:textId="57EBD4A0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2575AEF7" w14:textId="2865793C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2EC5F1A1" w14:textId="1716B0E0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56C5F287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733D200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437C7" w:rsidRPr="00CF39CF" w14:paraId="234D1E70" w14:textId="5334DEF6" w:rsidTr="002C0478">
        <w:tc>
          <w:tcPr>
            <w:tcW w:w="568" w:type="dxa"/>
          </w:tcPr>
          <w:p w14:paraId="33219D6E" w14:textId="1F4180B0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28</w:t>
            </w:r>
          </w:p>
        </w:tc>
        <w:tc>
          <w:tcPr>
            <w:tcW w:w="3119" w:type="dxa"/>
          </w:tcPr>
          <w:p w14:paraId="2BA160D3" w14:textId="0CCBA1DF" w:rsidR="001437C7" w:rsidRPr="00CF39CF" w:rsidRDefault="001437C7" w:rsidP="001437C7">
            <w:pPr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Furnizare produse protocol</w:t>
            </w:r>
          </w:p>
        </w:tc>
        <w:tc>
          <w:tcPr>
            <w:tcW w:w="1417" w:type="dxa"/>
            <w:noWrap/>
          </w:tcPr>
          <w:p w14:paraId="690C4CA7" w14:textId="13313578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15000000-8</w:t>
            </w:r>
          </w:p>
        </w:tc>
        <w:tc>
          <w:tcPr>
            <w:tcW w:w="1559" w:type="dxa"/>
          </w:tcPr>
          <w:p w14:paraId="17E57FE2" w14:textId="22AEB96D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40.000 </w:t>
            </w:r>
          </w:p>
        </w:tc>
        <w:tc>
          <w:tcPr>
            <w:tcW w:w="1843" w:type="dxa"/>
          </w:tcPr>
          <w:p w14:paraId="5A67B314" w14:textId="310406A4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574DE606" w14:textId="0B445051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843" w:type="dxa"/>
          </w:tcPr>
          <w:p w14:paraId="627E5343" w14:textId="1C0AADD1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36267B15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E5A5471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437C7" w:rsidRPr="00CF39CF" w14:paraId="1EBD7795" w14:textId="4E92FA18" w:rsidTr="002C0478">
        <w:tc>
          <w:tcPr>
            <w:tcW w:w="568" w:type="dxa"/>
          </w:tcPr>
          <w:p w14:paraId="4B9D254E" w14:textId="405F74C8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29</w:t>
            </w:r>
          </w:p>
        </w:tc>
        <w:tc>
          <w:tcPr>
            <w:tcW w:w="3119" w:type="dxa"/>
          </w:tcPr>
          <w:p w14:paraId="66AD06C9" w14:textId="1066A782" w:rsidR="001437C7" w:rsidRPr="00CF39CF" w:rsidRDefault="001437C7" w:rsidP="001437C7">
            <w:pPr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Echipament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protectie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echipa pirotehnica</w:t>
            </w:r>
          </w:p>
        </w:tc>
        <w:tc>
          <w:tcPr>
            <w:tcW w:w="1417" w:type="dxa"/>
            <w:noWrap/>
          </w:tcPr>
          <w:p w14:paraId="44D45524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18444200-5</w:t>
            </w:r>
          </w:p>
          <w:p w14:paraId="72CCCB20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31680000-6</w:t>
            </w:r>
          </w:p>
          <w:p w14:paraId="16EA4AFA" w14:textId="359985BC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18812200-6</w:t>
            </w:r>
          </w:p>
        </w:tc>
        <w:tc>
          <w:tcPr>
            <w:tcW w:w="1559" w:type="dxa"/>
          </w:tcPr>
          <w:p w14:paraId="354B1942" w14:textId="5AA5CA43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20.000</w:t>
            </w:r>
          </w:p>
        </w:tc>
        <w:tc>
          <w:tcPr>
            <w:tcW w:w="1843" w:type="dxa"/>
          </w:tcPr>
          <w:p w14:paraId="1D14DAE9" w14:textId="0BC1C2EE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441EDFA1" w14:textId="7B466ED9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6F760C29" w14:textId="14963F86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Tr.II.2026</w:t>
            </w:r>
          </w:p>
        </w:tc>
        <w:tc>
          <w:tcPr>
            <w:tcW w:w="1417" w:type="dxa"/>
          </w:tcPr>
          <w:p w14:paraId="539F1AD3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791599C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1437C7" w:rsidRPr="00CF39CF" w14:paraId="571DFFB3" w14:textId="7E37333D" w:rsidTr="002C0478">
        <w:tc>
          <w:tcPr>
            <w:tcW w:w="568" w:type="dxa"/>
          </w:tcPr>
          <w:p w14:paraId="48C32E49" w14:textId="78C70006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3119" w:type="dxa"/>
          </w:tcPr>
          <w:p w14:paraId="02D36FF4" w14:textId="4F2390F7" w:rsidR="001437C7" w:rsidRPr="00CF39CF" w:rsidRDefault="001437C7" w:rsidP="001437C7">
            <w:pPr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Echipamente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foto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-video </w:t>
            </w:r>
          </w:p>
        </w:tc>
        <w:tc>
          <w:tcPr>
            <w:tcW w:w="1417" w:type="dxa"/>
            <w:noWrap/>
          </w:tcPr>
          <w:p w14:paraId="5514C18A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32324100-1</w:t>
            </w:r>
          </w:p>
          <w:p w14:paraId="047A976C" w14:textId="1E19BF2E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38652120-7</w:t>
            </w:r>
          </w:p>
        </w:tc>
        <w:tc>
          <w:tcPr>
            <w:tcW w:w="1559" w:type="dxa"/>
          </w:tcPr>
          <w:p w14:paraId="6E0FAB0E" w14:textId="4AA7F74A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30.000</w:t>
            </w:r>
          </w:p>
        </w:tc>
        <w:tc>
          <w:tcPr>
            <w:tcW w:w="1843" w:type="dxa"/>
          </w:tcPr>
          <w:p w14:paraId="6A2217FC" w14:textId="55108E52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38FEFC6F" w14:textId="6D0039DD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2926F8A8" w14:textId="155A84FE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Tr.II.2026</w:t>
            </w:r>
          </w:p>
        </w:tc>
        <w:tc>
          <w:tcPr>
            <w:tcW w:w="1417" w:type="dxa"/>
          </w:tcPr>
          <w:p w14:paraId="1EF8BC07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6B5A12D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1437C7" w:rsidRPr="00CF39CF" w14:paraId="07751E0A" w14:textId="4CFD0ABB" w:rsidTr="002C0478">
        <w:tc>
          <w:tcPr>
            <w:tcW w:w="568" w:type="dxa"/>
          </w:tcPr>
          <w:p w14:paraId="00002B98" w14:textId="4CDD7E40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31</w:t>
            </w:r>
          </w:p>
        </w:tc>
        <w:tc>
          <w:tcPr>
            <w:tcW w:w="3119" w:type="dxa"/>
          </w:tcPr>
          <w:p w14:paraId="2195083D" w14:textId="62F37EAE" w:rsidR="001437C7" w:rsidRPr="00CF39CF" w:rsidRDefault="001437C7" w:rsidP="001437C7">
            <w:pPr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Compresor de aer de minim 100 de litri</w:t>
            </w:r>
          </w:p>
        </w:tc>
        <w:tc>
          <w:tcPr>
            <w:tcW w:w="1417" w:type="dxa"/>
            <w:noWrap/>
          </w:tcPr>
          <w:p w14:paraId="6D69D178" w14:textId="228FCA6F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95D0E6" w14:textId="6ECBCF50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5.000 </w:t>
            </w:r>
          </w:p>
        </w:tc>
        <w:tc>
          <w:tcPr>
            <w:tcW w:w="1843" w:type="dxa"/>
          </w:tcPr>
          <w:p w14:paraId="017BB50A" w14:textId="18538850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DCFDEE" w14:textId="5CB49F63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60636E8" w14:textId="14069CA8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6612634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29186B8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1437C7" w:rsidRPr="00CF39CF" w14:paraId="1DC60942" w14:textId="09F68194" w:rsidTr="002C0478">
        <w:tc>
          <w:tcPr>
            <w:tcW w:w="568" w:type="dxa"/>
          </w:tcPr>
          <w:p w14:paraId="5604E9A9" w14:textId="56C05684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32</w:t>
            </w:r>
          </w:p>
        </w:tc>
        <w:tc>
          <w:tcPr>
            <w:tcW w:w="3119" w:type="dxa"/>
          </w:tcPr>
          <w:p w14:paraId="1584EDF6" w14:textId="2329C210" w:rsidR="001437C7" w:rsidRPr="00CF39CF" w:rsidRDefault="001437C7" w:rsidP="001437C7">
            <w:pPr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Dispozitive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incalzire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apa, echipament pentru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instalatii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de apa si canalizare </w:t>
            </w:r>
          </w:p>
        </w:tc>
        <w:tc>
          <w:tcPr>
            <w:tcW w:w="1417" w:type="dxa"/>
            <w:noWrap/>
          </w:tcPr>
          <w:p w14:paraId="27A9A99F" w14:textId="6A4975AA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44621100-0</w:t>
            </w:r>
          </w:p>
        </w:tc>
        <w:tc>
          <w:tcPr>
            <w:tcW w:w="1559" w:type="dxa"/>
          </w:tcPr>
          <w:p w14:paraId="32DCF588" w14:textId="30494AD3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20.000</w:t>
            </w:r>
          </w:p>
        </w:tc>
        <w:tc>
          <w:tcPr>
            <w:tcW w:w="1843" w:type="dxa"/>
          </w:tcPr>
          <w:p w14:paraId="61C421CB" w14:textId="37EB9492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3C515C36" w14:textId="0DF0F1F6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184B59F0" w14:textId="7D187D13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6206A14A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0D5B09B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1437C7" w:rsidRPr="00CF39CF" w14:paraId="6AD2ECAA" w14:textId="43D35DE8" w:rsidTr="002C0478">
        <w:tc>
          <w:tcPr>
            <w:tcW w:w="568" w:type="dxa"/>
          </w:tcPr>
          <w:p w14:paraId="35C31027" w14:textId="07F4383A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33</w:t>
            </w:r>
          </w:p>
        </w:tc>
        <w:tc>
          <w:tcPr>
            <w:tcW w:w="3119" w:type="dxa"/>
          </w:tcPr>
          <w:p w14:paraId="174F8ADA" w14:textId="1E72DF01" w:rsidR="001437C7" w:rsidRPr="00CF39CF" w:rsidRDefault="001437C7" w:rsidP="001437C7">
            <w:pPr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Complet echipamente de stingere incendii de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vegeatie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uscata si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padure</w:t>
            </w:r>
            <w:proofErr w:type="spellEnd"/>
          </w:p>
        </w:tc>
        <w:tc>
          <w:tcPr>
            <w:tcW w:w="1417" w:type="dxa"/>
            <w:noWrap/>
          </w:tcPr>
          <w:p w14:paraId="618E8923" w14:textId="4BAA1C1B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35111000-5</w:t>
            </w:r>
          </w:p>
        </w:tc>
        <w:tc>
          <w:tcPr>
            <w:tcW w:w="1559" w:type="dxa"/>
          </w:tcPr>
          <w:p w14:paraId="342FE98B" w14:textId="3396D817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40.000</w:t>
            </w:r>
          </w:p>
        </w:tc>
        <w:tc>
          <w:tcPr>
            <w:tcW w:w="1843" w:type="dxa"/>
          </w:tcPr>
          <w:p w14:paraId="2D1F4D91" w14:textId="78ACE9FC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24EF85E0" w14:textId="1C995186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13EF9FD2" w14:textId="40D94797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42D07466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EC67429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1437C7" w:rsidRPr="00CF39CF" w14:paraId="6387EF45" w14:textId="2BCF1CB8" w:rsidTr="002C0478">
        <w:tc>
          <w:tcPr>
            <w:tcW w:w="568" w:type="dxa"/>
          </w:tcPr>
          <w:p w14:paraId="2AAE22FB" w14:textId="5771BB21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34</w:t>
            </w:r>
          </w:p>
        </w:tc>
        <w:tc>
          <w:tcPr>
            <w:tcW w:w="3119" w:type="dxa"/>
          </w:tcPr>
          <w:p w14:paraId="7580C8A1" w14:textId="52E93AA9" w:rsidR="001437C7" w:rsidRPr="00CF39CF" w:rsidRDefault="001437C7" w:rsidP="001437C7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CF39CF">
              <w:rPr>
                <w:rFonts w:eastAsia="Calibri"/>
                <w:sz w:val="20"/>
                <w:szCs w:val="20"/>
              </w:rPr>
              <w:t>Licente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software (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licenta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Sas ZOOM,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licenta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de operare,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licente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antivirus,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Licente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software cadastru de proiectare si/topologie -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Licenta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Autocad,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Licente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Sintact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Licente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E-Devize)</w:t>
            </w:r>
          </w:p>
        </w:tc>
        <w:tc>
          <w:tcPr>
            <w:tcW w:w="1417" w:type="dxa"/>
            <w:noWrap/>
          </w:tcPr>
          <w:p w14:paraId="6FBAB3CF" w14:textId="77777777" w:rsidR="001437C7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48760000-3</w:t>
            </w:r>
          </w:p>
          <w:p w14:paraId="689DB355" w14:textId="4615DEE1" w:rsidR="00873B9C" w:rsidRPr="00CF39CF" w:rsidRDefault="00873B9C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873B9C">
              <w:rPr>
                <w:rFonts w:eastAsia="Calibri"/>
                <w:sz w:val="20"/>
                <w:szCs w:val="20"/>
              </w:rPr>
              <w:t>48761000-0</w:t>
            </w:r>
          </w:p>
        </w:tc>
        <w:tc>
          <w:tcPr>
            <w:tcW w:w="1559" w:type="dxa"/>
          </w:tcPr>
          <w:p w14:paraId="7E153EB8" w14:textId="2D986CB7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270.000</w:t>
            </w:r>
          </w:p>
          <w:p w14:paraId="04F5C4FC" w14:textId="4A2DF287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92A9BF" w14:textId="708950D9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0C86F90E" w14:textId="2CE3F6B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310D3A72" w14:textId="06A4E764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6A1174D7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38D7A43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1437C7" w:rsidRPr="00CF39CF" w14:paraId="432CA4C4" w14:textId="77777777" w:rsidTr="002C0478">
        <w:tc>
          <w:tcPr>
            <w:tcW w:w="568" w:type="dxa"/>
          </w:tcPr>
          <w:p w14:paraId="17C6DE56" w14:textId="28AD4840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35</w:t>
            </w:r>
          </w:p>
        </w:tc>
        <w:tc>
          <w:tcPr>
            <w:tcW w:w="3119" w:type="dxa"/>
          </w:tcPr>
          <w:p w14:paraId="434C3513" w14:textId="72E1C1FE" w:rsidR="001437C7" w:rsidRPr="00CF39CF" w:rsidRDefault="001437C7" w:rsidP="001437C7">
            <w:pPr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Materiale de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intretinere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si 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reparatii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imobile</w:t>
            </w:r>
          </w:p>
        </w:tc>
        <w:tc>
          <w:tcPr>
            <w:tcW w:w="1417" w:type="dxa"/>
            <w:noWrap/>
          </w:tcPr>
          <w:p w14:paraId="5D9CFDB5" w14:textId="1391EFFD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44190000-8</w:t>
            </w:r>
          </w:p>
        </w:tc>
        <w:tc>
          <w:tcPr>
            <w:tcW w:w="1559" w:type="dxa"/>
          </w:tcPr>
          <w:p w14:paraId="6ABDE07E" w14:textId="1AA7F0DB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20.000</w:t>
            </w:r>
          </w:p>
        </w:tc>
        <w:tc>
          <w:tcPr>
            <w:tcW w:w="1843" w:type="dxa"/>
          </w:tcPr>
          <w:p w14:paraId="115A3684" w14:textId="77E76BA8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4CEA1947" w14:textId="5E6C8BB0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4BD8A2E4" w14:textId="4944D319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50EDE675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1AF0A58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1437C7" w:rsidRPr="00CF39CF" w14:paraId="4CEB7D79" w14:textId="77777777" w:rsidTr="002C0478">
        <w:tc>
          <w:tcPr>
            <w:tcW w:w="568" w:type="dxa"/>
          </w:tcPr>
          <w:p w14:paraId="4901013B" w14:textId="74B33776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36</w:t>
            </w:r>
          </w:p>
        </w:tc>
        <w:tc>
          <w:tcPr>
            <w:tcW w:w="3119" w:type="dxa"/>
          </w:tcPr>
          <w:p w14:paraId="46990222" w14:textId="3A5734AC" w:rsidR="001437C7" w:rsidRPr="00CF39CF" w:rsidRDefault="001437C7" w:rsidP="001437C7">
            <w:pPr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Furnizare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instalatii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si produse termice</w:t>
            </w:r>
          </w:p>
        </w:tc>
        <w:tc>
          <w:tcPr>
            <w:tcW w:w="1417" w:type="dxa"/>
            <w:noWrap/>
          </w:tcPr>
          <w:p w14:paraId="128A88BB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44115200-1</w:t>
            </w:r>
          </w:p>
          <w:p w14:paraId="25E61283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44411000-4</w:t>
            </w:r>
          </w:p>
          <w:p w14:paraId="76F3BA0D" w14:textId="36CABB60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38412000-6</w:t>
            </w:r>
          </w:p>
        </w:tc>
        <w:tc>
          <w:tcPr>
            <w:tcW w:w="1559" w:type="dxa"/>
          </w:tcPr>
          <w:p w14:paraId="7F356D8B" w14:textId="00AA3771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25.000</w:t>
            </w:r>
          </w:p>
        </w:tc>
        <w:tc>
          <w:tcPr>
            <w:tcW w:w="1843" w:type="dxa"/>
          </w:tcPr>
          <w:p w14:paraId="3FB87232" w14:textId="2EE4753B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2201B604" w14:textId="6361326E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36B086BA" w14:textId="68271C12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CF39CF">
              <w:rPr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2D2D6E28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2E7AD2D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1437C7" w:rsidRPr="00CF39CF" w14:paraId="52D1AAE3" w14:textId="77777777" w:rsidTr="002C0478">
        <w:tc>
          <w:tcPr>
            <w:tcW w:w="568" w:type="dxa"/>
          </w:tcPr>
          <w:p w14:paraId="3840AD59" w14:textId="34CA692C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37</w:t>
            </w:r>
          </w:p>
        </w:tc>
        <w:tc>
          <w:tcPr>
            <w:tcW w:w="3119" w:type="dxa"/>
          </w:tcPr>
          <w:p w14:paraId="24470294" w14:textId="226BF99F" w:rsidR="001437C7" w:rsidRPr="00CF39CF" w:rsidRDefault="001437C7" w:rsidP="001437C7">
            <w:pPr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Carburant auto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noWrap/>
          </w:tcPr>
          <w:p w14:paraId="5770CE14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09132100-4</w:t>
            </w:r>
          </w:p>
          <w:p w14:paraId="533ABA09" w14:textId="1D9EC4D6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09134200-9</w:t>
            </w:r>
          </w:p>
        </w:tc>
        <w:tc>
          <w:tcPr>
            <w:tcW w:w="1559" w:type="dxa"/>
          </w:tcPr>
          <w:p w14:paraId="0EFFD60C" w14:textId="7BC46F80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240.000</w:t>
            </w:r>
          </w:p>
        </w:tc>
        <w:tc>
          <w:tcPr>
            <w:tcW w:w="1843" w:type="dxa"/>
          </w:tcPr>
          <w:p w14:paraId="07C3379F" w14:textId="77788042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67397725" w14:textId="4D903D5E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229CC2F9" w14:textId="5CB55170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</w:tcPr>
          <w:p w14:paraId="72F09FF3" w14:textId="799B40C1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143510C9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1437C7" w:rsidRPr="00CF39CF" w14:paraId="2C3607C9" w14:textId="77777777" w:rsidTr="002C0478">
        <w:tc>
          <w:tcPr>
            <w:tcW w:w="568" w:type="dxa"/>
          </w:tcPr>
          <w:p w14:paraId="74D07F8E" w14:textId="27A071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38</w:t>
            </w:r>
          </w:p>
        </w:tc>
        <w:tc>
          <w:tcPr>
            <w:tcW w:w="3119" w:type="dxa"/>
          </w:tcPr>
          <w:p w14:paraId="7DBA5907" w14:textId="3603EF72" w:rsidR="001437C7" w:rsidRPr="00CF39CF" w:rsidRDefault="001437C7" w:rsidP="001437C7">
            <w:pPr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Roviniete</w:t>
            </w:r>
          </w:p>
        </w:tc>
        <w:tc>
          <w:tcPr>
            <w:tcW w:w="1417" w:type="dxa"/>
            <w:noWrap/>
          </w:tcPr>
          <w:p w14:paraId="70F657DA" w14:textId="313A2A1C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22453000-0</w:t>
            </w:r>
          </w:p>
        </w:tc>
        <w:tc>
          <w:tcPr>
            <w:tcW w:w="1559" w:type="dxa"/>
          </w:tcPr>
          <w:p w14:paraId="35953F35" w14:textId="6CEF812A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 xml:space="preserve">6.000 </w:t>
            </w:r>
          </w:p>
        </w:tc>
        <w:tc>
          <w:tcPr>
            <w:tcW w:w="1843" w:type="dxa"/>
          </w:tcPr>
          <w:p w14:paraId="39A69538" w14:textId="13B257DF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46B74B54" w14:textId="74B81612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00D1A206" w14:textId="379AE29A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</w:tcPr>
          <w:p w14:paraId="05415EC1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7DCC9C9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1437C7" w:rsidRPr="00CF39CF" w14:paraId="749C6309" w14:textId="77777777" w:rsidTr="002C0478">
        <w:tc>
          <w:tcPr>
            <w:tcW w:w="568" w:type="dxa"/>
          </w:tcPr>
          <w:p w14:paraId="6D359295" w14:textId="1BC37A55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</w:t>
            </w:r>
          </w:p>
        </w:tc>
        <w:tc>
          <w:tcPr>
            <w:tcW w:w="3119" w:type="dxa"/>
          </w:tcPr>
          <w:p w14:paraId="2A86CE5A" w14:textId="1CBD35BB" w:rsidR="001437C7" w:rsidRPr="00CF39CF" w:rsidRDefault="001437C7" w:rsidP="001437C7">
            <w:pPr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 w:rsidRPr="00CF39CF">
              <w:rPr>
                <w:rFonts w:eastAsia="Calibri"/>
                <w:sz w:val="20"/>
                <w:szCs w:val="20"/>
                <w:lang w:val="en-US"/>
              </w:rPr>
              <w:t>Produse</w:t>
            </w:r>
            <w:proofErr w:type="spellEnd"/>
            <w:r w:rsidRPr="00CF39CF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39CF">
              <w:rPr>
                <w:rFonts w:eastAsia="Calibri"/>
                <w:sz w:val="20"/>
                <w:szCs w:val="20"/>
                <w:lang w:val="en-US"/>
              </w:rPr>
              <w:t>pentru</w:t>
            </w:r>
            <w:proofErr w:type="spellEnd"/>
            <w:r w:rsidRPr="00CF39CF">
              <w:rPr>
                <w:rFonts w:eastAsia="Calibri"/>
                <w:sz w:val="20"/>
                <w:szCs w:val="20"/>
                <w:lang w:val="en-US"/>
              </w:rPr>
              <w:t xml:space="preserve"> premiere </w:t>
            </w:r>
            <w:proofErr w:type="spellStart"/>
            <w:r w:rsidRPr="00CF39CF">
              <w:rPr>
                <w:rFonts w:eastAsia="Calibri"/>
                <w:sz w:val="20"/>
                <w:szCs w:val="20"/>
                <w:lang w:val="en-US"/>
              </w:rPr>
              <w:t>și</w:t>
            </w:r>
            <w:proofErr w:type="spellEnd"/>
            <w:r w:rsidRPr="00CF39CF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39CF">
              <w:rPr>
                <w:rFonts w:eastAsia="Calibri"/>
                <w:sz w:val="20"/>
                <w:szCs w:val="20"/>
                <w:lang w:val="en-US"/>
              </w:rPr>
              <w:t>participare</w:t>
            </w:r>
            <w:proofErr w:type="spellEnd"/>
            <w:r w:rsidRPr="00CF39CF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76CC3">
              <w:rPr>
                <w:rFonts w:eastAsia="Calibri"/>
                <w:sz w:val="20"/>
                <w:szCs w:val="20"/>
                <w:lang w:val="en-US"/>
              </w:rPr>
              <w:t>competitii</w:t>
            </w:r>
            <w:proofErr w:type="spellEnd"/>
            <w:r w:rsidR="00A76CC3">
              <w:rPr>
                <w:rFonts w:eastAsia="Calibri"/>
                <w:sz w:val="20"/>
                <w:szCs w:val="20"/>
                <w:lang w:val="en-US"/>
              </w:rPr>
              <w:t xml:space="preserve"> sportive</w:t>
            </w:r>
            <w:r w:rsidR="001572F0">
              <w:rPr>
                <w:rFonts w:eastAsia="Calibri"/>
                <w:sz w:val="20"/>
                <w:szCs w:val="20"/>
                <w:lang w:val="en-US"/>
              </w:rPr>
              <w:t>/</w:t>
            </w:r>
            <w:proofErr w:type="spellStart"/>
            <w:r w:rsidR="001572F0">
              <w:rPr>
                <w:rFonts w:eastAsia="Calibri"/>
                <w:sz w:val="20"/>
                <w:szCs w:val="20"/>
                <w:lang w:val="en-US"/>
              </w:rPr>
              <w:t>protectie</w:t>
            </w:r>
            <w:proofErr w:type="spellEnd"/>
            <w:r w:rsidR="001572F0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572F0">
              <w:rPr>
                <w:rFonts w:eastAsia="Calibri"/>
                <w:sz w:val="20"/>
                <w:szCs w:val="20"/>
                <w:lang w:val="en-US"/>
              </w:rPr>
              <w:t>civila</w:t>
            </w:r>
            <w:proofErr w:type="spellEnd"/>
          </w:p>
          <w:p w14:paraId="3B455258" w14:textId="77777777" w:rsidR="001437C7" w:rsidRPr="00CF39CF" w:rsidRDefault="001437C7" w:rsidP="001437C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noWrap/>
          </w:tcPr>
          <w:p w14:paraId="6D74C951" w14:textId="50DA33B0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39298700-4</w:t>
            </w:r>
          </w:p>
        </w:tc>
        <w:tc>
          <w:tcPr>
            <w:tcW w:w="1559" w:type="dxa"/>
          </w:tcPr>
          <w:p w14:paraId="345C0FFA" w14:textId="773FF9A8" w:rsidR="001437C7" w:rsidRPr="00CF39CF" w:rsidRDefault="00A76CC3" w:rsidP="001437C7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200</w:t>
            </w:r>
            <w:r w:rsidR="001C3BDA">
              <w:rPr>
                <w:rFonts w:eastAsia="Calibri"/>
                <w:sz w:val="20"/>
                <w:szCs w:val="20"/>
              </w:rPr>
              <w:t>.000</w:t>
            </w:r>
          </w:p>
        </w:tc>
        <w:tc>
          <w:tcPr>
            <w:tcW w:w="1843" w:type="dxa"/>
          </w:tcPr>
          <w:p w14:paraId="4ADDC4DC" w14:textId="687B4BD8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38D5F9FF" w14:textId="5D197E33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03E48FD2" w14:textId="360B5779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</w:tcPr>
          <w:p w14:paraId="726E1924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4C78094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1437C7" w:rsidRPr="00CF39CF" w14:paraId="6037E761" w14:textId="77777777" w:rsidTr="002C0478">
        <w:tc>
          <w:tcPr>
            <w:tcW w:w="568" w:type="dxa"/>
          </w:tcPr>
          <w:p w14:paraId="264FB10B" w14:textId="11F32D30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40</w:t>
            </w:r>
          </w:p>
        </w:tc>
        <w:tc>
          <w:tcPr>
            <w:tcW w:w="3119" w:type="dxa"/>
          </w:tcPr>
          <w:p w14:paraId="5A47AB57" w14:textId="69CE45AC" w:rsidR="001437C7" w:rsidRPr="00CF39CF" w:rsidRDefault="001437C7" w:rsidP="001437C7">
            <w:pPr>
              <w:rPr>
                <w:rFonts w:eastAsia="Calibri"/>
                <w:sz w:val="20"/>
                <w:szCs w:val="20"/>
                <w:lang w:val="es-ES"/>
              </w:rPr>
            </w:pPr>
            <w:r w:rsidRPr="00CF39CF">
              <w:rPr>
                <w:rFonts w:eastAsia="Calibri"/>
                <w:sz w:val="20"/>
                <w:szCs w:val="20"/>
                <w:lang w:val="es-ES"/>
              </w:rPr>
              <w:t>Produse alimentare/no-alimentare</w:t>
            </w:r>
          </w:p>
        </w:tc>
        <w:tc>
          <w:tcPr>
            <w:tcW w:w="1417" w:type="dxa"/>
            <w:noWrap/>
          </w:tcPr>
          <w:p w14:paraId="0A85193A" w14:textId="1496347D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15981200-0</w:t>
            </w:r>
          </w:p>
        </w:tc>
        <w:tc>
          <w:tcPr>
            <w:tcW w:w="1559" w:type="dxa"/>
          </w:tcPr>
          <w:p w14:paraId="2F2579C6" w14:textId="34CE9B28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10.000</w:t>
            </w:r>
          </w:p>
        </w:tc>
        <w:tc>
          <w:tcPr>
            <w:tcW w:w="1843" w:type="dxa"/>
          </w:tcPr>
          <w:p w14:paraId="4BBD6125" w14:textId="425145F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3B449578" w14:textId="42F5E401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5126EBF1" w14:textId="6E38DAF1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</w:tcPr>
          <w:p w14:paraId="5D36641A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AAB1456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FA6492" w:rsidRPr="00CF39CF" w14:paraId="0C7720D5" w14:textId="77777777" w:rsidTr="002E227F">
        <w:tc>
          <w:tcPr>
            <w:tcW w:w="568" w:type="dxa"/>
          </w:tcPr>
          <w:p w14:paraId="113ACA44" w14:textId="19352280" w:rsidR="00FA6492" w:rsidRPr="00CF39CF" w:rsidRDefault="00FA6492" w:rsidP="00FA6492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41</w:t>
            </w:r>
          </w:p>
        </w:tc>
        <w:tc>
          <w:tcPr>
            <w:tcW w:w="3119" w:type="dxa"/>
          </w:tcPr>
          <w:p w14:paraId="176E4E20" w14:textId="32BCE745" w:rsidR="00FA6492" w:rsidRPr="00CF39CF" w:rsidRDefault="00FA6492" w:rsidP="00FA6492">
            <w:pPr>
              <w:rPr>
                <w:rFonts w:eastAsia="Calibri"/>
                <w:sz w:val="20"/>
                <w:szCs w:val="20"/>
                <w:lang w:val="es-ES"/>
              </w:rPr>
            </w:pPr>
            <w:r w:rsidRPr="00CF39CF">
              <w:rPr>
                <w:sz w:val="20"/>
                <w:szCs w:val="20"/>
                <w:bdr w:val="none" w:sz="0" w:space="0" w:color="auto" w:frame="1"/>
              </w:rPr>
              <w:t xml:space="preserve">Autospeciala 4x4 de prima </w:t>
            </w:r>
            <w:proofErr w:type="spellStart"/>
            <w:r w:rsidRPr="00CF39CF">
              <w:rPr>
                <w:sz w:val="20"/>
                <w:szCs w:val="20"/>
                <w:bdr w:val="none" w:sz="0" w:space="0" w:color="auto" w:frame="1"/>
              </w:rPr>
              <w:t>interventie</w:t>
            </w:r>
            <w:proofErr w:type="spellEnd"/>
            <w:r w:rsidRPr="00CF39CF">
              <w:rPr>
                <w:sz w:val="20"/>
                <w:szCs w:val="20"/>
                <w:bdr w:val="none" w:sz="0" w:space="0" w:color="auto" w:frame="1"/>
              </w:rPr>
              <w:t xml:space="preserve"> si conducere misiuni </w:t>
            </w:r>
            <w:proofErr w:type="spellStart"/>
            <w:r w:rsidRPr="00CF39CF">
              <w:rPr>
                <w:sz w:val="20"/>
                <w:szCs w:val="20"/>
                <w:bdr w:val="none" w:sz="0" w:space="0" w:color="auto" w:frame="1"/>
              </w:rPr>
              <w:t>protectie</w:t>
            </w:r>
            <w:proofErr w:type="spellEnd"/>
            <w:r w:rsidRPr="00CF39CF">
              <w:rPr>
                <w:sz w:val="20"/>
                <w:szCs w:val="20"/>
                <w:bdr w:val="none" w:sz="0" w:space="0" w:color="auto" w:frame="1"/>
              </w:rPr>
              <w:t xml:space="preserve"> civila</w:t>
            </w:r>
          </w:p>
        </w:tc>
        <w:tc>
          <w:tcPr>
            <w:tcW w:w="1417" w:type="dxa"/>
            <w:noWrap/>
          </w:tcPr>
          <w:p w14:paraId="7DB7D6AC" w14:textId="5A9EFC04" w:rsidR="00FA6492" w:rsidRPr="00CF39CF" w:rsidRDefault="00FA6492" w:rsidP="00FA6492">
            <w:pPr>
              <w:jc w:val="center"/>
              <w:rPr>
                <w:rFonts w:eastAsia="Calibri"/>
                <w:sz w:val="20"/>
                <w:szCs w:val="20"/>
              </w:rPr>
            </w:pPr>
            <w:r w:rsidRPr="00853DB1">
              <w:rPr>
                <w:rFonts w:eastAsia="Calibri"/>
                <w:sz w:val="20"/>
                <w:szCs w:val="20"/>
              </w:rPr>
              <w:t>34144200-0</w:t>
            </w:r>
          </w:p>
        </w:tc>
        <w:tc>
          <w:tcPr>
            <w:tcW w:w="1559" w:type="dxa"/>
          </w:tcPr>
          <w:p w14:paraId="10B37568" w14:textId="60C02F76" w:rsidR="00FA6492" w:rsidRPr="00CF39CF" w:rsidRDefault="00FA6492" w:rsidP="00FA6492">
            <w:pPr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sz w:val="20"/>
                <w:szCs w:val="20"/>
                <w:bdr w:val="none" w:sz="0" w:space="0" w:color="auto" w:frame="1"/>
                <w:lang w:val="es-ES"/>
              </w:rPr>
              <w:t>2</w:t>
            </w:r>
            <w:r w:rsidR="002C4CA7">
              <w:rPr>
                <w:sz w:val="20"/>
                <w:szCs w:val="20"/>
                <w:bdr w:val="none" w:sz="0" w:space="0" w:color="auto" w:frame="1"/>
                <w:lang w:val="es-ES"/>
              </w:rPr>
              <w:t>4</w:t>
            </w:r>
            <w:r w:rsidRPr="00CF39CF">
              <w:rPr>
                <w:sz w:val="20"/>
                <w:szCs w:val="20"/>
                <w:bdr w:val="none" w:sz="0" w:space="0" w:color="auto" w:frame="1"/>
                <w:lang w:val="es-ES"/>
              </w:rPr>
              <w:t>0.000</w:t>
            </w:r>
          </w:p>
        </w:tc>
        <w:tc>
          <w:tcPr>
            <w:tcW w:w="1843" w:type="dxa"/>
          </w:tcPr>
          <w:p w14:paraId="4FABC011" w14:textId="5E849675" w:rsidR="00FA6492" w:rsidRPr="00CF39CF" w:rsidRDefault="00FA6492" w:rsidP="00FA6492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0AF4293E" w14:textId="1F8D0057" w:rsidR="00FA6492" w:rsidRPr="00CF39CF" w:rsidRDefault="00FA6492" w:rsidP="00FA6492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53DED390" w14:textId="6E9C1B14" w:rsidR="00FA6492" w:rsidRPr="00CF39CF" w:rsidRDefault="00FA6492" w:rsidP="00FA6492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</w:t>
            </w:r>
            <w:r>
              <w:rPr>
                <w:rFonts w:eastAsia="Calibri"/>
                <w:sz w:val="20"/>
                <w:szCs w:val="20"/>
              </w:rPr>
              <w:t>V</w:t>
            </w:r>
            <w:r w:rsidRPr="00CF39CF">
              <w:rPr>
                <w:rFonts w:eastAsia="Calibri"/>
                <w:sz w:val="20"/>
                <w:szCs w:val="20"/>
              </w:rPr>
              <w:t>.2026</w:t>
            </w:r>
          </w:p>
        </w:tc>
        <w:tc>
          <w:tcPr>
            <w:tcW w:w="1417" w:type="dxa"/>
            <w:vAlign w:val="center"/>
          </w:tcPr>
          <w:p w14:paraId="26672351" w14:textId="64D8016A" w:rsidR="00FA6492" w:rsidRPr="00CF39CF" w:rsidRDefault="00FA6492" w:rsidP="00FA6492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C29265" w14:textId="193DB231" w:rsidR="00FA6492" w:rsidRPr="00CF39CF" w:rsidRDefault="00FA6492" w:rsidP="00FA6492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FA6492" w:rsidRPr="00CF39CF" w14:paraId="60F88F19" w14:textId="77777777" w:rsidTr="002E227F">
        <w:tc>
          <w:tcPr>
            <w:tcW w:w="568" w:type="dxa"/>
          </w:tcPr>
          <w:p w14:paraId="4264FA98" w14:textId="141AC8EA" w:rsidR="00FA6492" w:rsidRDefault="00B3469E" w:rsidP="00FA6492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42</w:t>
            </w:r>
          </w:p>
        </w:tc>
        <w:tc>
          <w:tcPr>
            <w:tcW w:w="3119" w:type="dxa"/>
          </w:tcPr>
          <w:p w14:paraId="36EE7C33" w14:textId="57B50A3E" w:rsidR="00FA6492" w:rsidRPr="00CF39CF" w:rsidRDefault="00FA6492" w:rsidP="00FA6492">
            <w:pPr>
              <w:rPr>
                <w:sz w:val="20"/>
                <w:szCs w:val="20"/>
                <w:bdr w:val="none" w:sz="0" w:space="0" w:color="auto" w:frame="1"/>
              </w:rPr>
            </w:pPr>
            <w:r w:rsidRPr="003B7F4E">
              <w:rPr>
                <w:sz w:val="20"/>
                <w:szCs w:val="20"/>
                <w:bdr w:val="none" w:sz="0" w:space="0" w:color="auto" w:frame="1"/>
              </w:rPr>
              <w:t>Furnizare echipament de irigare</w:t>
            </w:r>
          </w:p>
        </w:tc>
        <w:tc>
          <w:tcPr>
            <w:tcW w:w="1417" w:type="dxa"/>
            <w:noWrap/>
          </w:tcPr>
          <w:p w14:paraId="2108BC56" w14:textId="77777777" w:rsidR="00FA6492" w:rsidRDefault="00FA6492" w:rsidP="00FA6492">
            <w:pPr>
              <w:jc w:val="center"/>
              <w:rPr>
                <w:rFonts w:eastAsia="Calibri"/>
                <w:sz w:val="20"/>
                <w:szCs w:val="20"/>
              </w:rPr>
            </w:pPr>
            <w:r w:rsidRPr="00EA433D">
              <w:rPr>
                <w:rFonts w:eastAsia="Calibri"/>
                <w:sz w:val="20"/>
                <w:szCs w:val="20"/>
              </w:rPr>
              <w:t>43323000-3</w:t>
            </w:r>
          </w:p>
          <w:p w14:paraId="761F8857" w14:textId="40D8AABE" w:rsidR="00FA6492" w:rsidRPr="00853DB1" w:rsidRDefault="00FA6492" w:rsidP="00FA6492">
            <w:pPr>
              <w:jc w:val="center"/>
              <w:rPr>
                <w:rFonts w:eastAsia="Calibri"/>
                <w:sz w:val="20"/>
                <w:szCs w:val="20"/>
              </w:rPr>
            </w:pPr>
            <w:r w:rsidRPr="00921E12">
              <w:rPr>
                <w:rFonts w:eastAsia="Calibri"/>
                <w:sz w:val="20"/>
                <w:szCs w:val="20"/>
              </w:rPr>
              <w:t>44160000-9</w:t>
            </w:r>
          </w:p>
        </w:tc>
        <w:tc>
          <w:tcPr>
            <w:tcW w:w="1559" w:type="dxa"/>
          </w:tcPr>
          <w:p w14:paraId="32BE6D50" w14:textId="1A2647B5" w:rsidR="00FA6492" w:rsidRPr="00CF39CF" w:rsidRDefault="00FA6492" w:rsidP="00FA6492">
            <w:pPr>
              <w:jc w:val="right"/>
              <w:rPr>
                <w:sz w:val="20"/>
                <w:szCs w:val="20"/>
                <w:bdr w:val="none" w:sz="0" w:space="0" w:color="auto" w:frame="1"/>
                <w:lang w:val="es-ES"/>
              </w:rPr>
            </w:pPr>
            <w:r>
              <w:rPr>
                <w:sz w:val="20"/>
                <w:szCs w:val="20"/>
                <w:bdr w:val="none" w:sz="0" w:space="0" w:color="auto" w:frame="1"/>
                <w:lang w:val="es-ES"/>
              </w:rPr>
              <w:t>50.000</w:t>
            </w:r>
          </w:p>
        </w:tc>
        <w:tc>
          <w:tcPr>
            <w:tcW w:w="1843" w:type="dxa"/>
          </w:tcPr>
          <w:p w14:paraId="4E746BB4" w14:textId="262C4948" w:rsidR="00FA6492" w:rsidRPr="00CF39CF" w:rsidRDefault="00FA6492" w:rsidP="00FA6492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6354C9D5" w14:textId="0C0423E7" w:rsidR="00FA6492" w:rsidRPr="00CF39CF" w:rsidRDefault="00FA6492" w:rsidP="00FA6492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  <w:lang w:val="fr-FR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46CFCA5E" w14:textId="15E2191B" w:rsidR="00FA6492" w:rsidRPr="00CF39CF" w:rsidRDefault="00FA6492" w:rsidP="00FA6492">
            <w:pPr>
              <w:spacing w:after="160" w:line="259" w:lineRule="auto"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  <w:vAlign w:val="center"/>
          </w:tcPr>
          <w:p w14:paraId="2C9357C2" w14:textId="77777777" w:rsidR="00FA6492" w:rsidRPr="00CF39CF" w:rsidRDefault="00FA6492" w:rsidP="00FA6492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60" w:type="dxa"/>
          </w:tcPr>
          <w:p w14:paraId="2B9A7EA0" w14:textId="77777777" w:rsidR="00FA6492" w:rsidRPr="00CF39CF" w:rsidRDefault="00FA6492" w:rsidP="00FA6492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CD3634" w:rsidRPr="00CF39CF" w14:paraId="5ED57BA6" w14:textId="77777777" w:rsidTr="002E227F">
        <w:tc>
          <w:tcPr>
            <w:tcW w:w="568" w:type="dxa"/>
          </w:tcPr>
          <w:p w14:paraId="31EAA44E" w14:textId="57BF740C" w:rsidR="00CD3634" w:rsidRDefault="00CD3634" w:rsidP="00CD363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43</w:t>
            </w:r>
          </w:p>
        </w:tc>
        <w:tc>
          <w:tcPr>
            <w:tcW w:w="3119" w:type="dxa"/>
          </w:tcPr>
          <w:p w14:paraId="11AE0C0C" w14:textId="5D3E80DF" w:rsidR="00CD3634" w:rsidRPr="003B7F4E" w:rsidRDefault="00CD3634" w:rsidP="00CD3634">
            <w:pPr>
              <w:rPr>
                <w:sz w:val="20"/>
                <w:szCs w:val="20"/>
                <w:bdr w:val="none" w:sz="0" w:space="0" w:color="auto" w:frame="1"/>
              </w:rPr>
            </w:pPr>
            <w:r w:rsidRPr="0068532A">
              <w:rPr>
                <w:sz w:val="20"/>
                <w:szCs w:val="20"/>
                <w:bdr w:val="none" w:sz="0" w:space="0" w:color="auto" w:frame="1"/>
              </w:rPr>
              <w:t>Furnizare piese si consumabile echip</w:t>
            </w:r>
            <w:r>
              <w:rPr>
                <w:sz w:val="20"/>
                <w:szCs w:val="20"/>
                <w:bdr w:val="none" w:sz="0" w:space="0" w:color="auto" w:frame="1"/>
              </w:rPr>
              <w:t>amente</w:t>
            </w:r>
            <w:r w:rsidRPr="0068532A">
              <w:rPr>
                <w:sz w:val="20"/>
                <w:szCs w:val="20"/>
                <w:bdr w:val="none" w:sz="0" w:space="0" w:color="auto" w:frame="1"/>
              </w:rPr>
              <w:t xml:space="preserve"> bazin</w:t>
            </w:r>
          </w:p>
        </w:tc>
        <w:tc>
          <w:tcPr>
            <w:tcW w:w="1417" w:type="dxa"/>
            <w:noWrap/>
          </w:tcPr>
          <w:p w14:paraId="6165FFFF" w14:textId="77777777" w:rsidR="00CD3634" w:rsidRDefault="00CD3634" w:rsidP="00CD3634">
            <w:pPr>
              <w:jc w:val="center"/>
              <w:rPr>
                <w:rFonts w:eastAsia="Calibri"/>
                <w:sz w:val="20"/>
                <w:szCs w:val="20"/>
              </w:rPr>
            </w:pPr>
            <w:r w:rsidRPr="004E4223">
              <w:rPr>
                <w:rFonts w:eastAsia="Calibri"/>
                <w:sz w:val="20"/>
                <w:szCs w:val="20"/>
              </w:rPr>
              <w:t>44411000-4</w:t>
            </w:r>
          </w:p>
          <w:p w14:paraId="5D10D551" w14:textId="3F03A764" w:rsidR="00CD3634" w:rsidRPr="00EA433D" w:rsidRDefault="00CD3634" w:rsidP="00CD3634">
            <w:pPr>
              <w:jc w:val="center"/>
              <w:rPr>
                <w:rFonts w:eastAsia="Calibri"/>
                <w:sz w:val="20"/>
                <w:szCs w:val="20"/>
              </w:rPr>
            </w:pPr>
            <w:r w:rsidRPr="004E4223">
              <w:rPr>
                <w:rFonts w:eastAsia="Calibri"/>
                <w:sz w:val="20"/>
                <w:szCs w:val="20"/>
              </w:rPr>
              <w:t>31515000-9</w:t>
            </w:r>
          </w:p>
        </w:tc>
        <w:tc>
          <w:tcPr>
            <w:tcW w:w="1559" w:type="dxa"/>
          </w:tcPr>
          <w:p w14:paraId="69D45DAA" w14:textId="7B242FA0" w:rsidR="00CD3634" w:rsidRDefault="00CD3634" w:rsidP="00CD3634">
            <w:pPr>
              <w:jc w:val="right"/>
              <w:rPr>
                <w:sz w:val="20"/>
                <w:szCs w:val="20"/>
                <w:bdr w:val="none" w:sz="0" w:space="0" w:color="auto" w:frame="1"/>
                <w:lang w:val="es-ES"/>
              </w:rPr>
            </w:pPr>
            <w:r>
              <w:rPr>
                <w:sz w:val="20"/>
                <w:szCs w:val="20"/>
                <w:bdr w:val="none" w:sz="0" w:space="0" w:color="auto" w:frame="1"/>
                <w:lang w:val="es-ES"/>
              </w:rPr>
              <w:t>50.000</w:t>
            </w:r>
          </w:p>
        </w:tc>
        <w:tc>
          <w:tcPr>
            <w:tcW w:w="1843" w:type="dxa"/>
          </w:tcPr>
          <w:p w14:paraId="131A296A" w14:textId="4C4E7EFD" w:rsidR="00CD3634" w:rsidRPr="00CF39CF" w:rsidRDefault="00CD3634" w:rsidP="00CD363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6DB37523" w14:textId="7A6A9A9B" w:rsidR="00CD3634" w:rsidRPr="00CF39CF" w:rsidRDefault="00CD3634" w:rsidP="00CD363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18A1B14F" w14:textId="402068DD" w:rsidR="00CD3634" w:rsidRPr="00CF39CF" w:rsidRDefault="00CD3634" w:rsidP="00CD363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Tr.II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CF39CF">
              <w:rPr>
                <w:rFonts w:eastAsia="Calibri"/>
                <w:sz w:val="20"/>
                <w:szCs w:val="20"/>
              </w:rPr>
              <w:t>.2026</w:t>
            </w:r>
          </w:p>
        </w:tc>
        <w:tc>
          <w:tcPr>
            <w:tcW w:w="1417" w:type="dxa"/>
            <w:vAlign w:val="center"/>
          </w:tcPr>
          <w:p w14:paraId="0E1BE544" w14:textId="77777777" w:rsidR="00CD3634" w:rsidRPr="00CF39CF" w:rsidRDefault="00CD3634" w:rsidP="00CD3634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60" w:type="dxa"/>
          </w:tcPr>
          <w:p w14:paraId="5F3712B4" w14:textId="77777777" w:rsidR="00CD3634" w:rsidRPr="00CF39CF" w:rsidRDefault="00CD3634" w:rsidP="00CD3634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CD3634" w:rsidRPr="00CF39CF" w14:paraId="0128D1B0" w14:textId="77777777" w:rsidTr="002E227F">
        <w:tc>
          <w:tcPr>
            <w:tcW w:w="568" w:type="dxa"/>
          </w:tcPr>
          <w:p w14:paraId="258E293F" w14:textId="68343ED9" w:rsidR="00CD3634" w:rsidRDefault="00CD3634" w:rsidP="00CD363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44</w:t>
            </w:r>
          </w:p>
        </w:tc>
        <w:tc>
          <w:tcPr>
            <w:tcW w:w="3119" w:type="dxa"/>
          </w:tcPr>
          <w:p w14:paraId="59D11DF7" w14:textId="66B3E753" w:rsidR="00CD3634" w:rsidRPr="0068532A" w:rsidRDefault="00CD3634" w:rsidP="00CD3634">
            <w:pPr>
              <w:rPr>
                <w:sz w:val="20"/>
                <w:szCs w:val="20"/>
                <w:bdr w:val="none" w:sz="0" w:space="0" w:color="auto" w:frame="1"/>
              </w:rPr>
            </w:pPr>
            <w:r w:rsidRPr="00312052">
              <w:rPr>
                <w:sz w:val="20"/>
                <w:szCs w:val="20"/>
                <w:bdr w:val="none" w:sz="0" w:space="0" w:color="auto" w:frame="1"/>
              </w:rPr>
              <w:t xml:space="preserve">Furnizare </w:t>
            </w:r>
            <w:r w:rsidR="003321A7">
              <w:rPr>
                <w:sz w:val="20"/>
                <w:szCs w:val="20"/>
                <w:bdr w:val="none" w:sz="0" w:space="0" w:color="auto" w:frame="1"/>
              </w:rPr>
              <w:t>p</w:t>
            </w:r>
            <w:r w:rsidRPr="00312052">
              <w:rPr>
                <w:sz w:val="20"/>
                <w:szCs w:val="20"/>
                <w:bdr w:val="none" w:sz="0" w:space="0" w:color="auto" w:frame="1"/>
              </w:rPr>
              <w:t>roduse informative si de promovare</w:t>
            </w:r>
          </w:p>
        </w:tc>
        <w:tc>
          <w:tcPr>
            <w:tcW w:w="1417" w:type="dxa"/>
            <w:noWrap/>
          </w:tcPr>
          <w:p w14:paraId="2F7BF4E4" w14:textId="77777777" w:rsidR="00CD3634" w:rsidRDefault="00CD3634" w:rsidP="00CD3634">
            <w:pPr>
              <w:jc w:val="center"/>
              <w:rPr>
                <w:rFonts w:eastAsia="Calibri"/>
                <w:sz w:val="20"/>
                <w:szCs w:val="20"/>
              </w:rPr>
            </w:pPr>
            <w:r w:rsidRPr="00691F2B">
              <w:rPr>
                <w:rFonts w:eastAsia="Calibri"/>
                <w:sz w:val="20"/>
                <w:szCs w:val="20"/>
              </w:rPr>
              <w:t>35261000-1</w:t>
            </w:r>
          </w:p>
          <w:p w14:paraId="405096DA" w14:textId="77777777" w:rsidR="00CD3634" w:rsidRDefault="00CD3634" w:rsidP="00CD3634">
            <w:pPr>
              <w:jc w:val="center"/>
              <w:rPr>
                <w:rFonts w:eastAsia="Calibri"/>
                <w:sz w:val="20"/>
                <w:szCs w:val="20"/>
              </w:rPr>
            </w:pPr>
            <w:r w:rsidRPr="00691F2B">
              <w:rPr>
                <w:rFonts w:eastAsia="Calibri"/>
                <w:sz w:val="20"/>
                <w:szCs w:val="20"/>
              </w:rPr>
              <w:t>22462000-6</w:t>
            </w:r>
          </w:p>
          <w:p w14:paraId="467782E4" w14:textId="27C1A6BB" w:rsidR="00CD3634" w:rsidRPr="00EA433D" w:rsidRDefault="00CD3634" w:rsidP="00CD3634">
            <w:pPr>
              <w:jc w:val="center"/>
              <w:rPr>
                <w:rFonts w:eastAsia="Calibri"/>
                <w:sz w:val="20"/>
                <w:szCs w:val="20"/>
              </w:rPr>
            </w:pPr>
            <w:r w:rsidRPr="002326D2">
              <w:rPr>
                <w:rFonts w:eastAsia="Calibri"/>
                <w:sz w:val="20"/>
                <w:szCs w:val="20"/>
              </w:rPr>
              <w:t>39294100-0</w:t>
            </w:r>
          </w:p>
        </w:tc>
        <w:tc>
          <w:tcPr>
            <w:tcW w:w="1559" w:type="dxa"/>
          </w:tcPr>
          <w:p w14:paraId="71E54FD3" w14:textId="56FB7CF6" w:rsidR="00CD3634" w:rsidRDefault="00CD3634" w:rsidP="00CD3634">
            <w:pPr>
              <w:jc w:val="right"/>
              <w:rPr>
                <w:sz w:val="20"/>
                <w:szCs w:val="20"/>
                <w:bdr w:val="none" w:sz="0" w:space="0" w:color="auto" w:frame="1"/>
                <w:lang w:val="es-ES"/>
              </w:rPr>
            </w:pPr>
            <w:r>
              <w:rPr>
                <w:sz w:val="20"/>
                <w:szCs w:val="20"/>
                <w:bdr w:val="none" w:sz="0" w:space="0" w:color="auto" w:frame="1"/>
                <w:lang w:val="es-ES"/>
              </w:rPr>
              <w:t>50.000</w:t>
            </w:r>
          </w:p>
        </w:tc>
        <w:tc>
          <w:tcPr>
            <w:tcW w:w="1843" w:type="dxa"/>
          </w:tcPr>
          <w:p w14:paraId="05343A2E" w14:textId="0D50861A" w:rsidR="00CD3634" w:rsidRPr="00CF39CF" w:rsidRDefault="00CD3634" w:rsidP="00CD363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3FA8B92C" w14:textId="653549D7" w:rsidR="00CD3634" w:rsidRPr="00CF39CF" w:rsidRDefault="00CD3634" w:rsidP="00CD363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46D4AB3E" w14:textId="3404C8F4" w:rsidR="00CD3634" w:rsidRPr="00CF39CF" w:rsidRDefault="00CD3634" w:rsidP="00CD363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</w:t>
            </w:r>
            <w:r w:rsidR="003321A7">
              <w:rPr>
                <w:rFonts w:eastAsia="Calibri"/>
                <w:sz w:val="20"/>
                <w:szCs w:val="20"/>
              </w:rPr>
              <w:t>V</w:t>
            </w:r>
            <w:r w:rsidRPr="00CF39CF">
              <w:rPr>
                <w:rFonts w:eastAsia="Calibri"/>
                <w:sz w:val="20"/>
                <w:szCs w:val="20"/>
              </w:rPr>
              <w:t>.2026</w:t>
            </w:r>
          </w:p>
        </w:tc>
        <w:tc>
          <w:tcPr>
            <w:tcW w:w="1417" w:type="dxa"/>
            <w:vAlign w:val="center"/>
          </w:tcPr>
          <w:p w14:paraId="67BA56B1" w14:textId="77777777" w:rsidR="00CD3634" w:rsidRPr="00CF39CF" w:rsidRDefault="00CD3634" w:rsidP="00CD3634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60" w:type="dxa"/>
          </w:tcPr>
          <w:p w14:paraId="729CB717" w14:textId="77777777" w:rsidR="00CD3634" w:rsidRPr="00CF39CF" w:rsidRDefault="00CD3634" w:rsidP="00CD3634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CD3634" w:rsidRPr="00CF39CF" w14:paraId="2078B896" w14:textId="77777777" w:rsidTr="002E227F">
        <w:tc>
          <w:tcPr>
            <w:tcW w:w="568" w:type="dxa"/>
          </w:tcPr>
          <w:p w14:paraId="6C840FE4" w14:textId="60BE6E56" w:rsidR="00CD3634" w:rsidRDefault="00CD3634" w:rsidP="00CD363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45</w:t>
            </w:r>
          </w:p>
        </w:tc>
        <w:tc>
          <w:tcPr>
            <w:tcW w:w="3119" w:type="dxa"/>
          </w:tcPr>
          <w:p w14:paraId="21629989" w14:textId="4C47B68F" w:rsidR="00CD3634" w:rsidRPr="00312052" w:rsidRDefault="00CD3634" w:rsidP="00CD3634">
            <w:pPr>
              <w:rPr>
                <w:sz w:val="20"/>
                <w:szCs w:val="20"/>
                <w:bdr w:val="none" w:sz="0" w:space="0" w:color="auto" w:frame="1"/>
              </w:rPr>
            </w:pPr>
            <w:r w:rsidRPr="00131467">
              <w:rPr>
                <w:sz w:val="20"/>
                <w:szCs w:val="20"/>
                <w:bdr w:val="none" w:sz="0" w:space="0" w:color="auto" w:frame="1"/>
              </w:rPr>
              <w:t>Produse chimice pentru tratarea apei</w:t>
            </w:r>
            <w:r>
              <w:rPr>
                <w:sz w:val="20"/>
                <w:szCs w:val="20"/>
                <w:bdr w:val="none" w:sz="0" w:space="0" w:color="auto" w:frame="1"/>
              </w:rPr>
              <w:t xml:space="preserve"> bazin</w:t>
            </w:r>
          </w:p>
        </w:tc>
        <w:tc>
          <w:tcPr>
            <w:tcW w:w="1417" w:type="dxa"/>
            <w:noWrap/>
          </w:tcPr>
          <w:p w14:paraId="1C7C5459" w14:textId="77777777" w:rsidR="00CD3634" w:rsidRPr="006B1544" w:rsidRDefault="00CD3634" w:rsidP="00CD3634">
            <w:pPr>
              <w:jc w:val="center"/>
              <w:rPr>
                <w:rFonts w:eastAsia="Calibri"/>
                <w:sz w:val="20"/>
                <w:szCs w:val="20"/>
              </w:rPr>
            </w:pPr>
            <w:r w:rsidRPr="006B1544">
              <w:rPr>
                <w:rFonts w:eastAsia="Calibri"/>
                <w:sz w:val="20"/>
                <w:szCs w:val="20"/>
              </w:rPr>
              <w:tab/>
            </w:r>
          </w:p>
          <w:p w14:paraId="5EA8F269" w14:textId="68BC9AB1" w:rsidR="00CD3634" w:rsidRPr="00691F2B" w:rsidRDefault="00CD3634" w:rsidP="00CD3634">
            <w:pPr>
              <w:jc w:val="center"/>
              <w:rPr>
                <w:rFonts w:eastAsia="Calibri"/>
                <w:sz w:val="20"/>
                <w:szCs w:val="20"/>
              </w:rPr>
            </w:pPr>
            <w:r w:rsidRPr="006B1544">
              <w:rPr>
                <w:rFonts w:eastAsia="Calibri"/>
                <w:sz w:val="20"/>
                <w:szCs w:val="20"/>
              </w:rPr>
              <w:t>24962000-5</w:t>
            </w:r>
          </w:p>
        </w:tc>
        <w:tc>
          <w:tcPr>
            <w:tcW w:w="1559" w:type="dxa"/>
          </w:tcPr>
          <w:p w14:paraId="12689797" w14:textId="6E937FD9" w:rsidR="00CD3634" w:rsidRDefault="00CD3634" w:rsidP="00CD3634">
            <w:pPr>
              <w:jc w:val="right"/>
              <w:rPr>
                <w:sz w:val="20"/>
                <w:szCs w:val="20"/>
                <w:bdr w:val="none" w:sz="0" w:space="0" w:color="auto" w:frame="1"/>
                <w:lang w:val="es-ES"/>
              </w:rPr>
            </w:pPr>
            <w:r>
              <w:rPr>
                <w:sz w:val="20"/>
                <w:szCs w:val="20"/>
                <w:bdr w:val="none" w:sz="0" w:space="0" w:color="auto" w:frame="1"/>
                <w:lang w:val="es-ES"/>
              </w:rPr>
              <w:t>150.000</w:t>
            </w:r>
          </w:p>
        </w:tc>
        <w:tc>
          <w:tcPr>
            <w:tcW w:w="1843" w:type="dxa"/>
          </w:tcPr>
          <w:p w14:paraId="518C2F7B" w14:textId="74D399E7" w:rsidR="00CD3634" w:rsidRPr="00CF39CF" w:rsidRDefault="00CD3634" w:rsidP="00CD363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0A06614C" w14:textId="74C4361D" w:rsidR="00CD3634" w:rsidRPr="00CF39CF" w:rsidRDefault="00CD3634" w:rsidP="00CD3634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31CF4B65" w14:textId="29787833" w:rsidR="00CD3634" w:rsidRPr="00CF39CF" w:rsidRDefault="00CD3634" w:rsidP="00CD363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Tr.II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CF39CF">
              <w:rPr>
                <w:rFonts w:eastAsia="Calibri"/>
                <w:sz w:val="20"/>
                <w:szCs w:val="20"/>
              </w:rPr>
              <w:t>.2026</w:t>
            </w:r>
          </w:p>
        </w:tc>
        <w:tc>
          <w:tcPr>
            <w:tcW w:w="1417" w:type="dxa"/>
            <w:vAlign w:val="center"/>
          </w:tcPr>
          <w:p w14:paraId="788C30AA" w14:textId="77777777" w:rsidR="00CD3634" w:rsidRPr="00CF39CF" w:rsidRDefault="00CD3634" w:rsidP="00CD3634">
            <w:pPr>
              <w:tabs>
                <w:tab w:val="left" w:pos="4680"/>
              </w:tabs>
              <w:suppressAutoHyphens/>
              <w:jc w:val="center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560" w:type="dxa"/>
          </w:tcPr>
          <w:p w14:paraId="3533D4D5" w14:textId="77777777" w:rsidR="00CD3634" w:rsidRPr="00CF39CF" w:rsidRDefault="00CD3634" w:rsidP="00CD3634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1437C7" w:rsidRPr="00CF39CF" w14:paraId="384E2CEE" w14:textId="77777777" w:rsidTr="00A12C5B">
        <w:trPr>
          <w:trHeight w:val="523"/>
        </w:trPr>
        <w:tc>
          <w:tcPr>
            <w:tcW w:w="568" w:type="dxa"/>
          </w:tcPr>
          <w:p w14:paraId="05E3449D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459" w:type="dxa"/>
            <w:gridSpan w:val="8"/>
          </w:tcPr>
          <w:p w14:paraId="5C07F4FB" w14:textId="786DC936" w:rsidR="001437C7" w:rsidRPr="00C66DC5" w:rsidRDefault="001437C7" w:rsidP="001437C7">
            <w:pPr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 w:rsidRPr="00CF39CF">
              <w:rPr>
                <w:b/>
                <w:bCs/>
                <w:sz w:val="20"/>
                <w:szCs w:val="20"/>
              </w:rPr>
              <w:t>LUCRĂRI</w:t>
            </w:r>
          </w:p>
        </w:tc>
      </w:tr>
      <w:tr w:rsidR="001437C7" w:rsidRPr="00CF39CF" w14:paraId="6186E21E" w14:textId="77777777" w:rsidTr="002C0478">
        <w:tc>
          <w:tcPr>
            <w:tcW w:w="568" w:type="dxa"/>
          </w:tcPr>
          <w:p w14:paraId="7E061376" w14:textId="3B7C7F9C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3119" w:type="dxa"/>
          </w:tcPr>
          <w:p w14:paraId="4A258D61" w14:textId="7C977BAD" w:rsidR="001437C7" w:rsidRPr="00CF39CF" w:rsidRDefault="001437C7" w:rsidP="001437C7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CF39CF">
              <w:rPr>
                <w:rFonts w:eastAsia="Calibri"/>
                <w:sz w:val="20"/>
                <w:szCs w:val="20"/>
              </w:rPr>
              <w:t>Lucrari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pentru reorganizarea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functionala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a punctului de control acces al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intrarii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principale sediu Cuza-Voda, nr.56</w:t>
            </w:r>
          </w:p>
        </w:tc>
        <w:tc>
          <w:tcPr>
            <w:tcW w:w="1417" w:type="dxa"/>
            <w:noWrap/>
          </w:tcPr>
          <w:p w14:paraId="5CB0A66A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1DAD914A" w14:textId="0783C14F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39298700-4</w:t>
            </w:r>
          </w:p>
        </w:tc>
        <w:tc>
          <w:tcPr>
            <w:tcW w:w="1559" w:type="dxa"/>
          </w:tcPr>
          <w:p w14:paraId="7D35B3FA" w14:textId="77777777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</w:p>
          <w:p w14:paraId="26AB8F90" w14:textId="5C85A8B3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41.000</w:t>
            </w:r>
          </w:p>
        </w:tc>
        <w:tc>
          <w:tcPr>
            <w:tcW w:w="1843" w:type="dxa"/>
          </w:tcPr>
          <w:p w14:paraId="1EAF4C53" w14:textId="7D6D06B1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460FCACB" w14:textId="5AA6B088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66E3A1E3" w14:textId="0135867D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</w:tcPr>
          <w:p w14:paraId="45C680FE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B4F6FF4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1437C7" w:rsidRPr="00CF39CF" w14:paraId="4B40A831" w14:textId="77777777" w:rsidTr="002C0478">
        <w:tc>
          <w:tcPr>
            <w:tcW w:w="568" w:type="dxa"/>
          </w:tcPr>
          <w:p w14:paraId="53802F14" w14:textId="165F1555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3119" w:type="dxa"/>
          </w:tcPr>
          <w:p w14:paraId="779B068D" w14:textId="1CC324E2" w:rsidR="001437C7" w:rsidRPr="00CF39CF" w:rsidRDefault="001437C7" w:rsidP="001437C7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CF39CF">
              <w:rPr>
                <w:rFonts w:eastAsia="Calibri"/>
                <w:sz w:val="20"/>
                <w:szCs w:val="20"/>
              </w:rPr>
              <w:t>Lucrari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de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reparatii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curente la </w:t>
            </w:r>
            <w:proofErr w:type="spellStart"/>
            <w:r w:rsidRPr="00CF39CF">
              <w:rPr>
                <w:rFonts w:eastAsia="Calibri"/>
                <w:sz w:val="20"/>
                <w:szCs w:val="20"/>
              </w:rPr>
              <w:t>planseul</w:t>
            </w:r>
            <w:proofErr w:type="spellEnd"/>
            <w:r w:rsidRPr="00CF39CF">
              <w:rPr>
                <w:rFonts w:eastAsia="Calibri"/>
                <w:sz w:val="20"/>
                <w:szCs w:val="20"/>
              </w:rPr>
              <w:t xml:space="preserve"> de acces-refacerea platformei beton sediu Cuza-Voda, nr.56</w:t>
            </w:r>
          </w:p>
        </w:tc>
        <w:tc>
          <w:tcPr>
            <w:tcW w:w="1417" w:type="dxa"/>
            <w:noWrap/>
          </w:tcPr>
          <w:p w14:paraId="11574BD5" w14:textId="201B5FA3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45453000-7</w:t>
            </w:r>
          </w:p>
        </w:tc>
        <w:tc>
          <w:tcPr>
            <w:tcW w:w="1559" w:type="dxa"/>
          </w:tcPr>
          <w:p w14:paraId="5D04E08D" w14:textId="6B27581C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55.000</w:t>
            </w:r>
          </w:p>
        </w:tc>
        <w:tc>
          <w:tcPr>
            <w:tcW w:w="1843" w:type="dxa"/>
          </w:tcPr>
          <w:p w14:paraId="1F276794" w14:textId="53A96848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45BD50E3" w14:textId="251276DD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Tr.I.2026</w:t>
            </w:r>
          </w:p>
        </w:tc>
        <w:tc>
          <w:tcPr>
            <w:tcW w:w="1843" w:type="dxa"/>
          </w:tcPr>
          <w:p w14:paraId="0AD4F02E" w14:textId="5066B48E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val="es-ES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</w:tcPr>
          <w:p w14:paraId="260ED4C7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2059562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1437C7" w:rsidRPr="00CF39CF" w14:paraId="294E43D6" w14:textId="77777777" w:rsidTr="002C0478">
        <w:tc>
          <w:tcPr>
            <w:tcW w:w="568" w:type="dxa"/>
          </w:tcPr>
          <w:p w14:paraId="5831C072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14:paraId="01E7EAED" w14:textId="5776FFA9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3119" w:type="dxa"/>
          </w:tcPr>
          <w:p w14:paraId="7784E1AF" w14:textId="065E1A87" w:rsidR="001437C7" w:rsidRPr="00CF39CF" w:rsidRDefault="001437C7" w:rsidP="001437C7">
            <w:pPr>
              <w:rPr>
                <w:rFonts w:eastAsia="Calibri"/>
                <w:sz w:val="20"/>
                <w:szCs w:val="20"/>
                <w:lang w:val="es-ES"/>
              </w:rPr>
            </w:pPr>
            <w:r w:rsidRPr="00CF39CF">
              <w:rPr>
                <w:rFonts w:eastAsia="Calibri"/>
                <w:sz w:val="20"/>
                <w:szCs w:val="20"/>
                <w:lang w:val="es-ES"/>
              </w:rPr>
              <w:t>"Amenajarea zonei de agrement și</w:t>
            </w:r>
          </w:p>
          <w:p w14:paraId="142F89CE" w14:textId="62A3E904" w:rsidR="001437C7" w:rsidRPr="00CF39CF" w:rsidRDefault="001437C7" w:rsidP="001437C7">
            <w:pPr>
              <w:rPr>
                <w:rFonts w:eastAsia="Calibri"/>
                <w:sz w:val="20"/>
                <w:szCs w:val="20"/>
                <w:lang w:val="es-ES"/>
              </w:rPr>
            </w:pPr>
            <w:r w:rsidRPr="00CF39CF">
              <w:rPr>
                <w:rFonts w:eastAsia="Calibri"/>
                <w:sz w:val="20"/>
                <w:szCs w:val="20"/>
                <w:lang w:val="es-ES"/>
              </w:rPr>
              <w:t>Îmbunătățirea infrastructurii de acces în Stațiunea Soveja" – elaborare PT, DTAC, DTOE,</w:t>
            </w:r>
          </w:p>
          <w:p w14:paraId="74AA3F98" w14:textId="52A7C57B" w:rsidR="001437C7" w:rsidRPr="00CF39CF" w:rsidRDefault="001437C7" w:rsidP="001437C7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CF39CF">
              <w:rPr>
                <w:rFonts w:eastAsia="Calibri"/>
                <w:sz w:val="20"/>
                <w:szCs w:val="20"/>
                <w:lang w:val="en-US"/>
              </w:rPr>
              <w:t xml:space="preserve">As Built, </w:t>
            </w:r>
            <w:proofErr w:type="spellStart"/>
            <w:r w:rsidRPr="00CF39CF">
              <w:rPr>
                <w:rFonts w:eastAsia="Calibri"/>
                <w:sz w:val="20"/>
                <w:szCs w:val="20"/>
                <w:lang w:val="en-US"/>
              </w:rPr>
              <w:t>verificare</w:t>
            </w:r>
            <w:proofErr w:type="spellEnd"/>
            <w:r w:rsidRPr="00CF39CF">
              <w:rPr>
                <w:rFonts w:eastAsia="Calibri"/>
                <w:sz w:val="20"/>
                <w:szCs w:val="20"/>
                <w:lang w:val="en-US"/>
              </w:rPr>
              <w:t xml:space="preserve"> PT </w:t>
            </w:r>
            <w:proofErr w:type="spellStart"/>
            <w:r w:rsidRPr="00CF39CF">
              <w:rPr>
                <w:rFonts w:eastAsia="Calibri"/>
                <w:sz w:val="20"/>
                <w:szCs w:val="20"/>
                <w:lang w:val="en-US"/>
              </w:rPr>
              <w:t>și</w:t>
            </w:r>
            <w:proofErr w:type="spellEnd"/>
            <w:r w:rsidRPr="00CF39CF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39CF">
              <w:rPr>
                <w:rFonts w:eastAsia="Calibri"/>
                <w:sz w:val="20"/>
                <w:szCs w:val="20"/>
                <w:lang w:val="en-US"/>
              </w:rPr>
              <w:t>asistență</w:t>
            </w:r>
            <w:proofErr w:type="spellEnd"/>
          </w:p>
          <w:p w14:paraId="392C24F8" w14:textId="66D629A1" w:rsidR="001437C7" w:rsidRPr="00CF39CF" w:rsidRDefault="001437C7" w:rsidP="001437C7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CF39CF">
              <w:rPr>
                <w:rFonts w:eastAsia="Calibri"/>
                <w:sz w:val="20"/>
                <w:szCs w:val="20"/>
                <w:lang w:val="en-US"/>
              </w:rPr>
              <w:t>tehnică</w:t>
            </w:r>
            <w:proofErr w:type="spellEnd"/>
            <w:r w:rsidRPr="00CF39CF"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F39CF">
              <w:rPr>
                <w:rFonts w:eastAsia="Calibri"/>
                <w:sz w:val="20"/>
                <w:szCs w:val="20"/>
                <w:lang w:val="en-US"/>
              </w:rPr>
              <w:t>execuție</w:t>
            </w:r>
            <w:proofErr w:type="spellEnd"/>
            <w:r w:rsidRPr="00CF39CF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39CF">
              <w:rPr>
                <w:rFonts w:eastAsia="Calibri"/>
                <w:sz w:val="20"/>
                <w:szCs w:val="20"/>
                <w:lang w:val="en-US"/>
              </w:rPr>
              <w:t>lucrări</w:t>
            </w:r>
            <w:proofErr w:type="spellEnd"/>
          </w:p>
        </w:tc>
        <w:tc>
          <w:tcPr>
            <w:tcW w:w="1417" w:type="dxa"/>
            <w:noWrap/>
          </w:tcPr>
          <w:p w14:paraId="6B183FCE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7AECA811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541EAB03" w14:textId="649BAFCA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  <w:lang w:val="en-US"/>
              </w:rPr>
              <w:t>45112720-8</w:t>
            </w:r>
          </w:p>
          <w:p w14:paraId="6D9311A4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C241A6" w14:textId="77777777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</w:p>
          <w:p w14:paraId="1BF1A82B" w14:textId="77777777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</w:p>
          <w:p w14:paraId="3E189F5D" w14:textId="5F7CA694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454.544,45</w:t>
            </w:r>
          </w:p>
        </w:tc>
        <w:tc>
          <w:tcPr>
            <w:tcW w:w="1843" w:type="dxa"/>
          </w:tcPr>
          <w:p w14:paraId="51A68415" w14:textId="584C632D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7C25F689" w14:textId="633640C5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843" w:type="dxa"/>
          </w:tcPr>
          <w:p w14:paraId="576FEEF6" w14:textId="112210B2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7C2F43AE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C447521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1437C7" w:rsidRPr="00CF39CF" w14:paraId="350B3129" w14:textId="77777777" w:rsidTr="002C0478">
        <w:tc>
          <w:tcPr>
            <w:tcW w:w="568" w:type="dxa"/>
          </w:tcPr>
          <w:p w14:paraId="55D309B9" w14:textId="415C275F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3119" w:type="dxa"/>
          </w:tcPr>
          <w:p w14:paraId="4087DF55" w14:textId="77777777" w:rsidR="001437C7" w:rsidRDefault="001437C7" w:rsidP="001437C7">
            <w:pPr>
              <w:rPr>
                <w:rFonts w:eastAsia="Calibri"/>
                <w:sz w:val="20"/>
                <w:szCs w:val="20"/>
                <w:lang w:val="es-ES"/>
              </w:rPr>
            </w:pPr>
            <w:proofErr w:type="spellStart"/>
            <w:r w:rsidRPr="00CF39CF">
              <w:rPr>
                <w:rFonts w:eastAsia="Calibri"/>
                <w:sz w:val="20"/>
                <w:szCs w:val="20"/>
                <w:lang w:val="en-US"/>
              </w:rPr>
              <w:t>Demolare</w:t>
            </w:r>
            <w:proofErr w:type="spellEnd"/>
            <w:r w:rsidRPr="00CF39CF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39CF">
              <w:rPr>
                <w:rFonts w:eastAsia="Calibri"/>
                <w:sz w:val="20"/>
                <w:szCs w:val="20"/>
                <w:lang w:val="en-US"/>
              </w:rPr>
              <w:t>corp</w:t>
            </w:r>
            <w:proofErr w:type="spellEnd"/>
            <w:r w:rsidRPr="00CF39CF">
              <w:rPr>
                <w:rFonts w:eastAsia="Calibri"/>
                <w:sz w:val="20"/>
                <w:szCs w:val="20"/>
                <w:lang w:val="en-US"/>
              </w:rPr>
              <w:t xml:space="preserve"> B din </w:t>
            </w:r>
            <w:proofErr w:type="spellStart"/>
            <w:r w:rsidRPr="00CF39CF">
              <w:rPr>
                <w:rFonts w:eastAsia="Calibri"/>
                <w:sz w:val="20"/>
                <w:szCs w:val="20"/>
                <w:lang w:val="en-US"/>
              </w:rPr>
              <w:t>cadrul</w:t>
            </w:r>
            <w:proofErr w:type="spellEnd"/>
            <w:r w:rsidRPr="00CF39CF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39CF">
              <w:rPr>
                <w:rFonts w:eastAsia="Calibri"/>
                <w:sz w:val="20"/>
                <w:szCs w:val="20"/>
                <w:lang w:val="en-US"/>
              </w:rPr>
              <w:t>Centrului</w:t>
            </w:r>
            <w:proofErr w:type="spellEnd"/>
            <w:r w:rsidRPr="00CF39CF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CF39CF">
              <w:rPr>
                <w:rFonts w:eastAsia="Calibri"/>
                <w:sz w:val="20"/>
                <w:szCs w:val="20"/>
                <w:lang w:val="es-ES"/>
              </w:rPr>
              <w:t>Militar Zonal</w:t>
            </w:r>
          </w:p>
          <w:p w14:paraId="1C28DD98" w14:textId="024A86A9" w:rsidR="001437C7" w:rsidRPr="00CF39CF" w:rsidRDefault="001437C7" w:rsidP="001437C7">
            <w:pPr>
              <w:rPr>
                <w:rFonts w:eastAsia="Calibri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noWrap/>
          </w:tcPr>
          <w:p w14:paraId="66C9CC76" w14:textId="43B3CC26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sz w:val="20"/>
                <w:szCs w:val="20"/>
                <w:lang w:val="en-US" w:eastAsia="en-US"/>
              </w:rPr>
              <w:t>45111100-9</w:t>
            </w:r>
          </w:p>
        </w:tc>
        <w:tc>
          <w:tcPr>
            <w:tcW w:w="1559" w:type="dxa"/>
          </w:tcPr>
          <w:p w14:paraId="66B5A634" w14:textId="615DD1AF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sz w:val="20"/>
                <w:szCs w:val="20"/>
                <w:lang w:val="en-US" w:eastAsia="en-US"/>
              </w:rPr>
              <w:t>816.000,00</w:t>
            </w:r>
          </w:p>
        </w:tc>
        <w:tc>
          <w:tcPr>
            <w:tcW w:w="1843" w:type="dxa"/>
          </w:tcPr>
          <w:p w14:paraId="61B602D6" w14:textId="6DF93335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1E97C5CE" w14:textId="0C2E5EE9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843" w:type="dxa"/>
          </w:tcPr>
          <w:p w14:paraId="3F8C1F31" w14:textId="2E8987F5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</w:tcPr>
          <w:p w14:paraId="7D956CD8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87D96B3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1437C7" w:rsidRPr="00CF39CF" w14:paraId="467B9638" w14:textId="77777777" w:rsidTr="002C0478">
        <w:tc>
          <w:tcPr>
            <w:tcW w:w="568" w:type="dxa"/>
          </w:tcPr>
          <w:p w14:paraId="0D041B85" w14:textId="3EFB5869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5.</w:t>
            </w:r>
          </w:p>
        </w:tc>
        <w:tc>
          <w:tcPr>
            <w:tcW w:w="3119" w:type="dxa"/>
          </w:tcPr>
          <w:p w14:paraId="3C895BBD" w14:textId="2DB24F91" w:rsidR="001437C7" w:rsidRPr="00CF39CF" w:rsidRDefault="001437C7" w:rsidP="001437C7">
            <w:pPr>
              <w:jc w:val="both"/>
              <w:rPr>
                <w:rFonts w:eastAsia="Calibri"/>
                <w:sz w:val="20"/>
                <w:szCs w:val="20"/>
                <w:lang w:val="es-ES"/>
              </w:rPr>
            </w:pPr>
            <w:r w:rsidRPr="00CF39CF">
              <w:rPr>
                <w:rFonts w:eastAsia="Calibri"/>
                <w:sz w:val="20"/>
                <w:szCs w:val="20"/>
                <w:lang w:val="es-ES"/>
              </w:rPr>
              <w:t>Construire rețele pentru asigurarea</w:t>
            </w:r>
          </w:p>
          <w:p w14:paraId="73FF5231" w14:textId="0ABC3D55" w:rsidR="001437C7" w:rsidRPr="00CF39CF" w:rsidRDefault="001437C7" w:rsidP="001437C7">
            <w:pPr>
              <w:jc w:val="both"/>
              <w:rPr>
                <w:rFonts w:eastAsia="Calibri"/>
                <w:sz w:val="20"/>
                <w:szCs w:val="20"/>
                <w:lang w:val="es-ES"/>
              </w:rPr>
            </w:pPr>
            <w:r w:rsidRPr="00CF39CF">
              <w:rPr>
                <w:rFonts w:eastAsia="Calibri"/>
                <w:sz w:val="20"/>
                <w:szCs w:val="20"/>
                <w:lang w:val="es-ES"/>
              </w:rPr>
              <w:t>utilităților publice pentru obiectivul de  investiții Locuinţe de</w:t>
            </w:r>
          </w:p>
          <w:p w14:paraId="4CD19853" w14:textId="1B4101DD" w:rsidR="001437C7" w:rsidRPr="00CF39CF" w:rsidRDefault="001437C7" w:rsidP="001437C7">
            <w:pPr>
              <w:jc w:val="both"/>
              <w:rPr>
                <w:rFonts w:eastAsia="Calibri"/>
                <w:sz w:val="20"/>
                <w:szCs w:val="20"/>
                <w:lang w:val="es-ES"/>
              </w:rPr>
            </w:pPr>
            <w:r w:rsidRPr="00CF39CF">
              <w:rPr>
                <w:rFonts w:eastAsia="Calibri"/>
                <w:sz w:val="20"/>
                <w:szCs w:val="20"/>
                <w:lang w:val="es-ES"/>
              </w:rPr>
              <w:t>Serviciu - str. Calea Munteniei nr.</w:t>
            </w:r>
          </w:p>
          <w:p w14:paraId="281814EF" w14:textId="7EDC10FC" w:rsidR="001437C7" w:rsidRPr="00CF39CF" w:rsidRDefault="001437C7" w:rsidP="001437C7">
            <w:pPr>
              <w:jc w:val="both"/>
              <w:rPr>
                <w:rFonts w:eastAsia="Calibri"/>
                <w:sz w:val="20"/>
                <w:szCs w:val="20"/>
                <w:lang w:val="es-ES"/>
              </w:rPr>
            </w:pPr>
            <w:r w:rsidRPr="00CF39CF">
              <w:rPr>
                <w:rFonts w:eastAsia="Calibri"/>
                <w:sz w:val="20"/>
                <w:szCs w:val="20"/>
                <w:lang w:val="es-ES"/>
              </w:rPr>
              <w:t>57, municipiul Focșani, Județul</w:t>
            </w:r>
          </w:p>
          <w:p w14:paraId="71A08638" w14:textId="3EE7D1E4" w:rsidR="001437C7" w:rsidRPr="00CF39CF" w:rsidRDefault="001437C7" w:rsidP="001437C7">
            <w:pPr>
              <w:jc w:val="both"/>
              <w:rPr>
                <w:rFonts w:eastAsia="Calibri"/>
                <w:sz w:val="20"/>
                <w:szCs w:val="20"/>
                <w:lang w:val="es-ES"/>
              </w:rPr>
            </w:pPr>
            <w:proofErr w:type="spellStart"/>
            <w:r w:rsidRPr="00CF39CF">
              <w:rPr>
                <w:rFonts w:eastAsia="Calibri"/>
                <w:sz w:val="20"/>
                <w:szCs w:val="20"/>
                <w:lang w:val="en-US"/>
              </w:rPr>
              <w:t>Vrancea</w:t>
            </w:r>
            <w:proofErr w:type="spellEnd"/>
          </w:p>
        </w:tc>
        <w:tc>
          <w:tcPr>
            <w:tcW w:w="1417" w:type="dxa"/>
            <w:noWrap/>
          </w:tcPr>
          <w:p w14:paraId="271FC368" w14:textId="77777777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364A086F" w14:textId="160F8642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  <w:lang w:val="en-US"/>
              </w:rPr>
              <w:t>71319000-7</w:t>
            </w:r>
          </w:p>
        </w:tc>
        <w:tc>
          <w:tcPr>
            <w:tcW w:w="1559" w:type="dxa"/>
          </w:tcPr>
          <w:p w14:paraId="55E38FC6" w14:textId="77777777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  <w:lang w:val="en-US"/>
              </w:rPr>
            </w:pPr>
          </w:p>
          <w:p w14:paraId="513247FD" w14:textId="40F36E84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  <w:lang w:val="en-US"/>
              </w:rPr>
              <w:t>826.446,29</w:t>
            </w:r>
          </w:p>
        </w:tc>
        <w:tc>
          <w:tcPr>
            <w:tcW w:w="1843" w:type="dxa"/>
          </w:tcPr>
          <w:p w14:paraId="1729F219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14:paraId="1100A18F" w14:textId="5A735FAA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1935CDE1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14:paraId="6042ACF6" w14:textId="0847E751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843" w:type="dxa"/>
          </w:tcPr>
          <w:p w14:paraId="13596FFE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78F2342D" w14:textId="240FF5E7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417" w:type="dxa"/>
          </w:tcPr>
          <w:p w14:paraId="7EC8A83E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2EB4323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  <w:tr w:rsidR="001437C7" w:rsidRPr="00CF39CF" w14:paraId="174F381D" w14:textId="77777777" w:rsidTr="002C0478">
        <w:tc>
          <w:tcPr>
            <w:tcW w:w="568" w:type="dxa"/>
          </w:tcPr>
          <w:p w14:paraId="20886528" w14:textId="39CDA025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lastRenderedPageBreak/>
              <w:t>6.</w:t>
            </w:r>
          </w:p>
        </w:tc>
        <w:tc>
          <w:tcPr>
            <w:tcW w:w="3119" w:type="dxa"/>
          </w:tcPr>
          <w:p w14:paraId="3C896866" w14:textId="77777777" w:rsidR="001437C7" w:rsidRPr="00CF39CF" w:rsidRDefault="001437C7" w:rsidP="001437C7">
            <w:pPr>
              <w:rPr>
                <w:sz w:val="20"/>
                <w:szCs w:val="20"/>
                <w:bdr w:val="none" w:sz="0" w:space="0" w:color="auto" w:frame="1"/>
              </w:rPr>
            </w:pPr>
          </w:p>
          <w:p w14:paraId="2B9D6FD2" w14:textId="0D9587DA" w:rsidR="001437C7" w:rsidRPr="00CF39CF" w:rsidRDefault="001437C7" w:rsidP="001437C7">
            <w:pPr>
              <w:rPr>
                <w:rFonts w:eastAsia="Calibri"/>
                <w:sz w:val="20"/>
                <w:szCs w:val="20"/>
                <w:lang w:val="es-ES"/>
              </w:rPr>
            </w:pPr>
            <w:r w:rsidRPr="00CF39CF">
              <w:rPr>
                <w:sz w:val="20"/>
                <w:szCs w:val="20"/>
                <w:bdr w:val="none" w:sz="0" w:space="0" w:color="auto" w:frame="1"/>
              </w:rPr>
              <w:t>Construire Parc Industrial Vrancea</w:t>
            </w:r>
          </w:p>
        </w:tc>
        <w:tc>
          <w:tcPr>
            <w:tcW w:w="1417" w:type="dxa"/>
            <w:noWrap/>
          </w:tcPr>
          <w:p w14:paraId="316378C8" w14:textId="77777777" w:rsidR="001437C7" w:rsidRPr="00CF39CF" w:rsidRDefault="001437C7" w:rsidP="001437C7">
            <w:pPr>
              <w:jc w:val="center"/>
              <w:rPr>
                <w:sz w:val="20"/>
                <w:szCs w:val="20"/>
                <w:bdr w:val="none" w:sz="0" w:space="0" w:color="auto" w:frame="1"/>
                <w:lang w:val="en-US"/>
              </w:rPr>
            </w:pPr>
          </w:p>
          <w:p w14:paraId="51D79F48" w14:textId="7E76DF5A" w:rsidR="001437C7" w:rsidRPr="00CF39CF" w:rsidRDefault="001437C7" w:rsidP="001437C7">
            <w:pPr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sz w:val="20"/>
                <w:szCs w:val="20"/>
                <w:bdr w:val="none" w:sz="0" w:space="0" w:color="auto" w:frame="1"/>
                <w:lang w:val="en-US"/>
              </w:rPr>
              <w:t>71242000-6</w:t>
            </w:r>
          </w:p>
        </w:tc>
        <w:tc>
          <w:tcPr>
            <w:tcW w:w="1559" w:type="dxa"/>
          </w:tcPr>
          <w:p w14:paraId="689E5D52" w14:textId="77777777" w:rsidR="001437C7" w:rsidRPr="00CF39CF" w:rsidRDefault="001437C7" w:rsidP="001437C7">
            <w:pPr>
              <w:jc w:val="right"/>
              <w:rPr>
                <w:sz w:val="20"/>
                <w:szCs w:val="20"/>
                <w:bdr w:val="none" w:sz="0" w:space="0" w:color="auto" w:frame="1"/>
                <w:lang w:val="es-ES"/>
              </w:rPr>
            </w:pPr>
          </w:p>
          <w:p w14:paraId="58067EBF" w14:textId="001CB6D3" w:rsidR="001437C7" w:rsidRPr="00CF39CF" w:rsidRDefault="001437C7" w:rsidP="001437C7">
            <w:pPr>
              <w:jc w:val="right"/>
              <w:rPr>
                <w:rFonts w:eastAsia="Calibri"/>
                <w:sz w:val="20"/>
                <w:szCs w:val="20"/>
              </w:rPr>
            </w:pPr>
            <w:r w:rsidRPr="00CF39CF">
              <w:rPr>
                <w:sz w:val="20"/>
                <w:szCs w:val="20"/>
                <w:bdr w:val="none" w:sz="0" w:space="0" w:color="auto" w:frame="1"/>
                <w:lang w:val="es-ES"/>
              </w:rPr>
              <w:t>500.000</w:t>
            </w:r>
          </w:p>
        </w:tc>
        <w:tc>
          <w:tcPr>
            <w:tcW w:w="1843" w:type="dxa"/>
          </w:tcPr>
          <w:p w14:paraId="51AB171F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14:paraId="0C394D51" w14:textId="2BA2D36F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209614A1" w14:textId="77777777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</w:p>
          <w:p w14:paraId="0D57CD6F" w14:textId="38A22D05" w:rsidR="001437C7" w:rsidRPr="00CF39CF" w:rsidRDefault="001437C7" w:rsidP="001437C7">
            <w:pPr>
              <w:tabs>
                <w:tab w:val="left" w:pos="4680"/>
              </w:tabs>
              <w:suppressAutoHyphens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Tr.II.2026</w:t>
            </w:r>
          </w:p>
        </w:tc>
        <w:tc>
          <w:tcPr>
            <w:tcW w:w="1843" w:type="dxa"/>
          </w:tcPr>
          <w:p w14:paraId="10D97ADA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</w:p>
          <w:p w14:paraId="7C70C6DB" w14:textId="501D5883" w:rsidR="001437C7" w:rsidRPr="00CF39CF" w:rsidRDefault="001437C7" w:rsidP="001437C7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</w:rPr>
            </w:pPr>
            <w:r w:rsidRPr="00CF39CF">
              <w:rPr>
                <w:rFonts w:eastAsia="Calibri"/>
                <w:sz w:val="20"/>
                <w:szCs w:val="20"/>
              </w:rPr>
              <w:t>Tr.IV.2026</w:t>
            </w:r>
          </w:p>
        </w:tc>
        <w:tc>
          <w:tcPr>
            <w:tcW w:w="1417" w:type="dxa"/>
          </w:tcPr>
          <w:p w14:paraId="0D89ADDB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5DF6C6B" w14:textId="77777777" w:rsidR="001437C7" w:rsidRPr="00CF39CF" w:rsidRDefault="001437C7" w:rsidP="001437C7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</w:tr>
    </w:tbl>
    <w:p w14:paraId="7551E214" w14:textId="77777777" w:rsidR="00696DBC" w:rsidRPr="00CF39CF" w:rsidRDefault="00696DBC" w:rsidP="009017B8">
      <w:pPr>
        <w:rPr>
          <w:b/>
          <w:sz w:val="20"/>
          <w:szCs w:val="20"/>
        </w:rPr>
      </w:pPr>
    </w:p>
    <w:p w14:paraId="0986C04E" w14:textId="77777777" w:rsidR="00EF38D7" w:rsidRPr="00CF39CF" w:rsidRDefault="00EF38D7" w:rsidP="009017B8">
      <w:pPr>
        <w:rPr>
          <w:b/>
          <w:sz w:val="20"/>
          <w:szCs w:val="20"/>
        </w:rPr>
      </w:pPr>
    </w:p>
    <w:tbl>
      <w:tblPr>
        <w:tblW w:w="1346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5812"/>
      </w:tblGrid>
      <w:tr w:rsidR="00430546" w:rsidRPr="00CF39CF" w14:paraId="7769E3EF" w14:textId="77777777" w:rsidTr="00313DF9">
        <w:trPr>
          <w:trHeight w:val="70"/>
          <w:jc w:val="center"/>
        </w:trPr>
        <w:tc>
          <w:tcPr>
            <w:tcW w:w="7655" w:type="dxa"/>
            <w:hideMark/>
          </w:tcPr>
          <w:p w14:paraId="63D20351" w14:textId="77777777" w:rsidR="00474B2A" w:rsidRPr="00CF39CF" w:rsidRDefault="00474B2A" w:rsidP="00F86DDA">
            <w:pPr>
              <w:rPr>
                <w:b/>
                <w:sz w:val="20"/>
                <w:szCs w:val="20"/>
                <w:lang w:val="en-US" w:eastAsia="en-GB"/>
              </w:rPr>
            </w:pPr>
          </w:p>
          <w:p w14:paraId="4D8EBB36" w14:textId="77777777" w:rsidR="00A12C5B" w:rsidRPr="00A12C5B" w:rsidRDefault="00A12C5B" w:rsidP="00A12C5B">
            <w:pPr>
              <w:jc w:val="center"/>
              <w:rPr>
                <w:b/>
                <w:sz w:val="20"/>
                <w:szCs w:val="20"/>
                <w:lang w:val="en-GB" w:eastAsia="en-GB"/>
              </w:rPr>
            </w:pPr>
            <w:proofErr w:type="spellStart"/>
            <w:r w:rsidRPr="00A12C5B">
              <w:rPr>
                <w:b/>
                <w:sz w:val="20"/>
                <w:szCs w:val="20"/>
                <w:lang w:val="en-GB" w:eastAsia="en-GB"/>
              </w:rPr>
              <w:t>Direcția</w:t>
            </w:r>
            <w:proofErr w:type="spellEnd"/>
            <w:r w:rsidRPr="00A12C5B">
              <w:rPr>
                <w:b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A12C5B">
              <w:rPr>
                <w:b/>
                <w:sz w:val="20"/>
                <w:szCs w:val="20"/>
                <w:lang w:val="en-GB" w:eastAsia="en-GB"/>
              </w:rPr>
              <w:t>Economică</w:t>
            </w:r>
            <w:proofErr w:type="spellEnd"/>
            <w:r w:rsidRPr="00A12C5B">
              <w:rPr>
                <w:b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A12C5B">
              <w:rPr>
                <w:b/>
                <w:sz w:val="20"/>
                <w:szCs w:val="20"/>
                <w:lang w:val="en-GB" w:eastAsia="en-GB"/>
              </w:rPr>
              <w:t>și</w:t>
            </w:r>
            <w:proofErr w:type="spellEnd"/>
            <w:r w:rsidRPr="00A12C5B">
              <w:rPr>
                <w:b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A12C5B">
              <w:rPr>
                <w:b/>
                <w:sz w:val="20"/>
                <w:szCs w:val="20"/>
                <w:lang w:val="en-GB" w:eastAsia="en-GB"/>
              </w:rPr>
              <w:t>Achiziții</w:t>
            </w:r>
            <w:proofErr w:type="spellEnd"/>
            <w:r w:rsidRPr="00A12C5B">
              <w:rPr>
                <w:b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A12C5B">
              <w:rPr>
                <w:b/>
                <w:sz w:val="20"/>
                <w:szCs w:val="20"/>
                <w:lang w:val="en-GB" w:eastAsia="en-GB"/>
              </w:rPr>
              <w:t>Publice</w:t>
            </w:r>
            <w:proofErr w:type="spellEnd"/>
          </w:p>
          <w:p w14:paraId="77B0E626" w14:textId="77777777" w:rsidR="00A12C5B" w:rsidRPr="00A12C5B" w:rsidRDefault="00A12C5B" w:rsidP="00A12C5B">
            <w:pPr>
              <w:jc w:val="center"/>
              <w:rPr>
                <w:b/>
                <w:sz w:val="20"/>
                <w:szCs w:val="20"/>
                <w:lang w:val="en-GB" w:eastAsia="en-GB"/>
              </w:rPr>
            </w:pPr>
            <w:proofErr w:type="spellStart"/>
            <w:r w:rsidRPr="00A12C5B">
              <w:rPr>
                <w:b/>
                <w:sz w:val="20"/>
                <w:szCs w:val="20"/>
                <w:lang w:val="en-GB" w:eastAsia="en-GB"/>
              </w:rPr>
              <w:t>Compartiment</w:t>
            </w:r>
            <w:proofErr w:type="spellEnd"/>
            <w:r w:rsidRPr="00A12C5B">
              <w:rPr>
                <w:b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A12C5B">
              <w:rPr>
                <w:b/>
                <w:sz w:val="20"/>
                <w:szCs w:val="20"/>
                <w:lang w:val="en-GB" w:eastAsia="en-GB"/>
              </w:rPr>
              <w:t>Achizitii</w:t>
            </w:r>
            <w:proofErr w:type="spellEnd"/>
            <w:r w:rsidRPr="00A12C5B">
              <w:rPr>
                <w:b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A12C5B">
              <w:rPr>
                <w:b/>
                <w:sz w:val="20"/>
                <w:szCs w:val="20"/>
                <w:lang w:val="en-GB" w:eastAsia="en-GB"/>
              </w:rPr>
              <w:t>Publice</w:t>
            </w:r>
            <w:proofErr w:type="spellEnd"/>
          </w:p>
          <w:p w14:paraId="587A3059" w14:textId="77777777" w:rsidR="00A12C5B" w:rsidRPr="00A12C5B" w:rsidRDefault="00A12C5B" w:rsidP="00A12C5B">
            <w:pPr>
              <w:jc w:val="center"/>
              <w:rPr>
                <w:b/>
                <w:sz w:val="20"/>
                <w:szCs w:val="20"/>
                <w:lang w:val="en-GB" w:eastAsia="en-GB"/>
              </w:rPr>
            </w:pPr>
            <w:proofErr w:type="spellStart"/>
            <w:r w:rsidRPr="00A12C5B">
              <w:rPr>
                <w:b/>
                <w:sz w:val="20"/>
                <w:szCs w:val="20"/>
                <w:lang w:val="en-GB" w:eastAsia="en-GB"/>
              </w:rPr>
              <w:t>Avizat</w:t>
            </w:r>
            <w:proofErr w:type="spellEnd"/>
            <w:r w:rsidRPr="00A12C5B">
              <w:rPr>
                <w:b/>
                <w:sz w:val="20"/>
                <w:szCs w:val="20"/>
                <w:lang w:val="en-GB" w:eastAsia="en-GB"/>
              </w:rPr>
              <w:t xml:space="preserve">, </w:t>
            </w:r>
          </w:p>
          <w:p w14:paraId="4EFADEF9" w14:textId="629D9993" w:rsidR="00644520" w:rsidRPr="00CF39CF" w:rsidRDefault="00A12C5B" w:rsidP="00A12C5B">
            <w:pPr>
              <w:jc w:val="center"/>
              <w:textAlignment w:val="baseline"/>
              <w:rPr>
                <w:sz w:val="20"/>
                <w:szCs w:val="20"/>
                <w:lang w:val="en-GB" w:eastAsia="en-GB"/>
              </w:rPr>
            </w:pPr>
            <w:r w:rsidRPr="00A12C5B">
              <w:rPr>
                <w:b/>
                <w:sz w:val="20"/>
                <w:szCs w:val="20"/>
                <w:lang w:val="en-GB" w:eastAsia="en-GB"/>
              </w:rPr>
              <w:t>Iamandi Anca</w:t>
            </w:r>
          </w:p>
          <w:p w14:paraId="4954C651" w14:textId="77777777" w:rsidR="00644520" w:rsidRDefault="00644520" w:rsidP="00E42050">
            <w:pPr>
              <w:textAlignment w:val="baseline"/>
              <w:rPr>
                <w:sz w:val="20"/>
                <w:szCs w:val="20"/>
                <w:lang w:val="en-GB" w:eastAsia="en-GB"/>
              </w:rPr>
            </w:pPr>
          </w:p>
          <w:p w14:paraId="3F903E8E" w14:textId="77777777" w:rsidR="006B5711" w:rsidRPr="00CF39CF" w:rsidRDefault="006B5711" w:rsidP="00E42050">
            <w:pPr>
              <w:textAlignment w:val="baseline"/>
              <w:rPr>
                <w:sz w:val="20"/>
                <w:szCs w:val="20"/>
                <w:lang w:val="en-GB" w:eastAsia="en-GB"/>
              </w:rPr>
            </w:pPr>
          </w:p>
          <w:p w14:paraId="675D47DF" w14:textId="77777777" w:rsidR="00644520" w:rsidRPr="00CF39CF" w:rsidRDefault="00644520" w:rsidP="00E42050">
            <w:pPr>
              <w:textAlignment w:val="baseline"/>
              <w:rPr>
                <w:sz w:val="20"/>
                <w:szCs w:val="20"/>
                <w:lang w:val="en-GB" w:eastAsia="en-GB"/>
              </w:rPr>
            </w:pPr>
          </w:p>
          <w:p w14:paraId="33E164D6" w14:textId="77777777" w:rsidR="00644520" w:rsidRPr="00CF39CF" w:rsidRDefault="00644520" w:rsidP="00E42050">
            <w:pPr>
              <w:textAlignment w:val="baseline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5812" w:type="dxa"/>
          </w:tcPr>
          <w:p w14:paraId="53B170E8" w14:textId="77777777" w:rsidR="00474B2A" w:rsidRPr="00CF39CF" w:rsidRDefault="00474B2A" w:rsidP="00251D0B">
            <w:pPr>
              <w:textAlignment w:val="baseline"/>
              <w:rPr>
                <w:b/>
                <w:bCs/>
                <w:sz w:val="20"/>
                <w:szCs w:val="20"/>
                <w:lang w:eastAsia="en-GB"/>
              </w:rPr>
            </w:pPr>
          </w:p>
          <w:p w14:paraId="68E62B46" w14:textId="5AD08279" w:rsidR="0062160E" w:rsidRPr="00CF39CF" w:rsidRDefault="0062160E" w:rsidP="00F86DDA">
            <w:pPr>
              <w:jc w:val="center"/>
              <w:textAlignment w:val="baseline"/>
              <w:rPr>
                <w:b/>
                <w:bCs/>
                <w:sz w:val="20"/>
                <w:szCs w:val="20"/>
                <w:lang w:eastAsia="en-GB"/>
              </w:rPr>
            </w:pPr>
            <w:r w:rsidRPr="00CF39CF">
              <w:rPr>
                <w:b/>
                <w:bCs/>
                <w:sz w:val="20"/>
                <w:szCs w:val="20"/>
                <w:lang w:eastAsia="en-GB"/>
              </w:rPr>
              <w:t xml:space="preserve">Direcția Economică </w:t>
            </w:r>
            <w:r w:rsidRPr="00CF39CF">
              <w:rPr>
                <w:sz w:val="20"/>
                <w:szCs w:val="20"/>
                <w:lang w:val="en-GB" w:eastAsia="en-GB"/>
              </w:rPr>
              <w:t> </w:t>
            </w:r>
            <w:proofErr w:type="spellStart"/>
            <w:r w:rsidR="006926D3" w:rsidRPr="00CF39CF">
              <w:rPr>
                <w:b/>
                <w:sz w:val="20"/>
                <w:szCs w:val="20"/>
                <w:lang w:val="en-GB" w:eastAsia="en-GB"/>
              </w:rPr>
              <w:t>și</w:t>
            </w:r>
            <w:proofErr w:type="spellEnd"/>
            <w:r w:rsidR="006926D3" w:rsidRPr="00CF39CF">
              <w:rPr>
                <w:b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6926D3" w:rsidRPr="00CF39CF">
              <w:rPr>
                <w:b/>
                <w:sz w:val="20"/>
                <w:szCs w:val="20"/>
                <w:lang w:val="en-GB" w:eastAsia="en-GB"/>
              </w:rPr>
              <w:t>Achizitii</w:t>
            </w:r>
            <w:proofErr w:type="spellEnd"/>
            <w:r w:rsidR="006926D3" w:rsidRPr="00CF39CF">
              <w:rPr>
                <w:b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6926D3" w:rsidRPr="00CF39CF">
              <w:rPr>
                <w:b/>
                <w:sz w:val="20"/>
                <w:szCs w:val="20"/>
                <w:lang w:val="en-GB" w:eastAsia="en-GB"/>
              </w:rPr>
              <w:t>Publice</w:t>
            </w:r>
            <w:proofErr w:type="spellEnd"/>
          </w:p>
          <w:p w14:paraId="61170BD9" w14:textId="77777777" w:rsidR="0062160E" w:rsidRPr="00CF39CF" w:rsidRDefault="0062160E" w:rsidP="00F86DDA">
            <w:pPr>
              <w:jc w:val="center"/>
              <w:textAlignment w:val="baseline"/>
              <w:rPr>
                <w:sz w:val="20"/>
                <w:szCs w:val="20"/>
                <w:lang w:val="en-GB" w:eastAsia="en-GB"/>
              </w:rPr>
            </w:pPr>
            <w:r w:rsidRPr="00CF39CF">
              <w:rPr>
                <w:b/>
                <w:bCs/>
                <w:sz w:val="20"/>
                <w:szCs w:val="20"/>
                <w:lang w:eastAsia="en-GB"/>
              </w:rPr>
              <w:t>Director executiv,</w:t>
            </w:r>
            <w:r w:rsidRPr="00CF39CF">
              <w:rPr>
                <w:sz w:val="20"/>
                <w:szCs w:val="20"/>
                <w:lang w:val="en-GB" w:eastAsia="en-GB"/>
              </w:rPr>
              <w:t> </w:t>
            </w:r>
          </w:p>
          <w:p w14:paraId="0B2130E0" w14:textId="7377237E" w:rsidR="0062160E" w:rsidRPr="00CF39CF" w:rsidRDefault="006926D3" w:rsidP="009E7B8B">
            <w:pPr>
              <w:jc w:val="center"/>
              <w:textAlignment w:val="baseline"/>
              <w:rPr>
                <w:sz w:val="20"/>
                <w:szCs w:val="20"/>
                <w:lang w:val="en-GB" w:eastAsia="en-GB"/>
              </w:rPr>
            </w:pPr>
            <w:r w:rsidRPr="00CF39CF">
              <w:rPr>
                <w:b/>
                <w:bCs/>
                <w:sz w:val="20"/>
                <w:szCs w:val="20"/>
                <w:lang w:eastAsia="en-GB"/>
              </w:rPr>
              <w:t xml:space="preserve">Robu Gina </w:t>
            </w:r>
            <w:proofErr w:type="spellStart"/>
            <w:r w:rsidRPr="00CF39CF">
              <w:rPr>
                <w:b/>
                <w:bCs/>
                <w:sz w:val="20"/>
                <w:szCs w:val="20"/>
                <w:lang w:eastAsia="en-GB"/>
              </w:rPr>
              <w:t>Nela</w:t>
            </w:r>
            <w:proofErr w:type="spellEnd"/>
          </w:p>
          <w:p w14:paraId="13EE6052" w14:textId="77777777" w:rsidR="00474B2A" w:rsidRPr="00CF39CF" w:rsidRDefault="00474B2A" w:rsidP="00F86DDA">
            <w:pPr>
              <w:jc w:val="center"/>
              <w:textAlignment w:val="baseline"/>
              <w:rPr>
                <w:sz w:val="20"/>
                <w:szCs w:val="20"/>
                <w:lang w:val="en-GB" w:eastAsia="en-GB"/>
              </w:rPr>
            </w:pPr>
          </w:p>
          <w:p w14:paraId="6DF5B206" w14:textId="77777777" w:rsidR="002811E3" w:rsidRPr="00CF39CF" w:rsidRDefault="002811E3" w:rsidP="00F86DDA">
            <w:pPr>
              <w:jc w:val="center"/>
              <w:textAlignment w:val="baseline"/>
              <w:rPr>
                <w:sz w:val="20"/>
                <w:szCs w:val="20"/>
                <w:lang w:val="en-GB" w:eastAsia="en-GB"/>
              </w:rPr>
            </w:pPr>
          </w:p>
          <w:p w14:paraId="02ADE865" w14:textId="77777777" w:rsidR="002811E3" w:rsidRDefault="002811E3" w:rsidP="00F86DDA">
            <w:pPr>
              <w:jc w:val="center"/>
              <w:textAlignment w:val="baseline"/>
              <w:rPr>
                <w:sz w:val="20"/>
                <w:szCs w:val="20"/>
                <w:lang w:val="en-GB" w:eastAsia="en-GB"/>
              </w:rPr>
            </w:pPr>
          </w:p>
          <w:p w14:paraId="2AB0815A" w14:textId="77777777" w:rsidR="00A12C5B" w:rsidRDefault="00A12C5B" w:rsidP="00F86DDA">
            <w:pPr>
              <w:jc w:val="center"/>
              <w:textAlignment w:val="baseline"/>
              <w:rPr>
                <w:sz w:val="20"/>
                <w:szCs w:val="20"/>
                <w:lang w:val="en-GB" w:eastAsia="en-GB"/>
              </w:rPr>
            </w:pPr>
          </w:p>
          <w:p w14:paraId="6CCD9D05" w14:textId="77777777" w:rsidR="00A12C5B" w:rsidRDefault="00A12C5B" w:rsidP="00F86DDA">
            <w:pPr>
              <w:jc w:val="center"/>
              <w:textAlignment w:val="baseline"/>
              <w:rPr>
                <w:sz w:val="20"/>
                <w:szCs w:val="20"/>
                <w:lang w:val="en-GB" w:eastAsia="en-GB"/>
              </w:rPr>
            </w:pPr>
          </w:p>
          <w:p w14:paraId="55560877" w14:textId="77777777" w:rsidR="00A12C5B" w:rsidRDefault="00A12C5B" w:rsidP="00F86DDA">
            <w:pPr>
              <w:jc w:val="center"/>
              <w:textAlignment w:val="baseline"/>
              <w:rPr>
                <w:sz w:val="20"/>
                <w:szCs w:val="20"/>
                <w:lang w:val="en-GB" w:eastAsia="en-GB"/>
              </w:rPr>
            </w:pPr>
          </w:p>
          <w:p w14:paraId="7F2D8482" w14:textId="77777777" w:rsidR="00A12C5B" w:rsidRDefault="00A12C5B" w:rsidP="00F86DDA">
            <w:pPr>
              <w:jc w:val="center"/>
              <w:textAlignment w:val="baseline"/>
              <w:rPr>
                <w:sz w:val="20"/>
                <w:szCs w:val="20"/>
                <w:lang w:val="en-GB" w:eastAsia="en-GB"/>
              </w:rPr>
            </w:pPr>
          </w:p>
          <w:p w14:paraId="793B6A4C" w14:textId="003E4D24" w:rsidR="00A12C5B" w:rsidRPr="00CF39CF" w:rsidRDefault="00A12C5B" w:rsidP="00F86DDA">
            <w:pPr>
              <w:jc w:val="center"/>
              <w:textAlignment w:val="baseline"/>
              <w:rPr>
                <w:sz w:val="20"/>
                <w:szCs w:val="20"/>
                <w:lang w:val="en-GB" w:eastAsia="en-GB"/>
              </w:rPr>
            </w:pPr>
          </w:p>
        </w:tc>
      </w:tr>
      <w:tr w:rsidR="00C229BF" w:rsidRPr="00CF39CF" w14:paraId="2A699F95" w14:textId="77777777" w:rsidTr="00115B24">
        <w:trPr>
          <w:trHeight w:val="70"/>
          <w:jc w:val="center"/>
        </w:trPr>
        <w:tc>
          <w:tcPr>
            <w:tcW w:w="13467" w:type="dxa"/>
            <w:gridSpan w:val="2"/>
          </w:tcPr>
          <w:p w14:paraId="23B720DE" w14:textId="534FB20C" w:rsidR="00A1197F" w:rsidRPr="00CF39CF" w:rsidRDefault="0062160E" w:rsidP="00333BDE">
            <w:pPr>
              <w:jc w:val="center"/>
              <w:textAlignment w:val="baseline"/>
              <w:rPr>
                <w:b/>
                <w:bCs/>
                <w:sz w:val="20"/>
                <w:szCs w:val="20"/>
                <w:lang w:eastAsia="en-GB"/>
              </w:rPr>
            </w:pPr>
            <w:r w:rsidRPr="00CF39CF">
              <w:rPr>
                <w:b/>
                <w:bCs/>
                <w:sz w:val="20"/>
                <w:szCs w:val="20"/>
                <w:lang w:eastAsia="en-GB"/>
              </w:rPr>
              <w:t>Întocmit,</w:t>
            </w:r>
          </w:p>
          <w:p w14:paraId="303EC8F6" w14:textId="77777777" w:rsidR="0062160E" w:rsidRDefault="00103840" w:rsidP="00333BDE">
            <w:pPr>
              <w:jc w:val="center"/>
              <w:textAlignment w:val="baseline"/>
              <w:rPr>
                <w:b/>
                <w:sz w:val="20"/>
                <w:szCs w:val="20"/>
                <w:lang w:eastAsia="en-GB"/>
              </w:rPr>
            </w:pPr>
            <w:r w:rsidRPr="00CF39CF">
              <w:rPr>
                <w:b/>
                <w:sz w:val="20"/>
                <w:szCs w:val="20"/>
                <w:lang w:eastAsia="en-GB"/>
              </w:rPr>
              <w:t>Grădeanu Adina</w:t>
            </w:r>
          </w:p>
          <w:p w14:paraId="4BF73754" w14:textId="77777777" w:rsidR="006B5711" w:rsidRDefault="006B5711" w:rsidP="00333BDE">
            <w:pPr>
              <w:jc w:val="center"/>
              <w:textAlignment w:val="baseline"/>
              <w:rPr>
                <w:b/>
                <w:bCs/>
                <w:sz w:val="20"/>
                <w:szCs w:val="20"/>
                <w:lang w:eastAsia="en-GB"/>
              </w:rPr>
            </w:pPr>
          </w:p>
          <w:p w14:paraId="1B55173F" w14:textId="336E64E1" w:rsidR="006B5711" w:rsidRPr="00CF39CF" w:rsidRDefault="006B5711" w:rsidP="00333BDE">
            <w:pPr>
              <w:jc w:val="center"/>
              <w:textAlignment w:val="baseline"/>
              <w:rPr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1C98C869" w14:textId="77777777" w:rsidR="00430546" w:rsidRPr="00CF39CF" w:rsidRDefault="00430546" w:rsidP="00AE3AF9">
      <w:pPr>
        <w:tabs>
          <w:tab w:val="left" w:pos="567"/>
        </w:tabs>
        <w:suppressAutoHyphens/>
        <w:rPr>
          <w:b/>
          <w:sz w:val="20"/>
          <w:szCs w:val="20"/>
        </w:rPr>
      </w:pPr>
    </w:p>
    <w:p w14:paraId="024E8296" w14:textId="77777777" w:rsidR="003321A7" w:rsidRDefault="003321A7" w:rsidP="00AE3AF9">
      <w:pPr>
        <w:tabs>
          <w:tab w:val="left" w:pos="567"/>
        </w:tabs>
        <w:suppressAutoHyphens/>
        <w:spacing w:line="240" w:lineRule="exact"/>
        <w:jc w:val="center"/>
        <w:rPr>
          <w:b/>
          <w:sz w:val="20"/>
          <w:szCs w:val="20"/>
        </w:rPr>
      </w:pPr>
    </w:p>
    <w:p w14:paraId="7464D9D5" w14:textId="77777777" w:rsidR="003321A7" w:rsidRDefault="003321A7" w:rsidP="00AE3AF9">
      <w:pPr>
        <w:tabs>
          <w:tab w:val="left" w:pos="567"/>
        </w:tabs>
        <w:suppressAutoHyphens/>
        <w:spacing w:line="240" w:lineRule="exact"/>
        <w:jc w:val="center"/>
        <w:rPr>
          <w:b/>
          <w:sz w:val="20"/>
          <w:szCs w:val="20"/>
        </w:rPr>
      </w:pPr>
    </w:p>
    <w:p w14:paraId="62D6D004" w14:textId="77777777" w:rsidR="003321A7" w:rsidRDefault="003321A7" w:rsidP="00AE3AF9">
      <w:pPr>
        <w:tabs>
          <w:tab w:val="left" w:pos="567"/>
        </w:tabs>
        <w:suppressAutoHyphens/>
        <w:spacing w:line="240" w:lineRule="exact"/>
        <w:jc w:val="center"/>
        <w:rPr>
          <w:b/>
          <w:sz w:val="20"/>
          <w:szCs w:val="20"/>
        </w:rPr>
      </w:pPr>
    </w:p>
    <w:p w14:paraId="5300A67E" w14:textId="77777777" w:rsidR="003321A7" w:rsidRDefault="003321A7" w:rsidP="00AE3AF9">
      <w:pPr>
        <w:tabs>
          <w:tab w:val="left" w:pos="567"/>
        </w:tabs>
        <w:suppressAutoHyphens/>
        <w:spacing w:line="240" w:lineRule="exact"/>
        <w:jc w:val="center"/>
        <w:rPr>
          <w:b/>
          <w:sz w:val="20"/>
          <w:szCs w:val="20"/>
        </w:rPr>
      </w:pPr>
    </w:p>
    <w:p w14:paraId="2AD40557" w14:textId="77777777" w:rsidR="003321A7" w:rsidRDefault="003321A7" w:rsidP="00AE3AF9">
      <w:pPr>
        <w:tabs>
          <w:tab w:val="left" w:pos="567"/>
        </w:tabs>
        <w:suppressAutoHyphens/>
        <w:spacing w:line="240" w:lineRule="exact"/>
        <w:jc w:val="center"/>
        <w:rPr>
          <w:b/>
          <w:sz w:val="20"/>
          <w:szCs w:val="20"/>
        </w:rPr>
      </w:pPr>
    </w:p>
    <w:p w14:paraId="2A8097B4" w14:textId="77777777" w:rsidR="003321A7" w:rsidRDefault="003321A7" w:rsidP="00AE3AF9">
      <w:pPr>
        <w:tabs>
          <w:tab w:val="left" w:pos="567"/>
        </w:tabs>
        <w:suppressAutoHyphens/>
        <w:spacing w:line="240" w:lineRule="exact"/>
        <w:jc w:val="center"/>
        <w:rPr>
          <w:b/>
          <w:sz w:val="20"/>
          <w:szCs w:val="20"/>
        </w:rPr>
      </w:pPr>
    </w:p>
    <w:p w14:paraId="5998BBDF" w14:textId="77777777" w:rsidR="003321A7" w:rsidRDefault="003321A7" w:rsidP="00AE3AF9">
      <w:pPr>
        <w:tabs>
          <w:tab w:val="left" w:pos="567"/>
        </w:tabs>
        <w:suppressAutoHyphens/>
        <w:spacing w:line="240" w:lineRule="exact"/>
        <w:jc w:val="center"/>
        <w:rPr>
          <w:b/>
          <w:sz w:val="20"/>
          <w:szCs w:val="20"/>
        </w:rPr>
      </w:pPr>
    </w:p>
    <w:p w14:paraId="7ACB8FD2" w14:textId="77777777" w:rsidR="003321A7" w:rsidRDefault="003321A7" w:rsidP="00AE3AF9">
      <w:pPr>
        <w:tabs>
          <w:tab w:val="left" w:pos="567"/>
        </w:tabs>
        <w:suppressAutoHyphens/>
        <w:spacing w:line="240" w:lineRule="exact"/>
        <w:jc w:val="center"/>
        <w:rPr>
          <w:b/>
          <w:sz w:val="20"/>
          <w:szCs w:val="20"/>
        </w:rPr>
      </w:pPr>
    </w:p>
    <w:p w14:paraId="73AF1E49" w14:textId="77777777" w:rsidR="003321A7" w:rsidRDefault="003321A7" w:rsidP="00AE3AF9">
      <w:pPr>
        <w:tabs>
          <w:tab w:val="left" w:pos="567"/>
        </w:tabs>
        <w:suppressAutoHyphens/>
        <w:spacing w:line="240" w:lineRule="exact"/>
        <w:jc w:val="center"/>
        <w:rPr>
          <w:b/>
          <w:sz w:val="20"/>
          <w:szCs w:val="20"/>
        </w:rPr>
      </w:pPr>
    </w:p>
    <w:p w14:paraId="7CB57044" w14:textId="77777777" w:rsidR="003321A7" w:rsidRDefault="003321A7" w:rsidP="00AE3AF9">
      <w:pPr>
        <w:tabs>
          <w:tab w:val="left" w:pos="567"/>
        </w:tabs>
        <w:suppressAutoHyphens/>
        <w:spacing w:line="240" w:lineRule="exact"/>
        <w:jc w:val="center"/>
        <w:rPr>
          <w:b/>
          <w:sz w:val="20"/>
          <w:szCs w:val="20"/>
        </w:rPr>
      </w:pPr>
    </w:p>
    <w:p w14:paraId="50E1219D" w14:textId="77777777" w:rsidR="003321A7" w:rsidRDefault="003321A7" w:rsidP="00AE3AF9">
      <w:pPr>
        <w:tabs>
          <w:tab w:val="left" w:pos="567"/>
        </w:tabs>
        <w:suppressAutoHyphens/>
        <w:spacing w:line="240" w:lineRule="exact"/>
        <w:jc w:val="center"/>
        <w:rPr>
          <w:b/>
          <w:sz w:val="20"/>
          <w:szCs w:val="20"/>
        </w:rPr>
      </w:pPr>
    </w:p>
    <w:p w14:paraId="3243D1DE" w14:textId="77777777" w:rsidR="003321A7" w:rsidRDefault="003321A7" w:rsidP="00AE3AF9">
      <w:pPr>
        <w:tabs>
          <w:tab w:val="left" w:pos="567"/>
        </w:tabs>
        <w:suppressAutoHyphens/>
        <w:spacing w:line="240" w:lineRule="exact"/>
        <w:jc w:val="center"/>
        <w:rPr>
          <w:b/>
          <w:sz w:val="20"/>
          <w:szCs w:val="20"/>
        </w:rPr>
      </w:pPr>
    </w:p>
    <w:p w14:paraId="49DAF7DA" w14:textId="77777777" w:rsidR="003321A7" w:rsidRDefault="003321A7" w:rsidP="00AE3AF9">
      <w:pPr>
        <w:tabs>
          <w:tab w:val="left" w:pos="567"/>
        </w:tabs>
        <w:suppressAutoHyphens/>
        <w:spacing w:line="240" w:lineRule="exact"/>
        <w:jc w:val="center"/>
        <w:rPr>
          <w:b/>
          <w:sz w:val="20"/>
          <w:szCs w:val="20"/>
        </w:rPr>
      </w:pPr>
    </w:p>
    <w:p w14:paraId="29437A76" w14:textId="77777777" w:rsidR="003321A7" w:rsidRDefault="003321A7" w:rsidP="00AE3AF9">
      <w:pPr>
        <w:tabs>
          <w:tab w:val="left" w:pos="567"/>
        </w:tabs>
        <w:suppressAutoHyphens/>
        <w:spacing w:line="240" w:lineRule="exact"/>
        <w:jc w:val="center"/>
        <w:rPr>
          <w:b/>
          <w:sz w:val="20"/>
          <w:szCs w:val="20"/>
        </w:rPr>
      </w:pPr>
    </w:p>
    <w:p w14:paraId="39CFAB30" w14:textId="77777777" w:rsidR="003321A7" w:rsidRDefault="003321A7" w:rsidP="00AE3AF9">
      <w:pPr>
        <w:tabs>
          <w:tab w:val="left" w:pos="567"/>
        </w:tabs>
        <w:suppressAutoHyphens/>
        <w:spacing w:line="240" w:lineRule="exact"/>
        <w:jc w:val="center"/>
        <w:rPr>
          <w:b/>
          <w:sz w:val="20"/>
          <w:szCs w:val="20"/>
        </w:rPr>
      </w:pPr>
    </w:p>
    <w:p w14:paraId="320C1CF8" w14:textId="77777777" w:rsidR="003321A7" w:rsidRDefault="003321A7" w:rsidP="00AE3AF9">
      <w:pPr>
        <w:tabs>
          <w:tab w:val="left" w:pos="567"/>
        </w:tabs>
        <w:suppressAutoHyphens/>
        <w:spacing w:line="240" w:lineRule="exact"/>
        <w:jc w:val="center"/>
        <w:rPr>
          <w:b/>
          <w:sz w:val="20"/>
          <w:szCs w:val="20"/>
        </w:rPr>
      </w:pPr>
    </w:p>
    <w:p w14:paraId="09CAAC30" w14:textId="77777777" w:rsidR="003321A7" w:rsidRDefault="003321A7" w:rsidP="00AE3AF9">
      <w:pPr>
        <w:tabs>
          <w:tab w:val="left" w:pos="567"/>
        </w:tabs>
        <w:suppressAutoHyphens/>
        <w:spacing w:line="240" w:lineRule="exact"/>
        <w:jc w:val="center"/>
        <w:rPr>
          <w:b/>
          <w:sz w:val="20"/>
          <w:szCs w:val="20"/>
        </w:rPr>
      </w:pPr>
    </w:p>
    <w:p w14:paraId="0BD471DF" w14:textId="77777777" w:rsidR="003321A7" w:rsidRDefault="003321A7" w:rsidP="00AE3AF9">
      <w:pPr>
        <w:tabs>
          <w:tab w:val="left" w:pos="567"/>
        </w:tabs>
        <w:suppressAutoHyphens/>
        <w:spacing w:line="240" w:lineRule="exact"/>
        <w:jc w:val="center"/>
        <w:rPr>
          <w:b/>
          <w:sz w:val="20"/>
          <w:szCs w:val="20"/>
        </w:rPr>
      </w:pPr>
    </w:p>
    <w:p w14:paraId="43B0AA88" w14:textId="77777777" w:rsidR="003321A7" w:rsidRDefault="003321A7" w:rsidP="00AE3AF9">
      <w:pPr>
        <w:tabs>
          <w:tab w:val="left" w:pos="567"/>
        </w:tabs>
        <w:suppressAutoHyphens/>
        <w:spacing w:line="240" w:lineRule="exact"/>
        <w:jc w:val="center"/>
        <w:rPr>
          <w:b/>
          <w:sz w:val="20"/>
          <w:szCs w:val="20"/>
        </w:rPr>
      </w:pPr>
    </w:p>
    <w:p w14:paraId="4C6D3F37" w14:textId="77777777" w:rsidR="003321A7" w:rsidRDefault="003321A7" w:rsidP="00AE3AF9">
      <w:pPr>
        <w:tabs>
          <w:tab w:val="left" w:pos="567"/>
        </w:tabs>
        <w:suppressAutoHyphens/>
        <w:spacing w:line="240" w:lineRule="exact"/>
        <w:jc w:val="center"/>
        <w:rPr>
          <w:b/>
          <w:sz w:val="20"/>
          <w:szCs w:val="20"/>
        </w:rPr>
      </w:pPr>
    </w:p>
    <w:p w14:paraId="3F6086C0" w14:textId="77777777" w:rsidR="003321A7" w:rsidRDefault="003321A7" w:rsidP="00AE3AF9">
      <w:pPr>
        <w:tabs>
          <w:tab w:val="left" w:pos="567"/>
        </w:tabs>
        <w:suppressAutoHyphens/>
        <w:spacing w:line="240" w:lineRule="exact"/>
        <w:jc w:val="center"/>
        <w:rPr>
          <w:b/>
          <w:sz w:val="20"/>
          <w:szCs w:val="20"/>
        </w:rPr>
      </w:pPr>
    </w:p>
    <w:p w14:paraId="28B592F5" w14:textId="77777777" w:rsidR="003321A7" w:rsidRDefault="003321A7" w:rsidP="00AE3AF9">
      <w:pPr>
        <w:tabs>
          <w:tab w:val="left" w:pos="567"/>
        </w:tabs>
        <w:suppressAutoHyphens/>
        <w:spacing w:line="240" w:lineRule="exact"/>
        <w:jc w:val="center"/>
        <w:rPr>
          <w:b/>
          <w:sz w:val="20"/>
          <w:szCs w:val="20"/>
        </w:rPr>
      </w:pPr>
    </w:p>
    <w:p w14:paraId="467B3E13" w14:textId="77777777" w:rsidR="003321A7" w:rsidRDefault="003321A7" w:rsidP="00AE3AF9">
      <w:pPr>
        <w:tabs>
          <w:tab w:val="left" w:pos="567"/>
        </w:tabs>
        <w:suppressAutoHyphens/>
        <w:spacing w:line="240" w:lineRule="exact"/>
        <w:jc w:val="center"/>
        <w:rPr>
          <w:b/>
          <w:sz w:val="20"/>
          <w:szCs w:val="20"/>
        </w:rPr>
      </w:pPr>
    </w:p>
    <w:p w14:paraId="3C76DA5C" w14:textId="58D38AA8" w:rsidR="00DB775A" w:rsidRPr="00CF39CF" w:rsidRDefault="001A451C" w:rsidP="00AE3AF9">
      <w:pPr>
        <w:tabs>
          <w:tab w:val="left" w:pos="567"/>
        </w:tabs>
        <w:suppressAutoHyphens/>
        <w:spacing w:line="240" w:lineRule="exact"/>
        <w:jc w:val="center"/>
        <w:rPr>
          <w:b/>
          <w:sz w:val="20"/>
          <w:szCs w:val="20"/>
        </w:rPr>
      </w:pPr>
      <w:r w:rsidRPr="00CF39CF">
        <w:rPr>
          <w:b/>
          <w:sz w:val="20"/>
          <w:szCs w:val="20"/>
        </w:rPr>
        <w:t>Anexa 2</w:t>
      </w:r>
    </w:p>
    <w:p w14:paraId="175A12E2" w14:textId="4E351EFF" w:rsidR="001A451C" w:rsidRPr="00CF39CF" w:rsidRDefault="001A451C" w:rsidP="00AE3AF9">
      <w:pPr>
        <w:tabs>
          <w:tab w:val="left" w:pos="567"/>
        </w:tabs>
        <w:suppressAutoHyphens/>
        <w:spacing w:line="240" w:lineRule="exact"/>
        <w:jc w:val="center"/>
        <w:rPr>
          <w:b/>
          <w:sz w:val="20"/>
          <w:szCs w:val="20"/>
        </w:rPr>
      </w:pPr>
      <w:r w:rsidRPr="00CF39CF">
        <w:rPr>
          <w:b/>
          <w:sz w:val="20"/>
          <w:szCs w:val="20"/>
        </w:rPr>
        <w:t>ACHIZITII PRIN PROCEDURA APLICABILA IN CAZUL SERVICIILOR SOCIALE SI AL ALTOR SERVICII SPECIFICE</w:t>
      </w:r>
    </w:p>
    <w:p w14:paraId="4F27C00D" w14:textId="77777777" w:rsidR="00C0031D" w:rsidRPr="00CF39CF" w:rsidRDefault="00C0031D" w:rsidP="00AE3AF9">
      <w:pPr>
        <w:tabs>
          <w:tab w:val="left" w:pos="567"/>
        </w:tabs>
        <w:suppressAutoHyphens/>
        <w:spacing w:line="240" w:lineRule="exact"/>
        <w:jc w:val="center"/>
        <w:rPr>
          <w:b/>
          <w:sz w:val="20"/>
          <w:szCs w:val="20"/>
        </w:rPr>
      </w:pPr>
    </w:p>
    <w:p w14:paraId="0822D91E" w14:textId="77777777" w:rsidR="00D47889" w:rsidRPr="00CF39CF" w:rsidRDefault="00D47889" w:rsidP="00D863AE">
      <w:pPr>
        <w:tabs>
          <w:tab w:val="left" w:pos="567"/>
        </w:tabs>
        <w:suppressAutoHyphens/>
        <w:rPr>
          <w:b/>
          <w:sz w:val="20"/>
          <w:szCs w:val="20"/>
        </w:rPr>
      </w:pPr>
    </w:p>
    <w:tbl>
      <w:tblPr>
        <w:tblStyle w:val="Tabelgril"/>
        <w:tblW w:w="1573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2270"/>
        <w:gridCol w:w="1417"/>
        <w:gridCol w:w="1984"/>
        <w:gridCol w:w="1559"/>
        <w:gridCol w:w="1701"/>
        <w:gridCol w:w="1701"/>
        <w:gridCol w:w="1843"/>
        <w:gridCol w:w="1276"/>
        <w:gridCol w:w="1276"/>
      </w:tblGrid>
      <w:tr w:rsidR="00430546" w:rsidRPr="00CF39CF" w14:paraId="1D41D076" w14:textId="77777777" w:rsidTr="002811E3">
        <w:trPr>
          <w:tblHeader/>
        </w:trPr>
        <w:tc>
          <w:tcPr>
            <w:tcW w:w="708" w:type="dxa"/>
          </w:tcPr>
          <w:p w14:paraId="2642A3A0" w14:textId="512672DB" w:rsidR="004E685E" w:rsidRPr="00CF39CF" w:rsidRDefault="004E685E" w:rsidP="00CC53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b/>
                <w:sz w:val="20"/>
                <w:szCs w:val="20"/>
              </w:rPr>
              <w:t>Nr. crt</w:t>
            </w:r>
            <w:r w:rsidR="00CC53D4" w:rsidRPr="00CF39C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70" w:type="dxa"/>
          </w:tcPr>
          <w:p w14:paraId="658BED11" w14:textId="77777777" w:rsidR="004E685E" w:rsidRPr="00CF39CF" w:rsidRDefault="004E685E" w:rsidP="00CC53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b/>
                <w:sz w:val="20"/>
                <w:szCs w:val="20"/>
              </w:rPr>
              <w:t>Tipul și obiectul contractului de achiziție publică/acordului-cadru</w:t>
            </w:r>
          </w:p>
        </w:tc>
        <w:tc>
          <w:tcPr>
            <w:tcW w:w="1417" w:type="dxa"/>
          </w:tcPr>
          <w:p w14:paraId="44128B01" w14:textId="77777777" w:rsidR="004E685E" w:rsidRPr="00CF39CF" w:rsidRDefault="004E685E" w:rsidP="00CC53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b/>
                <w:sz w:val="20"/>
                <w:szCs w:val="20"/>
              </w:rPr>
              <w:t>Cod CPV</w:t>
            </w:r>
          </w:p>
        </w:tc>
        <w:tc>
          <w:tcPr>
            <w:tcW w:w="1984" w:type="dxa"/>
          </w:tcPr>
          <w:p w14:paraId="166B7970" w14:textId="77777777" w:rsidR="004E685E" w:rsidRPr="00CF39CF" w:rsidRDefault="004E685E" w:rsidP="00CC53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Valoarea estimată a contractului de achiziție publică/acordului-cadru </w:t>
            </w:r>
          </w:p>
          <w:p w14:paraId="341E6986" w14:textId="77777777" w:rsidR="004E685E" w:rsidRPr="00CF39CF" w:rsidRDefault="004E685E" w:rsidP="00CC53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C2F720" w14:textId="77777777" w:rsidR="004E685E" w:rsidRPr="00CF39CF" w:rsidRDefault="004E685E" w:rsidP="00CC53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b/>
                <w:sz w:val="20"/>
                <w:szCs w:val="20"/>
              </w:rPr>
              <w:t>(lei fără TVA)</w:t>
            </w:r>
          </w:p>
        </w:tc>
        <w:tc>
          <w:tcPr>
            <w:tcW w:w="1559" w:type="dxa"/>
          </w:tcPr>
          <w:p w14:paraId="0B8F3802" w14:textId="77777777" w:rsidR="004E685E" w:rsidRPr="00CF39CF" w:rsidRDefault="004E685E" w:rsidP="00CC53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b/>
                <w:sz w:val="20"/>
                <w:szCs w:val="20"/>
              </w:rPr>
              <w:t>Sursa de finanțare</w:t>
            </w:r>
          </w:p>
        </w:tc>
        <w:tc>
          <w:tcPr>
            <w:tcW w:w="1701" w:type="dxa"/>
          </w:tcPr>
          <w:p w14:paraId="10644CBE" w14:textId="77777777" w:rsidR="004E685E" w:rsidRPr="00CF39CF" w:rsidRDefault="004E685E" w:rsidP="00CC53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Procedura stabilită/instrumente specifice pentru derularea procesului de achiziție </w:t>
            </w:r>
          </w:p>
        </w:tc>
        <w:tc>
          <w:tcPr>
            <w:tcW w:w="1701" w:type="dxa"/>
          </w:tcPr>
          <w:p w14:paraId="72E0C859" w14:textId="77777777" w:rsidR="004E685E" w:rsidRPr="00CF39CF" w:rsidRDefault="004E685E" w:rsidP="00CC53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b/>
                <w:sz w:val="20"/>
                <w:szCs w:val="20"/>
              </w:rPr>
              <w:t>Data (luna) estimată pentru inițierea procedurii</w:t>
            </w:r>
          </w:p>
        </w:tc>
        <w:tc>
          <w:tcPr>
            <w:tcW w:w="1843" w:type="dxa"/>
          </w:tcPr>
          <w:p w14:paraId="3472E86E" w14:textId="77777777" w:rsidR="004E685E" w:rsidRPr="00CF39CF" w:rsidRDefault="004E685E" w:rsidP="00CC53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b/>
                <w:sz w:val="20"/>
                <w:szCs w:val="20"/>
              </w:rPr>
              <w:t>Data (luna) estimată pentru atribuirea contractului de achiziție publică/acordului-cadru</w:t>
            </w:r>
          </w:p>
        </w:tc>
        <w:tc>
          <w:tcPr>
            <w:tcW w:w="1276" w:type="dxa"/>
          </w:tcPr>
          <w:p w14:paraId="374BA598" w14:textId="77777777" w:rsidR="004E685E" w:rsidRPr="00CF39CF" w:rsidRDefault="004E685E" w:rsidP="00CC53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b/>
                <w:sz w:val="20"/>
                <w:szCs w:val="20"/>
              </w:rPr>
              <w:t>Modalitatea de derulare a procedurii de atribuire online, offline</w:t>
            </w:r>
          </w:p>
        </w:tc>
        <w:tc>
          <w:tcPr>
            <w:tcW w:w="1276" w:type="dxa"/>
          </w:tcPr>
          <w:p w14:paraId="6C1C85B1" w14:textId="77777777" w:rsidR="004E685E" w:rsidRPr="00CF39CF" w:rsidRDefault="004E685E" w:rsidP="00CC53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Persoana responsabilă cu aplicarea procedurii de atribuire </w:t>
            </w:r>
          </w:p>
        </w:tc>
      </w:tr>
      <w:tr w:rsidR="00EA773F" w:rsidRPr="00CF39CF" w14:paraId="7AF8F049" w14:textId="77777777" w:rsidTr="002811E3">
        <w:tc>
          <w:tcPr>
            <w:tcW w:w="708" w:type="dxa"/>
          </w:tcPr>
          <w:p w14:paraId="0F55A34E" w14:textId="77777777" w:rsidR="00EA773F" w:rsidRPr="00CF39CF" w:rsidRDefault="00EA773F" w:rsidP="00EA773F">
            <w:pPr>
              <w:pStyle w:val="List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70" w:type="dxa"/>
          </w:tcPr>
          <w:p w14:paraId="63668F92" w14:textId="48564202" w:rsidR="00EA773F" w:rsidRPr="00EF1A89" w:rsidRDefault="00EA773F" w:rsidP="00EF1A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 xml:space="preserve">Servicii organizare </w:t>
            </w:r>
            <w:r w:rsidRPr="00CF39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Olimpiada Națională de Creativitate și Inovație Digitală – </w:t>
            </w:r>
            <w:proofErr w:type="spellStart"/>
            <w:r w:rsidRPr="00CF39CF">
              <w:rPr>
                <w:rFonts w:ascii="Times New Roman" w:hAnsi="Times New Roman" w:cs="Times New Roman"/>
                <w:bCs/>
                <w:sz w:val="20"/>
                <w:szCs w:val="20"/>
              </w:rPr>
              <w:t>Infoeducație</w:t>
            </w:r>
            <w:proofErr w:type="spellEnd"/>
          </w:p>
        </w:tc>
        <w:tc>
          <w:tcPr>
            <w:tcW w:w="1417" w:type="dxa"/>
          </w:tcPr>
          <w:p w14:paraId="709EC2A1" w14:textId="0E869A9D" w:rsidR="00EA773F" w:rsidRPr="00CF39CF" w:rsidRDefault="00EA773F" w:rsidP="00EA7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>79952000-2</w:t>
            </w:r>
          </w:p>
        </w:tc>
        <w:tc>
          <w:tcPr>
            <w:tcW w:w="1984" w:type="dxa"/>
          </w:tcPr>
          <w:p w14:paraId="6108FA56" w14:textId="77777777" w:rsidR="00EA773F" w:rsidRPr="00CF39CF" w:rsidRDefault="00EA773F" w:rsidP="00EA7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DB684" w14:textId="77777777" w:rsidR="00EA773F" w:rsidRPr="00CF39CF" w:rsidRDefault="00EA773F" w:rsidP="00EA7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271107" w14:textId="7A4CF496" w:rsidR="00EA773F" w:rsidRPr="00CF39CF" w:rsidRDefault="00EA773F" w:rsidP="00EA7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>41.323</w:t>
            </w:r>
          </w:p>
        </w:tc>
        <w:tc>
          <w:tcPr>
            <w:tcW w:w="1559" w:type="dxa"/>
          </w:tcPr>
          <w:p w14:paraId="48C53D7E" w14:textId="5CCE5AD9" w:rsidR="00EA773F" w:rsidRPr="00CF39CF" w:rsidRDefault="00EA773F" w:rsidP="00EA7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5C42F6F8" w14:textId="77777777" w:rsidR="00EA773F" w:rsidRPr="00CF39CF" w:rsidRDefault="00EA773F" w:rsidP="00EA7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 xml:space="preserve">Procedură </w:t>
            </w:r>
          </w:p>
          <w:p w14:paraId="51D4DFAB" w14:textId="10096D66" w:rsidR="00EA773F" w:rsidRPr="00CF39CF" w:rsidRDefault="00EA773F" w:rsidP="00EA7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>proprie</w:t>
            </w:r>
          </w:p>
        </w:tc>
        <w:tc>
          <w:tcPr>
            <w:tcW w:w="1701" w:type="dxa"/>
          </w:tcPr>
          <w:p w14:paraId="6E95753D" w14:textId="0C6F5B39" w:rsidR="00EA773F" w:rsidRPr="00CF39CF" w:rsidRDefault="00EA773F" w:rsidP="00EA7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>Iulie 2026</w:t>
            </w:r>
          </w:p>
        </w:tc>
        <w:tc>
          <w:tcPr>
            <w:tcW w:w="1843" w:type="dxa"/>
          </w:tcPr>
          <w:p w14:paraId="76BFA85B" w14:textId="79EA1B3B" w:rsidR="00EA773F" w:rsidRPr="00CF39CF" w:rsidRDefault="00EA773F" w:rsidP="00EA7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>Iulie 2026</w:t>
            </w:r>
          </w:p>
        </w:tc>
        <w:tc>
          <w:tcPr>
            <w:tcW w:w="1276" w:type="dxa"/>
          </w:tcPr>
          <w:p w14:paraId="31AAAD5C" w14:textId="211B7CF9" w:rsidR="00EA773F" w:rsidRPr="00CF39CF" w:rsidRDefault="00EA773F" w:rsidP="00EA7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 xml:space="preserve">Offline </w:t>
            </w:r>
          </w:p>
        </w:tc>
        <w:tc>
          <w:tcPr>
            <w:tcW w:w="1276" w:type="dxa"/>
          </w:tcPr>
          <w:p w14:paraId="7BC97776" w14:textId="1B152E7E" w:rsidR="00EA773F" w:rsidRPr="00CF39CF" w:rsidRDefault="00EA773F" w:rsidP="00EA77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73F" w:rsidRPr="00CF39CF" w14:paraId="10751D5D" w14:textId="77777777" w:rsidTr="002811E3">
        <w:tc>
          <w:tcPr>
            <w:tcW w:w="708" w:type="dxa"/>
          </w:tcPr>
          <w:p w14:paraId="3FFE3C32" w14:textId="77777777" w:rsidR="00EA773F" w:rsidRPr="00CF39CF" w:rsidRDefault="00EA773F" w:rsidP="00EA773F">
            <w:pPr>
              <w:pStyle w:val="List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70" w:type="dxa"/>
          </w:tcPr>
          <w:p w14:paraId="17582368" w14:textId="07321B9E" w:rsidR="00EA773F" w:rsidRPr="00CF39CF" w:rsidRDefault="00EA773F" w:rsidP="00EA773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 xml:space="preserve">Servicii organizare eveniment </w:t>
            </w:r>
            <w:r w:rsidRPr="00CF39CF">
              <w:rPr>
                <w:rFonts w:ascii="Times New Roman" w:hAnsi="Times New Roman" w:cs="Times New Roman"/>
                <w:bCs/>
                <w:sz w:val="20"/>
                <w:szCs w:val="20"/>
              </w:rPr>
              <w:t>”Magia Crăciunului”</w:t>
            </w:r>
          </w:p>
        </w:tc>
        <w:tc>
          <w:tcPr>
            <w:tcW w:w="1417" w:type="dxa"/>
          </w:tcPr>
          <w:p w14:paraId="2B530D12" w14:textId="5CE63BDF" w:rsidR="00EA773F" w:rsidRPr="00CF39CF" w:rsidRDefault="00EA773F" w:rsidP="00EA7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>79952000-2</w:t>
            </w:r>
          </w:p>
        </w:tc>
        <w:tc>
          <w:tcPr>
            <w:tcW w:w="1984" w:type="dxa"/>
          </w:tcPr>
          <w:p w14:paraId="2C293F89" w14:textId="0E55C816" w:rsidR="00EA773F" w:rsidRPr="00CF39CF" w:rsidRDefault="00EA773F" w:rsidP="00EA7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 xml:space="preserve">82.645 </w:t>
            </w:r>
          </w:p>
        </w:tc>
        <w:tc>
          <w:tcPr>
            <w:tcW w:w="1559" w:type="dxa"/>
          </w:tcPr>
          <w:p w14:paraId="457735FF" w14:textId="166AC15D" w:rsidR="00EA773F" w:rsidRPr="00CF39CF" w:rsidRDefault="00EA773F" w:rsidP="00EA7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6E507403" w14:textId="77777777" w:rsidR="00EA773F" w:rsidRPr="00CF39CF" w:rsidRDefault="00EA773F" w:rsidP="00EA7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 xml:space="preserve">Procedură </w:t>
            </w:r>
          </w:p>
          <w:p w14:paraId="095F5F91" w14:textId="41E7A277" w:rsidR="00EA773F" w:rsidRPr="00CF39CF" w:rsidRDefault="00EA773F" w:rsidP="00EA7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>proprie</w:t>
            </w:r>
          </w:p>
        </w:tc>
        <w:tc>
          <w:tcPr>
            <w:tcW w:w="1701" w:type="dxa"/>
          </w:tcPr>
          <w:p w14:paraId="2AE1EEAE" w14:textId="48237BEA" w:rsidR="00EA773F" w:rsidRPr="00CF39CF" w:rsidRDefault="00EA773F" w:rsidP="00EA7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>Noiembrie 2026</w:t>
            </w:r>
          </w:p>
        </w:tc>
        <w:tc>
          <w:tcPr>
            <w:tcW w:w="1843" w:type="dxa"/>
          </w:tcPr>
          <w:p w14:paraId="388E5B1C" w14:textId="33048B1E" w:rsidR="00EA773F" w:rsidRPr="00CF39CF" w:rsidRDefault="00EA773F" w:rsidP="00EA7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>Noiembrie 2026</w:t>
            </w:r>
          </w:p>
        </w:tc>
        <w:tc>
          <w:tcPr>
            <w:tcW w:w="1276" w:type="dxa"/>
          </w:tcPr>
          <w:p w14:paraId="484A091A" w14:textId="3696321A" w:rsidR="00EA773F" w:rsidRPr="00CF39CF" w:rsidRDefault="00EA773F" w:rsidP="00EA7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 xml:space="preserve">Offline </w:t>
            </w:r>
          </w:p>
        </w:tc>
        <w:tc>
          <w:tcPr>
            <w:tcW w:w="1276" w:type="dxa"/>
          </w:tcPr>
          <w:p w14:paraId="5B4C12AB" w14:textId="622063F7" w:rsidR="00EA773F" w:rsidRPr="00CF39CF" w:rsidRDefault="00EA773F" w:rsidP="00EA77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73F" w:rsidRPr="00CF39CF" w14:paraId="4B6E0E62" w14:textId="77777777" w:rsidTr="002811E3">
        <w:tc>
          <w:tcPr>
            <w:tcW w:w="708" w:type="dxa"/>
          </w:tcPr>
          <w:p w14:paraId="761188E9" w14:textId="77777777" w:rsidR="00EA773F" w:rsidRPr="00CF39CF" w:rsidRDefault="00EA773F" w:rsidP="00EA773F">
            <w:pPr>
              <w:pStyle w:val="List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70" w:type="dxa"/>
          </w:tcPr>
          <w:p w14:paraId="19BE5792" w14:textId="4A145FF0" w:rsidR="00EA773F" w:rsidRPr="00CF39CF" w:rsidRDefault="00EA773F" w:rsidP="00EA77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 xml:space="preserve">Servicii organizare eveniment </w:t>
            </w:r>
            <w:r w:rsidRPr="00CF39CF">
              <w:rPr>
                <w:rFonts w:ascii="Times New Roman" w:hAnsi="Times New Roman" w:cs="Times New Roman"/>
                <w:bCs/>
                <w:sz w:val="20"/>
                <w:szCs w:val="20"/>
              </w:rPr>
              <w:t>”Olimpicii pe primul loc!”</w:t>
            </w:r>
          </w:p>
        </w:tc>
        <w:tc>
          <w:tcPr>
            <w:tcW w:w="1417" w:type="dxa"/>
          </w:tcPr>
          <w:p w14:paraId="36323882" w14:textId="0793B4C1" w:rsidR="00EA773F" w:rsidRPr="00CF39CF" w:rsidRDefault="00EA773F" w:rsidP="00EA7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>79952000-2</w:t>
            </w:r>
          </w:p>
        </w:tc>
        <w:tc>
          <w:tcPr>
            <w:tcW w:w="1984" w:type="dxa"/>
          </w:tcPr>
          <w:p w14:paraId="58D1A2AB" w14:textId="77777777" w:rsidR="00EA773F" w:rsidRPr="00CF39CF" w:rsidRDefault="00EA773F" w:rsidP="00EA7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5A6C9C" w14:textId="77777777" w:rsidR="00EA773F" w:rsidRPr="00CF39CF" w:rsidRDefault="00EA773F" w:rsidP="00EA7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E9D1B" w14:textId="7388BCA7" w:rsidR="00EA773F" w:rsidRPr="00CF39CF" w:rsidRDefault="00EA773F" w:rsidP="00EA7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 xml:space="preserve">247.934 </w:t>
            </w:r>
          </w:p>
        </w:tc>
        <w:tc>
          <w:tcPr>
            <w:tcW w:w="1559" w:type="dxa"/>
          </w:tcPr>
          <w:p w14:paraId="28CDF265" w14:textId="4FEBAB88" w:rsidR="00EA773F" w:rsidRPr="00CF39CF" w:rsidRDefault="00EA773F" w:rsidP="00EA7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1BEACFD9" w14:textId="77777777" w:rsidR="00EA773F" w:rsidRPr="00CF39CF" w:rsidRDefault="00EA773F" w:rsidP="00EA7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 xml:space="preserve">Procedură </w:t>
            </w:r>
          </w:p>
          <w:p w14:paraId="3C5A6C9A" w14:textId="7B663ACD" w:rsidR="00EA773F" w:rsidRPr="00CF39CF" w:rsidRDefault="00EA773F" w:rsidP="00EA7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>proprie</w:t>
            </w:r>
          </w:p>
          <w:p w14:paraId="7FD8E182" w14:textId="5E478621" w:rsidR="00EA773F" w:rsidRPr="00CF39CF" w:rsidRDefault="00EA773F" w:rsidP="00EA7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5029BE" w14:textId="6106FF80" w:rsidR="00EA773F" w:rsidRPr="00CF39CF" w:rsidRDefault="00EA773F" w:rsidP="00EA7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 xml:space="preserve">Noiembrie 2026 </w:t>
            </w:r>
          </w:p>
        </w:tc>
        <w:tc>
          <w:tcPr>
            <w:tcW w:w="1843" w:type="dxa"/>
          </w:tcPr>
          <w:p w14:paraId="245E3F0F" w14:textId="5234E8B0" w:rsidR="00EA773F" w:rsidRPr="00CF39CF" w:rsidRDefault="00EA773F" w:rsidP="00EA7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 xml:space="preserve">Decembrie 2026 </w:t>
            </w:r>
          </w:p>
        </w:tc>
        <w:tc>
          <w:tcPr>
            <w:tcW w:w="1276" w:type="dxa"/>
          </w:tcPr>
          <w:p w14:paraId="4EA5DE8B" w14:textId="3B0CDA86" w:rsidR="00EA773F" w:rsidRPr="00CF39CF" w:rsidRDefault="00EA773F" w:rsidP="00EA7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 xml:space="preserve">Offline </w:t>
            </w:r>
          </w:p>
        </w:tc>
        <w:tc>
          <w:tcPr>
            <w:tcW w:w="1276" w:type="dxa"/>
          </w:tcPr>
          <w:p w14:paraId="4C5747E6" w14:textId="77777777" w:rsidR="00EA773F" w:rsidRPr="00CF39CF" w:rsidRDefault="00EA773F" w:rsidP="00EA77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945" w:rsidRPr="00CF39CF" w14:paraId="15CC271E" w14:textId="77777777" w:rsidTr="002811E3">
        <w:tc>
          <w:tcPr>
            <w:tcW w:w="708" w:type="dxa"/>
          </w:tcPr>
          <w:p w14:paraId="0F3402C8" w14:textId="77777777" w:rsidR="003A7945" w:rsidRPr="00CF39CF" w:rsidRDefault="003A7945" w:rsidP="003A7945">
            <w:pPr>
              <w:pStyle w:val="List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70" w:type="dxa"/>
          </w:tcPr>
          <w:p w14:paraId="595B6143" w14:textId="6461C1D5" w:rsidR="003A7945" w:rsidRPr="00CF39CF" w:rsidRDefault="003A7945" w:rsidP="003A79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 xml:space="preserve">Ziua </w:t>
            </w:r>
            <w:proofErr w:type="spellStart"/>
            <w:r w:rsidRPr="00CF39CF">
              <w:rPr>
                <w:rFonts w:ascii="Times New Roman" w:hAnsi="Times New Roman" w:cs="Times New Roman"/>
                <w:sz w:val="20"/>
                <w:szCs w:val="20"/>
              </w:rPr>
              <w:t>minoritatilor</w:t>
            </w:r>
            <w:proofErr w:type="spellEnd"/>
            <w:r w:rsidRPr="00CF39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39CF">
              <w:rPr>
                <w:rFonts w:ascii="Times New Roman" w:hAnsi="Times New Roman" w:cs="Times New Roman"/>
                <w:sz w:val="20"/>
                <w:szCs w:val="20"/>
              </w:rPr>
              <w:t>nationale</w:t>
            </w:r>
            <w:proofErr w:type="spellEnd"/>
          </w:p>
        </w:tc>
        <w:tc>
          <w:tcPr>
            <w:tcW w:w="1417" w:type="dxa"/>
          </w:tcPr>
          <w:p w14:paraId="21AF206F" w14:textId="1555EBF6" w:rsidR="003A7945" w:rsidRPr="00CF39CF" w:rsidRDefault="003A7945" w:rsidP="00EA7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>79952000-2</w:t>
            </w:r>
          </w:p>
        </w:tc>
        <w:tc>
          <w:tcPr>
            <w:tcW w:w="1984" w:type="dxa"/>
          </w:tcPr>
          <w:p w14:paraId="567BF4AD" w14:textId="1C49FF35" w:rsidR="003A7945" w:rsidRPr="00CF39CF" w:rsidRDefault="003A7945" w:rsidP="003A7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24.793</w:t>
            </w:r>
          </w:p>
        </w:tc>
        <w:tc>
          <w:tcPr>
            <w:tcW w:w="1559" w:type="dxa"/>
          </w:tcPr>
          <w:p w14:paraId="6C666D15" w14:textId="5DD048A1" w:rsidR="003A7945" w:rsidRPr="00CF39CF" w:rsidRDefault="003A7945" w:rsidP="003A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3B7DE118" w14:textId="77777777" w:rsidR="003A7945" w:rsidRPr="00CF39CF" w:rsidRDefault="003A7945" w:rsidP="003A7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 xml:space="preserve">Procedură </w:t>
            </w:r>
          </w:p>
          <w:p w14:paraId="67311B8D" w14:textId="77777777" w:rsidR="003A7945" w:rsidRPr="00CF39CF" w:rsidRDefault="003A7945" w:rsidP="003A7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>proprie</w:t>
            </w:r>
          </w:p>
          <w:p w14:paraId="3073AF79" w14:textId="1722CC1A" w:rsidR="003A7945" w:rsidRPr="00CF39CF" w:rsidRDefault="003A7945" w:rsidP="003A79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1F7DB6" w14:textId="61FAD526" w:rsidR="003A7945" w:rsidRPr="00CF39CF" w:rsidRDefault="003A7945" w:rsidP="003A79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 xml:space="preserve">Noiembrie 2026 </w:t>
            </w:r>
          </w:p>
        </w:tc>
        <w:tc>
          <w:tcPr>
            <w:tcW w:w="1843" w:type="dxa"/>
          </w:tcPr>
          <w:p w14:paraId="10269745" w14:textId="6ED00657" w:rsidR="003A7945" w:rsidRPr="00CF39CF" w:rsidRDefault="003A7945" w:rsidP="003A79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 xml:space="preserve">Decembrie 2026 </w:t>
            </w:r>
          </w:p>
        </w:tc>
        <w:tc>
          <w:tcPr>
            <w:tcW w:w="1276" w:type="dxa"/>
          </w:tcPr>
          <w:p w14:paraId="3385F7FA" w14:textId="3D903B41" w:rsidR="003A7945" w:rsidRPr="00CF39CF" w:rsidRDefault="003A7945" w:rsidP="003A79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 xml:space="preserve">Offline </w:t>
            </w:r>
          </w:p>
        </w:tc>
        <w:tc>
          <w:tcPr>
            <w:tcW w:w="1276" w:type="dxa"/>
          </w:tcPr>
          <w:p w14:paraId="3586F75B" w14:textId="77777777" w:rsidR="003A7945" w:rsidRPr="00CF39CF" w:rsidRDefault="003A7945" w:rsidP="003A79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945" w:rsidRPr="00CF39CF" w14:paraId="549DB6BE" w14:textId="77777777" w:rsidTr="002811E3">
        <w:tc>
          <w:tcPr>
            <w:tcW w:w="708" w:type="dxa"/>
          </w:tcPr>
          <w:p w14:paraId="19B95195" w14:textId="77777777" w:rsidR="003A7945" w:rsidRPr="00CF39CF" w:rsidRDefault="003A7945" w:rsidP="003A7945">
            <w:pPr>
              <w:pStyle w:val="List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70" w:type="dxa"/>
          </w:tcPr>
          <w:p w14:paraId="757B83F6" w14:textId="27783857" w:rsidR="003A7945" w:rsidRPr="00CF39CF" w:rsidRDefault="003A7945" w:rsidP="003A79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>Ziua limbi</w:t>
            </w:r>
            <w:r w:rsidR="00CA199C" w:rsidRPr="00CF39C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36BD1" w:rsidRPr="00CF39CF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>roman</w:t>
            </w:r>
            <w:r w:rsidR="00A36BD1" w:rsidRPr="00CF39C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417" w:type="dxa"/>
          </w:tcPr>
          <w:p w14:paraId="1E827579" w14:textId="30A533CC" w:rsidR="003A7945" w:rsidRPr="00CF39CF" w:rsidRDefault="003A7945" w:rsidP="00EA7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>79952000-2</w:t>
            </w:r>
          </w:p>
        </w:tc>
        <w:tc>
          <w:tcPr>
            <w:tcW w:w="1984" w:type="dxa"/>
          </w:tcPr>
          <w:p w14:paraId="0DE1553D" w14:textId="4CC0D414" w:rsidR="003A7945" w:rsidRPr="00CF39CF" w:rsidRDefault="003A7945" w:rsidP="003A7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24.793</w:t>
            </w:r>
          </w:p>
        </w:tc>
        <w:tc>
          <w:tcPr>
            <w:tcW w:w="1559" w:type="dxa"/>
          </w:tcPr>
          <w:p w14:paraId="188FB411" w14:textId="1C94DB3C" w:rsidR="003A7945" w:rsidRPr="00CF39CF" w:rsidRDefault="003A7945" w:rsidP="003A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>Buget local</w:t>
            </w:r>
          </w:p>
        </w:tc>
        <w:tc>
          <w:tcPr>
            <w:tcW w:w="1701" w:type="dxa"/>
          </w:tcPr>
          <w:p w14:paraId="613E0BFF" w14:textId="77777777" w:rsidR="003A7945" w:rsidRPr="00CF39CF" w:rsidRDefault="003A7945" w:rsidP="003A7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 xml:space="preserve">Procedură </w:t>
            </w:r>
          </w:p>
          <w:p w14:paraId="245F183F" w14:textId="77777777" w:rsidR="003A7945" w:rsidRPr="00CF39CF" w:rsidRDefault="003A7945" w:rsidP="003A7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>proprie</w:t>
            </w:r>
          </w:p>
          <w:p w14:paraId="5BFBBEC6" w14:textId="4E412B87" w:rsidR="003A7945" w:rsidRPr="00CF39CF" w:rsidRDefault="003A7945" w:rsidP="003A79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D2A086" w14:textId="795F67DA" w:rsidR="003A7945" w:rsidRPr="00CF39CF" w:rsidRDefault="00101FE8" w:rsidP="003A79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>Mai</w:t>
            </w:r>
            <w:r w:rsidR="003A7945" w:rsidRPr="00CF39CF">
              <w:rPr>
                <w:rFonts w:ascii="Times New Roman" w:hAnsi="Times New Roman" w:cs="Times New Roman"/>
                <w:sz w:val="20"/>
                <w:szCs w:val="20"/>
              </w:rPr>
              <w:t xml:space="preserve"> 2026 </w:t>
            </w:r>
          </w:p>
        </w:tc>
        <w:tc>
          <w:tcPr>
            <w:tcW w:w="1843" w:type="dxa"/>
          </w:tcPr>
          <w:p w14:paraId="2265126B" w14:textId="7F0662F8" w:rsidR="003A7945" w:rsidRPr="00CF39CF" w:rsidRDefault="00101FE8" w:rsidP="003A794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>Iunie</w:t>
            </w:r>
            <w:r w:rsidR="003A7945" w:rsidRPr="00CF39CF">
              <w:rPr>
                <w:rFonts w:ascii="Times New Roman" w:hAnsi="Times New Roman" w:cs="Times New Roman"/>
                <w:sz w:val="20"/>
                <w:szCs w:val="20"/>
              </w:rPr>
              <w:t xml:space="preserve"> 2026 </w:t>
            </w:r>
          </w:p>
        </w:tc>
        <w:tc>
          <w:tcPr>
            <w:tcW w:w="1276" w:type="dxa"/>
          </w:tcPr>
          <w:p w14:paraId="1A804F44" w14:textId="4B8E80DB" w:rsidR="003A7945" w:rsidRPr="00CF39CF" w:rsidRDefault="003A7945" w:rsidP="003A794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39CF">
              <w:rPr>
                <w:rFonts w:ascii="Times New Roman" w:hAnsi="Times New Roman" w:cs="Times New Roman"/>
                <w:sz w:val="20"/>
                <w:szCs w:val="20"/>
              </w:rPr>
              <w:t xml:space="preserve">Offline </w:t>
            </w:r>
          </w:p>
        </w:tc>
        <w:tc>
          <w:tcPr>
            <w:tcW w:w="1276" w:type="dxa"/>
          </w:tcPr>
          <w:p w14:paraId="476DA69D" w14:textId="77777777" w:rsidR="003A7945" w:rsidRPr="00CF39CF" w:rsidRDefault="003A7945" w:rsidP="003A79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9FFA19" w14:textId="77777777" w:rsidR="00384B4A" w:rsidRPr="00CF39CF" w:rsidRDefault="00384B4A" w:rsidP="00D72249">
      <w:pPr>
        <w:tabs>
          <w:tab w:val="left" w:pos="567"/>
        </w:tabs>
        <w:suppressAutoHyphens/>
        <w:rPr>
          <w:b/>
          <w:sz w:val="20"/>
          <w:szCs w:val="20"/>
        </w:rPr>
      </w:pPr>
    </w:p>
    <w:p w14:paraId="211F367B" w14:textId="77777777" w:rsidR="00C0031D" w:rsidRPr="00CF39CF" w:rsidRDefault="00C0031D" w:rsidP="00D72249">
      <w:pPr>
        <w:tabs>
          <w:tab w:val="left" w:pos="567"/>
        </w:tabs>
        <w:suppressAutoHyphens/>
        <w:rPr>
          <w:b/>
          <w:sz w:val="20"/>
          <w:szCs w:val="20"/>
        </w:rPr>
      </w:pPr>
    </w:p>
    <w:tbl>
      <w:tblPr>
        <w:tblW w:w="1360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  <w:gridCol w:w="6237"/>
      </w:tblGrid>
      <w:tr w:rsidR="00430546" w:rsidRPr="00CF39CF" w14:paraId="6723D955" w14:textId="77777777" w:rsidTr="005C75FE">
        <w:trPr>
          <w:trHeight w:val="70"/>
          <w:jc w:val="center"/>
        </w:trPr>
        <w:tc>
          <w:tcPr>
            <w:tcW w:w="7371" w:type="dxa"/>
            <w:hideMark/>
          </w:tcPr>
          <w:p w14:paraId="1EF0DA67" w14:textId="77777777" w:rsidR="00EF1A89" w:rsidRDefault="00EF1A89" w:rsidP="00EF1A89">
            <w:pPr>
              <w:jc w:val="center"/>
              <w:textAlignment w:val="baseline"/>
              <w:rPr>
                <w:b/>
                <w:bCs/>
                <w:sz w:val="20"/>
                <w:szCs w:val="20"/>
                <w:lang w:eastAsia="en-GB"/>
              </w:rPr>
            </w:pPr>
            <w:r w:rsidRPr="00CF39CF">
              <w:rPr>
                <w:b/>
                <w:bCs/>
                <w:sz w:val="20"/>
                <w:szCs w:val="20"/>
                <w:lang w:eastAsia="en-GB"/>
              </w:rPr>
              <w:t>Direcția Economică și Achiziții Publice</w:t>
            </w:r>
          </w:p>
          <w:p w14:paraId="18F760B3" w14:textId="77777777" w:rsidR="00EF1A89" w:rsidRDefault="00EF1A89" w:rsidP="00EF1A89">
            <w:pPr>
              <w:jc w:val="center"/>
              <w:textAlignment w:val="baseline"/>
              <w:rPr>
                <w:b/>
                <w:sz w:val="20"/>
                <w:szCs w:val="20"/>
                <w:lang w:val="en-US" w:eastAsia="en-GB"/>
              </w:rPr>
            </w:pPr>
            <w:r>
              <w:rPr>
                <w:b/>
                <w:bCs/>
                <w:sz w:val="20"/>
                <w:szCs w:val="20"/>
                <w:lang w:eastAsia="en-GB"/>
              </w:rPr>
              <w:t xml:space="preserve">Compartiment </w:t>
            </w:r>
            <w:proofErr w:type="spellStart"/>
            <w:r>
              <w:rPr>
                <w:b/>
                <w:bCs/>
                <w:sz w:val="20"/>
                <w:szCs w:val="20"/>
                <w:lang w:eastAsia="en-GB"/>
              </w:rPr>
              <w:t>Achizitii</w:t>
            </w:r>
            <w:proofErr w:type="spellEnd"/>
            <w:r>
              <w:rPr>
                <w:b/>
                <w:bCs/>
                <w:sz w:val="20"/>
                <w:szCs w:val="20"/>
                <w:lang w:eastAsia="en-GB"/>
              </w:rPr>
              <w:t xml:space="preserve"> Publice</w:t>
            </w:r>
          </w:p>
          <w:p w14:paraId="6545627E" w14:textId="77777777" w:rsidR="00EF1A89" w:rsidRDefault="00EF1A89" w:rsidP="00EF1A89">
            <w:pPr>
              <w:jc w:val="center"/>
              <w:textAlignment w:val="baseline"/>
              <w:rPr>
                <w:b/>
                <w:sz w:val="20"/>
                <w:szCs w:val="20"/>
                <w:lang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 xml:space="preserve">Avizat, </w:t>
            </w:r>
          </w:p>
          <w:p w14:paraId="5918B7BE" w14:textId="31E06B75" w:rsidR="00991218" w:rsidRPr="00CF39CF" w:rsidRDefault="00EF1A89" w:rsidP="00EF1A89">
            <w:pPr>
              <w:jc w:val="center"/>
              <w:textAlignment w:val="baseline"/>
              <w:rPr>
                <w:b/>
                <w:sz w:val="20"/>
                <w:szCs w:val="20"/>
                <w:lang w:val="en-GB" w:eastAsia="en-GB"/>
              </w:rPr>
            </w:pPr>
            <w:r>
              <w:rPr>
                <w:b/>
                <w:sz w:val="20"/>
                <w:szCs w:val="20"/>
                <w:lang w:eastAsia="en-GB"/>
              </w:rPr>
              <w:t>Iamandi Anca</w:t>
            </w:r>
          </w:p>
          <w:p w14:paraId="5A8B8A2D" w14:textId="77777777" w:rsidR="002811E3" w:rsidRPr="00CF39CF" w:rsidRDefault="002811E3" w:rsidP="00AE3AF9">
            <w:pPr>
              <w:jc w:val="center"/>
              <w:textAlignment w:val="baseline"/>
              <w:rPr>
                <w:b/>
                <w:sz w:val="20"/>
                <w:szCs w:val="20"/>
                <w:lang w:val="en-GB" w:eastAsia="en-GB"/>
              </w:rPr>
            </w:pPr>
          </w:p>
          <w:p w14:paraId="6EA0792C" w14:textId="77777777" w:rsidR="002811E3" w:rsidRPr="00CF39CF" w:rsidRDefault="002811E3" w:rsidP="00AE3AF9">
            <w:pPr>
              <w:jc w:val="center"/>
              <w:textAlignment w:val="baseline"/>
              <w:rPr>
                <w:b/>
                <w:sz w:val="20"/>
                <w:szCs w:val="20"/>
                <w:lang w:val="en-GB" w:eastAsia="en-GB"/>
              </w:rPr>
            </w:pPr>
          </w:p>
          <w:p w14:paraId="74DA0A68" w14:textId="77777777" w:rsidR="002811E3" w:rsidRPr="00CF39CF" w:rsidRDefault="002811E3" w:rsidP="00AE3AF9">
            <w:pPr>
              <w:jc w:val="center"/>
              <w:textAlignment w:val="baseline"/>
              <w:rPr>
                <w:b/>
                <w:sz w:val="20"/>
                <w:szCs w:val="20"/>
                <w:lang w:val="en-GB" w:eastAsia="en-GB"/>
              </w:rPr>
            </w:pPr>
          </w:p>
          <w:p w14:paraId="6132711F" w14:textId="77777777" w:rsidR="002811E3" w:rsidRPr="00CF39CF" w:rsidRDefault="002811E3" w:rsidP="00AE3AF9">
            <w:pPr>
              <w:jc w:val="center"/>
              <w:textAlignment w:val="baseline"/>
              <w:rPr>
                <w:b/>
                <w:sz w:val="20"/>
                <w:szCs w:val="20"/>
                <w:lang w:val="en-GB" w:eastAsia="en-GB"/>
              </w:rPr>
            </w:pPr>
          </w:p>
          <w:p w14:paraId="2A449DEE" w14:textId="1AA0E891" w:rsidR="002811E3" w:rsidRPr="00CF39CF" w:rsidRDefault="002811E3" w:rsidP="00AE3AF9">
            <w:pPr>
              <w:jc w:val="center"/>
              <w:textAlignment w:val="baseline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6237" w:type="dxa"/>
          </w:tcPr>
          <w:p w14:paraId="6ADBAAEF" w14:textId="77777777" w:rsidR="00E14843" w:rsidRPr="00CF39CF" w:rsidRDefault="00E14843" w:rsidP="00E14843">
            <w:pPr>
              <w:jc w:val="center"/>
              <w:textAlignment w:val="baseline"/>
              <w:rPr>
                <w:b/>
                <w:bCs/>
                <w:sz w:val="20"/>
                <w:szCs w:val="20"/>
                <w:lang w:eastAsia="en-GB"/>
              </w:rPr>
            </w:pPr>
            <w:r w:rsidRPr="00CF39CF">
              <w:rPr>
                <w:b/>
                <w:bCs/>
                <w:sz w:val="20"/>
                <w:szCs w:val="20"/>
                <w:lang w:eastAsia="en-GB"/>
              </w:rPr>
              <w:t xml:space="preserve">Direcția Economică  și </w:t>
            </w:r>
            <w:proofErr w:type="spellStart"/>
            <w:r w:rsidRPr="00CF39CF">
              <w:rPr>
                <w:b/>
                <w:bCs/>
                <w:sz w:val="20"/>
                <w:szCs w:val="20"/>
                <w:lang w:eastAsia="en-GB"/>
              </w:rPr>
              <w:t>Achizitii</w:t>
            </w:r>
            <w:proofErr w:type="spellEnd"/>
            <w:r w:rsidRPr="00CF39CF">
              <w:rPr>
                <w:b/>
                <w:bCs/>
                <w:sz w:val="20"/>
                <w:szCs w:val="20"/>
                <w:lang w:eastAsia="en-GB"/>
              </w:rPr>
              <w:t xml:space="preserve"> Publice</w:t>
            </w:r>
          </w:p>
          <w:p w14:paraId="08398731" w14:textId="0922BE83" w:rsidR="00E14843" w:rsidRPr="00CF39CF" w:rsidRDefault="00E14843" w:rsidP="00E14843">
            <w:pPr>
              <w:jc w:val="center"/>
              <w:textAlignment w:val="baseline"/>
              <w:rPr>
                <w:b/>
                <w:bCs/>
                <w:sz w:val="20"/>
                <w:szCs w:val="20"/>
                <w:lang w:eastAsia="en-GB"/>
              </w:rPr>
            </w:pPr>
            <w:r w:rsidRPr="00CF39CF">
              <w:rPr>
                <w:b/>
                <w:bCs/>
                <w:sz w:val="20"/>
                <w:szCs w:val="20"/>
                <w:lang w:eastAsia="en-GB"/>
              </w:rPr>
              <w:t>Director executiv,</w:t>
            </w:r>
          </w:p>
          <w:p w14:paraId="2BB0BB6C" w14:textId="5CB68298" w:rsidR="00991218" w:rsidRPr="00CF39CF" w:rsidRDefault="00E81E24" w:rsidP="00E81E24">
            <w:pPr>
              <w:textAlignment w:val="baseline"/>
              <w:rPr>
                <w:sz w:val="20"/>
                <w:szCs w:val="20"/>
                <w:lang w:val="en-GB" w:eastAsia="en-GB"/>
              </w:rPr>
            </w:pPr>
            <w:r w:rsidRPr="00CF39CF">
              <w:rPr>
                <w:b/>
                <w:bCs/>
                <w:sz w:val="20"/>
                <w:szCs w:val="20"/>
                <w:lang w:eastAsia="en-GB"/>
              </w:rPr>
              <w:t xml:space="preserve">                                                </w:t>
            </w:r>
            <w:r w:rsidR="00E14843" w:rsidRPr="00CF39CF">
              <w:rPr>
                <w:b/>
                <w:bCs/>
                <w:sz w:val="20"/>
                <w:szCs w:val="20"/>
                <w:lang w:eastAsia="en-GB"/>
              </w:rPr>
              <w:t xml:space="preserve">Robu Gina </w:t>
            </w:r>
            <w:proofErr w:type="spellStart"/>
            <w:r w:rsidR="00E14843" w:rsidRPr="00CF39CF">
              <w:rPr>
                <w:b/>
                <w:bCs/>
                <w:sz w:val="20"/>
                <w:szCs w:val="20"/>
                <w:lang w:eastAsia="en-GB"/>
              </w:rPr>
              <w:t>Nela</w:t>
            </w:r>
            <w:proofErr w:type="spellEnd"/>
          </w:p>
          <w:p w14:paraId="2778FA37" w14:textId="77777777" w:rsidR="00991218" w:rsidRPr="00CF39CF" w:rsidRDefault="00991218" w:rsidP="00E81E24">
            <w:pPr>
              <w:textAlignment w:val="baseline"/>
              <w:rPr>
                <w:sz w:val="20"/>
                <w:szCs w:val="20"/>
                <w:lang w:val="en-GB" w:eastAsia="en-GB"/>
              </w:rPr>
            </w:pPr>
          </w:p>
        </w:tc>
      </w:tr>
      <w:tr w:rsidR="00E42050" w:rsidRPr="00CF39CF" w14:paraId="230DF018" w14:textId="77777777" w:rsidTr="005C75FE">
        <w:trPr>
          <w:trHeight w:val="70"/>
          <w:jc w:val="center"/>
        </w:trPr>
        <w:tc>
          <w:tcPr>
            <w:tcW w:w="13608" w:type="dxa"/>
            <w:gridSpan w:val="2"/>
          </w:tcPr>
          <w:p w14:paraId="65558B69" w14:textId="2F1D87BE" w:rsidR="00991218" w:rsidRPr="00CF39CF" w:rsidRDefault="00991218" w:rsidP="00AE3AF9">
            <w:pPr>
              <w:jc w:val="center"/>
              <w:textAlignment w:val="baseline"/>
              <w:rPr>
                <w:b/>
                <w:sz w:val="20"/>
                <w:szCs w:val="20"/>
                <w:lang w:val="en-GB" w:eastAsia="en-GB"/>
              </w:rPr>
            </w:pPr>
            <w:r w:rsidRPr="00CF39CF">
              <w:rPr>
                <w:b/>
                <w:bCs/>
                <w:sz w:val="20"/>
                <w:szCs w:val="20"/>
                <w:lang w:eastAsia="en-GB"/>
              </w:rPr>
              <w:t>Întocmit,</w:t>
            </w:r>
          </w:p>
          <w:p w14:paraId="33E9A289" w14:textId="77777777" w:rsidR="00991218" w:rsidRDefault="00991218" w:rsidP="00103FE6">
            <w:pPr>
              <w:jc w:val="center"/>
              <w:textAlignment w:val="baseline"/>
              <w:rPr>
                <w:b/>
                <w:bCs/>
                <w:sz w:val="20"/>
                <w:szCs w:val="20"/>
                <w:lang w:eastAsia="en-GB"/>
              </w:rPr>
            </w:pPr>
            <w:r w:rsidRPr="00CF39CF">
              <w:rPr>
                <w:b/>
                <w:bCs/>
                <w:sz w:val="20"/>
                <w:szCs w:val="20"/>
                <w:lang w:eastAsia="en-GB"/>
              </w:rPr>
              <w:t>Grădeanu Adin</w:t>
            </w:r>
            <w:r w:rsidR="00103FE6" w:rsidRPr="00CF39CF">
              <w:rPr>
                <w:b/>
                <w:bCs/>
                <w:sz w:val="20"/>
                <w:szCs w:val="20"/>
                <w:lang w:eastAsia="en-GB"/>
              </w:rPr>
              <w:t>a</w:t>
            </w:r>
          </w:p>
          <w:p w14:paraId="0D1D95A2" w14:textId="77777777" w:rsidR="00EF1A89" w:rsidRDefault="00EF1A89" w:rsidP="00103FE6">
            <w:pPr>
              <w:jc w:val="center"/>
              <w:textAlignment w:val="baseline"/>
              <w:rPr>
                <w:b/>
                <w:bCs/>
                <w:sz w:val="20"/>
                <w:szCs w:val="20"/>
                <w:lang w:eastAsia="en-GB"/>
              </w:rPr>
            </w:pPr>
          </w:p>
          <w:p w14:paraId="42217FB9" w14:textId="77777777" w:rsidR="00EF1A89" w:rsidRDefault="00EF1A89" w:rsidP="00103FE6">
            <w:pPr>
              <w:jc w:val="center"/>
              <w:textAlignment w:val="baseline"/>
              <w:rPr>
                <w:b/>
                <w:bCs/>
                <w:sz w:val="20"/>
                <w:szCs w:val="20"/>
                <w:lang w:eastAsia="en-GB"/>
              </w:rPr>
            </w:pPr>
          </w:p>
          <w:p w14:paraId="6720B6DB" w14:textId="77777777" w:rsidR="00EF1A89" w:rsidRDefault="00EF1A89" w:rsidP="00103FE6">
            <w:pPr>
              <w:jc w:val="center"/>
              <w:textAlignment w:val="baseline"/>
              <w:rPr>
                <w:b/>
                <w:bCs/>
                <w:sz w:val="20"/>
                <w:szCs w:val="20"/>
                <w:lang w:eastAsia="en-GB"/>
              </w:rPr>
            </w:pPr>
          </w:p>
          <w:p w14:paraId="1DD22CD0" w14:textId="7A32604E" w:rsidR="00EA773F" w:rsidRPr="00CF39CF" w:rsidRDefault="00EA773F" w:rsidP="00EF1A89">
            <w:pPr>
              <w:textAlignment w:val="baseline"/>
              <w:rPr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440C9670" w14:textId="31F415BD" w:rsidR="000961D5" w:rsidRPr="00CF39CF" w:rsidRDefault="000961D5" w:rsidP="00EF1A89">
      <w:pPr>
        <w:rPr>
          <w:sz w:val="20"/>
          <w:szCs w:val="20"/>
        </w:rPr>
      </w:pPr>
    </w:p>
    <w:sectPr w:rsidR="000961D5" w:rsidRPr="00CF39CF" w:rsidSect="00AE3AF9">
      <w:pgSz w:w="16838" w:h="11906" w:orient="landscape" w:code="9"/>
      <w:pgMar w:top="426" w:right="1440" w:bottom="993" w:left="179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6D55F" w14:textId="77777777" w:rsidR="001870FF" w:rsidRDefault="001870FF" w:rsidP="002222E9">
      <w:r>
        <w:separator/>
      </w:r>
    </w:p>
  </w:endnote>
  <w:endnote w:type="continuationSeparator" w:id="0">
    <w:p w14:paraId="25A1939A" w14:textId="77777777" w:rsidR="001870FF" w:rsidRDefault="001870FF" w:rsidP="0022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5EF4A" w14:textId="77777777" w:rsidR="001870FF" w:rsidRDefault="001870FF" w:rsidP="002222E9">
      <w:r>
        <w:separator/>
      </w:r>
    </w:p>
  </w:footnote>
  <w:footnote w:type="continuationSeparator" w:id="0">
    <w:p w14:paraId="0024B6D5" w14:textId="77777777" w:rsidR="001870FF" w:rsidRDefault="001870FF" w:rsidP="00222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B9E"/>
    <w:multiLevelType w:val="multilevel"/>
    <w:tmpl w:val="5E1263D4"/>
    <w:lvl w:ilvl="0">
      <w:start w:val="50"/>
      <w:numFmt w:val="decimal"/>
      <w:lvlText w:val="%1.0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" w15:restartNumberingAfterBreak="0">
    <w:nsid w:val="102937B6"/>
    <w:multiLevelType w:val="hybridMultilevel"/>
    <w:tmpl w:val="7472A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B33DA"/>
    <w:multiLevelType w:val="hybridMultilevel"/>
    <w:tmpl w:val="6842246C"/>
    <w:lvl w:ilvl="0" w:tplc="752CA682">
      <w:start w:val="50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473E8"/>
    <w:multiLevelType w:val="hybridMultilevel"/>
    <w:tmpl w:val="97FE52AC"/>
    <w:lvl w:ilvl="0" w:tplc="0409000F">
      <w:start w:val="5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83BB6"/>
    <w:multiLevelType w:val="multilevel"/>
    <w:tmpl w:val="3D1A9DE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Zero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709333270">
    <w:abstractNumId w:val="4"/>
  </w:num>
  <w:num w:numId="2" w16cid:durableId="1521238247">
    <w:abstractNumId w:val="2"/>
  </w:num>
  <w:num w:numId="3" w16cid:durableId="96411769">
    <w:abstractNumId w:val="3"/>
  </w:num>
  <w:num w:numId="4" w16cid:durableId="741222081">
    <w:abstractNumId w:val="0"/>
  </w:num>
  <w:num w:numId="5" w16cid:durableId="523176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D0"/>
    <w:rsid w:val="0000286C"/>
    <w:rsid w:val="00002C6D"/>
    <w:rsid w:val="00002E86"/>
    <w:rsid w:val="00003AE5"/>
    <w:rsid w:val="00004E3A"/>
    <w:rsid w:val="000064EB"/>
    <w:rsid w:val="00006D7E"/>
    <w:rsid w:val="0000745A"/>
    <w:rsid w:val="00007DCB"/>
    <w:rsid w:val="00011139"/>
    <w:rsid w:val="000113CF"/>
    <w:rsid w:val="000118CF"/>
    <w:rsid w:val="00011B94"/>
    <w:rsid w:val="00012C29"/>
    <w:rsid w:val="00013186"/>
    <w:rsid w:val="00014045"/>
    <w:rsid w:val="00014D50"/>
    <w:rsid w:val="00014E87"/>
    <w:rsid w:val="0001525C"/>
    <w:rsid w:val="000153EA"/>
    <w:rsid w:val="00020F4F"/>
    <w:rsid w:val="00021D5B"/>
    <w:rsid w:val="000220F7"/>
    <w:rsid w:val="00022A62"/>
    <w:rsid w:val="0002378E"/>
    <w:rsid w:val="0002387D"/>
    <w:rsid w:val="000239F9"/>
    <w:rsid w:val="00025E5B"/>
    <w:rsid w:val="00026049"/>
    <w:rsid w:val="0002669D"/>
    <w:rsid w:val="00026E45"/>
    <w:rsid w:val="00030C8B"/>
    <w:rsid w:val="000310F9"/>
    <w:rsid w:val="00031451"/>
    <w:rsid w:val="00031472"/>
    <w:rsid w:val="00032148"/>
    <w:rsid w:val="000321CD"/>
    <w:rsid w:val="00032638"/>
    <w:rsid w:val="0003271F"/>
    <w:rsid w:val="000329A5"/>
    <w:rsid w:val="00033B0A"/>
    <w:rsid w:val="00033FD2"/>
    <w:rsid w:val="0003433C"/>
    <w:rsid w:val="00034533"/>
    <w:rsid w:val="00036664"/>
    <w:rsid w:val="00036B1C"/>
    <w:rsid w:val="000370E8"/>
    <w:rsid w:val="0003738E"/>
    <w:rsid w:val="00037CC2"/>
    <w:rsid w:val="00037ED8"/>
    <w:rsid w:val="0004061B"/>
    <w:rsid w:val="00040AC7"/>
    <w:rsid w:val="00041776"/>
    <w:rsid w:val="00041988"/>
    <w:rsid w:val="00041CDD"/>
    <w:rsid w:val="00041F06"/>
    <w:rsid w:val="00042D6F"/>
    <w:rsid w:val="000438AA"/>
    <w:rsid w:val="000440B0"/>
    <w:rsid w:val="00044437"/>
    <w:rsid w:val="000448A9"/>
    <w:rsid w:val="000451D2"/>
    <w:rsid w:val="0004582C"/>
    <w:rsid w:val="000459E4"/>
    <w:rsid w:val="00045C81"/>
    <w:rsid w:val="00045EBE"/>
    <w:rsid w:val="00046B6E"/>
    <w:rsid w:val="00046FFD"/>
    <w:rsid w:val="0004720E"/>
    <w:rsid w:val="00047232"/>
    <w:rsid w:val="00047385"/>
    <w:rsid w:val="00050487"/>
    <w:rsid w:val="000517DC"/>
    <w:rsid w:val="00052133"/>
    <w:rsid w:val="0005263B"/>
    <w:rsid w:val="00052ABB"/>
    <w:rsid w:val="00052F06"/>
    <w:rsid w:val="00053361"/>
    <w:rsid w:val="0005376B"/>
    <w:rsid w:val="000537C4"/>
    <w:rsid w:val="00054033"/>
    <w:rsid w:val="00054398"/>
    <w:rsid w:val="00054EC8"/>
    <w:rsid w:val="000550BF"/>
    <w:rsid w:val="000562F0"/>
    <w:rsid w:val="00056B03"/>
    <w:rsid w:val="00056B53"/>
    <w:rsid w:val="00056B93"/>
    <w:rsid w:val="00057693"/>
    <w:rsid w:val="000577C4"/>
    <w:rsid w:val="000577E0"/>
    <w:rsid w:val="00057A11"/>
    <w:rsid w:val="00057B80"/>
    <w:rsid w:val="00061D19"/>
    <w:rsid w:val="00061E24"/>
    <w:rsid w:val="00061EF7"/>
    <w:rsid w:val="000625CC"/>
    <w:rsid w:val="00062922"/>
    <w:rsid w:val="00062CE2"/>
    <w:rsid w:val="00063206"/>
    <w:rsid w:val="0006385B"/>
    <w:rsid w:val="000640C5"/>
    <w:rsid w:val="0006431F"/>
    <w:rsid w:val="00064761"/>
    <w:rsid w:val="000649D5"/>
    <w:rsid w:val="00065A4E"/>
    <w:rsid w:val="00065B17"/>
    <w:rsid w:val="00065D06"/>
    <w:rsid w:val="00065E56"/>
    <w:rsid w:val="00065E6F"/>
    <w:rsid w:val="00066D77"/>
    <w:rsid w:val="00067669"/>
    <w:rsid w:val="000678A0"/>
    <w:rsid w:val="00070C9F"/>
    <w:rsid w:val="00071553"/>
    <w:rsid w:val="000726C4"/>
    <w:rsid w:val="0007285A"/>
    <w:rsid w:val="00073145"/>
    <w:rsid w:val="000732C2"/>
    <w:rsid w:val="000745E0"/>
    <w:rsid w:val="00074689"/>
    <w:rsid w:val="00074CE0"/>
    <w:rsid w:val="00075374"/>
    <w:rsid w:val="00076087"/>
    <w:rsid w:val="0007636D"/>
    <w:rsid w:val="0007730D"/>
    <w:rsid w:val="000774A8"/>
    <w:rsid w:val="00077B4C"/>
    <w:rsid w:val="00077C09"/>
    <w:rsid w:val="00077FA3"/>
    <w:rsid w:val="00080485"/>
    <w:rsid w:val="000805B7"/>
    <w:rsid w:val="00080923"/>
    <w:rsid w:val="00080ECE"/>
    <w:rsid w:val="000810BE"/>
    <w:rsid w:val="000812E3"/>
    <w:rsid w:val="0008158B"/>
    <w:rsid w:val="00081854"/>
    <w:rsid w:val="00081FFC"/>
    <w:rsid w:val="0008226D"/>
    <w:rsid w:val="00082B23"/>
    <w:rsid w:val="00083518"/>
    <w:rsid w:val="0008401A"/>
    <w:rsid w:val="00084289"/>
    <w:rsid w:val="000843EE"/>
    <w:rsid w:val="00084466"/>
    <w:rsid w:val="000844A9"/>
    <w:rsid w:val="000848AA"/>
    <w:rsid w:val="00085ECD"/>
    <w:rsid w:val="000863CB"/>
    <w:rsid w:val="00086A0A"/>
    <w:rsid w:val="00086ECB"/>
    <w:rsid w:val="000875D3"/>
    <w:rsid w:val="00087B11"/>
    <w:rsid w:val="00087D26"/>
    <w:rsid w:val="00091CD1"/>
    <w:rsid w:val="000923B5"/>
    <w:rsid w:val="0009391B"/>
    <w:rsid w:val="00093CD2"/>
    <w:rsid w:val="00093FF2"/>
    <w:rsid w:val="000940AA"/>
    <w:rsid w:val="0009453A"/>
    <w:rsid w:val="000948CA"/>
    <w:rsid w:val="000953E6"/>
    <w:rsid w:val="00095619"/>
    <w:rsid w:val="000961D5"/>
    <w:rsid w:val="000961F8"/>
    <w:rsid w:val="00096C3A"/>
    <w:rsid w:val="00097225"/>
    <w:rsid w:val="000A02A6"/>
    <w:rsid w:val="000A0718"/>
    <w:rsid w:val="000A09CA"/>
    <w:rsid w:val="000A1836"/>
    <w:rsid w:val="000A1AFE"/>
    <w:rsid w:val="000A1D50"/>
    <w:rsid w:val="000A2511"/>
    <w:rsid w:val="000A295C"/>
    <w:rsid w:val="000A2CDB"/>
    <w:rsid w:val="000A314A"/>
    <w:rsid w:val="000A331D"/>
    <w:rsid w:val="000A436A"/>
    <w:rsid w:val="000A5D5C"/>
    <w:rsid w:val="000A655F"/>
    <w:rsid w:val="000A7C90"/>
    <w:rsid w:val="000B00F1"/>
    <w:rsid w:val="000B0370"/>
    <w:rsid w:val="000B051A"/>
    <w:rsid w:val="000B0DB7"/>
    <w:rsid w:val="000B1ABD"/>
    <w:rsid w:val="000B1B1A"/>
    <w:rsid w:val="000B227A"/>
    <w:rsid w:val="000B23D1"/>
    <w:rsid w:val="000B2C3A"/>
    <w:rsid w:val="000B2F1D"/>
    <w:rsid w:val="000B33F6"/>
    <w:rsid w:val="000B3BCE"/>
    <w:rsid w:val="000B4229"/>
    <w:rsid w:val="000B476A"/>
    <w:rsid w:val="000B5055"/>
    <w:rsid w:val="000B5D17"/>
    <w:rsid w:val="000B607C"/>
    <w:rsid w:val="000B65E6"/>
    <w:rsid w:val="000B667B"/>
    <w:rsid w:val="000B6DC1"/>
    <w:rsid w:val="000C0171"/>
    <w:rsid w:val="000C0B89"/>
    <w:rsid w:val="000C0F18"/>
    <w:rsid w:val="000C1565"/>
    <w:rsid w:val="000C19C7"/>
    <w:rsid w:val="000C2248"/>
    <w:rsid w:val="000C228D"/>
    <w:rsid w:val="000C24E7"/>
    <w:rsid w:val="000C28BE"/>
    <w:rsid w:val="000C2EE0"/>
    <w:rsid w:val="000C3EBE"/>
    <w:rsid w:val="000C48AA"/>
    <w:rsid w:val="000C4988"/>
    <w:rsid w:val="000C4B8B"/>
    <w:rsid w:val="000C4CF6"/>
    <w:rsid w:val="000C5303"/>
    <w:rsid w:val="000C54BA"/>
    <w:rsid w:val="000C55DF"/>
    <w:rsid w:val="000C5F2E"/>
    <w:rsid w:val="000C62E9"/>
    <w:rsid w:val="000C73E4"/>
    <w:rsid w:val="000C7701"/>
    <w:rsid w:val="000D002D"/>
    <w:rsid w:val="000D123E"/>
    <w:rsid w:val="000D125B"/>
    <w:rsid w:val="000D1CC1"/>
    <w:rsid w:val="000D1EC6"/>
    <w:rsid w:val="000D1F4C"/>
    <w:rsid w:val="000D2717"/>
    <w:rsid w:val="000D27B0"/>
    <w:rsid w:val="000D2A32"/>
    <w:rsid w:val="000D3618"/>
    <w:rsid w:val="000D4032"/>
    <w:rsid w:val="000D44F6"/>
    <w:rsid w:val="000D4A9A"/>
    <w:rsid w:val="000D628A"/>
    <w:rsid w:val="000D708C"/>
    <w:rsid w:val="000D728C"/>
    <w:rsid w:val="000D797C"/>
    <w:rsid w:val="000E0309"/>
    <w:rsid w:val="000E031A"/>
    <w:rsid w:val="000E0AD6"/>
    <w:rsid w:val="000E0F42"/>
    <w:rsid w:val="000E1774"/>
    <w:rsid w:val="000E1D9F"/>
    <w:rsid w:val="000E2ABE"/>
    <w:rsid w:val="000E2E37"/>
    <w:rsid w:val="000E2F54"/>
    <w:rsid w:val="000E3C7D"/>
    <w:rsid w:val="000E3CBC"/>
    <w:rsid w:val="000E3E56"/>
    <w:rsid w:val="000E4056"/>
    <w:rsid w:val="000E4210"/>
    <w:rsid w:val="000E44EE"/>
    <w:rsid w:val="000E50F0"/>
    <w:rsid w:val="000E5FA0"/>
    <w:rsid w:val="000E65AF"/>
    <w:rsid w:val="000E6AC6"/>
    <w:rsid w:val="000E6C44"/>
    <w:rsid w:val="000E6D95"/>
    <w:rsid w:val="000E757F"/>
    <w:rsid w:val="000E77F7"/>
    <w:rsid w:val="000E7B3B"/>
    <w:rsid w:val="000F05CE"/>
    <w:rsid w:val="000F0D54"/>
    <w:rsid w:val="000F1F12"/>
    <w:rsid w:val="000F1FE0"/>
    <w:rsid w:val="000F20F4"/>
    <w:rsid w:val="000F4283"/>
    <w:rsid w:val="000F48AB"/>
    <w:rsid w:val="000F547F"/>
    <w:rsid w:val="000F56DD"/>
    <w:rsid w:val="000F5C5F"/>
    <w:rsid w:val="000F63AA"/>
    <w:rsid w:val="000F63BE"/>
    <w:rsid w:val="000F70B4"/>
    <w:rsid w:val="000F759D"/>
    <w:rsid w:val="000F7DE8"/>
    <w:rsid w:val="0010025A"/>
    <w:rsid w:val="0010074C"/>
    <w:rsid w:val="0010132F"/>
    <w:rsid w:val="00101E35"/>
    <w:rsid w:val="00101FE8"/>
    <w:rsid w:val="001025C4"/>
    <w:rsid w:val="0010263D"/>
    <w:rsid w:val="001026AD"/>
    <w:rsid w:val="001026B8"/>
    <w:rsid w:val="00102E42"/>
    <w:rsid w:val="00103195"/>
    <w:rsid w:val="00103840"/>
    <w:rsid w:val="00103B5E"/>
    <w:rsid w:val="00103C13"/>
    <w:rsid w:val="00103FE6"/>
    <w:rsid w:val="0010453B"/>
    <w:rsid w:val="00104663"/>
    <w:rsid w:val="00104CFD"/>
    <w:rsid w:val="00105919"/>
    <w:rsid w:val="00105B41"/>
    <w:rsid w:val="00105DEA"/>
    <w:rsid w:val="0010626B"/>
    <w:rsid w:val="0010657F"/>
    <w:rsid w:val="00106D8F"/>
    <w:rsid w:val="00106F26"/>
    <w:rsid w:val="00107576"/>
    <w:rsid w:val="00111BF1"/>
    <w:rsid w:val="001123CB"/>
    <w:rsid w:val="0011285F"/>
    <w:rsid w:val="001131E9"/>
    <w:rsid w:val="001139F7"/>
    <w:rsid w:val="00113A4E"/>
    <w:rsid w:val="001153B0"/>
    <w:rsid w:val="00115B24"/>
    <w:rsid w:val="00116460"/>
    <w:rsid w:val="0011765D"/>
    <w:rsid w:val="00117787"/>
    <w:rsid w:val="001213CB"/>
    <w:rsid w:val="00121587"/>
    <w:rsid w:val="00121BA8"/>
    <w:rsid w:val="00121CA4"/>
    <w:rsid w:val="00122170"/>
    <w:rsid w:val="00122A73"/>
    <w:rsid w:val="001230B9"/>
    <w:rsid w:val="001233BC"/>
    <w:rsid w:val="00124709"/>
    <w:rsid w:val="00124AC3"/>
    <w:rsid w:val="00124BD7"/>
    <w:rsid w:val="00124DCA"/>
    <w:rsid w:val="00124E6F"/>
    <w:rsid w:val="00124FF7"/>
    <w:rsid w:val="00126AE5"/>
    <w:rsid w:val="00126C74"/>
    <w:rsid w:val="001270D0"/>
    <w:rsid w:val="00127237"/>
    <w:rsid w:val="00127A02"/>
    <w:rsid w:val="00127DF1"/>
    <w:rsid w:val="00127E44"/>
    <w:rsid w:val="00131160"/>
    <w:rsid w:val="00131467"/>
    <w:rsid w:val="001314FA"/>
    <w:rsid w:val="00131A7D"/>
    <w:rsid w:val="001323EB"/>
    <w:rsid w:val="001325E3"/>
    <w:rsid w:val="00133BEA"/>
    <w:rsid w:val="00133E72"/>
    <w:rsid w:val="00134227"/>
    <w:rsid w:val="00134C59"/>
    <w:rsid w:val="00134FB8"/>
    <w:rsid w:val="00134FE0"/>
    <w:rsid w:val="0013545E"/>
    <w:rsid w:val="00135850"/>
    <w:rsid w:val="0013632B"/>
    <w:rsid w:val="0013654C"/>
    <w:rsid w:val="00136C76"/>
    <w:rsid w:val="00137659"/>
    <w:rsid w:val="00137830"/>
    <w:rsid w:val="00137EF3"/>
    <w:rsid w:val="001403C4"/>
    <w:rsid w:val="00140452"/>
    <w:rsid w:val="001406A4"/>
    <w:rsid w:val="0014194D"/>
    <w:rsid w:val="00142760"/>
    <w:rsid w:val="00142B85"/>
    <w:rsid w:val="00142DD2"/>
    <w:rsid w:val="00143235"/>
    <w:rsid w:val="0014374F"/>
    <w:rsid w:val="001437C7"/>
    <w:rsid w:val="00143DEA"/>
    <w:rsid w:val="001441A9"/>
    <w:rsid w:val="00144712"/>
    <w:rsid w:val="00145D38"/>
    <w:rsid w:val="00145E25"/>
    <w:rsid w:val="00146220"/>
    <w:rsid w:val="00146406"/>
    <w:rsid w:val="001466D9"/>
    <w:rsid w:val="001472D3"/>
    <w:rsid w:val="00147833"/>
    <w:rsid w:val="0015080B"/>
    <w:rsid w:val="00150AB4"/>
    <w:rsid w:val="001513FA"/>
    <w:rsid w:val="00151AB4"/>
    <w:rsid w:val="00151E77"/>
    <w:rsid w:val="00151FFD"/>
    <w:rsid w:val="00152571"/>
    <w:rsid w:val="001526FF"/>
    <w:rsid w:val="00152EF3"/>
    <w:rsid w:val="0015321C"/>
    <w:rsid w:val="0015332D"/>
    <w:rsid w:val="0015337B"/>
    <w:rsid w:val="0015405A"/>
    <w:rsid w:val="001545F6"/>
    <w:rsid w:val="00155176"/>
    <w:rsid w:val="0015530F"/>
    <w:rsid w:val="0015575F"/>
    <w:rsid w:val="00155B3A"/>
    <w:rsid w:val="00155FE5"/>
    <w:rsid w:val="0015621B"/>
    <w:rsid w:val="001564F3"/>
    <w:rsid w:val="001566F8"/>
    <w:rsid w:val="001567B8"/>
    <w:rsid w:val="00156ABA"/>
    <w:rsid w:val="00156CA8"/>
    <w:rsid w:val="00157170"/>
    <w:rsid w:val="001572E5"/>
    <w:rsid w:val="001572F0"/>
    <w:rsid w:val="0015765B"/>
    <w:rsid w:val="001579AA"/>
    <w:rsid w:val="00157B0D"/>
    <w:rsid w:val="00160230"/>
    <w:rsid w:val="001602C0"/>
    <w:rsid w:val="001602F8"/>
    <w:rsid w:val="001606F6"/>
    <w:rsid w:val="0016192E"/>
    <w:rsid w:val="00161CA3"/>
    <w:rsid w:val="00162586"/>
    <w:rsid w:val="001625F4"/>
    <w:rsid w:val="00162604"/>
    <w:rsid w:val="00162E8A"/>
    <w:rsid w:val="00162E8D"/>
    <w:rsid w:val="00162EF5"/>
    <w:rsid w:val="00162F7E"/>
    <w:rsid w:val="0016404C"/>
    <w:rsid w:val="00164284"/>
    <w:rsid w:val="001642EA"/>
    <w:rsid w:val="001644A4"/>
    <w:rsid w:val="00164FE3"/>
    <w:rsid w:val="00165BB1"/>
    <w:rsid w:val="001660E0"/>
    <w:rsid w:val="0016613F"/>
    <w:rsid w:val="00166B29"/>
    <w:rsid w:val="001671A1"/>
    <w:rsid w:val="001672DD"/>
    <w:rsid w:val="00167416"/>
    <w:rsid w:val="00170421"/>
    <w:rsid w:val="00170445"/>
    <w:rsid w:val="00170A72"/>
    <w:rsid w:val="001711F1"/>
    <w:rsid w:val="0017219C"/>
    <w:rsid w:val="00172976"/>
    <w:rsid w:val="0017315B"/>
    <w:rsid w:val="00173336"/>
    <w:rsid w:val="001737B3"/>
    <w:rsid w:val="00173FE2"/>
    <w:rsid w:val="00174F3B"/>
    <w:rsid w:val="00175101"/>
    <w:rsid w:val="00175280"/>
    <w:rsid w:val="00175E94"/>
    <w:rsid w:val="0017631D"/>
    <w:rsid w:val="00176992"/>
    <w:rsid w:val="00177536"/>
    <w:rsid w:val="00177FC6"/>
    <w:rsid w:val="00181369"/>
    <w:rsid w:val="00181DFD"/>
    <w:rsid w:val="0018250F"/>
    <w:rsid w:val="00182640"/>
    <w:rsid w:val="00182FD5"/>
    <w:rsid w:val="00183590"/>
    <w:rsid w:val="00183691"/>
    <w:rsid w:val="00184A3E"/>
    <w:rsid w:val="00184D0E"/>
    <w:rsid w:val="00186092"/>
    <w:rsid w:val="00186138"/>
    <w:rsid w:val="0018652B"/>
    <w:rsid w:val="001870FF"/>
    <w:rsid w:val="00187364"/>
    <w:rsid w:val="001875E4"/>
    <w:rsid w:val="00187A74"/>
    <w:rsid w:val="00187B29"/>
    <w:rsid w:val="001905D1"/>
    <w:rsid w:val="00190AA6"/>
    <w:rsid w:val="0019133C"/>
    <w:rsid w:val="00191555"/>
    <w:rsid w:val="00191791"/>
    <w:rsid w:val="00192855"/>
    <w:rsid w:val="001928B8"/>
    <w:rsid w:val="0019316D"/>
    <w:rsid w:val="001945E5"/>
    <w:rsid w:val="00194E5C"/>
    <w:rsid w:val="00194F5C"/>
    <w:rsid w:val="0019566F"/>
    <w:rsid w:val="00195B67"/>
    <w:rsid w:val="00195CB7"/>
    <w:rsid w:val="00196AD4"/>
    <w:rsid w:val="00196ECE"/>
    <w:rsid w:val="00197343"/>
    <w:rsid w:val="00197357"/>
    <w:rsid w:val="00197889"/>
    <w:rsid w:val="001978A3"/>
    <w:rsid w:val="001A0135"/>
    <w:rsid w:val="001A0A95"/>
    <w:rsid w:val="001A0ADF"/>
    <w:rsid w:val="001A1004"/>
    <w:rsid w:val="001A1153"/>
    <w:rsid w:val="001A1CBF"/>
    <w:rsid w:val="001A2743"/>
    <w:rsid w:val="001A2A82"/>
    <w:rsid w:val="001A31BF"/>
    <w:rsid w:val="001A3CF4"/>
    <w:rsid w:val="001A40BF"/>
    <w:rsid w:val="001A4263"/>
    <w:rsid w:val="001A451C"/>
    <w:rsid w:val="001A4669"/>
    <w:rsid w:val="001A4B7C"/>
    <w:rsid w:val="001A4C62"/>
    <w:rsid w:val="001A68EC"/>
    <w:rsid w:val="001A6B45"/>
    <w:rsid w:val="001A7F4B"/>
    <w:rsid w:val="001B0030"/>
    <w:rsid w:val="001B02B7"/>
    <w:rsid w:val="001B055F"/>
    <w:rsid w:val="001B0AF1"/>
    <w:rsid w:val="001B0FEC"/>
    <w:rsid w:val="001B1041"/>
    <w:rsid w:val="001B29C1"/>
    <w:rsid w:val="001B3321"/>
    <w:rsid w:val="001B48E7"/>
    <w:rsid w:val="001B4E85"/>
    <w:rsid w:val="001B5262"/>
    <w:rsid w:val="001B5B81"/>
    <w:rsid w:val="001B6B32"/>
    <w:rsid w:val="001B6C58"/>
    <w:rsid w:val="001B7906"/>
    <w:rsid w:val="001C0C95"/>
    <w:rsid w:val="001C14F8"/>
    <w:rsid w:val="001C193D"/>
    <w:rsid w:val="001C19E3"/>
    <w:rsid w:val="001C202E"/>
    <w:rsid w:val="001C24C1"/>
    <w:rsid w:val="001C290A"/>
    <w:rsid w:val="001C3BDA"/>
    <w:rsid w:val="001C3DD9"/>
    <w:rsid w:val="001C5536"/>
    <w:rsid w:val="001C5F0B"/>
    <w:rsid w:val="001C65DF"/>
    <w:rsid w:val="001C6668"/>
    <w:rsid w:val="001D0216"/>
    <w:rsid w:val="001D0619"/>
    <w:rsid w:val="001D198B"/>
    <w:rsid w:val="001D2608"/>
    <w:rsid w:val="001D28C6"/>
    <w:rsid w:val="001D473F"/>
    <w:rsid w:val="001D4ACF"/>
    <w:rsid w:val="001D4BAC"/>
    <w:rsid w:val="001D578D"/>
    <w:rsid w:val="001D5BFC"/>
    <w:rsid w:val="001D631D"/>
    <w:rsid w:val="001D64CC"/>
    <w:rsid w:val="001D6695"/>
    <w:rsid w:val="001D66F6"/>
    <w:rsid w:val="001D69B0"/>
    <w:rsid w:val="001D6FE4"/>
    <w:rsid w:val="001D6FE8"/>
    <w:rsid w:val="001D7164"/>
    <w:rsid w:val="001D7719"/>
    <w:rsid w:val="001E058F"/>
    <w:rsid w:val="001E06AD"/>
    <w:rsid w:val="001E1033"/>
    <w:rsid w:val="001E1DC3"/>
    <w:rsid w:val="001E2499"/>
    <w:rsid w:val="001E26FD"/>
    <w:rsid w:val="001E2D29"/>
    <w:rsid w:val="001E2EEF"/>
    <w:rsid w:val="001E3A03"/>
    <w:rsid w:val="001E3ACE"/>
    <w:rsid w:val="001E479B"/>
    <w:rsid w:val="001E4D71"/>
    <w:rsid w:val="001E5F6C"/>
    <w:rsid w:val="001E6190"/>
    <w:rsid w:val="001E6597"/>
    <w:rsid w:val="001E76A0"/>
    <w:rsid w:val="001F0233"/>
    <w:rsid w:val="001F033F"/>
    <w:rsid w:val="001F0BD1"/>
    <w:rsid w:val="001F0DD9"/>
    <w:rsid w:val="001F1B8E"/>
    <w:rsid w:val="001F20FB"/>
    <w:rsid w:val="001F2264"/>
    <w:rsid w:val="001F27E6"/>
    <w:rsid w:val="001F370F"/>
    <w:rsid w:val="001F3E0F"/>
    <w:rsid w:val="001F4110"/>
    <w:rsid w:val="001F4B04"/>
    <w:rsid w:val="001F4D73"/>
    <w:rsid w:val="001F5356"/>
    <w:rsid w:val="001F57FD"/>
    <w:rsid w:val="001F5F43"/>
    <w:rsid w:val="001F62DB"/>
    <w:rsid w:val="001F77C8"/>
    <w:rsid w:val="001F7B98"/>
    <w:rsid w:val="001F7C0F"/>
    <w:rsid w:val="001F7D17"/>
    <w:rsid w:val="00200026"/>
    <w:rsid w:val="00200CCA"/>
    <w:rsid w:val="00200CDB"/>
    <w:rsid w:val="002015BA"/>
    <w:rsid w:val="00201B65"/>
    <w:rsid w:val="00202316"/>
    <w:rsid w:val="002026C9"/>
    <w:rsid w:val="0020341E"/>
    <w:rsid w:val="002037E6"/>
    <w:rsid w:val="00203CA0"/>
    <w:rsid w:val="002045AB"/>
    <w:rsid w:val="002049A8"/>
    <w:rsid w:val="00205BAF"/>
    <w:rsid w:val="0020687A"/>
    <w:rsid w:val="0021012C"/>
    <w:rsid w:val="002101E3"/>
    <w:rsid w:val="00210F51"/>
    <w:rsid w:val="0021118A"/>
    <w:rsid w:val="00211D6D"/>
    <w:rsid w:val="00212694"/>
    <w:rsid w:val="00213314"/>
    <w:rsid w:val="002134EE"/>
    <w:rsid w:val="00213591"/>
    <w:rsid w:val="002136F2"/>
    <w:rsid w:val="00215029"/>
    <w:rsid w:val="00215442"/>
    <w:rsid w:val="002163E7"/>
    <w:rsid w:val="00216AB4"/>
    <w:rsid w:val="00216F00"/>
    <w:rsid w:val="00216F8C"/>
    <w:rsid w:val="00217687"/>
    <w:rsid w:val="00220A8B"/>
    <w:rsid w:val="00221A8A"/>
    <w:rsid w:val="00221B76"/>
    <w:rsid w:val="002222E9"/>
    <w:rsid w:val="002233B5"/>
    <w:rsid w:val="00223534"/>
    <w:rsid w:val="00223678"/>
    <w:rsid w:val="0022414A"/>
    <w:rsid w:val="00224651"/>
    <w:rsid w:val="0022570E"/>
    <w:rsid w:val="00225998"/>
    <w:rsid w:val="0022628E"/>
    <w:rsid w:val="0022645A"/>
    <w:rsid w:val="002268B3"/>
    <w:rsid w:val="00227026"/>
    <w:rsid w:val="00230A5C"/>
    <w:rsid w:val="00231558"/>
    <w:rsid w:val="00232681"/>
    <w:rsid w:val="002326D2"/>
    <w:rsid w:val="0023288E"/>
    <w:rsid w:val="00233390"/>
    <w:rsid w:val="0023346C"/>
    <w:rsid w:val="0023375D"/>
    <w:rsid w:val="00235687"/>
    <w:rsid w:val="0023623F"/>
    <w:rsid w:val="002368E0"/>
    <w:rsid w:val="00236AA8"/>
    <w:rsid w:val="00236B0D"/>
    <w:rsid w:val="00236BA8"/>
    <w:rsid w:val="00236BCA"/>
    <w:rsid w:val="002375DF"/>
    <w:rsid w:val="00237997"/>
    <w:rsid w:val="00237CDE"/>
    <w:rsid w:val="00240564"/>
    <w:rsid w:val="002410E7"/>
    <w:rsid w:val="0024130E"/>
    <w:rsid w:val="0024162A"/>
    <w:rsid w:val="00242626"/>
    <w:rsid w:val="002426F0"/>
    <w:rsid w:val="00242766"/>
    <w:rsid w:val="0024397F"/>
    <w:rsid w:val="0024469D"/>
    <w:rsid w:val="0024489C"/>
    <w:rsid w:val="00244DCB"/>
    <w:rsid w:val="00245C8C"/>
    <w:rsid w:val="0024645B"/>
    <w:rsid w:val="00246EB7"/>
    <w:rsid w:val="00247174"/>
    <w:rsid w:val="002477AA"/>
    <w:rsid w:val="00247E50"/>
    <w:rsid w:val="00247E78"/>
    <w:rsid w:val="002501B9"/>
    <w:rsid w:val="00250CC1"/>
    <w:rsid w:val="00250EA5"/>
    <w:rsid w:val="002517DE"/>
    <w:rsid w:val="00251D0B"/>
    <w:rsid w:val="00251F1D"/>
    <w:rsid w:val="0025522C"/>
    <w:rsid w:val="00255776"/>
    <w:rsid w:val="00255E1D"/>
    <w:rsid w:val="00255EBC"/>
    <w:rsid w:val="0025601F"/>
    <w:rsid w:val="002567F1"/>
    <w:rsid w:val="00256AF3"/>
    <w:rsid w:val="00257566"/>
    <w:rsid w:val="00257D8D"/>
    <w:rsid w:val="00260057"/>
    <w:rsid w:val="00260496"/>
    <w:rsid w:val="002604A9"/>
    <w:rsid w:val="0026190D"/>
    <w:rsid w:val="00262307"/>
    <w:rsid w:val="0026273E"/>
    <w:rsid w:val="00262C5C"/>
    <w:rsid w:val="002632B0"/>
    <w:rsid w:val="00263BC9"/>
    <w:rsid w:val="00264EC7"/>
    <w:rsid w:val="00266241"/>
    <w:rsid w:val="002667FB"/>
    <w:rsid w:val="002670AB"/>
    <w:rsid w:val="00267AFF"/>
    <w:rsid w:val="00270212"/>
    <w:rsid w:val="00270265"/>
    <w:rsid w:val="002702F1"/>
    <w:rsid w:val="00270526"/>
    <w:rsid w:val="0027069F"/>
    <w:rsid w:val="002708EF"/>
    <w:rsid w:val="00270A39"/>
    <w:rsid w:val="00270CC5"/>
    <w:rsid w:val="00271127"/>
    <w:rsid w:val="00271DA0"/>
    <w:rsid w:val="00272264"/>
    <w:rsid w:val="0027264F"/>
    <w:rsid w:val="002729C0"/>
    <w:rsid w:val="002732BD"/>
    <w:rsid w:val="00273BD6"/>
    <w:rsid w:val="00274020"/>
    <w:rsid w:val="00274059"/>
    <w:rsid w:val="002741D7"/>
    <w:rsid w:val="00274583"/>
    <w:rsid w:val="0027472B"/>
    <w:rsid w:val="00274B3D"/>
    <w:rsid w:val="00274EA8"/>
    <w:rsid w:val="00275E32"/>
    <w:rsid w:val="002763D7"/>
    <w:rsid w:val="0027728B"/>
    <w:rsid w:val="00277BDC"/>
    <w:rsid w:val="002811E3"/>
    <w:rsid w:val="0028147D"/>
    <w:rsid w:val="00281AB9"/>
    <w:rsid w:val="00283288"/>
    <w:rsid w:val="002836AB"/>
    <w:rsid w:val="0028509C"/>
    <w:rsid w:val="00286295"/>
    <w:rsid w:val="0028665E"/>
    <w:rsid w:val="00286740"/>
    <w:rsid w:val="00286917"/>
    <w:rsid w:val="00286A1C"/>
    <w:rsid w:val="00286B78"/>
    <w:rsid w:val="00286CC4"/>
    <w:rsid w:val="00287A04"/>
    <w:rsid w:val="00287A6B"/>
    <w:rsid w:val="00290368"/>
    <w:rsid w:val="0029124C"/>
    <w:rsid w:val="00291380"/>
    <w:rsid w:val="0029153A"/>
    <w:rsid w:val="0029154D"/>
    <w:rsid w:val="00291739"/>
    <w:rsid w:val="00292020"/>
    <w:rsid w:val="002921FB"/>
    <w:rsid w:val="0029240E"/>
    <w:rsid w:val="0029290C"/>
    <w:rsid w:val="00292C42"/>
    <w:rsid w:val="002931B7"/>
    <w:rsid w:val="0029411B"/>
    <w:rsid w:val="00294D6B"/>
    <w:rsid w:val="002954E5"/>
    <w:rsid w:val="00295ABC"/>
    <w:rsid w:val="00296227"/>
    <w:rsid w:val="002967E2"/>
    <w:rsid w:val="00296CAB"/>
    <w:rsid w:val="00297141"/>
    <w:rsid w:val="0029733D"/>
    <w:rsid w:val="002A0324"/>
    <w:rsid w:val="002A03C5"/>
    <w:rsid w:val="002A108F"/>
    <w:rsid w:val="002A127E"/>
    <w:rsid w:val="002A1556"/>
    <w:rsid w:val="002A1862"/>
    <w:rsid w:val="002A18CE"/>
    <w:rsid w:val="002A1C83"/>
    <w:rsid w:val="002A1E5D"/>
    <w:rsid w:val="002A2083"/>
    <w:rsid w:val="002A2C12"/>
    <w:rsid w:val="002A3108"/>
    <w:rsid w:val="002A4774"/>
    <w:rsid w:val="002A572C"/>
    <w:rsid w:val="002A5746"/>
    <w:rsid w:val="002A5908"/>
    <w:rsid w:val="002A5B93"/>
    <w:rsid w:val="002A5BD8"/>
    <w:rsid w:val="002A78B9"/>
    <w:rsid w:val="002B0399"/>
    <w:rsid w:val="002B1361"/>
    <w:rsid w:val="002B20EF"/>
    <w:rsid w:val="002B23A5"/>
    <w:rsid w:val="002B26BD"/>
    <w:rsid w:val="002B3C93"/>
    <w:rsid w:val="002B404A"/>
    <w:rsid w:val="002B4666"/>
    <w:rsid w:val="002B47D9"/>
    <w:rsid w:val="002B4AD9"/>
    <w:rsid w:val="002B542C"/>
    <w:rsid w:val="002B553A"/>
    <w:rsid w:val="002B5744"/>
    <w:rsid w:val="002B6694"/>
    <w:rsid w:val="002B6709"/>
    <w:rsid w:val="002B7CC4"/>
    <w:rsid w:val="002B7DE8"/>
    <w:rsid w:val="002B7F8F"/>
    <w:rsid w:val="002C0478"/>
    <w:rsid w:val="002C0F41"/>
    <w:rsid w:val="002C0F64"/>
    <w:rsid w:val="002C1358"/>
    <w:rsid w:val="002C1CA5"/>
    <w:rsid w:val="002C2B52"/>
    <w:rsid w:val="002C44F8"/>
    <w:rsid w:val="002C4721"/>
    <w:rsid w:val="002C4CA7"/>
    <w:rsid w:val="002C4F31"/>
    <w:rsid w:val="002C5C0D"/>
    <w:rsid w:val="002C65C0"/>
    <w:rsid w:val="002C7B49"/>
    <w:rsid w:val="002C7EEB"/>
    <w:rsid w:val="002D0032"/>
    <w:rsid w:val="002D0577"/>
    <w:rsid w:val="002D05A0"/>
    <w:rsid w:val="002D0A79"/>
    <w:rsid w:val="002D18D4"/>
    <w:rsid w:val="002D1BB2"/>
    <w:rsid w:val="002D1DEC"/>
    <w:rsid w:val="002D2856"/>
    <w:rsid w:val="002D2C69"/>
    <w:rsid w:val="002D3479"/>
    <w:rsid w:val="002D365C"/>
    <w:rsid w:val="002D4E37"/>
    <w:rsid w:val="002D5F09"/>
    <w:rsid w:val="002D6A32"/>
    <w:rsid w:val="002D6D49"/>
    <w:rsid w:val="002D6DC2"/>
    <w:rsid w:val="002D7580"/>
    <w:rsid w:val="002E02D8"/>
    <w:rsid w:val="002E0630"/>
    <w:rsid w:val="002E0656"/>
    <w:rsid w:val="002E0BCD"/>
    <w:rsid w:val="002E10D1"/>
    <w:rsid w:val="002E11EB"/>
    <w:rsid w:val="002E1220"/>
    <w:rsid w:val="002E14DB"/>
    <w:rsid w:val="002E206D"/>
    <w:rsid w:val="002E2429"/>
    <w:rsid w:val="002E250D"/>
    <w:rsid w:val="002E261F"/>
    <w:rsid w:val="002E2825"/>
    <w:rsid w:val="002E2DFA"/>
    <w:rsid w:val="002E3E8A"/>
    <w:rsid w:val="002E3F63"/>
    <w:rsid w:val="002E3F9A"/>
    <w:rsid w:val="002E402D"/>
    <w:rsid w:val="002E48AB"/>
    <w:rsid w:val="002E4CBC"/>
    <w:rsid w:val="002E608A"/>
    <w:rsid w:val="002E64BC"/>
    <w:rsid w:val="002E67C6"/>
    <w:rsid w:val="002E7037"/>
    <w:rsid w:val="002E7B05"/>
    <w:rsid w:val="002E7D5A"/>
    <w:rsid w:val="002F0018"/>
    <w:rsid w:val="002F05AA"/>
    <w:rsid w:val="002F0E5D"/>
    <w:rsid w:val="002F1505"/>
    <w:rsid w:val="002F15CF"/>
    <w:rsid w:val="002F1E57"/>
    <w:rsid w:val="002F24A8"/>
    <w:rsid w:val="002F26A1"/>
    <w:rsid w:val="002F2B28"/>
    <w:rsid w:val="002F2E5D"/>
    <w:rsid w:val="002F3873"/>
    <w:rsid w:val="002F3C2A"/>
    <w:rsid w:val="002F3C3F"/>
    <w:rsid w:val="002F3DBF"/>
    <w:rsid w:val="002F3F74"/>
    <w:rsid w:val="002F4931"/>
    <w:rsid w:val="002F4EFC"/>
    <w:rsid w:val="002F5120"/>
    <w:rsid w:val="002F5D07"/>
    <w:rsid w:val="002F6BE8"/>
    <w:rsid w:val="002F713C"/>
    <w:rsid w:val="002F77A4"/>
    <w:rsid w:val="002F7F40"/>
    <w:rsid w:val="002F7F8E"/>
    <w:rsid w:val="00300B44"/>
    <w:rsid w:val="00303158"/>
    <w:rsid w:val="00303C42"/>
    <w:rsid w:val="00304080"/>
    <w:rsid w:val="0030451D"/>
    <w:rsid w:val="003047D0"/>
    <w:rsid w:val="003057D6"/>
    <w:rsid w:val="0030592C"/>
    <w:rsid w:val="00305C8B"/>
    <w:rsid w:val="00305FCA"/>
    <w:rsid w:val="00306450"/>
    <w:rsid w:val="0030659F"/>
    <w:rsid w:val="0030679E"/>
    <w:rsid w:val="00306D6B"/>
    <w:rsid w:val="00306EF6"/>
    <w:rsid w:val="003076C6"/>
    <w:rsid w:val="00307F2C"/>
    <w:rsid w:val="003101A9"/>
    <w:rsid w:val="003104DF"/>
    <w:rsid w:val="00310871"/>
    <w:rsid w:val="00310AF1"/>
    <w:rsid w:val="00310BCF"/>
    <w:rsid w:val="00310F15"/>
    <w:rsid w:val="0031191C"/>
    <w:rsid w:val="00311FDA"/>
    <w:rsid w:val="00312052"/>
    <w:rsid w:val="003136D4"/>
    <w:rsid w:val="00313DF9"/>
    <w:rsid w:val="00314477"/>
    <w:rsid w:val="00314844"/>
    <w:rsid w:val="00315245"/>
    <w:rsid w:val="0031553D"/>
    <w:rsid w:val="00315859"/>
    <w:rsid w:val="0031681B"/>
    <w:rsid w:val="00317CEC"/>
    <w:rsid w:val="003204D9"/>
    <w:rsid w:val="00320CFD"/>
    <w:rsid w:val="00320DB4"/>
    <w:rsid w:val="00320E97"/>
    <w:rsid w:val="00321145"/>
    <w:rsid w:val="00321200"/>
    <w:rsid w:val="0032161B"/>
    <w:rsid w:val="003226E3"/>
    <w:rsid w:val="00322867"/>
    <w:rsid w:val="00322D98"/>
    <w:rsid w:val="00323459"/>
    <w:rsid w:val="00323CF1"/>
    <w:rsid w:val="00324152"/>
    <w:rsid w:val="00324D50"/>
    <w:rsid w:val="0032538A"/>
    <w:rsid w:val="0032586B"/>
    <w:rsid w:val="003261D9"/>
    <w:rsid w:val="00326CF3"/>
    <w:rsid w:val="00327B71"/>
    <w:rsid w:val="00330385"/>
    <w:rsid w:val="00330D1E"/>
    <w:rsid w:val="00330D7D"/>
    <w:rsid w:val="003310FD"/>
    <w:rsid w:val="00331E5B"/>
    <w:rsid w:val="00331F14"/>
    <w:rsid w:val="0033218E"/>
    <w:rsid w:val="003321A7"/>
    <w:rsid w:val="003322AD"/>
    <w:rsid w:val="00332787"/>
    <w:rsid w:val="00332A71"/>
    <w:rsid w:val="0033312F"/>
    <w:rsid w:val="0033359C"/>
    <w:rsid w:val="00333BDE"/>
    <w:rsid w:val="00333F5D"/>
    <w:rsid w:val="00333FAE"/>
    <w:rsid w:val="003343FE"/>
    <w:rsid w:val="00334965"/>
    <w:rsid w:val="00336858"/>
    <w:rsid w:val="00336969"/>
    <w:rsid w:val="00336AC8"/>
    <w:rsid w:val="0033723E"/>
    <w:rsid w:val="00337797"/>
    <w:rsid w:val="00337CEC"/>
    <w:rsid w:val="00337DC7"/>
    <w:rsid w:val="00340078"/>
    <w:rsid w:val="0034216B"/>
    <w:rsid w:val="00342545"/>
    <w:rsid w:val="0034296A"/>
    <w:rsid w:val="00342A1D"/>
    <w:rsid w:val="00342E7E"/>
    <w:rsid w:val="00343036"/>
    <w:rsid w:val="003435ED"/>
    <w:rsid w:val="00343BCE"/>
    <w:rsid w:val="003448D1"/>
    <w:rsid w:val="00344FBE"/>
    <w:rsid w:val="0034517A"/>
    <w:rsid w:val="003457C3"/>
    <w:rsid w:val="0034591C"/>
    <w:rsid w:val="0034618A"/>
    <w:rsid w:val="003466D3"/>
    <w:rsid w:val="00346741"/>
    <w:rsid w:val="00347B30"/>
    <w:rsid w:val="00347B96"/>
    <w:rsid w:val="00347CA5"/>
    <w:rsid w:val="00350260"/>
    <w:rsid w:val="003505D9"/>
    <w:rsid w:val="0035089A"/>
    <w:rsid w:val="00351DB5"/>
    <w:rsid w:val="00351EC7"/>
    <w:rsid w:val="003527E2"/>
    <w:rsid w:val="00352AA8"/>
    <w:rsid w:val="00352FB5"/>
    <w:rsid w:val="0035351F"/>
    <w:rsid w:val="00353A24"/>
    <w:rsid w:val="00353D17"/>
    <w:rsid w:val="00354D7D"/>
    <w:rsid w:val="00355F91"/>
    <w:rsid w:val="00356418"/>
    <w:rsid w:val="003576D7"/>
    <w:rsid w:val="00357836"/>
    <w:rsid w:val="00357D18"/>
    <w:rsid w:val="00360CFE"/>
    <w:rsid w:val="00360E39"/>
    <w:rsid w:val="00361772"/>
    <w:rsid w:val="00361784"/>
    <w:rsid w:val="00362289"/>
    <w:rsid w:val="003623B2"/>
    <w:rsid w:val="0036256E"/>
    <w:rsid w:val="003625F7"/>
    <w:rsid w:val="003635F4"/>
    <w:rsid w:val="00364B4F"/>
    <w:rsid w:val="00364C6C"/>
    <w:rsid w:val="00365BF4"/>
    <w:rsid w:val="0036629F"/>
    <w:rsid w:val="003667EA"/>
    <w:rsid w:val="00366A2C"/>
    <w:rsid w:val="00367160"/>
    <w:rsid w:val="00367BAE"/>
    <w:rsid w:val="00370A19"/>
    <w:rsid w:val="00370A2C"/>
    <w:rsid w:val="00370CE5"/>
    <w:rsid w:val="00371CD1"/>
    <w:rsid w:val="0037207F"/>
    <w:rsid w:val="0037209E"/>
    <w:rsid w:val="003721AA"/>
    <w:rsid w:val="003724AE"/>
    <w:rsid w:val="00372B20"/>
    <w:rsid w:val="00372D94"/>
    <w:rsid w:val="003730DE"/>
    <w:rsid w:val="00373753"/>
    <w:rsid w:val="00373B06"/>
    <w:rsid w:val="00374138"/>
    <w:rsid w:val="003742B1"/>
    <w:rsid w:val="003742F6"/>
    <w:rsid w:val="00374362"/>
    <w:rsid w:val="00374851"/>
    <w:rsid w:val="00374878"/>
    <w:rsid w:val="00374A2A"/>
    <w:rsid w:val="003761A6"/>
    <w:rsid w:val="003764D2"/>
    <w:rsid w:val="00376682"/>
    <w:rsid w:val="00377F35"/>
    <w:rsid w:val="003800AA"/>
    <w:rsid w:val="003809AB"/>
    <w:rsid w:val="00380B60"/>
    <w:rsid w:val="003816C6"/>
    <w:rsid w:val="00381B03"/>
    <w:rsid w:val="00382597"/>
    <w:rsid w:val="0038270A"/>
    <w:rsid w:val="00382C3F"/>
    <w:rsid w:val="00383006"/>
    <w:rsid w:val="00383A5F"/>
    <w:rsid w:val="00383C9F"/>
    <w:rsid w:val="00383EB4"/>
    <w:rsid w:val="003847EF"/>
    <w:rsid w:val="003849CF"/>
    <w:rsid w:val="00384B4A"/>
    <w:rsid w:val="003855B1"/>
    <w:rsid w:val="00385955"/>
    <w:rsid w:val="00386550"/>
    <w:rsid w:val="00386649"/>
    <w:rsid w:val="0038686D"/>
    <w:rsid w:val="003869AE"/>
    <w:rsid w:val="00386FBE"/>
    <w:rsid w:val="00387D24"/>
    <w:rsid w:val="00390289"/>
    <w:rsid w:val="0039270B"/>
    <w:rsid w:val="0039292A"/>
    <w:rsid w:val="003933D1"/>
    <w:rsid w:val="00393401"/>
    <w:rsid w:val="00393875"/>
    <w:rsid w:val="00393D71"/>
    <w:rsid w:val="00394858"/>
    <w:rsid w:val="00394CE5"/>
    <w:rsid w:val="0039534D"/>
    <w:rsid w:val="00395E6A"/>
    <w:rsid w:val="003964F0"/>
    <w:rsid w:val="00396658"/>
    <w:rsid w:val="00396779"/>
    <w:rsid w:val="00396D31"/>
    <w:rsid w:val="0039708C"/>
    <w:rsid w:val="0039709B"/>
    <w:rsid w:val="003971EE"/>
    <w:rsid w:val="003A034F"/>
    <w:rsid w:val="003A106C"/>
    <w:rsid w:val="003A1EC6"/>
    <w:rsid w:val="003A209A"/>
    <w:rsid w:val="003A267F"/>
    <w:rsid w:val="003A338B"/>
    <w:rsid w:val="003A3596"/>
    <w:rsid w:val="003A3653"/>
    <w:rsid w:val="003A39A2"/>
    <w:rsid w:val="003A4DA3"/>
    <w:rsid w:val="003A57DC"/>
    <w:rsid w:val="003A5964"/>
    <w:rsid w:val="003A5F67"/>
    <w:rsid w:val="003A7945"/>
    <w:rsid w:val="003A7A4E"/>
    <w:rsid w:val="003A7EE4"/>
    <w:rsid w:val="003B0951"/>
    <w:rsid w:val="003B0D0F"/>
    <w:rsid w:val="003B0EAF"/>
    <w:rsid w:val="003B10F0"/>
    <w:rsid w:val="003B1339"/>
    <w:rsid w:val="003B240F"/>
    <w:rsid w:val="003B292E"/>
    <w:rsid w:val="003B2C43"/>
    <w:rsid w:val="003B3329"/>
    <w:rsid w:val="003B353E"/>
    <w:rsid w:val="003B38D0"/>
    <w:rsid w:val="003B38E5"/>
    <w:rsid w:val="003B3AD4"/>
    <w:rsid w:val="003B3C25"/>
    <w:rsid w:val="003B440E"/>
    <w:rsid w:val="003B48B0"/>
    <w:rsid w:val="003B61D8"/>
    <w:rsid w:val="003B68A5"/>
    <w:rsid w:val="003B6D41"/>
    <w:rsid w:val="003B7531"/>
    <w:rsid w:val="003B777B"/>
    <w:rsid w:val="003B7A50"/>
    <w:rsid w:val="003B7D80"/>
    <w:rsid w:val="003B7F4E"/>
    <w:rsid w:val="003C0CAB"/>
    <w:rsid w:val="003C0E83"/>
    <w:rsid w:val="003C189E"/>
    <w:rsid w:val="003C20C5"/>
    <w:rsid w:val="003C3B6B"/>
    <w:rsid w:val="003C3E04"/>
    <w:rsid w:val="003C48D5"/>
    <w:rsid w:val="003C4A1F"/>
    <w:rsid w:val="003C581F"/>
    <w:rsid w:val="003C6FBD"/>
    <w:rsid w:val="003C751B"/>
    <w:rsid w:val="003D0081"/>
    <w:rsid w:val="003D1B54"/>
    <w:rsid w:val="003D3096"/>
    <w:rsid w:val="003D3BDB"/>
    <w:rsid w:val="003D3C5C"/>
    <w:rsid w:val="003D4077"/>
    <w:rsid w:val="003D48C8"/>
    <w:rsid w:val="003D54BE"/>
    <w:rsid w:val="003D5664"/>
    <w:rsid w:val="003D62DF"/>
    <w:rsid w:val="003D69B5"/>
    <w:rsid w:val="003D6BDD"/>
    <w:rsid w:val="003D70F6"/>
    <w:rsid w:val="003D7E75"/>
    <w:rsid w:val="003D7EC2"/>
    <w:rsid w:val="003E03B9"/>
    <w:rsid w:val="003E0B8E"/>
    <w:rsid w:val="003E1728"/>
    <w:rsid w:val="003E1A6E"/>
    <w:rsid w:val="003E23E9"/>
    <w:rsid w:val="003E247C"/>
    <w:rsid w:val="003E257F"/>
    <w:rsid w:val="003E30F1"/>
    <w:rsid w:val="003E3B7A"/>
    <w:rsid w:val="003E40D0"/>
    <w:rsid w:val="003E5796"/>
    <w:rsid w:val="003E57E9"/>
    <w:rsid w:val="003E5811"/>
    <w:rsid w:val="003E5ACB"/>
    <w:rsid w:val="003E5B5C"/>
    <w:rsid w:val="003E5C62"/>
    <w:rsid w:val="003E5F97"/>
    <w:rsid w:val="003E6505"/>
    <w:rsid w:val="003E6C8D"/>
    <w:rsid w:val="003E7310"/>
    <w:rsid w:val="003E7361"/>
    <w:rsid w:val="003E773C"/>
    <w:rsid w:val="003E7989"/>
    <w:rsid w:val="003E7DFD"/>
    <w:rsid w:val="003F03EA"/>
    <w:rsid w:val="003F0411"/>
    <w:rsid w:val="003F0F4D"/>
    <w:rsid w:val="003F1C60"/>
    <w:rsid w:val="003F210F"/>
    <w:rsid w:val="003F227F"/>
    <w:rsid w:val="003F27D4"/>
    <w:rsid w:val="003F290B"/>
    <w:rsid w:val="003F3B9B"/>
    <w:rsid w:val="003F3D45"/>
    <w:rsid w:val="003F3D8C"/>
    <w:rsid w:val="003F46A6"/>
    <w:rsid w:val="003F48A2"/>
    <w:rsid w:val="003F4EA1"/>
    <w:rsid w:val="003F62ED"/>
    <w:rsid w:val="003F63B3"/>
    <w:rsid w:val="003F7450"/>
    <w:rsid w:val="003F7532"/>
    <w:rsid w:val="004000A3"/>
    <w:rsid w:val="00400518"/>
    <w:rsid w:val="004005D6"/>
    <w:rsid w:val="00400DC0"/>
    <w:rsid w:val="00401087"/>
    <w:rsid w:val="00401589"/>
    <w:rsid w:val="00403047"/>
    <w:rsid w:val="00403329"/>
    <w:rsid w:val="00403C14"/>
    <w:rsid w:val="00404FCD"/>
    <w:rsid w:val="00405C9F"/>
    <w:rsid w:val="00405CC1"/>
    <w:rsid w:val="00405FED"/>
    <w:rsid w:val="0040627B"/>
    <w:rsid w:val="004069B4"/>
    <w:rsid w:val="00407F4C"/>
    <w:rsid w:val="00407F74"/>
    <w:rsid w:val="00411077"/>
    <w:rsid w:val="004129BB"/>
    <w:rsid w:val="00413828"/>
    <w:rsid w:val="0041485E"/>
    <w:rsid w:val="00415CA6"/>
    <w:rsid w:val="004164F9"/>
    <w:rsid w:val="00416CCA"/>
    <w:rsid w:val="00417311"/>
    <w:rsid w:val="00417914"/>
    <w:rsid w:val="0041792E"/>
    <w:rsid w:val="00417BFB"/>
    <w:rsid w:val="00417EB1"/>
    <w:rsid w:val="00421859"/>
    <w:rsid w:val="00422233"/>
    <w:rsid w:val="00423390"/>
    <w:rsid w:val="00423742"/>
    <w:rsid w:val="004248A0"/>
    <w:rsid w:val="0042523B"/>
    <w:rsid w:val="0042525B"/>
    <w:rsid w:val="00425285"/>
    <w:rsid w:val="004256C3"/>
    <w:rsid w:val="004256FB"/>
    <w:rsid w:val="00425AB4"/>
    <w:rsid w:val="004264AF"/>
    <w:rsid w:val="00426E4D"/>
    <w:rsid w:val="00426E88"/>
    <w:rsid w:val="00430546"/>
    <w:rsid w:val="0043063D"/>
    <w:rsid w:val="004306A8"/>
    <w:rsid w:val="00431A09"/>
    <w:rsid w:val="00431B0E"/>
    <w:rsid w:val="00431B3E"/>
    <w:rsid w:val="00431EB1"/>
    <w:rsid w:val="00432349"/>
    <w:rsid w:val="00432EE7"/>
    <w:rsid w:val="00432F0D"/>
    <w:rsid w:val="00432F86"/>
    <w:rsid w:val="00433B84"/>
    <w:rsid w:val="00433CAE"/>
    <w:rsid w:val="00434079"/>
    <w:rsid w:val="00434E8F"/>
    <w:rsid w:val="0043510C"/>
    <w:rsid w:val="00435745"/>
    <w:rsid w:val="0043585E"/>
    <w:rsid w:val="00436C7E"/>
    <w:rsid w:val="0043733F"/>
    <w:rsid w:val="00437C82"/>
    <w:rsid w:val="00437D04"/>
    <w:rsid w:val="004404E0"/>
    <w:rsid w:val="004417F4"/>
    <w:rsid w:val="0044189A"/>
    <w:rsid w:val="00441A39"/>
    <w:rsid w:val="00441E23"/>
    <w:rsid w:val="00441FCB"/>
    <w:rsid w:val="00443111"/>
    <w:rsid w:val="00443E0C"/>
    <w:rsid w:val="00443E1A"/>
    <w:rsid w:val="00444295"/>
    <w:rsid w:val="00444989"/>
    <w:rsid w:val="00444ABA"/>
    <w:rsid w:val="004455C3"/>
    <w:rsid w:val="00445CEB"/>
    <w:rsid w:val="0044634A"/>
    <w:rsid w:val="00446B83"/>
    <w:rsid w:val="00446EF6"/>
    <w:rsid w:val="004478FB"/>
    <w:rsid w:val="00447A29"/>
    <w:rsid w:val="00450C29"/>
    <w:rsid w:val="00450F3C"/>
    <w:rsid w:val="004510AD"/>
    <w:rsid w:val="00452455"/>
    <w:rsid w:val="0045249F"/>
    <w:rsid w:val="00452E81"/>
    <w:rsid w:val="00453CFF"/>
    <w:rsid w:val="00455826"/>
    <w:rsid w:val="00455FB7"/>
    <w:rsid w:val="004564B2"/>
    <w:rsid w:val="00456B07"/>
    <w:rsid w:val="00457655"/>
    <w:rsid w:val="0045771D"/>
    <w:rsid w:val="00457CDC"/>
    <w:rsid w:val="004614DE"/>
    <w:rsid w:val="00462276"/>
    <w:rsid w:val="0046277A"/>
    <w:rsid w:val="00464321"/>
    <w:rsid w:val="00464787"/>
    <w:rsid w:val="00464C3A"/>
    <w:rsid w:val="00464CB2"/>
    <w:rsid w:val="00464D29"/>
    <w:rsid w:val="00464E16"/>
    <w:rsid w:val="00464EB2"/>
    <w:rsid w:val="004656C4"/>
    <w:rsid w:val="00465AA8"/>
    <w:rsid w:val="004663FC"/>
    <w:rsid w:val="00466E34"/>
    <w:rsid w:val="00466F34"/>
    <w:rsid w:val="00467172"/>
    <w:rsid w:val="00467B4B"/>
    <w:rsid w:val="00467D00"/>
    <w:rsid w:val="004704B3"/>
    <w:rsid w:val="004704CB"/>
    <w:rsid w:val="0047099F"/>
    <w:rsid w:val="00470C08"/>
    <w:rsid w:val="00470FEE"/>
    <w:rsid w:val="00471533"/>
    <w:rsid w:val="00471730"/>
    <w:rsid w:val="004719B0"/>
    <w:rsid w:val="00472415"/>
    <w:rsid w:val="004730D3"/>
    <w:rsid w:val="0047336E"/>
    <w:rsid w:val="00473A66"/>
    <w:rsid w:val="00473FE5"/>
    <w:rsid w:val="0047424B"/>
    <w:rsid w:val="004747C3"/>
    <w:rsid w:val="00474AEF"/>
    <w:rsid w:val="00474B2A"/>
    <w:rsid w:val="004750CF"/>
    <w:rsid w:val="004750ED"/>
    <w:rsid w:val="00475157"/>
    <w:rsid w:val="00475225"/>
    <w:rsid w:val="00475357"/>
    <w:rsid w:val="00475AD6"/>
    <w:rsid w:val="00476415"/>
    <w:rsid w:val="0047653A"/>
    <w:rsid w:val="00477788"/>
    <w:rsid w:val="0047785F"/>
    <w:rsid w:val="00477FD5"/>
    <w:rsid w:val="004806E4"/>
    <w:rsid w:val="00480928"/>
    <w:rsid w:val="0048105A"/>
    <w:rsid w:val="00481904"/>
    <w:rsid w:val="00481ACC"/>
    <w:rsid w:val="00483008"/>
    <w:rsid w:val="0048319C"/>
    <w:rsid w:val="00483BED"/>
    <w:rsid w:val="004845FE"/>
    <w:rsid w:val="004848CC"/>
    <w:rsid w:val="004848E7"/>
    <w:rsid w:val="004854F6"/>
    <w:rsid w:val="00485778"/>
    <w:rsid w:val="00485AA4"/>
    <w:rsid w:val="004867BD"/>
    <w:rsid w:val="00487209"/>
    <w:rsid w:val="004878A2"/>
    <w:rsid w:val="00490468"/>
    <w:rsid w:val="00490626"/>
    <w:rsid w:val="004906F6"/>
    <w:rsid w:val="0049151E"/>
    <w:rsid w:val="00491777"/>
    <w:rsid w:val="0049225B"/>
    <w:rsid w:val="004937AB"/>
    <w:rsid w:val="00493E2F"/>
    <w:rsid w:val="00494153"/>
    <w:rsid w:val="00494528"/>
    <w:rsid w:val="0049473E"/>
    <w:rsid w:val="00494790"/>
    <w:rsid w:val="00494C78"/>
    <w:rsid w:val="00494D4F"/>
    <w:rsid w:val="00494E49"/>
    <w:rsid w:val="00494F98"/>
    <w:rsid w:val="0049566C"/>
    <w:rsid w:val="004958E6"/>
    <w:rsid w:val="00497223"/>
    <w:rsid w:val="004975C0"/>
    <w:rsid w:val="004979F0"/>
    <w:rsid w:val="00497C1A"/>
    <w:rsid w:val="00497C6B"/>
    <w:rsid w:val="004A00A0"/>
    <w:rsid w:val="004A0306"/>
    <w:rsid w:val="004A08AA"/>
    <w:rsid w:val="004A0BD5"/>
    <w:rsid w:val="004A0CE6"/>
    <w:rsid w:val="004A264B"/>
    <w:rsid w:val="004A2E51"/>
    <w:rsid w:val="004A32A8"/>
    <w:rsid w:val="004A498E"/>
    <w:rsid w:val="004A4AE5"/>
    <w:rsid w:val="004A5544"/>
    <w:rsid w:val="004A556B"/>
    <w:rsid w:val="004A57BE"/>
    <w:rsid w:val="004A5AFD"/>
    <w:rsid w:val="004A6053"/>
    <w:rsid w:val="004A6A99"/>
    <w:rsid w:val="004A6BF5"/>
    <w:rsid w:val="004A7204"/>
    <w:rsid w:val="004A77D3"/>
    <w:rsid w:val="004B018E"/>
    <w:rsid w:val="004B0212"/>
    <w:rsid w:val="004B08DA"/>
    <w:rsid w:val="004B0D4E"/>
    <w:rsid w:val="004B0E1D"/>
    <w:rsid w:val="004B1850"/>
    <w:rsid w:val="004B2B22"/>
    <w:rsid w:val="004B2B73"/>
    <w:rsid w:val="004B47B0"/>
    <w:rsid w:val="004B4A98"/>
    <w:rsid w:val="004B4E7C"/>
    <w:rsid w:val="004B633E"/>
    <w:rsid w:val="004B75D2"/>
    <w:rsid w:val="004B7886"/>
    <w:rsid w:val="004C06AF"/>
    <w:rsid w:val="004C20FD"/>
    <w:rsid w:val="004C24E1"/>
    <w:rsid w:val="004C3138"/>
    <w:rsid w:val="004C4E49"/>
    <w:rsid w:val="004C50C3"/>
    <w:rsid w:val="004C5300"/>
    <w:rsid w:val="004C58EB"/>
    <w:rsid w:val="004C6622"/>
    <w:rsid w:val="004C75AB"/>
    <w:rsid w:val="004C7B19"/>
    <w:rsid w:val="004D09A2"/>
    <w:rsid w:val="004D1A81"/>
    <w:rsid w:val="004D23D0"/>
    <w:rsid w:val="004D2D92"/>
    <w:rsid w:val="004D2EF1"/>
    <w:rsid w:val="004D2FA3"/>
    <w:rsid w:val="004D33E0"/>
    <w:rsid w:val="004D35BC"/>
    <w:rsid w:val="004D4FD4"/>
    <w:rsid w:val="004D50E4"/>
    <w:rsid w:val="004D5FB4"/>
    <w:rsid w:val="004D679B"/>
    <w:rsid w:val="004D67EF"/>
    <w:rsid w:val="004D7423"/>
    <w:rsid w:val="004D74E6"/>
    <w:rsid w:val="004D7F60"/>
    <w:rsid w:val="004E0796"/>
    <w:rsid w:val="004E0AC9"/>
    <w:rsid w:val="004E0E0A"/>
    <w:rsid w:val="004E24CF"/>
    <w:rsid w:val="004E3046"/>
    <w:rsid w:val="004E3769"/>
    <w:rsid w:val="004E40C5"/>
    <w:rsid w:val="004E4223"/>
    <w:rsid w:val="004E4B76"/>
    <w:rsid w:val="004E529E"/>
    <w:rsid w:val="004E5BA7"/>
    <w:rsid w:val="004E64C0"/>
    <w:rsid w:val="004E685E"/>
    <w:rsid w:val="004E6A1E"/>
    <w:rsid w:val="004E6FB2"/>
    <w:rsid w:val="004E76CB"/>
    <w:rsid w:val="004E77C8"/>
    <w:rsid w:val="004E789D"/>
    <w:rsid w:val="004F0132"/>
    <w:rsid w:val="004F126A"/>
    <w:rsid w:val="004F221F"/>
    <w:rsid w:val="004F255B"/>
    <w:rsid w:val="004F29B9"/>
    <w:rsid w:val="004F359C"/>
    <w:rsid w:val="004F47C5"/>
    <w:rsid w:val="004F49EF"/>
    <w:rsid w:val="004F4A8A"/>
    <w:rsid w:val="004F5027"/>
    <w:rsid w:val="004F54AF"/>
    <w:rsid w:val="004F58C8"/>
    <w:rsid w:val="004F657C"/>
    <w:rsid w:val="004F6A32"/>
    <w:rsid w:val="004F7A05"/>
    <w:rsid w:val="00500666"/>
    <w:rsid w:val="005006E2"/>
    <w:rsid w:val="00500734"/>
    <w:rsid w:val="005009AB"/>
    <w:rsid w:val="00501251"/>
    <w:rsid w:val="00501BF2"/>
    <w:rsid w:val="005029F9"/>
    <w:rsid w:val="00502BA9"/>
    <w:rsid w:val="0050366C"/>
    <w:rsid w:val="00503960"/>
    <w:rsid w:val="00503D3B"/>
    <w:rsid w:val="00504170"/>
    <w:rsid w:val="005053D3"/>
    <w:rsid w:val="005053EE"/>
    <w:rsid w:val="00505788"/>
    <w:rsid w:val="00505C33"/>
    <w:rsid w:val="00507316"/>
    <w:rsid w:val="0051080F"/>
    <w:rsid w:val="00510C38"/>
    <w:rsid w:val="00511A2E"/>
    <w:rsid w:val="00511BB0"/>
    <w:rsid w:val="00511C0A"/>
    <w:rsid w:val="0051284A"/>
    <w:rsid w:val="00512A0C"/>
    <w:rsid w:val="00512A77"/>
    <w:rsid w:val="00512CF8"/>
    <w:rsid w:val="0051352C"/>
    <w:rsid w:val="005136E1"/>
    <w:rsid w:val="0051370C"/>
    <w:rsid w:val="00513B1A"/>
    <w:rsid w:val="0051443C"/>
    <w:rsid w:val="005150D3"/>
    <w:rsid w:val="0051546C"/>
    <w:rsid w:val="0051608D"/>
    <w:rsid w:val="0051614E"/>
    <w:rsid w:val="005163FF"/>
    <w:rsid w:val="00516678"/>
    <w:rsid w:val="00516D76"/>
    <w:rsid w:val="00517548"/>
    <w:rsid w:val="00517BA7"/>
    <w:rsid w:val="00517E9A"/>
    <w:rsid w:val="00520EC5"/>
    <w:rsid w:val="00522534"/>
    <w:rsid w:val="005233D8"/>
    <w:rsid w:val="00523864"/>
    <w:rsid w:val="00523AFB"/>
    <w:rsid w:val="00523E5A"/>
    <w:rsid w:val="005243A8"/>
    <w:rsid w:val="00524776"/>
    <w:rsid w:val="0052560C"/>
    <w:rsid w:val="00525BA6"/>
    <w:rsid w:val="00525D05"/>
    <w:rsid w:val="00526062"/>
    <w:rsid w:val="00526514"/>
    <w:rsid w:val="00527D18"/>
    <w:rsid w:val="00530111"/>
    <w:rsid w:val="00530225"/>
    <w:rsid w:val="00530235"/>
    <w:rsid w:val="005313B9"/>
    <w:rsid w:val="005314DF"/>
    <w:rsid w:val="005317CE"/>
    <w:rsid w:val="00531E9A"/>
    <w:rsid w:val="005326DC"/>
    <w:rsid w:val="0053315E"/>
    <w:rsid w:val="005331C7"/>
    <w:rsid w:val="005331EE"/>
    <w:rsid w:val="00535131"/>
    <w:rsid w:val="0053530C"/>
    <w:rsid w:val="005361A0"/>
    <w:rsid w:val="005361AB"/>
    <w:rsid w:val="00536CA0"/>
    <w:rsid w:val="00536D81"/>
    <w:rsid w:val="00537373"/>
    <w:rsid w:val="00537DCD"/>
    <w:rsid w:val="005411F5"/>
    <w:rsid w:val="00541685"/>
    <w:rsid w:val="00541D39"/>
    <w:rsid w:val="005420BA"/>
    <w:rsid w:val="0054267F"/>
    <w:rsid w:val="00542EE1"/>
    <w:rsid w:val="00542FB7"/>
    <w:rsid w:val="0054301D"/>
    <w:rsid w:val="00543125"/>
    <w:rsid w:val="0054313E"/>
    <w:rsid w:val="00543316"/>
    <w:rsid w:val="00543C50"/>
    <w:rsid w:val="00543D7C"/>
    <w:rsid w:val="0054421F"/>
    <w:rsid w:val="00544681"/>
    <w:rsid w:val="00544A99"/>
    <w:rsid w:val="00544D06"/>
    <w:rsid w:val="00544F81"/>
    <w:rsid w:val="0054505E"/>
    <w:rsid w:val="00545651"/>
    <w:rsid w:val="00545B58"/>
    <w:rsid w:val="00545BBE"/>
    <w:rsid w:val="00545D9C"/>
    <w:rsid w:val="0054645A"/>
    <w:rsid w:val="005467FD"/>
    <w:rsid w:val="00546D27"/>
    <w:rsid w:val="00546EAD"/>
    <w:rsid w:val="00546EE0"/>
    <w:rsid w:val="00546F35"/>
    <w:rsid w:val="00547E9A"/>
    <w:rsid w:val="00547F8C"/>
    <w:rsid w:val="005502BE"/>
    <w:rsid w:val="005509E6"/>
    <w:rsid w:val="00550F5C"/>
    <w:rsid w:val="0055198A"/>
    <w:rsid w:val="0055238D"/>
    <w:rsid w:val="0055277B"/>
    <w:rsid w:val="00552ADD"/>
    <w:rsid w:val="00552D72"/>
    <w:rsid w:val="005533C9"/>
    <w:rsid w:val="0055378A"/>
    <w:rsid w:val="00554C85"/>
    <w:rsid w:val="005559FA"/>
    <w:rsid w:val="00555F88"/>
    <w:rsid w:val="00556AC4"/>
    <w:rsid w:val="00556BEC"/>
    <w:rsid w:val="0056033C"/>
    <w:rsid w:val="00560D6C"/>
    <w:rsid w:val="0056101F"/>
    <w:rsid w:val="0056298E"/>
    <w:rsid w:val="0056329D"/>
    <w:rsid w:val="00564192"/>
    <w:rsid w:val="005647CF"/>
    <w:rsid w:val="005647DE"/>
    <w:rsid w:val="0056487A"/>
    <w:rsid w:val="0056575E"/>
    <w:rsid w:val="00565A39"/>
    <w:rsid w:val="00565EF4"/>
    <w:rsid w:val="00566926"/>
    <w:rsid w:val="005669F6"/>
    <w:rsid w:val="00566FB9"/>
    <w:rsid w:val="0056719F"/>
    <w:rsid w:val="0056752C"/>
    <w:rsid w:val="0057014D"/>
    <w:rsid w:val="00570A9D"/>
    <w:rsid w:val="00571191"/>
    <w:rsid w:val="005730F4"/>
    <w:rsid w:val="00573808"/>
    <w:rsid w:val="00574672"/>
    <w:rsid w:val="00574C02"/>
    <w:rsid w:val="00575288"/>
    <w:rsid w:val="0057552E"/>
    <w:rsid w:val="00575A8C"/>
    <w:rsid w:val="00576714"/>
    <w:rsid w:val="00576D9A"/>
    <w:rsid w:val="0057718B"/>
    <w:rsid w:val="0058034F"/>
    <w:rsid w:val="00580E47"/>
    <w:rsid w:val="00580F4D"/>
    <w:rsid w:val="00581A72"/>
    <w:rsid w:val="005822C4"/>
    <w:rsid w:val="005822FB"/>
    <w:rsid w:val="00583A9A"/>
    <w:rsid w:val="00583C9D"/>
    <w:rsid w:val="00584402"/>
    <w:rsid w:val="00584AD7"/>
    <w:rsid w:val="00584FA8"/>
    <w:rsid w:val="00587833"/>
    <w:rsid w:val="00590F8A"/>
    <w:rsid w:val="00592188"/>
    <w:rsid w:val="00592720"/>
    <w:rsid w:val="00592730"/>
    <w:rsid w:val="00593065"/>
    <w:rsid w:val="005935B0"/>
    <w:rsid w:val="005935B4"/>
    <w:rsid w:val="00593C4F"/>
    <w:rsid w:val="005940EA"/>
    <w:rsid w:val="005967F4"/>
    <w:rsid w:val="00596CBC"/>
    <w:rsid w:val="00596FB4"/>
    <w:rsid w:val="0059721C"/>
    <w:rsid w:val="00597CD1"/>
    <w:rsid w:val="005A0A3C"/>
    <w:rsid w:val="005A14E5"/>
    <w:rsid w:val="005A1C13"/>
    <w:rsid w:val="005A2640"/>
    <w:rsid w:val="005A2C2C"/>
    <w:rsid w:val="005A2EC1"/>
    <w:rsid w:val="005A30D7"/>
    <w:rsid w:val="005A3B6A"/>
    <w:rsid w:val="005A3C37"/>
    <w:rsid w:val="005A3E1B"/>
    <w:rsid w:val="005A4540"/>
    <w:rsid w:val="005A4924"/>
    <w:rsid w:val="005A52FB"/>
    <w:rsid w:val="005A5695"/>
    <w:rsid w:val="005A68AE"/>
    <w:rsid w:val="005A775D"/>
    <w:rsid w:val="005B0B28"/>
    <w:rsid w:val="005B1702"/>
    <w:rsid w:val="005B1BDD"/>
    <w:rsid w:val="005B21EC"/>
    <w:rsid w:val="005B2E2C"/>
    <w:rsid w:val="005B481E"/>
    <w:rsid w:val="005B4CCC"/>
    <w:rsid w:val="005B52CF"/>
    <w:rsid w:val="005B537C"/>
    <w:rsid w:val="005B53C4"/>
    <w:rsid w:val="005B58B7"/>
    <w:rsid w:val="005B63A2"/>
    <w:rsid w:val="005B65FA"/>
    <w:rsid w:val="005B6FEB"/>
    <w:rsid w:val="005B722C"/>
    <w:rsid w:val="005C03A7"/>
    <w:rsid w:val="005C05FD"/>
    <w:rsid w:val="005C0BBD"/>
    <w:rsid w:val="005C181E"/>
    <w:rsid w:val="005C189F"/>
    <w:rsid w:val="005C29AC"/>
    <w:rsid w:val="005C2C16"/>
    <w:rsid w:val="005C2CB0"/>
    <w:rsid w:val="005C37B0"/>
    <w:rsid w:val="005C3A30"/>
    <w:rsid w:val="005C4869"/>
    <w:rsid w:val="005C4B54"/>
    <w:rsid w:val="005C4C0A"/>
    <w:rsid w:val="005C5E77"/>
    <w:rsid w:val="005C681C"/>
    <w:rsid w:val="005C6BB6"/>
    <w:rsid w:val="005C726F"/>
    <w:rsid w:val="005C7B20"/>
    <w:rsid w:val="005D0BD5"/>
    <w:rsid w:val="005D1C55"/>
    <w:rsid w:val="005D1CF3"/>
    <w:rsid w:val="005D2C59"/>
    <w:rsid w:val="005D334C"/>
    <w:rsid w:val="005D392D"/>
    <w:rsid w:val="005D3AA6"/>
    <w:rsid w:val="005D3FBE"/>
    <w:rsid w:val="005D4122"/>
    <w:rsid w:val="005D4438"/>
    <w:rsid w:val="005D4797"/>
    <w:rsid w:val="005D4B8A"/>
    <w:rsid w:val="005D4DF5"/>
    <w:rsid w:val="005D52A0"/>
    <w:rsid w:val="005D6800"/>
    <w:rsid w:val="005D6F99"/>
    <w:rsid w:val="005D7050"/>
    <w:rsid w:val="005D7E7B"/>
    <w:rsid w:val="005E037D"/>
    <w:rsid w:val="005E0497"/>
    <w:rsid w:val="005E0A02"/>
    <w:rsid w:val="005E0B75"/>
    <w:rsid w:val="005E14BD"/>
    <w:rsid w:val="005E1BF4"/>
    <w:rsid w:val="005E1E43"/>
    <w:rsid w:val="005E238A"/>
    <w:rsid w:val="005E2802"/>
    <w:rsid w:val="005E2BD9"/>
    <w:rsid w:val="005E2ECD"/>
    <w:rsid w:val="005E4963"/>
    <w:rsid w:val="005E4A67"/>
    <w:rsid w:val="005E559A"/>
    <w:rsid w:val="005E5AD3"/>
    <w:rsid w:val="005E62BA"/>
    <w:rsid w:val="005E673E"/>
    <w:rsid w:val="005E67B4"/>
    <w:rsid w:val="005E7788"/>
    <w:rsid w:val="005E7A03"/>
    <w:rsid w:val="005E7C85"/>
    <w:rsid w:val="005E7C8E"/>
    <w:rsid w:val="005F05E4"/>
    <w:rsid w:val="005F0EEA"/>
    <w:rsid w:val="005F0FFE"/>
    <w:rsid w:val="005F1997"/>
    <w:rsid w:val="005F1F38"/>
    <w:rsid w:val="005F25A3"/>
    <w:rsid w:val="005F2F8B"/>
    <w:rsid w:val="005F30F3"/>
    <w:rsid w:val="005F3B16"/>
    <w:rsid w:val="005F3E3C"/>
    <w:rsid w:val="005F40CD"/>
    <w:rsid w:val="005F414C"/>
    <w:rsid w:val="005F4826"/>
    <w:rsid w:val="005F49A1"/>
    <w:rsid w:val="005F4BD9"/>
    <w:rsid w:val="005F5007"/>
    <w:rsid w:val="005F50CF"/>
    <w:rsid w:val="005F53F6"/>
    <w:rsid w:val="005F73F8"/>
    <w:rsid w:val="005F7A17"/>
    <w:rsid w:val="005F7D7E"/>
    <w:rsid w:val="005F7EB9"/>
    <w:rsid w:val="00600B03"/>
    <w:rsid w:val="00601E18"/>
    <w:rsid w:val="0060255B"/>
    <w:rsid w:val="00602F8C"/>
    <w:rsid w:val="006030E4"/>
    <w:rsid w:val="0060311C"/>
    <w:rsid w:val="00603224"/>
    <w:rsid w:val="00604B72"/>
    <w:rsid w:val="00604C56"/>
    <w:rsid w:val="006055AF"/>
    <w:rsid w:val="00605649"/>
    <w:rsid w:val="00606041"/>
    <w:rsid w:val="0060676A"/>
    <w:rsid w:val="00606F26"/>
    <w:rsid w:val="006077FD"/>
    <w:rsid w:val="00607ABC"/>
    <w:rsid w:val="00607AE3"/>
    <w:rsid w:val="00610406"/>
    <w:rsid w:val="006110AB"/>
    <w:rsid w:val="0061178E"/>
    <w:rsid w:val="006117DB"/>
    <w:rsid w:val="006118A7"/>
    <w:rsid w:val="006119A1"/>
    <w:rsid w:val="00611B25"/>
    <w:rsid w:val="00611DCD"/>
    <w:rsid w:val="00612161"/>
    <w:rsid w:val="006122E5"/>
    <w:rsid w:val="006125FF"/>
    <w:rsid w:val="00612610"/>
    <w:rsid w:val="006127C4"/>
    <w:rsid w:val="00612881"/>
    <w:rsid w:val="00612974"/>
    <w:rsid w:val="00613F4F"/>
    <w:rsid w:val="00614608"/>
    <w:rsid w:val="0061460F"/>
    <w:rsid w:val="00614E97"/>
    <w:rsid w:val="0061553A"/>
    <w:rsid w:val="00615C80"/>
    <w:rsid w:val="0061610C"/>
    <w:rsid w:val="00616143"/>
    <w:rsid w:val="00616657"/>
    <w:rsid w:val="00617F93"/>
    <w:rsid w:val="00620AF8"/>
    <w:rsid w:val="00620B94"/>
    <w:rsid w:val="0062116C"/>
    <w:rsid w:val="006212C5"/>
    <w:rsid w:val="0062160E"/>
    <w:rsid w:val="006217FD"/>
    <w:rsid w:val="0062186D"/>
    <w:rsid w:val="00621FC3"/>
    <w:rsid w:val="006221D5"/>
    <w:rsid w:val="006225F4"/>
    <w:rsid w:val="00622DBB"/>
    <w:rsid w:val="006234D4"/>
    <w:rsid w:val="00624718"/>
    <w:rsid w:val="00624999"/>
    <w:rsid w:val="00624BB9"/>
    <w:rsid w:val="00625132"/>
    <w:rsid w:val="0062686F"/>
    <w:rsid w:val="00626AC0"/>
    <w:rsid w:val="006273E9"/>
    <w:rsid w:val="0062754B"/>
    <w:rsid w:val="00627AE3"/>
    <w:rsid w:val="00627BEE"/>
    <w:rsid w:val="0063076B"/>
    <w:rsid w:val="006317FF"/>
    <w:rsid w:val="00631BDC"/>
    <w:rsid w:val="006324B6"/>
    <w:rsid w:val="0063276C"/>
    <w:rsid w:val="00633C4C"/>
    <w:rsid w:val="00634EA9"/>
    <w:rsid w:val="00634F75"/>
    <w:rsid w:val="0063540B"/>
    <w:rsid w:val="0063569E"/>
    <w:rsid w:val="00635882"/>
    <w:rsid w:val="00635CAF"/>
    <w:rsid w:val="00636423"/>
    <w:rsid w:val="00636950"/>
    <w:rsid w:val="00636C08"/>
    <w:rsid w:val="00637536"/>
    <w:rsid w:val="0063772F"/>
    <w:rsid w:val="00637D8A"/>
    <w:rsid w:val="0064136E"/>
    <w:rsid w:val="006418B1"/>
    <w:rsid w:val="006418DF"/>
    <w:rsid w:val="00641BD0"/>
    <w:rsid w:val="0064277A"/>
    <w:rsid w:val="00642AA6"/>
    <w:rsid w:val="00642E7E"/>
    <w:rsid w:val="00643111"/>
    <w:rsid w:val="006433A2"/>
    <w:rsid w:val="006436CF"/>
    <w:rsid w:val="00643A5B"/>
    <w:rsid w:val="00643EC2"/>
    <w:rsid w:val="006442FD"/>
    <w:rsid w:val="0064444D"/>
    <w:rsid w:val="00644520"/>
    <w:rsid w:val="0064542E"/>
    <w:rsid w:val="006459D2"/>
    <w:rsid w:val="00645AA7"/>
    <w:rsid w:val="00645D6C"/>
    <w:rsid w:val="00645DC3"/>
    <w:rsid w:val="00645E66"/>
    <w:rsid w:val="006464D2"/>
    <w:rsid w:val="0064685F"/>
    <w:rsid w:val="00646B1C"/>
    <w:rsid w:val="00646ECB"/>
    <w:rsid w:val="00647548"/>
    <w:rsid w:val="00647E51"/>
    <w:rsid w:val="0065102E"/>
    <w:rsid w:val="0065191B"/>
    <w:rsid w:val="0065275E"/>
    <w:rsid w:val="006529D8"/>
    <w:rsid w:val="00652C38"/>
    <w:rsid w:val="006532DF"/>
    <w:rsid w:val="006555C1"/>
    <w:rsid w:val="006562D2"/>
    <w:rsid w:val="0065664B"/>
    <w:rsid w:val="006575F0"/>
    <w:rsid w:val="006577F0"/>
    <w:rsid w:val="006603D2"/>
    <w:rsid w:val="0066061E"/>
    <w:rsid w:val="00660A24"/>
    <w:rsid w:val="006610B7"/>
    <w:rsid w:val="00661DE4"/>
    <w:rsid w:val="00661F1B"/>
    <w:rsid w:val="00662311"/>
    <w:rsid w:val="0066240F"/>
    <w:rsid w:val="006624D7"/>
    <w:rsid w:val="00662659"/>
    <w:rsid w:val="00662776"/>
    <w:rsid w:val="00662BC8"/>
    <w:rsid w:val="00662C7E"/>
    <w:rsid w:val="00663C79"/>
    <w:rsid w:val="0066474D"/>
    <w:rsid w:val="00664C09"/>
    <w:rsid w:val="0066519C"/>
    <w:rsid w:val="006655C2"/>
    <w:rsid w:val="0066564A"/>
    <w:rsid w:val="0066599C"/>
    <w:rsid w:val="00665BA2"/>
    <w:rsid w:val="00666A69"/>
    <w:rsid w:val="00666B79"/>
    <w:rsid w:val="00666C31"/>
    <w:rsid w:val="00667CCB"/>
    <w:rsid w:val="00670F9B"/>
    <w:rsid w:val="00671162"/>
    <w:rsid w:val="00671C03"/>
    <w:rsid w:val="00671E65"/>
    <w:rsid w:val="006722E0"/>
    <w:rsid w:val="006733E5"/>
    <w:rsid w:val="0067366D"/>
    <w:rsid w:val="00673CF6"/>
    <w:rsid w:val="00674800"/>
    <w:rsid w:val="0067589F"/>
    <w:rsid w:val="00675C9C"/>
    <w:rsid w:val="006765B8"/>
    <w:rsid w:val="00676C1D"/>
    <w:rsid w:val="006775E5"/>
    <w:rsid w:val="006800DF"/>
    <w:rsid w:val="00680F9F"/>
    <w:rsid w:val="00680FD8"/>
    <w:rsid w:val="00681036"/>
    <w:rsid w:val="0068134A"/>
    <w:rsid w:val="00681BFA"/>
    <w:rsid w:val="00684081"/>
    <w:rsid w:val="00684A25"/>
    <w:rsid w:val="00684CA6"/>
    <w:rsid w:val="00684DC9"/>
    <w:rsid w:val="00684F6A"/>
    <w:rsid w:val="0068532A"/>
    <w:rsid w:val="00685FD6"/>
    <w:rsid w:val="00686C15"/>
    <w:rsid w:val="00690080"/>
    <w:rsid w:val="00690B0E"/>
    <w:rsid w:val="00690FE6"/>
    <w:rsid w:val="00691899"/>
    <w:rsid w:val="00691F2B"/>
    <w:rsid w:val="00691F64"/>
    <w:rsid w:val="006926D3"/>
    <w:rsid w:val="00692C84"/>
    <w:rsid w:val="006931C9"/>
    <w:rsid w:val="00694169"/>
    <w:rsid w:val="006947C0"/>
    <w:rsid w:val="006947C7"/>
    <w:rsid w:val="006948EA"/>
    <w:rsid w:val="006949F1"/>
    <w:rsid w:val="006953FB"/>
    <w:rsid w:val="00695E8A"/>
    <w:rsid w:val="00696674"/>
    <w:rsid w:val="00696ACF"/>
    <w:rsid w:val="00696DBC"/>
    <w:rsid w:val="006972FF"/>
    <w:rsid w:val="0069738E"/>
    <w:rsid w:val="0069768E"/>
    <w:rsid w:val="00697B57"/>
    <w:rsid w:val="006A09FB"/>
    <w:rsid w:val="006A17A2"/>
    <w:rsid w:val="006A180B"/>
    <w:rsid w:val="006A1EC6"/>
    <w:rsid w:val="006A2025"/>
    <w:rsid w:val="006A20E3"/>
    <w:rsid w:val="006A22BD"/>
    <w:rsid w:val="006A24A9"/>
    <w:rsid w:val="006A2A96"/>
    <w:rsid w:val="006A3B52"/>
    <w:rsid w:val="006A56A9"/>
    <w:rsid w:val="006A587E"/>
    <w:rsid w:val="006A6387"/>
    <w:rsid w:val="006A67DE"/>
    <w:rsid w:val="006A6B6A"/>
    <w:rsid w:val="006A7730"/>
    <w:rsid w:val="006A7B24"/>
    <w:rsid w:val="006A7C0C"/>
    <w:rsid w:val="006A7FFD"/>
    <w:rsid w:val="006B00FD"/>
    <w:rsid w:val="006B035A"/>
    <w:rsid w:val="006B0CA8"/>
    <w:rsid w:val="006B1544"/>
    <w:rsid w:val="006B1896"/>
    <w:rsid w:val="006B1BBE"/>
    <w:rsid w:val="006B1CD6"/>
    <w:rsid w:val="006B227D"/>
    <w:rsid w:val="006B2425"/>
    <w:rsid w:val="006B2BC8"/>
    <w:rsid w:val="006B2E4C"/>
    <w:rsid w:val="006B338D"/>
    <w:rsid w:val="006B3B17"/>
    <w:rsid w:val="006B4150"/>
    <w:rsid w:val="006B4161"/>
    <w:rsid w:val="006B41B6"/>
    <w:rsid w:val="006B473A"/>
    <w:rsid w:val="006B4B20"/>
    <w:rsid w:val="006B52B0"/>
    <w:rsid w:val="006B5485"/>
    <w:rsid w:val="006B54A5"/>
    <w:rsid w:val="006B5711"/>
    <w:rsid w:val="006B5840"/>
    <w:rsid w:val="006B656C"/>
    <w:rsid w:val="006B67B3"/>
    <w:rsid w:val="006B6891"/>
    <w:rsid w:val="006B6B35"/>
    <w:rsid w:val="006B7236"/>
    <w:rsid w:val="006B7352"/>
    <w:rsid w:val="006C1596"/>
    <w:rsid w:val="006C21C6"/>
    <w:rsid w:val="006C23B1"/>
    <w:rsid w:val="006C2729"/>
    <w:rsid w:val="006C408D"/>
    <w:rsid w:val="006C4189"/>
    <w:rsid w:val="006C44EE"/>
    <w:rsid w:val="006C4B1B"/>
    <w:rsid w:val="006C4BF5"/>
    <w:rsid w:val="006C5072"/>
    <w:rsid w:val="006C55F0"/>
    <w:rsid w:val="006C5FE2"/>
    <w:rsid w:val="006C646F"/>
    <w:rsid w:val="006C6716"/>
    <w:rsid w:val="006C6C45"/>
    <w:rsid w:val="006C6D22"/>
    <w:rsid w:val="006D0105"/>
    <w:rsid w:val="006D1606"/>
    <w:rsid w:val="006D1B04"/>
    <w:rsid w:val="006D204B"/>
    <w:rsid w:val="006D2CC7"/>
    <w:rsid w:val="006D3C6E"/>
    <w:rsid w:val="006D3EB3"/>
    <w:rsid w:val="006D435A"/>
    <w:rsid w:val="006D43F7"/>
    <w:rsid w:val="006D4C72"/>
    <w:rsid w:val="006D5467"/>
    <w:rsid w:val="006D5C1B"/>
    <w:rsid w:val="006D61E9"/>
    <w:rsid w:val="006D7BDC"/>
    <w:rsid w:val="006D7C25"/>
    <w:rsid w:val="006E00F6"/>
    <w:rsid w:val="006E0274"/>
    <w:rsid w:val="006E0296"/>
    <w:rsid w:val="006E1279"/>
    <w:rsid w:val="006E16A7"/>
    <w:rsid w:val="006E208E"/>
    <w:rsid w:val="006E2C18"/>
    <w:rsid w:val="006E3011"/>
    <w:rsid w:val="006E36A5"/>
    <w:rsid w:val="006E3E32"/>
    <w:rsid w:val="006E3E6A"/>
    <w:rsid w:val="006E4665"/>
    <w:rsid w:val="006E5062"/>
    <w:rsid w:val="006E5738"/>
    <w:rsid w:val="006E5B4D"/>
    <w:rsid w:val="006E5E2C"/>
    <w:rsid w:val="006E6085"/>
    <w:rsid w:val="006E62F0"/>
    <w:rsid w:val="006E6331"/>
    <w:rsid w:val="006E652F"/>
    <w:rsid w:val="006E6E0A"/>
    <w:rsid w:val="006E6F42"/>
    <w:rsid w:val="006E7F43"/>
    <w:rsid w:val="006F07C6"/>
    <w:rsid w:val="006F0B99"/>
    <w:rsid w:val="006F0DC2"/>
    <w:rsid w:val="006F11CC"/>
    <w:rsid w:val="006F1534"/>
    <w:rsid w:val="006F2B98"/>
    <w:rsid w:val="006F2CDD"/>
    <w:rsid w:val="006F3C44"/>
    <w:rsid w:val="006F3E28"/>
    <w:rsid w:val="006F401E"/>
    <w:rsid w:val="006F404D"/>
    <w:rsid w:val="006F45A5"/>
    <w:rsid w:val="006F4BF4"/>
    <w:rsid w:val="006F4CC6"/>
    <w:rsid w:val="006F5523"/>
    <w:rsid w:val="006F5A21"/>
    <w:rsid w:val="006F5C40"/>
    <w:rsid w:val="006F5EE4"/>
    <w:rsid w:val="006F62C1"/>
    <w:rsid w:val="006F65E9"/>
    <w:rsid w:val="006F748C"/>
    <w:rsid w:val="006F761E"/>
    <w:rsid w:val="006F7AEE"/>
    <w:rsid w:val="006F7C78"/>
    <w:rsid w:val="00700ADE"/>
    <w:rsid w:val="00701FD6"/>
    <w:rsid w:val="00702216"/>
    <w:rsid w:val="0070246A"/>
    <w:rsid w:val="0070252B"/>
    <w:rsid w:val="0070269D"/>
    <w:rsid w:val="00702A7D"/>
    <w:rsid w:val="007033BB"/>
    <w:rsid w:val="00703E98"/>
    <w:rsid w:val="00703F2D"/>
    <w:rsid w:val="007040B3"/>
    <w:rsid w:val="007042C7"/>
    <w:rsid w:val="0070460C"/>
    <w:rsid w:val="0070477D"/>
    <w:rsid w:val="00704B20"/>
    <w:rsid w:val="00705F5A"/>
    <w:rsid w:val="0070666B"/>
    <w:rsid w:val="00706F1D"/>
    <w:rsid w:val="007073AA"/>
    <w:rsid w:val="007077F3"/>
    <w:rsid w:val="00707B5A"/>
    <w:rsid w:val="00707C02"/>
    <w:rsid w:val="0071031C"/>
    <w:rsid w:val="0071076A"/>
    <w:rsid w:val="0071390B"/>
    <w:rsid w:val="00713D99"/>
    <w:rsid w:val="007149B4"/>
    <w:rsid w:val="00714A2D"/>
    <w:rsid w:val="00714D17"/>
    <w:rsid w:val="0071504C"/>
    <w:rsid w:val="00717059"/>
    <w:rsid w:val="007173A1"/>
    <w:rsid w:val="007179D6"/>
    <w:rsid w:val="00717A71"/>
    <w:rsid w:val="007205D8"/>
    <w:rsid w:val="007205F4"/>
    <w:rsid w:val="007210C9"/>
    <w:rsid w:val="00721A68"/>
    <w:rsid w:val="00721AF4"/>
    <w:rsid w:val="00721C82"/>
    <w:rsid w:val="00721CBF"/>
    <w:rsid w:val="0072299D"/>
    <w:rsid w:val="00722A5D"/>
    <w:rsid w:val="00723BEA"/>
    <w:rsid w:val="00724026"/>
    <w:rsid w:val="00724872"/>
    <w:rsid w:val="00724887"/>
    <w:rsid w:val="00724B3E"/>
    <w:rsid w:val="00724E27"/>
    <w:rsid w:val="00725096"/>
    <w:rsid w:val="00725C31"/>
    <w:rsid w:val="0072612B"/>
    <w:rsid w:val="007262F1"/>
    <w:rsid w:val="0072665B"/>
    <w:rsid w:val="00726A4F"/>
    <w:rsid w:val="00726C2B"/>
    <w:rsid w:val="00726F2A"/>
    <w:rsid w:val="00727107"/>
    <w:rsid w:val="00727F47"/>
    <w:rsid w:val="0073046E"/>
    <w:rsid w:val="0073074E"/>
    <w:rsid w:val="0073101A"/>
    <w:rsid w:val="0073134F"/>
    <w:rsid w:val="007315F8"/>
    <w:rsid w:val="0073164E"/>
    <w:rsid w:val="0073165A"/>
    <w:rsid w:val="00732793"/>
    <w:rsid w:val="00732E41"/>
    <w:rsid w:val="007332F5"/>
    <w:rsid w:val="0073370B"/>
    <w:rsid w:val="00733EAB"/>
    <w:rsid w:val="007342AC"/>
    <w:rsid w:val="007361DD"/>
    <w:rsid w:val="00736A18"/>
    <w:rsid w:val="0073703C"/>
    <w:rsid w:val="007379B1"/>
    <w:rsid w:val="00737A8D"/>
    <w:rsid w:val="00737B85"/>
    <w:rsid w:val="00737F35"/>
    <w:rsid w:val="007402C8"/>
    <w:rsid w:val="00741783"/>
    <w:rsid w:val="007418BB"/>
    <w:rsid w:val="00743C17"/>
    <w:rsid w:val="00743F07"/>
    <w:rsid w:val="0074495E"/>
    <w:rsid w:val="00745061"/>
    <w:rsid w:val="00745E93"/>
    <w:rsid w:val="00750021"/>
    <w:rsid w:val="00750CB9"/>
    <w:rsid w:val="00750F93"/>
    <w:rsid w:val="007517FA"/>
    <w:rsid w:val="00751A44"/>
    <w:rsid w:val="0075335D"/>
    <w:rsid w:val="007539D9"/>
    <w:rsid w:val="00753EA4"/>
    <w:rsid w:val="0075438A"/>
    <w:rsid w:val="0075488F"/>
    <w:rsid w:val="00754C2B"/>
    <w:rsid w:val="00755116"/>
    <w:rsid w:val="007555A2"/>
    <w:rsid w:val="007556B7"/>
    <w:rsid w:val="00756705"/>
    <w:rsid w:val="00757307"/>
    <w:rsid w:val="00757314"/>
    <w:rsid w:val="0076024E"/>
    <w:rsid w:val="00760FD9"/>
    <w:rsid w:val="007615F1"/>
    <w:rsid w:val="00761729"/>
    <w:rsid w:val="00761780"/>
    <w:rsid w:val="0076180D"/>
    <w:rsid w:val="00761A34"/>
    <w:rsid w:val="0076310F"/>
    <w:rsid w:val="00763D47"/>
    <w:rsid w:val="00763FA1"/>
    <w:rsid w:val="00764BDD"/>
    <w:rsid w:val="00764F1C"/>
    <w:rsid w:val="007655A7"/>
    <w:rsid w:val="00765AAE"/>
    <w:rsid w:val="0076640F"/>
    <w:rsid w:val="007667B2"/>
    <w:rsid w:val="00766927"/>
    <w:rsid w:val="00766ADB"/>
    <w:rsid w:val="00767D17"/>
    <w:rsid w:val="0077085A"/>
    <w:rsid w:val="00770E52"/>
    <w:rsid w:val="00771753"/>
    <w:rsid w:val="0077196D"/>
    <w:rsid w:val="00772000"/>
    <w:rsid w:val="007723A2"/>
    <w:rsid w:val="0077424D"/>
    <w:rsid w:val="00774317"/>
    <w:rsid w:val="00774E02"/>
    <w:rsid w:val="00774F0E"/>
    <w:rsid w:val="00774FB2"/>
    <w:rsid w:val="007753DA"/>
    <w:rsid w:val="00775696"/>
    <w:rsid w:val="007768A5"/>
    <w:rsid w:val="007775CC"/>
    <w:rsid w:val="007814CC"/>
    <w:rsid w:val="00781DE5"/>
    <w:rsid w:val="00781E28"/>
    <w:rsid w:val="007845DA"/>
    <w:rsid w:val="00784671"/>
    <w:rsid w:val="007847F0"/>
    <w:rsid w:val="00785055"/>
    <w:rsid w:val="00785301"/>
    <w:rsid w:val="0078667B"/>
    <w:rsid w:val="007868A1"/>
    <w:rsid w:val="007868C6"/>
    <w:rsid w:val="00786BE3"/>
    <w:rsid w:val="00786CE4"/>
    <w:rsid w:val="00786DE2"/>
    <w:rsid w:val="00787D2D"/>
    <w:rsid w:val="00790081"/>
    <w:rsid w:val="007907AD"/>
    <w:rsid w:val="00790866"/>
    <w:rsid w:val="00791B1C"/>
    <w:rsid w:val="007923C2"/>
    <w:rsid w:val="0079260E"/>
    <w:rsid w:val="00792795"/>
    <w:rsid w:val="00792808"/>
    <w:rsid w:val="0079291F"/>
    <w:rsid w:val="0079331A"/>
    <w:rsid w:val="00793DCC"/>
    <w:rsid w:val="00793F88"/>
    <w:rsid w:val="007947B3"/>
    <w:rsid w:val="00794928"/>
    <w:rsid w:val="00794EA3"/>
    <w:rsid w:val="00795E02"/>
    <w:rsid w:val="00796090"/>
    <w:rsid w:val="007962D6"/>
    <w:rsid w:val="00797035"/>
    <w:rsid w:val="00797915"/>
    <w:rsid w:val="00797ECC"/>
    <w:rsid w:val="007A01FD"/>
    <w:rsid w:val="007A055F"/>
    <w:rsid w:val="007A0710"/>
    <w:rsid w:val="007A0AC8"/>
    <w:rsid w:val="007A1204"/>
    <w:rsid w:val="007A1292"/>
    <w:rsid w:val="007A1682"/>
    <w:rsid w:val="007A1A4E"/>
    <w:rsid w:val="007A2880"/>
    <w:rsid w:val="007A2D68"/>
    <w:rsid w:val="007A3866"/>
    <w:rsid w:val="007A3934"/>
    <w:rsid w:val="007A3BAE"/>
    <w:rsid w:val="007A4990"/>
    <w:rsid w:val="007A4B3A"/>
    <w:rsid w:val="007A571F"/>
    <w:rsid w:val="007A5AF3"/>
    <w:rsid w:val="007A61D6"/>
    <w:rsid w:val="007A687C"/>
    <w:rsid w:val="007A75A7"/>
    <w:rsid w:val="007A762C"/>
    <w:rsid w:val="007A7818"/>
    <w:rsid w:val="007A7AEE"/>
    <w:rsid w:val="007B08F8"/>
    <w:rsid w:val="007B152F"/>
    <w:rsid w:val="007B19BA"/>
    <w:rsid w:val="007B1B02"/>
    <w:rsid w:val="007B2553"/>
    <w:rsid w:val="007B2916"/>
    <w:rsid w:val="007B3525"/>
    <w:rsid w:val="007B4751"/>
    <w:rsid w:val="007B4E99"/>
    <w:rsid w:val="007B5030"/>
    <w:rsid w:val="007B5036"/>
    <w:rsid w:val="007B53FD"/>
    <w:rsid w:val="007B6B3B"/>
    <w:rsid w:val="007B6C84"/>
    <w:rsid w:val="007B6D8C"/>
    <w:rsid w:val="007B7173"/>
    <w:rsid w:val="007B74D4"/>
    <w:rsid w:val="007B7B0D"/>
    <w:rsid w:val="007C009C"/>
    <w:rsid w:val="007C0170"/>
    <w:rsid w:val="007C05D3"/>
    <w:rsid w:val="007C0789"/>
    <w:rsid w:val="007C0798"/>
    <w:rsid w:val="007C0844"/>
    <w:rsid w:val="007C1383"/>
    <w:rsid w:val="007C14A9"/>
    <w:rsid w:val="007C1858"/>
    <w:rsid w:val="007C186B"/>
    <w:rsid w:val="007C2552"/>
    <w:rsid w:val="007C29B1"/>
    <w:rsid w:val="007C3557"/>
    <w:rsid w:val="007C3920"/>
    <w:rsid w:val="007C3B76"/>
    <w:rsid w:val="007C497B"/>
    <w:rsid w:val="007C5987"/>
    <w:rsid w:val="007C5B8F"/>
    <w:rsid w:val="007C5E13"/>
    <w:rsid w:val="007C6808"/>
    <w:rsid w:val="007C686C"/>
    <w:rsid w:val="007C6C46"/>
    <w:rsid w:val="007C6E68"/>
    <w:rsid w:val="007C786B"/>
    <w:rsid w:val="007C7B68"/>
    <w:rsid w:val="007D0397"/>
    <w:rsid w:val="007D09E3"/>
    <w:rsid w:val="007D13CE"/>
    <w:rsid w:val="007D1E7E"/>
    <w:rsid w:val="007D2858"/>
    <w:rsid w:val="007D3767"/>
    <w:rsid w:val="007D436F"/>
    <w:rsid w:val="007D474C"/>
    <w:rsid w:val="007D485C"/>
    <w:rsid w:val="007D490F"/>
    <w:rsid w:val="007D4A93"/>
    <w:rsid w:val="007D57B2"/>
    <w:rsid w:val="007D59E7"/>
    <w:rsid w:val="007D759C"/>
    <w:rsid w:val="007D78D2"/>
    <w:rsid w:val="007D7A1F"/>
    <w:rsid w:val="007E0635"/>
    <w:rsid w:val="007E25A6"/>
    <w:rsid w:val="007E30CB"/>
    <w:rsid w:val="007E3D70"/>
    <w:rsid w:val="007E4402"/>
    <w:rsid w:val="007E4778"/>
    <w:rsid w:val="007E66F5"/>
    <w:rsid w:val="007E677E"/>
    <w:rsid w:val="007E69E3"/>
    <w:rsid w:val="007E77F1"/>
    <w:rsid w:val="007E7877"/>
    <w:rsid w:val="007E791B"/>
    <w:rsid w:val="007F03BC"/>
    <w:rsid w:val="007F09E4"/>
    <w:rsid w:val="007F0A2A"/>
    <w:rsid w:val="007F0F1B"/>
    <w:rsid w:val="007F1245"/>
    <w:rsid w:val="007F1303"/>
    <w:rsid w:val="007F19AA"/>
    <w:rsid w:val="007F1A75"/>
    <w:rsid w:val="007F255E"/>
    <w:rsid w:val="007F2587"/>
    <w:rsid w:val="007F2BB5"/>
    <w:rsid w:val="007F2EB3"/>
    <w:rsid w:val="007F30E0"/>
    <w:rsid w:val="007F382D"/>
    <w:rsid w:val="007F527F"/>
    <w:rsid w:val="007F5535"/>
    <w:rsid w:val="007F647A"/>
    <w:rsid w:val="007F6AE6"/>
    <w:rsid w:val="007F725E"/>
    <w:rsid w:val="007F76A1"/>
    <w:rsid w:val="00800065"/>
    <w:rsid w:val="008007E7"/>
    <w:rsid w:val="00800EE3"/>
    <w:rsid w:val="008012D3"/>
    <w:rsid w:val="0080145C"/>
    <w:rsid w:val="00801921"/>
    <w:rsid w:val="008019C7"/>
    <w:rsid w:val="00801E10"/>
    <w:rsid w:val="00802FD6"/>
    <w:rsid w:val="0080486C"/>
    <w:rsid w:val="00804C8D"/>
    <w:rsid w:val="0080510B"/>
    <w:rsid w:val="0080580D"/>
    <w:rsid w:val="00805A6B"/>
    <w:rsid w:val="00805EFC"/>
    <w:rsid w:val="00806568"/>
    <w:rsid w:val="00806EF6"/>
    <w:rsid w:val="008101DB"/>
    <w:rsid w:val="008107FF"/>
    <w:rsid w:val="008108E3"/>
    <w:rsid w:val="008113FB"/>
    <w:rsid w:val="008122F7"/>
    <w:rsid w:val="00812B4D"/>
    <w:rsid w:val="00812BB7"/>
    <w:rsid w:val="00812C01"/>
    <w:rsid w:val="00812F49"/>
    <w:rsid w:val="00813AE8"/>
    <w:rsid w:val="00813CB6"/>
    <w:rsid w:val="0081609D"/>
    <w:rsid w:val="00816549"/>
    <w:rsid w:val="0081666A"/>
    <w:rsid w:val="00816B82"/>
    <w:rsid w:val="00816E48"/>
    <w:rsid w:val="00816EDB"/>
    <w:rsid w:val="0081705C"/>
    <w:rsid w:val="0081752A"/>
    <w:rsid w:val="008222CD"/>
    <w:rsid w:val="00823CE1"/>
    <w:rsid w:val="00823D53"/>
    <w:rsid w:val="00824ACD"/>
    <w:rsid w:val="00824F6C"/>
    <w:rsid w:val="00825CA6"/>
    <w:rsid w:val="00825DDB"/>
    <w:rsid w:val="008262F2"/>
    <w:rsid w:val="0082650A"/>
    <w:rsid w:val="00830989"/>
    <w:rsid w:val="00831900"/>
    <w:rsid w:val="00831A6A"/>
    <w:rsid w:val="00831E88"/>
    <w:rsid w:val="008322FC"/>
    <w:rsid w:val="00832AA0"/>
    <w:rsid w:val="00832F65"/>
    <w:rsid w:val="00833760"/>
    <w:rsid w:val="008338CA"/>
    <w:rsid w:val="00833999"/>
    <w:rsid w:val="00834EE2"/>
    <w:rsid w:val="0083570E"/>
    <w:rsid w:val="0083584F"/>
    <w:rsid w:val="00835E0A"/>
    <w:rsid w:val="00835E2C"/>
    <w:rsid w:val="0083633B"/>
    <w:rsid w:val="00836715"/>
    <w:rsid w:val="0083792A"/>
    <w:rsid w:val="00837CE7"/>
    <w:rsid w:val="008403C4"/>
    <w:rsid w:val="008404FA"/>
    <w:rsid w:val="00840969"/>
    <w:rsid w:val="00840E90"/>
    <w:rsid w:val="008413B5"/>
    <w:rsid w:val="008413D9"/>
    <w:rsid w:val="008415F8"/>
    <w:rsid w:val="00841C48"/>
    <w:rsid w:val="00841E92"/>
    <w:rsid w:val="00842456"/>
    <w:rsid w:val="00842538"/>
    <w:rsid w:val="00843734"/>
    <w:rsid w:val="00843824"/>
    <w:rsid w:val="00843C98"/>
    <w:rsid w:val="00843D77"/>
    <w:rsid w:val="00843DAB"/>
    <w:rsid w:val="0084404F"/>
    <w:rsid w:val="00844734"/>
    <w:rsid w:val="008447E3"/>
    <w:rsid w:val="00844A88"/>
    <w:rsid w:val="00844B9F"/>
    <w:rsid w:val="008454D9"/>
    <w:rsid w:val="00845AB5"/>
    <w:rsid w:val="00845BEC"/>
    <w:rsid w:val="00846015"/>
    <w:rsid w:val="008467AF"/>
    <w:rsid w:val="008469EA"/>
    <w:rsid w:val="00846A97"/>
    <w:rsid w:val="00847242"/>
    <w:rsid w:val="008476C9"/>
    <w:rsid w:val="00847A4A"/>
    <w:rsid w:val="00847E54"/>
    <w:rsid w:val="00847E67"/>
    <w:rsid w:val="00847F88"/>
    <w:rsid w:val="0085027A"/>
    <w:rsid w:val="00850A2E"/>
    <w:rsid w:val="00851B2D"/>
    <w:rsid w:val="00851EAB"/>
    <w:rsid w:val="00852354"/>
    <w:rsid w:val="00852387"/>
    <w:rsid w:val="00852DA2"/>
    <w:rsid w:val="00853D73"/>
    <w:rsid w:val="00853DB1"/>
    <w:rsid w:val="008547EC"/>
    <w:rsid w:val="00855924"/>
    <w:rsid w:val="00855F3F"/>
    <w:rsid w:val="00856350"/>
    <w:rsid w:val="008563FC"/>
    <w:rsid w:val="008565CC"/>
    <w:rsid w:val="00856B9D"/>
    <w:rsid w:val="00856BD4"/>
    <w:rsid w:val="00857186"/>
    <w:rsid w:val="00857420"/>
    <w:rsid w:val="00861125"/>
    <w:rsid w:val="00861509"/>
    <w:rsid w:val="0086288E"/>
    <w:rsid w:val="00862991"/>
    <w:rsid w:val="00862D2B"/>
    <w:rsid w:val="00863056"/>
    <w:rsid w:val="00863527"/>
    <w:rsid w:val="00865566"/>
    <w:rsid w:val="00865570"/>
    <w:rsid w:val="00865606"/>
    <w:rsid w:val="00865F45"/>
    <w:rsid w:val="00865FCD"/>
    <w:rsid w:val="008662EB"/>
    <w:rsid w:val="00866395"/>
    <w:rsid w:val="00866694"/>
    <w:rsid w:val="008678F6"/>
    <w:rsid w:val="008700A0"/>
    <w:rsid w:val="0087029A"/>
    <w:rsid w:val="00870A83"/>
    <w:rsid w:val="008718FD"/>
    <w:rsid w:val="00872499"/>
    <w:rsid w:val="00872B27"/>
    <w:rsid w:val="008730EC"/>
    <w:rsid w:val="00873362"/>
    <w:rsid w:val="008735C8"/>
    <w:rsid w:val="00873B9C"/>
    <w:rsid w:val="00873BC0"/>
    <w:rsid w:val="00873E42"/>
    <w:rsid w:val="008741E9"/>
    <w:rsid w:val="0087479A"/>
    <w:rsid w:val="00874EFF"/>
    <w:rsid w:val="00875092"/>
    <w:rsid w:val="0087517C"/>
    <w:rsid w:val="00876692"/>
    <w:rsid w:val="00876A2D"/>
    <w:rsid w:val="00877400"/>
    <w:rsid w:val="008801A0"/>
    <w:rsid w:val="008804C2"/>
    <w:rsid w:val="00880AE2"/>
    <w:rsid w:val="008820D2"/>
    <w:rsid w:val="0088292C"/>
    <w:rsid w:val="008839C1"/>
    <w:rsid w:val="00883E21"/>
    <w:rsid w:val="00884262"/>
    <w:rsid w:val="00884768"/>
    <w:rsid w:val="00884C46"/>
    <w:rsid w:val="00885062"/>
    <w:rsid w:val="00885D67"/>
    <w:rsid w:val="0088635B"/>
    <w:rsid w:val="008863CE"/>
    <w:rsid w:val="00886CA1"/>
    <w:rsid w:val="008902A6"/>
    <w:rsid w:val="00890E81"/>
    <w:rsid w:val="00891393"/>
    <w:rsid w:val="00891443"/>
    <w:rsid w:val="008914EE"/>
    <w:rsid w:val="00891A4B"/>
    <w:rsid w:val="00891CE3"/>
    <w:rsid w:val="00892F74"/>
    <w:rsid w:val="00893C7F"/>
    <w:rsid w:val="008944B3"/>
    <w:rsid w:val="00894D2A"/>
    <w:rsid w:val="008950A0"/>
    <w:rsid w:val="0089596A"/>
    <w:rsid w:val="00895A45"/>
    <w:rsid w:val="00895BB8"/>
    <w:rsid w:val="00896511"/>
    <w:rsid w:val="00896D2C"/>
    <w:rsid w:val="008A119A"/>
    <w:rsid w:val="008A12F4"/>
    <w:rsid w:val="008A262E"/>
    <w:rsid w:val="008A37C2"/>
    <w:rsid w:val="008A3AFB"/>
    <w:rsid w:val="008A3B97"/>
    <w:rsid w:val="008A43A5"/>
    <w:rsid w:val="008A4B74"/>
    <w:rsid w:val="008A57CB"/>
    <w:rsid w:val="008A5852"/>
    <w:rsid w:val="008A5D9D"/>
    <w:rsid w:val="008A639B"/>
    <w:rsid w:val="008A64F2"/>
    <w:rsid w:val="008A66F1"/>
    <w:rsid w:val="008A70FE"/>
    <w:rsid w:val="008A782D"/>
    <w:rsid w:val="008B087A"/>
    <w:rsid w:val="008B21AA"/>
    <w:rsid w:val="008B22C4"/>
    <w:rsid w:val="008B2B41"/>
    <w:rsid w:val="008B2DAF"/>
    <w:rsid w:val="008B2E02"/>
    <w:rsid w:val="008B38DD"/>
    <w:rsid w:val="008B4BA7"/>
    <w:rsid w:val="008B4C02"/>
    <w:rsid w:val="008B5017"/>
    <w:rsid w:val="008B6409"/>
    <w:rsid w:val="008C07E3"/>
    <w:rsid w:val="008C08F4"/>
    <w:rsid w:val="008C15D7"/>
    <w:rsid w:val="008C19E3"/>
    <w:rsid w:val="008C1D27"/>
    <w:rsid w:val="008C207C"/>
    <w:rsid w:val="008C27AB"/>
    <w:rsid w:val="008C2F24"/>
    <w:rsid w:val="008C3FBA"/>
    <w:rsid w:val="008C430F"/>
    <w:rsid w:val="008C433C"/>
    <w:rsid w:val="008C4537"/>
    <w:rsid w:val="008C45FE"/>
    <w:rsid w:val="008C49AD"/>
    <w:rsid w:val="008C6119"/>
    <w:rsid w:val="008C6B71"/>
    <w:rsid w:val="008C6D87"/>
    <w:rsid w:val="008C7126"/>
    <w:rsid w:val="008C74FF"/>
    <w:rsid w:val="008C7F66"/>
    <w:rsid w:val="008D0130"/>
    <w:rsid w:val="008D0A44"/>
    <w:rsid w:val="008D2914"/>
    <w:rsid w:val="008D2C86"/>
    <w:rsid w:val="008D32CC"/>
    <w:rsid w:val="008D3C56"/>
    <w:rsid w:val="008D4E05"/>
    <w:rsid w:val="008D5323"/>
    <w:rsid w:val="008D59AF"/>
    <w:rsid w:val="008D59D8"/>
    <w:rsid w:val="008D62DF"/>
    <w:rsid w:val="008D632A"/>
    <w:rsid w:val="008D638C"/>
    <w:rsid w:val="008D6F23"/>
    <w:rsid w:val="008D7277"/>
    <w:rsid w:val="008D729C"/>
    <w:rsid w:val="008E10BB"/>
    <w:rsid w:val="008E2988"/>
    <w:rsid w:val="008E2BEA"/>
    <w:rsid w:val="008E316A"/>
    <w:rsid w:val="008E325F"/>
    <w:rsid w:val="008E36C1"/>
    <w:rsid w:val="008E41E0"/>
    <w:rsid w:val="008E4C3C"/>
    <w:rsid w:val="008E588E"/>
    <w:rsid w:val="008E5B75"/>
    <w:rsid w:val="008E5C90"/>
    <w:rsid w:val="008E5E3A"/>
    <w:rsid w:val="008E6AB3"/>
    <w:rsid w:val="008E7592"/>
    <w:rsid w:val="008F06DC"/>
    <w:rsid w:val="008F1216"/>
    <w:rsid w:val="008F12EF"/>
    <w:rsid w:val="008F2488"/>
    <w:rsid w:val="008F259D"/>
    <w:rsid w:val="008F2BF5"/>
    <w:rsid w:val="008F3184"/>
    <w:rsid w:val="008F355F"/>
    <w:rsid w:val="008F4875"/>
    <w:rsid w:val="008F537E"/>
    <w:rsid w:val="008F5B4E"/>
    <w:rsid w:val="008F79FF"/>
    <w:rsid w:val="009004AD"/>
    <w:rsid w:val="0090122E"/>
    <w:rsid w:val="009012B8"/>
    <w:rsid w:val="00901365"/>
    <w:rsid w:val="009017B8"/>
    <w:rsid w:val="009023AE"/>
    <w:rsid w:val="00902578"/>
    <w:rsid w:val="009025F0"/>
    <w:rsid w:val="00902F9D"/>
    <w:rsid w:val="0090310E"/>
    <w:rsid w:val="00903B45"/>
    <w:rsid w:val="00905242"/>
    <w:rsid w:val="00905C1E"/>
    <w:rsid w:val="0090604B"/>
    <w:rsid w:val="00906929"/>
    <w:rsid w:val="00906BD1"/>
    <w:rsid w:val="00907399"/>
    <w:rsid w:val="00907590"/>
    <w:rsid w:val="00907AC5"/>
    <w:rsid w:val="00907FCF"/>
    <w:rsid w:val="00910256"/>
    <w:rsid w:val="009106BE"/>
    <w:rsid w:val="0091081C"/>
    <w:rsid w:val="00910CFA"/>
    <w:rsid w:val="00910FA6"/>
    <w:rsid w:val="00911578"/>
    <w:rsid w:val="0091191C"/>
    <w:rsid w:val="00911C88"/>
    <w:rsid w:val="00912539"/>
    <w:rsid w:val="00912777"/>
    <w:rsid w:val="00912B62"/>
    <w:rsid w:val="00913150"/>
    <w:rsid w:val="00913545"/>
    <w:rsid w:val="0091382C"/>
    <w:rsid w:val="009151A7"/>
    <w:rsid w:val="00915DEF"/>
    <w:rsid w:val="0091614F"/>
    <w:rsid w:val="009167F0"/>
    <w:rsid w:val="0091688C"/>
    <w:rsid w:val="00917643"/>
    <w:rsid w:val="00920E3F"/>
    <w:rsid w:val="0092123A"/>
    <w:rsid w:val="00921598"/>
    <w:rsid w:val="00921E12"/>
    <w:rsid w:val="00922222"/>
    <w:rsid w:val="009225C7"/>
    <w:rsid w:val="00922FEA"/>
    <w:rsid w:val="009256AC"/>
    <w:rsid w:val="009256EE"/>
    <w:rsid w:val="00925D38"/>
    <w:rsid w:val="00926C47"/>
    <w:rsid w:val="00927B51"/>
    <w:rsid w:val="009300AC"/>
    <w:rsid w:val="00930793"/>
    <w:rsid w:val="00931205"/>
    <w:rsid w:val="009313F9"/>
    <w:rsid w:val="00931680"/>
    <w:rsid w:val="009316EC"/>
    <w:rsid w:val="00931738"/>
    <w:rsid w:val="00931B53"/>
    <w:rsid w:val="00931E2A"/>
    <w:rsid w:val="00932148"/>
    <w:rsid w:val="00932711"/>
    <w:rsid w:val="009331E7"/>
    <w:rsid w:val="00933475"/>
    <w:rsid w:val="009334B0"/>
    <w:rsid w:val="00933F5A"/>
    <w:rsid w:val="0093405D"/>
    <w:rsid w:val="0093409D"/>
    <w:rsid w:val="009347CB"/>
    <w:rsid w:val="009361F3"/>
    <w:rsid w:val="00936D32"/>
    <w:rsid w:val="009376CD"/>
    <w:rsid w:val="00940533"/>
    <w:rsid w:val="00940572"/>
    <w:rsid w:val="00941643"/>
    <w:rsid w:val="009417EF"/>
    <w:rsid w:val="00941ACE"/>
    <w:rsid w:val="00941CE7"/>
    <w:rsid w:val="00941EE0"/>
    <w:rsid w:val="00942128"/>
    <w:rsid w:val="0094258F"/>
    <w:rsid w:val="0094287F"/>
    <w:rsid w:val="00942947"/>
    <w:rsid w:val="00942AE9"/>
    <w:rsid w:val="00942BBA"/>
    <w:rsid w:val="00943229"/>
    <w:rsid w:val="009433E6"/>
    <w:rsid w:val="00944A35"/>
    <w:rsid w:val="00946202"/>
    <w:rsid w:val="00946B41"/>
    <w:rsid w:val="00946BCF"/>
    <w:rsid w:val="00946F09"/>
    <w:rsid w:val="00950C6D"/>
    <w:rsid w:val="00950E3E"/>
    <w:rsid w:val="00950FAB"/>
    <w:rsid w:val="00951213"/>
    <w:rsid w:val="00951B56"/>
    <w:rsid w:val="00951C88"/>
    <w:rsid w:val="00951F38"/>
    <w:rsid w:val="009537C8"/>
    <w:rsid w:val="009538B3"/>
    <w:rsid w:val="009539D7"/>
    <w:rsid w:val="00954136"/>
    <w:rsid w:val="009541FC"/>
    <w:rsid w:val="0095467B"/>
    <w:rsid w:val="00956A10"/>
    <w:rsid w:val="00956B1C"/>
    <w:rsid w:val="00956D36"/>
    <w:rsid w:val="00957CB5"/>
    <w:rsid w:val="0096018E"/>
    <w:rsid w:val="00961A2B"/>
    <w:rsid w:val="00961D28"/>
    <w:rsid w:val="00962C91"/>
    <w:rsid w:val="009643D9"/>
    <w:rsid w:val="009644C3"/>
    <w:rsid w:val="009646DC"/>
    <w:rsid w:val="00964A56"/>
    <w:rsid w:val="00964F9A"/>
    <w:rsid w:val="0096581D"/>
    <w:rsid w:val="009658CB"/>
    <w:rsid w:val="00966499"/>
    <w:rsid w:val="009668F9"/>
    <w:rsid w:val="00966A4C"/>
    <w:rsid w:val="00966DB5"/>
    <w:rsid w:val="00966E68"/>
    <w:rsid w:val="00966E75"/>
    <w:rsid w:val="00967737"/>
    <w:rsid w:val="0097027D"/>
    <w:rsid w:val="0097066E"/>
    <w:rsid w:val="009708D2"/>
    <w:rsid w:val="00970CDB"/>
    <w:rsid w:val="00971053"/>
    <w:rsid w:val="009713CE"/>
    <w:rsid w:val="00971E58"/>
    <w:rsid w:val="00971EDA"/>
    <w:rsid w:val="0097299D"/>
    <w:rsid w:val="00972AB6"/>
    <w:rsid w:val="00972C48"/>
    <w:rsid w:val="00973727"/>
    <w:rsid w:val="00973CBB"/>
    <w:rsid w:val="00973FBC"/>
    <w:rsid w:val="0097420A"/>
    <w:rsid w:val="009743AA"/>
    <w:rsid w:val="009744AA"/>
    <w:rsid w:val="009747B5"/>
    <w:rsid w:val="00974CEE"/>
    <w:rsid w:val="009755BA"/>
    <w:rsid w:val="00975FF9"/>
    <w:rsid w:val="00976061"/>
    <w:rsid w:val="00977985"/>
    <w:rsid w:val="00977F99"/>
    <w:rsid w:val="00980777"/>
    <w:rsid w:val="00980CC7"/>
    <w:rsid w:val="00980D76"/>
    <w:rsid w:val="00980FEB"/>
    <w:rsid w:val="0098192F"/>
    <w:rsid w:val="00981F40"/>
    <w:rsid w:val="009821E2"/>
    <w:rsid w:val="00982283"/>
    <w:rsid w:val="00982289"/>
    <w:rsid w:val="009825FB"/>
    <w:rsid w:val="00982E90"/>
    <w:rsid w:val="00984263"/>
    <w:rsid w:val="009845CE"/>
    <w:rsid w:val="00984F3C"/>
    <w:rsid w:val="00985117"/>
    <w:rsid w:val="0098536A"/>
    <w:rsid w:val="00985E92"/>
    <w:rsid w:val="00985EFA"/>
    <w:rsid w:val="009869A8"/>
    <w:rsid w:val="00986E09"/>
    <w:rsid w:val="00987E7B"/>
    <w:rsid w:val="0099049E"/>
    <w:rsid w:val="009904DE"/>
    <w:rsid w:val="00990503"/>
    <w:rsid w:val="00991218"/>
    <w:rsid w:val="009913CF"/>
    <w:rsid w:val="00991929"/>
    <w:rsid w:val="00993450"/>
    <w:rsid w:val="009937C8"/>
    <w:rsid w:val="009937D0"/>
    <w:rsid w:val="00993BD2"/>
    <w:rsid w:val="009947F1"/>
    <w:rsid w:val="00994959"/>
    <w:rsid w:val="00994C0F"/>
    <w:rsid w:val="00995604"/>
    <w:rsid w:val="0099661A"/>
    <w:rsid w:val="00996738"/>
    <w:rsid w:val="00996FB6"/>
    <w:rsid w:val="009A0690"/>
    <w:rsid w:val="009A0A88"/>
    <w:rsid w:val="009A0BDA"/>
    <w:rsid w:val="009A0C85"/>
    <w:rsid w:val="009A0D58"/>
    <w:rsid w:val="009A1AFF"/>
    <w:rsid w:val="009A2892"/>
    <w:rsid w:val="009A2E61"/>
    <w:rsid w:val="009A394A"/>
    <w:rsid w:val="009A3AF3"/>
    <w:rsid w:val="009A3DA5"/>
    <w:rsid w:val="009A3F76"/>
    <w:rsid w:val="009A4571"/>
    <w:rsid w:val="009A4AC9"/>
    <w:rsid w:val="009A4B90"/>
    <w:rsid w:val="009A7368"/>
    <w:rsid w:val="009A7760"/>
    <w:rsid w:val="009A7827"/>
    <w:rsid w:val="009A7968"/>
    <w:rsid w:val="009A7EE0"/>
    <w:rsid w:val="009B188F"/>
    <w:rsid w:val="009B1BD0"/>
    <w:rsid w:val="009B2EF9"/>
    <w:rsid w:val="009B3387"/>
    <w:rsid w:val="009B3A5D"/>
    <w:rsid w:val="009B3AD6"/>
    <w:rsid w:val="009B3F20"/>
    <w:rsid w:val="009B4073"/>
    <w:rsid w:val="009B4381"/>
    <w:rsid w:val="009B4978"/>
    <w:rsid w:val="009B4F62"/>
    <w:rsid w:val="009B5930"/>
    <w:rsid w:val="009B5A40"/>
    <w:rsid w:val="009B5C29"/>
    <w:rsid w:val="009B6287"/>
    <w:rsid w:val="009B6D7F"/>
    <w:rsid w:val="009B7EFD"/>
    <w:rsid w:val="009C0520"/>
    <w:rsid w:val="009C06BB"/>
    <w:rsid w:val="009C088A"/>
    <w:rsid w:val="009C08AF"/>
    <w:rsid w:val="009C0E5F"/>
    <w:rsid w:val="009C0F90"/>
    <w:rsid w:val="009C293B"/>
    <w:rsid w:val="009C33C9"/>
    <w:rsid w:val="009C3E44"/>
    <w:rsid w:val="009C3E4B"/>
    <w:rsid w:val="009C4B08"/>
    <w:rsid w:val="009C571B"/>
    <w:rsid w:val="009C638D"/>
    <w:rsid w:val="009C6D00"/>
    <w:rsid w:val="009C7029"/>
    <w:rsid w:val="009C7554"/>
    <w:rsid w:val="009C758C"/>
    <w:rsid w:val="009C7C4A"/>
    <w:rsid w:val="009D039B"/>
    <w:rsid w:val="009D059F"/>
    <w:rsid w:val="009D0803"/>
    <w:rsid w:val="009D307D"/>
    <w:rsid w:val="009D5568"/>
    <w:rsid w:val="009D56EA"/>
    <w:rsid w:val="009D57B2"/>
    <w:rsid w:val="009D6475"/>
    <w:rsid w:val="009D6DD5"/>
    <w:rsid w:val="009D7328"/>
    <w:rsid w:val="009D7617"/>
    <w:rsid w:val="009D7AF0"/>
    <w:rsid w:val="009E003B"/>
    <w:rsid w:val="009E0598"/>
    <w:rsid w:val="009E150E"/>
    <w:rsid w:val="009E1B8B"/>
    <w:rsid w:val="009E38C5"/>
    <w:rsid w:val="009E42A6"/>
    <w:rsid w:val="009E4890"/>
    <w:rsid w:val="009E49A4"/>
    <w:rsid w:val="009E4ADE"/>
    <w:rsid w:val="009E4CE0"/>
    <w:rsid w:val="009E55D9"/>
    <w:rsid w:val="009E6281"/>
    <w:rsid w:val="009E6351"/>
    <w:rsid w:val="009E78DD"/>
    <w:rsid w:val="009E78EA"/>
    <w:rsid w:val="009E7B8B"/>
    <w:rsid w:val="009F01D3"/>
    <w:rsid w:val="009F0659"/>
    <w:rsid w:val="009F0C3C"/>
    <w:rsid w:val="009F0C63"/>
    <w:rsid w:val="009F11FA"/>
    <w:rsid w:val="009F12F9"/>
    <w:rsid w:val="009F1B08"/>
    <w:rsid w:val="009F205D"/>
    <w:rsid w:val="009F208B"/>
    <w:rsid w:val="009F2361"/>
    <w:rsid w:val="009F34E0"/>
    <w:rsid w:val="009F3A2D"/>
    <w:rsid w:val="009F3C23"/>
    <w:rsid w:val="009F502E"/>
    <w:rsid w:val="009F573C"/>
    <w:rsid w:val="009F5D9F"/>
    <w:rsid w:val="009F6156"/>
    <w:rsid w:val="009F67BF"/>
    <w:rsid w:val="009F70A9"/>
    <w:rsid w:val="009F7113"/>
    <w:rsid w:val="009F74FC"/>
    <w:rsid w:val="009F76DE"/>
    <w:rsid w:val="009F7769"/>
    <w:rsid w:val="009F79D0"/>
    <w:rsid w:val="00A00451"/>
    <w:rsid w:val="00A0074F"/>
    <w:rsid w:val="00A00A72"/>
    <w:rsid w:val="00A00FB5"/>
    <w:rsid w:val="00A0184D"/>
    <w:rsid w:val="00A01CD3"/>
    <w:rsid w:val="00A022E0"/>
    <w:rsid w:val="00A023FB"/>
    <w:rsid w:val="00A02F62"/>
    <w:rsid w:val="00A030C9"/>
    <w:rsid w:val="00A03400"/>
    <w:rsid w:val="00A03DE1"/>
    <w:rsid w:val="00A0410A"/>
    <w:rsid w:val="00A04AB3"/>
    <w:rsid w:val="00A05394"/>
    <w:rsid w:val="00A05D6D"/>
    <w:rsid w:val="00A05F7B"/>
    <w:rsid w:val="00A06149"/>
    <w:rsid w:val="00A0709A"/>
    <w:rsid w:val="00A07405"/>
    <w:rsid w:val="00A07469"/>
    <w:rsid w:val="00A07521"/>
    <w:rsid w:val="00A07C44"/>
    <w:rsid w:val="00A07C68"/>
    <w:rsid w:val="00A1091E"/>
    <w:rsid w:val="00A10975"/>
    <w:rsid w:val="00A10ACE"/>
    <w:rsid w:val="00A1197F"/>
    <w:rsid w:val="00A122E1"/>
    <w:rsid w:val="00A1240E"/>
    <w:rsid w:val="00A12485"/>
    <w:rsid w:val="00A12B8A"/>
    <w:rsid w:val="00A12C5B"/>
    <w:rsid w:val="00A1332C"/>
    <w:rsid w:val="00A13AA8"/>
    <w:rsid w:val="00A13AC2"/>
    <w:rsid w:val="00A14B62"/>
    <w:rsid w:val="00A15215"/>
    <w:rsid w:val="00A15D1B"/>
    <w:rsid w:val="00A15D36"/>
    <w:rsid w:val="00A163C1"/>
    <w:rsid w:val="00A16519"/>
    <w:rsid w:val="00A16A19"/>
    <w:rsid w:val="00A16EB0"/>
    <w:rsid w:val="00A173AC"/>
    <w:rsid w:val="00A2072D"/>
    <w:rsid w:val="00A2236A"/>
    <w:rsid w:val="00A22511"/>
    <w:rsid w:val="00A22F6B"/>
    <w:rsid w:val="00A23474"/>
    <w:rsid w:val="00A24A61"/>
    <w:rsid w:val="00A24EC0"/>
    <w:rsid w:val="00A2505F"/>
    <w:rsid w:val="00A250B5"/>
    <w:rsid w:val="00A26649"/>
    <w:rsid w:val="00A26777"/>
    <w:rsid w:val="00A26799"/>
    <w:rsid w:val="00A267E3"/>
    <w:rsid w:val="00A26CDB"/>
    <w:rsid w:val="00A27140"/>
    <w:rsid w:val="00A27D93"/>
    <w:rsid w:val="00A27FDF"/>
    <w:rsid w:val="00A305D8"/>
    <w:rsid w:val="00A30B2A"/>
    <w:rsid w:val="00A30E76"/>
    <w:rsid w:val="00A30F04"/>
    <w:rsid w:val="00A318FE"/>
    <w:rsid w:val="00A32ED9"/>
    <w:rsid w:val="00A331B8"/>
    <w:rsid w:val="00A339F1"/>
    <w:rsid w:val="00A36142"/>
    <w:rsid w:val="00A3622E"/>
    <w:rsid w:val="00A36328"/>
    <w:rsid w:val="00A364FE"/>
    <w:rsid w:val="00A365A7"/>
    <w:rsid w:val="00A36904"/>
    <w:rsid w:val="00A36BD1"/>
    <w:rsid w:val="00A36BE6"/>
    <w:rsid w:val="00A374A5"/>
    <w:rsid w:val="00A37BDF"/>
    <w:rsid w:val="00A37C69"/>
    <w:rsid w:val="00A405D7"/>
    <w:rsid w:val="00A40977"/>
    <w:rsid w:val="00A40FCD"/>
    <w:rsid w:val="00A41051"/>
    <w:rsid w:val="00A413E1"/>
    <w:rsid w:val="00A4251E"/>
    <w:rsid w:val="00A42B1C"/>
    <w:rsid w:val="00A42D1C"/>
    <w:rsid w:val="00A42E89"/>
    <w:rsid w:val="00A43062"/>
    <w:rsid w:val="00A432B5"/>
    <w:rsid w:val="00A4391F"/>
    <w:rsid w:val="00A44910"/>
    <w:rsid w:val="00A44E3E"/>
    <w:rsid w:val="00A4610A"/>
    <w:rsid w:val="00A466A8"/>
    <w:rsid w:val="00A466AD"/>
    <w:rsid w:val="00A46E51"/>
    <w:rsid w:val="00A47714"/>
    <w:rsid w:val="00A47809"/>
    <w:rsid w:val="00A47B38"/>
    <w:rsid w:val="00A5043F"/>
    <w:rsid w:val="00A504B3"/>
    <w:rsid w:val="00A5051A"/>
    <w:rsid w:val="00A50610"/>
    <w:rsid w:val="00A50A52"/>
    <w:rsid w:val="00A51143"/>
    <w:rsid w:val="00A51DAF"/>
    <w:rsid w:val="00A51E07"/>
    <w:rsid w:val="00A51E98"/>
    <w:rsid w:val="00A52D0D"/>
    <w:rsid w:val="00A531E8"/>
    <w:rsid w:val="00A53857"/>
    <w:rsid w:val="00A53A41"/>
    <w:rsid w:val="00A53BB4"/>
    <w:rsid w:val="00A54424"/>
    <w:rsid w:val="00A54597"/>
    <w:rsid w:val="00A54BBD"/>
    <w:rsid w:val="00A54FEF"/>
    <w:rsid w:val="00A55267"/>
    <w:rsid w:val="00A5644D"/>
    <w:rsid w:val="00A568C9"/>
    <w:rsid w:val="00A56A89"/>
    <w:rsid w:val="00A56D8A"/>
    <w:rsid w:val="00A57042"/>
    <w:rsid w:val="00A571E7"/>
    <w:rsid w:val="00A576E3"/>
    <w:rsid w:val="00A57798"/>
    <w:rsid w:val="00A57EC5"/>
    <w:rsid w:val="00A6037F"/>
    <w:rsid w:val="00A609FD"/>
    <w:rsid w:val="00A61486"/>
    <w:rsid w:val="00A61508"/>
    <w:rsid w:val="00A61EC1"/>
    <w:rsid w:val="00A61F67"/>
    <w:rsid w:val="00A6250C"/>
    <w:rsid w:val="00A6380E"/>
    <w:rsid w:val="00A63C74"/>
    <w:rsid w:val="00A644F4"/>
    <w:rsid w:val="00A64609"/>
    <w:rsid w:val="00A65CC5"/>
    <w:rsid w:val="00A67621"/>
    <w:rsid w:val="00A67653"/>
    <w:rsid w:val="00A67679"/>
    <w:rsid w:val="00A67757"/>
    <w:rsid w:val="00A704FA"/>
    <w:rsid w:val="00A7112F"/>
    <w:rsid w:val="00A71772"/>
    <w:rsid w:val="00A718E9"/>
    <w:rsid w:val="00A71B58"/>
    <w:rsid w:val="00A71F16"/>
    <w:rsid w:val="00A72575"/>
    <w:rsid w:val="00A7299E"/>
    <w:rsid w:val="00A72AEF"/>
    <w:rsid w:val="00A72CBA"/>
    <w:rsid w:val="00A73159"/>
    <w:rsid w:val="00A73185"/>
    <w:rsid w:val="00A73186"/>
    <w:rsid w:val="00A732B2"/>
    <w:rsid w:val="00A745D6"/>
    <w:rsid w:val="00A75823"/>
    <w:rsid w:val="00A7582A"/>
    <w:rsid w:val="00A75C40"/>
    <w:rsid w:val="00A763C0"/>
    <w:rsid w:val="00A76859"/>
    <w:rsid w:val="00A76CC3"/>
    <w:rsid w:val="00A76CFA"/>
    <w:rsid w:val="00A76F96"/>
    <w:rsid w:val="00A773EC"/>
    <w:rsid w:val="00A77648"/>
    <w:rsid w:val="00A779CA"/>
    <w:rsid w:val="00A80704"/>
    <w:rsid w:val="00A81926"/>
    <w:rsid w:val="00A81A7F"/>
    <w:rsid w:val="00A81F44"/>
    <w:rsid w:val="00A82341"/>
    <w:rsid w:val="00A8265C"/>
    <w:rsid w:val="00A82B31"/>
    <w:rsid w:val="00A82FE8"/>
    <w:rsid w:val="00A830DC"/>
    <w:rsid w:val="00A832EF"/>
    <w:rsid w:val="00A834DB"/>
    <w:rsid w:val="00A8364F"/>
    <w:rsid w:val="00A84034"/>
    <w:rsid w:val="00A84239"/>
    <w:rsid w:val="00A8433E"/>
    <w:rsid w:val="00A84462"/>
    <w:rsid w:val="00A8492E"/>
    <w:rsid w:val="00A850FB"/>
    <w:rsid w:val="00A85365"/>
    <w:rsid w:val="00A85445"/>
    <w:rsid w:val="00A85B90"/>
    <w:rsid w:val="00A85E67"/>
    <w:rsid w:val="00A860EA"/>
    <w:rsid w:val="00A8656D"/>
    <w:rsid w:val="00A867FE"/>
    <w:rsid w:val="00A868F5"/>
    <w:rsid w:val="00A86DD0"/>
    <w:rsid w:val="00A87568"/>
    <w:rsid w:val="00A87B30"/>
    <w:rsid w:val="00A90957"/>
    <w:rsid w:val="00A92505"/>
    <w:rsid w:val="00A92ED7"/>
    <w:rsid w:val="00A930D8"/>
    <w:rsid w:val="00A93468"/>
    <w:rsid w:val="00A93861"/>
    <w:rsid w:val="00A93FF0"/>
    <w:rsid w:val="00A942F0"/>
    <w:rsid w:val="00A94F02"/>
    <w:rsid w:val="00A951D5"/>
    <w:rsid w:val="00A97420"/>
    <w:rsid w:val="00AA1ED8"/>
    <w:rsid w:val="00AA34D9"/>
    <w:rsid w:val="00AA3A72"/>
    <w:rsid w:val="00AA3AFF"/>
    <w:rsid w:val="00AA3DDE"/>
    <w:rsid w:val="00AA41CB"/>
    <w:rsid w:val="00AA4781"/>
    <w:rsid w:val="00AA5AD4"/>
    <w:rsid w:val="00AA5DCD"/>
    <w:rsid w:val="00AA6010"/>
    <w:rsid w:val="00AA63FA"/>
    <w:rsid w:val="00AA6675"/>
    <w:rsid w:val="00AA6A65"/>
    <w:rsid w:val="00AA6B12"/>
    <w:rsid w:val="00AA6C36"/>
    <w:rsid w:val="00AA6CFB"/>
    <w:rsid w:val="00AA6E8F"/>
    <w:rsid w:val="00AA74F3"/>
    <w:rsid w:val="00AB0892"/>
    <w:rsid w:val="00AB10A6"/>
    <w:rsid w:val="00AB15A3"/>
    <w:rsid w:val="00AB1A85"/>
    <w:rsid w:val="00AB1FC2"/>
    <w:rsid w:val="00AB2D2B"/>
    <w:rsid w:val="00AB2DC2"/>
    <w:rsid w:val="00AB2E79"/>
    <w:rsid w:val="00AB3751"/>
    <w:rsid w:val="00AB3868"/>
    <w:rsid w:val="00AB390F"/>
    <w:rsid w:val="00AB4B99"/>
    <w:rsid w:val="00AB5149"/>
    <w:rsid w:val="00AB52FE"/>
    <w:rsid w:val="00AB649B"/>
    <w:rsid w:val="00AB6FC2"/>
    <w:rsid w:val="00AB6FE0"/>
    <w:rsid w:val="00AB7A62"/>
    <w:rsid w:val="00AC1124"/>
    <w:rsid w:val="00AC2F7E"/>
    <w:rsid w:val="00AC5F97"/>
    <w:rsid w:val="00AC771F"/>
    <w:rsid w:val="00AD067F"/>
    <w:rsid w:val="00AD2CB2"/>
    <w:rsid w:val="00AD2E65"/>
    <w:rsid w:val="00AD38FF"/>
    <w:rsid w:val="00AD3BCB"/>
    <w:rsid w:val="00AD40EA"/>
    <w:rsid w:val="00AD45D7"/>
    <w:rsid w:val="00AD4F89"/>
    <w:rsid w:val="00AD5094"/>
    <w:rsid w:val="00AD5118"/>
    <w:rsid w:val="00AD59B3"/>
    <w:rsid w:val="00AD5A5D"/>
    <w:rsid w:val="00AD5B2E"/>
    <w:rsid w:val="00AD69A0"/>
    <w:rsid w:val="00AD6B7A"/>
    <w:rsid w:val="00AE07F6"/>
    <w:rsid w:val="00AE1341"/>
    <w:rsid w:val="00AE1389"/>
    <w:rsid w:val="00AE13E3"/>
    <w:rsid w:val="00AE16A9"/>
    <w:rsid w:val="00AE230D"/>
    <w:rsid w:val="00AE2917"/>
    <w:rsid w:val="00AE3AF9"/>
    <w:rsid w:val="00AE42EC"/>
    <w:rsid w:val="00AE4C53"/>
    <w:rsid w:val="00AE4C87"/>
    <w:rsid w:val="00AE4F06"/>
    <w:rsid w:val="00AE5644"/>
    <w:rsid w:val="00AE5D4F"/>
    <w:rsid w:val="00AE5FAB"/>
    <w:rsid w:val="00AE622E"/>
    <w:rsid w:val="00AE684F"/>
    <w:rsid w:val="00AE767B"/>
    <w:rsid w:val="00AE7DF2"/>
    <w:rsid w:val="00AF0A8D"/>
    <w:rsid w:val="00AF133F"/>
    <w:rsid w:val="00AF158F"/>
    <w:rsid w:val="00AF19E5"/>
    <w:rsid w:val="00AF202A"/>
    <w:rsid w:val="00AF2064"/>
    <w:rsid w:val="00AF2CD1"/>
    <w:rsid w:val="00AF2E7D"/>
    <w:rsid w:val="00AF2F2B"/>
    <w:rsid w:val="00AF40AB"/>
    <w:rsid w:val="00AF4299"/>
    <w:rsid w:val="00AF4B09"/>
    <w:rsid w:val="00AF4FEB"/>
    <w:rsid w:val="00AF52F1"/>
    <w:rsid w:val="00AF5E75"/>
    <w:rsid w:val="00AF607E"/>
    <w:rsid w:val="00AF60E4"/>
    <w:rsid w:val="00AF6470"/>
    <w:rsid w:val="00AF650D"/>
    <w:rsid w:val="00AF684B"/>
    <w:rsid w:val="00AF6AD5"/>
    <w:rsid w:val="00AF7BA5"/>
    <w:rsid w:val="00B007BB"/>
    <w:rsid w:val="00B012A8"/>
    <w:rsid w:val="00B01A70"/>
    <w:rsid w:val="00B01ABE"/>
    <w:rsid w:val="00B0395A"/>
    <w:rsid w:val="00B040E0"/>
    <w:rsid w:val="00B04422"/>
    <w:rsid w:val="00B06315"/>
    <w:rsid w:val="00B06BFF"/>
    <w:rsid w:val="00B0756A"/>
    <w:rsid w:val="00B07A14"/>
    <w:rsid w:val="00B07DFF"/>
    <w:rsid w:val="00B1029F"/>
    <w:rsid w:val="00B1040C"/>
    <w:rsid w:val="00B11770"/>
    <w:rsid w:val="00B119B4"/>
    <w:rsid w:val="00B11DAC"/>
    <w:rsid w:val="00B128B7"/>
    <w:rsid w:val="00B12ECC"/>
    <w:rsid w:val="00B130BF"/>
    <w:rsid w:val="00B138FF"/>
    <w:rsid w:val="00B14CE1"/>
    <w:rsid w:val="00B15887"/>
    <w:rsid w:val="00B15E60"/>
    <w:rsid w:val="00B160AC"/>
    <w:rsid w:val="00B161B7"/>
    <w:rsid w:val="00B16DF7"/>
    <w:rsid w:val="00B1705F"/>
    <w:rsid w:val="00B17AFE"/>
    <w:rsid w:val="00B2042D"/>
    <w:rsid w:val="00B20BA9"/>
    <w:rsid w:val="00B20BC9"/>
    <w:rsid w:val="00B20D1D"/>
    <w:rsid w:val="00B20D50"/>
    <w:rsid w:val="00B22F26"/>
    <w:rsid w:val="00B2506D"/>
    <w:rsid w:val="00B2580C"/>
    <w:rsid w:val="00B25907"/>
    <w:rsid w:val="00B260B6"/>
    <w:rsid w:val="00B2643C"/>
    <w:rsid w:val="00B30D16"/>
    <w:rsid w:val="00B30D46"/>
    <w:rsid w:val="00B3139E"/>
    <w:rsid w:val="00B32004"/>
    <w:rsid w:val="00B321E3"/>
    <w:rsid w:val="00B3248E"/>
    <w:rsid w:val="00B33662"/>
    <w:rsid w:val="00B3427A"/>
    <w:rsid w:val="00B342AB"/>
    <w:rsid w:val="00B3469E"/>
    <w:rsid w:val="00B3549B"/>
    <w:rsid w:val="00B35697"/>
    <w:rsid w:val="00B35D50"/>
    <w:rsid w:val="00B35FDE"/>
    <w:rsid w:val="00B365E0"/>
    <w:rsid w:val="00B368A9"/>
    <w:rsid w:val="00B36D24"/>
    <w:rsid w:val="00B36D9B"/>
    <w:rsid w:val="00B36E82"/>
    <w:rsid w:val="00B37499"/>
    <w:rsid w:val="00B37B6D"/>
    <w:rsid w:val="00B40516"/>
    <w:rsid w:val="00B409EE"/>
    <w:rsid w:val="00B40B71"/>
    <w:rsid w:val="00B40D51"/>
    <w:rsid w:val="00B41158"/>
    <w:rsid w:val="00B418ED"/>
    <w:rsid w:val="00B41C9A"/>
    <w:rsid w:val="00B41E3C"/>
    <w:rsid w:val="00B420BA"/>
    <w:rsid w:val="00B42FED"/>
    <w:rsid w:val="00B441AE"/>
    <w:rsid w:val="00B4459A"/>
    <w:rsid w:val="00B4462B"/>
    <w:rsid w:val="00B44A3D"/>
    <w:rsid w:val="00B44C1E"/>
    <w:rsid w:val="00B44E07"/>
    <w:rsid w:val="00B4508E"/>
    <w:rsid w:val="00B45639"/>
    <w:rsid w:val="00B45841"/>
    <w:rsid w:val="00B464F9"/>
    <w:rsid w:val="00B46505"/>
    <w:rsid w:val="00B4688E"/>
    <w:rsid w:val="00B46A7C"/>
    <w:rsid w:val="00B46F73"/>
    <w:rsid w:val="00B472CE"/>
    <w:rsid w:val="00B47630"/>
    <w:rsid w:val="00B479A1"/>
    <w:rsid w:val="00B47DB1"/>
    <w:rsid w:val="00B47DD6"/>
    <w:rsid w:val="00B47EF3"/>
    <w:rsid w:val="00B519E7"/>
    <w:rsid w:val="00B51E8A"/>
    <w:rsid w:val="00B51F24"/>
    <w:rsid w:val="00B520D4"/>
    <w:rsid w:val="00B52187"/>
    <w:rsid w:val="00B5246C"/>
    <w:rsid w:val="00B53F19"/>
    <w:rsid w:val="00B54783"/>
    <w:rsid w:val="00B5549D"/>
    <w:rsid w:val="00B55C59"/>
    <w:rsid w:val="00B5634D"/>
    <w:rsid w:val="00B563F3"/>
    <w:rsid w:val="00B56720"/>
    <w:rsid w:val="00B56D24"/>
    <w:rsid w:val="00B56F82"/>
    <w:rsid w:val="00B5729C"/>
    <w:rsid w:val="00B57355"/>
    <w:rsid w:val="00B57CDB"/>
    <w:rsid w:val="00B60852"/>
    <w:rsid w:val="00B6183B"/>
    <w:rsid w:val="00B61957"/>
    <w:rsid w:val="00B62390"/>
    <w:rsid w:val="00B629BD"/>
    <w:rsid w:val="00B62A2B"/>
    <w:rsid w:val="00B6303B"/>
    <w:rsid w:val="00B63CA5"/>
    <w:rsid w:val="00B64D77"/>
    <w:rsid w:val="00B654DC"/>
    <w:rsid w:val="00B6551B"/>
    <w:rsid w:val="00B65533"/>
    <w:rsid w:val="00B65537"/>
    <w:rsid w:val="00B66F6D"/>
    <w:rsid w:val="00B671AE"/>
    <w:rsid w:val="00B67632"/>
    <w:rsid w:val="00B67F96"/>
    <w:rsid w:val="00B70B25"/>
    <w:rsid w:val="00B70F1B"/>
    <w:rsid w:val="00B71101"/>
    <w:rsid w:val="00B713AB"/>
    <w:rsid w:val="00B7154C"/>
    <w:rsid w:val="00B719AE"/>
    <w:rsid w:val="00B71F83"/>
    <w:rsid w:val="00B7200F"/>
    <w:rsid w:val="00B721F2"/>
    <w:rsid w:val="00B7232B"/>
    <w:rsid w:val="00B7279D"/>
    <w:rsid w:val="00B73BAC"/>
    <w:rsid w:val="00B759A5"/>
    <w:rsid w:val="00B759F2"/>
    <w:rsid w:val="00B75B6D"/>
    <w:rsid w:val="00B76008"/>
    <w:rsid w:val="00B7619E"/>
    <w:rsid w:val="00B76A5B"/>
    <w:rsid w:val="00B776A2"/>
    <w:rsid w:val="00B80F57"/>
    <w:rsid w:val="00B812EE"/>
    <w:rsid w:val="00B81375"/>
    <w:rsid w:val="00B81CFE"/>
    <w:rsid w:val="00B8200F"/>
    <w:rsid w:val="00B8228B"/>
    <w:rsid w:val="00B82596"/>
    <w:rsid w:val="00B82B5F"/>
    <w:rsid w:val="00B83545"/>
    <w:rsid w:val="00B83709"/>
    <w:rsid w:val="00B838AB"/>
    <w:rsid w:val="00B83BFF"/>
    <w:rsid w:val="00B83D88"/>
    <w:rsid w:val="00B83E4B"/>
    <w:rsid w:val="00B8417E"/>
    <w:rsid w:val="00B84912"/>
    <w:rsid w:val="00B85271"/>
    <w:rsid w:val="00B8527D"/>
    <w:rsid w:val="00B852D6"/>
    <w:rsid w:val="00B854FB"/>
    <w:rsid w:val="00B85A6B"/>
    <w:rsid w:val="00B85AF1"/>
    <w:rsid w:val="00B86EF5"/>
    <w:rsid w:val="00B87355"/>
    <w:rsid w:val="00B87919"/>
    <w:rsid w:val="00B918D3"/>
    <w:rsid w:val="00B91C3E"/>
    <w:rsid w:val="00B927CE"/>
    <w:rsid w:val="00B9300B"/>
    <w:rsid w:val="00B9309D"/>
    <w:rsid w:val="00B93268"/>
    <w:rsid w:val="00B934D1"/>
    <w:rsid w:val="00B942A0"/>
    <w:rsid w:val="00B94DA9"/>
    <w:rsid w:val="00B94DDF"/>
    <w:rsid w:val="00B9533F"/>
    <w:rsid w:val="00B95858"/>
    <w:rsid w:val="00B96E82"/>
    <w:rsid w:val="00B97F20"/>
    <w:rsid w:val="00BA0969"/>
    <w:rsid w:val="00BA19C4"/>
    <w:rsid w:val="00BA29F8"/>
    <w:rsid w:val="00BA2A1A"/>
    <w:rsid w:val="00BA2BAD"/>
    <w:rsid w:val="00BA326B"/>
    <w:rsid w:val="00BA3810"/>
    <w:rsid w:val="00BA3CF5"/>
    <w:rsid w:val="00BA4404"/>
    <w:rsid w:val="00BA4737"/>
    <w:rsid w:val="00BA4D08"/>
    <w:rsid w:val="00BA4F1E"/>
    <w:rsid w:val="00BA5A13"/>
    <w:rsid w:val="00BA5E37"/>
    <w:rsid w:val="00BA5E95"/>
    <w:rsid w:val="00BA6213"/>
    <w:rsid w:val="00BA6870"/>
    <w:rsid w:val="00BB0293"/>
    <w:rsid w:val="00BB0A29"/>
    <w:rsid w:val="00BB0A8E"/>
    <w:rsid w:val="00BB0CC3"/>
    <w:rsid w:val="00BB0DB9"/>
    <w:rsid w:val="00BB0FB1"/>
    <w:rsid w:val="00BB1247"/>
    <w:rsid w:val="00BB148F"/>
    <w:rsid w:val="00BB2167"/>
    <w:rsid w:val="00BB2A57"/>
    <w:rsid w:val="00BB30D2"/>
    <w:rsid w:val="00BB317B"/>
    <w:rsid w:val="00BB42D7"/>
    <w:rsid w:val="00BB53DA"/>
    <w:rsid w:val="00BB550D"/>
    <w:rsid w:val="00BB5B9E"/>
    <w:rsid w:val="00BB5F8F"/>
    <w:rsid w:val="00BB622D"/>
    <w:rsid w:val="00BB691B"/>
    <w:rsid w:val="00BB707E"/>
    <w:rsid w:val="00BB7E15"/>
    <w:rsid w:val="00BC023E"/>
    <w:rsid w:val="00BC1434"/>
    <w:rsid w:val="00BC1543"/>
    <w:rsid w:val="00BC19B7"/>
    <w:rsid w:val="00BC1C98"/>
    <w:rsid w:val="00BC2065"/>
    <w:rsid w:val="00BC2485"/>
    <w:rsid w:val="00BC2671"/>
    <w:rsid w:val="00BC29AB"/>
    <w:rsid w:val="00BC2A93"/>
    <w:rsid w:val="00BC2D4A"/>
    <w:rsid w:val="00BC2D97"/>
    <w:rsid w:val="00BC32C8"/>
    <w:rsid w:val="00BC3637"/>
    <w:rsid w:val="00BC3660"/>
    <w:rsid w:val="00BC3A1C"/>
    <w:rsid w:val="00BC3C9C"/>
    <w:rsid w:val="00BC3F18"/>
    <w:rsid w:val="00BC43B2"/>
    <w:rsid w:val="00BC49A3"/>
    <w:rsid w:val="00BC5420"/>
    <w:rsid w:val="00BC5663"/>
    <w:rsid w:val="00BC5731"/>
    <w:rsid w:val="00BC62DA"/>
    <w:rsid w:val="00BC7F97"/>
    <w:rsid w:val="00BD02BD"/>
    <w:rsid w:val="00BD11BC"/>
    <w:rsid w:val="00BD1A75"/>
    <w:rsid w:val="00BD1C3E"/>
    <w:rsid w:val="00BD1D5B"/>
    <w:rsid w:val="00BD2534"/>
    <w:rsid w:val="00BD3E9E"/>
    <w:rsid w:val="00BD405E"/>
    <w:rsid w:val="00BD46F2"/>
    <w:rsid w:val="00BD47E3"/>
    <w:rsid w:val="00BD5381"/>
    <w:rsid w:val="00BD5BC6"/>
    <w:rsid w:val="00BD76B7"/>
    <w:rsid w:val="00BD77B7"/>
    <w:rsid w:val="00BD7C22"/>
    <w:rsid w:val="00BE1171"/>
    <w:rsid w:val="00BE2149"/>
    <w:rsid w:val="00BE242D"/>
    <w:rsid w:val="00BE2975"/>
    <w:rsid w:val="00BE32D8"/>
    <w:rsid w:val="00BE33D3"/>
    <w:rsid w:val="00BE4796"/>
    <w:rsid w:val="00BE4F2B"/>
    <w:rsid w:val="00BE59A7"/>
    <w:rsid w:val="00BE59EC"/>
    <w:rsid w:val="00BE5C19"/>
    <w:rsid w:val="00BE5EC7"/>
    <w:rsid w:val="00BE617B"/>
    <w:rsid w:val="00BE66B8"/>
    <w:rsid w:val="00BE6FEE"/>
    <w:rsid w:val="00BE71D9"/>
    <w:rsid w:val="00BE72A8"/>
    <w:rsid w:val="00BF0409"/>
    <w:rsid w:val="00BF06BD"/>
    <w:rsid w:val="00BF1344"/>
    <w:rsid w:val="00BF1A8C"/>
    <w:rsid w:val="00BF2549"/>
    <w:rsid w:val="00BF33EE"/>
    <w:rsid w:val="00BF352F"/>
    <w:rsid w:val="00BF38B7"/>
    <w:rsid w:val="00BF578B"/>
    <w:rsid w:val="00BF602F"/>
    <w:rsid w:val="00BF7AB7"/>
    <w:rsid w:val="00BF7EC6"/>
    <w:rsid w:val="00C002CE"/>
    <w:rsid w:val="00C0031D"/>
    <w:rsid w:val="00C0035E"/>
    <w:rsid w:val="00C005B6"/>
    <w:rsid w:val="00C00AFF"/>
    <w:rsid w:val="00C00F6E"/>
    <w:rsid w:val="00C01101"/>
    <w:rsid w:val="00C01BF2"/>
    <w:rsid w:val="00C0218B"/>
    <w:rsid w:val="00C02500"/>
    <w:rsid w:val="00C032D1"/>
    <w:rsid w:val="00C03D0A"/>
    <w:rsid w:val="00C03DEB"/>
    <w:rsid w:val="00C03EC2"/>
    <w:rsid w:val="00C03F84"/>
    <w:rsid w:val="00C04223"/>
    <w:rsid w:val="00C0450C"/>
    <w:rsid w:val="00C04560"/>
    <w:rsid w:val="00C04610"/>
    <w:rsid w:val="00C04645"/>
    <w:rsid w:val="00C0524F"/>
    <w:rsid w:val="00C056C4"/>
    <w:rsid w:val="00C0573A"/>
    <w:rsid w:val="00C059A7"/>
    <w:rsid w:val="00C05C20"/>
    <w:rsid w:val="00C0606F"/>
    <w:rsid w:val="00C0686F"/>
    <w:rsid w:val="00C0697A"/>
    <w:rsid w:val="00C06D94"/>
    <w:rsid w:val="00C070CA"/>
    <w:rsid w:val="00C074CC"/>
    <w:rsid w:val="00C1247E"/>
    <w:rsid w:val="00C1251F"/>
    <w:rsid w:val="00C1268F"/>
    <w:rsid w:val="00C126B3"/>
    <w:rsid w:val="00C130D8"/>
    <w:rsid w:val="00C13380"/>
    <w:rsid w:val="00C13C06"/>
    <w:rsid w:val="00C13E0E"/>
    <w:rsid w:val="00C13F76"/>
    <w:rsid w:val="00C156B5"/>
    <w:rsid w:val="00C15B7B"/>
    <w:rsid w:val="00C15FCD"/>
    <w:rsid w:val="00C16411"/>
    <w:rsid w:val="00C16C85"/>
    <w:rsid w:val="00C16DCE"/>
    <w:rsid w:val="00C17ACF"/>
    <w:rsid w:val="00C17F73"/>
    <w:rsid w:val="00C203A8"/>
    <w:rsid w:val="00C20763"/>
    <w:rsid w:val="00C20D2C"/>
    <w:rsid w:val="00C21A92"/>
    <w:rsid w:val="00C2236D"/>
    <w:rsid w:val="00C229BF"/>
    <w:rsid w:val="00C22C0A"/>
    <w:rsid w:val="00C23028"/>
    <w:rsid w:val="00C23185"/>
    <w:rsid w:val="00C2375D"/>
    <w:rsid w:val="00C24472"/>
    <w:rsid w:val="00C257EF"/>
    <w:rsid w:val="00C2655F"/>
    <w:rsid w:val="00C26760"/>
    <w:rsid w:val="00C269A8"/>
    <w:rsid w:val="00C2759F"/>
    <w:rsid w:val="00C27825"/>
    <w:rsid w:val="00C30CEC"/>
    <w:rsid w:val="00C30E3D"/>
    <w:rsid w:val="00C30FA9"/>
    <w:rsid w:val="00C312D3"/>
    <w:rsid w:val="00C31475"/>
    <w:rsid w:val="00C32F38"/>
    <w:rsid w:val="00C3300D"/>
    <w:rsid w:val="00C3326E"/>
    <w:rsid w:val="00C333C1"/>
    <w:rsid w:val="00C33D17"/>
    <w:rsid w:val="00C34320"/>
    <w:rsid w:val="00C34530"/>
    <w:rsid w:val="00C359DB"/>
    <w:rsid w:val="00C36103"/>
    <w:rsid w:val="00C3634F"/>
    <w:rsid w:val="00C3635C"/>
    <w:rsid w:val="00C36AD3"/>
    <w:rsid w:val="00C375A9"/>
    <w:rsid w:val="00C37ADA"/>
    <w:rsid w:val="00C37FFB"/>
    <w:rsid w:val="00C4038E"/>
    <w:rsid w:val="00C415F3"/>
    <w:rsid w:val="00C41646"/>
    <w:rsid w:val="00C41B92"/>
    <w:rsid w:val="00C42053"/>
    <w:rsid w:val="00C42783"/>
    <w:rsid w:val="00C42E43"/>
    <w:rsid w:val="00C437BF"/>
    <w:rsid w:val="00C43809"/>
    <w:rsid w:val="00C4385B"/>
    <w:rsid w:val="00C44755"/>
    <w:rsid w:val="00C44800"/>
    <w:rsid w:val="00C448EC"/>
    <w:rsid w:val="00C4549C"/>
    <w:rsid w:val="00C45AA8"/>
    <w:rsid w:val="00C45EDC"/>
    <w:rsid w:val="00C461D9"/>
    <w:rsid w:val="00C46B21"/>
    <w:rsid w:val="00C47415"/>
    <w:rsid w:val="00C476FF"/>
    <w:rsid w:val="00C47C48"/>
    <w:rsid w:val="00C50005"/>
    <w:rsid w:val="00C50600"/>
    <w:rsid w:val="00C50734"/>
    <w:rsid w:val="00C50D0C"/>
    <w:rsid w:val="00C50F64"/>
    <w:rsid w:val="00C51975"/>
    <w:rsid w:val="00C51AA8"/>
    <w:rsid w:val="00C520F0"/>
    <w:rsid w:val="00C52839"/>
    <w:rsid w:val="00C52C04"/>
    <w:rsid w:val="00C52CA2"/>
    <w:rsid w:val="00C5323C"/>
    <w:rsid w:val="00C5341F"/>
    <w:rsid w:val="00C53BFE"/>
    <w:rsid w:val="00C53FC1"/>
    <w:rsid w:val="00C543CA"/>
    <w:rsid w:val="00C5468D"/>
    <w:rsid w:val="00C55D9B"/>
    <w:rsid w:val="00C561C3"/>
    <w:rsid w:val="00C56373"/>
    <w:rsid w:val="00C565C7"/>
    <w:rsid w:val="00C56611"/>
    <w:rsid w:val="00C56B01"/>
    <w:rsid w:val="00C57F6B"/>
    <w:rsid w:val="00C604A8"/>
    <w:rsid w:val="00C60B1A"/>
    <w:rsid w:val="00C6125F"/>
    <w:rsid w:val="00C61593"/>
    <w:rsid w:val="00C61DBE"/>
    <w:rsid w:val="00C62480"/>
    <w:rsid w:val="00C62781"/>
    <w:rsid w:val="00C62B0F"/>
    <w:rsid w:val="00C62BFE"/>
    <w:rsid w:val="00C62E7A"/>
    <w:rsid w:val="00C634B9"/>
    <w:rsid w:val="00C642E9"/>
    <w:rsid w:val="00C6441B"/>
    <w:rsid w:val="00C648E2"/>
    <w:rsid w:val="00C64D3C"/>
    <w:rsid w:val="00C6513E"/>
    <w:rsid w:val="00C656F9"/>
    <w:rsid w:val="00C658F0"/>
    <w:rsid w:val="00C65A0D"/>
    <w:rsid w:val="00C66DC5"/>
    <w:rsid w:val="00C6772B"/>
    <w:rsid w:val="00C70425"/>
    <w:rsid w:val="00C706A0"/>
    <w:rsid w:val="00C709C6"/>
    <w:rsid w:val="00C70C1D"/>
    <w:rsid w:val="00C70CE6"/>
    <w:rsid w:val="00C7125F"/>
    <w:rsid w:val="00C71370"/>
    <w:rsid w:val="00C71761"/>
    <w:rsid w:val="00C718D4"/>
    <w:rsid w:val="00C72098"/>
    <w:rsid w:val="00C72826"/>
    <w:rsid w:val="00C72970"/>
    <w:rsid w:val="00C729CD"/>
    <w:rsid w:val="00C73AB6"/>
    <w:rsid w:val="00C73E06"/>
    <w:rsid w:val="00C73F1F"/>
    <w:rsid w:val="00C74B6B"/>
    <w:rsid w:val="00C74F06"/>
    <w:rsid w:val="00C7559C"/>
    <w:rsid w:val="00C75A00"/>
    <w:rsid w:val="00C75B0E"/>
    <w:rsid w:val="00C76331"/>
    <w:rsid w:val="00C765CF"/>
    <w:rsid w:val="00C76899"/>
    <w:rsid w:val="00C768DC"/>
    <w:rsid w:val="00C76A7B"/>
    <w:rsid w:val="00C76E22"/>
    <w:rsid w:val="00C77146"/>
    <w:rsid w:val="00C772A2"/>
    <w:rsid w:val="00C7731A"/>
    <w:rsid w:val="00C773DA"/>
    <w:rsid w:val="00C777C2"/>
    <w:rsid w:val="00C8028A"/>
    <w:rsid w:val="00C8031C"/>
    <w:rsid w:val="00C80641"/>
    <w:rsid w:val="00C80E5B"/>
    <w:rsid w:val="00C8124E"/>
    <w:rsid w:val="00C8176A"/>
    <w:rsid w:val="00C81D3E"/>
    <w:rsid w:val="00C81E94"/>
    <w:rsid w:val="00C820CE"/>
    <w:rsid w:val="00C82B0B"/>
    <w:rsid w:val="00C83150"/>
    <w:rsid w:val="00C83549"/>
    <w:rsid w:val="00C8379F"/>
    <w:rsid w:val="00C84716"/>
    <w:rsid w:val="00C84D8C"/>
    <w:rsid w:val="00C8504B"/>
    <w:rsid w:val="00C85447"/>
    <w:rsid w:val="00C85845"/>
    <w:rsid w:val="00C862D9"/>
    <w:rsid w:val="00C8636C"/>
    <w:rsid w:val="00C86B2C"/>
    <w:rsid w:val="00C874F6"/>
    <w:rsid w:val="00C901C3"/>
    <w:rsid w:val="00C908AE"/>
    <w:rsid w:val="00C90B91"/>
    <w:rsid w:val="00C90D81"/>
    <w:rsid w:val="00C90D8D"/>
    <w:rsid w:val="00C91C65"/>
    <w:rsid w:val="00C91DB2"/>
    <w:rsid w:val="00C922A9"/>
    <w:rsid w:val="00C926F3"/>
    <w:rsid w:val="00C92BA0"/>
    <w:rsid w:val="00C93331"/>
    <w:rsid w:val="00C939FA"/>
    <w:rsid w:val="00C93BFB"/>
    <w:rsid w:val="00C93FD9"/>
    <w:rsid w:val="00C948F4"/>
    <w:rsid w:val="00C94A29"/>
    <w:rsid w:val="00C9517E"/>
    <w:rsid w:val="00C959BE"/>
    <w:rsid w:val="00C96223"/>
    <w:rsid w:val="00C96A1E"/>
    <w:rsid w:val="00C9752E"/>
    <w:rsid w:val="00CA199C"/>
    <w:rsid w:val="00CA2BAA"/>
    <w:rsid w:val="00CA2EEF"/>
    <w:rsid w:val="00CA337B"/>
    <w:rsid w:val="00CA3884"/>
    <w:rsid w:val="00CA455E"/>
    <w:rsid w:val="00CA4E1E"/>
    <w:rsid w:val="00CA527B"/>
    <w:rsid w:val="00CA561B"/>
    <w:rsid w:val="00CA5897"/>
    <w:rsid w:val="00CA5CE7"/>
    <w:rsid w:val="00CA625A"/>
    <w:rsid w:val="00CA63A7"/>
    <w:rsid w:val="00CA6534"/>
    <w:rsid w:val="00CA6B62"/>
    <w:rsid w:val="00CA6BF6"/>
    <w:rsid w:val="00CA6E91"/>
    <w:rsid w:val="00CA7071"/>
    <w:rsid w:val="00CA7494"/>
    <w:rsid w:val="00CB01E1"/>
    <w:rsid w:val="00CB1413"/>
    <w:rsid w:val="00CB1BCD"/>
    <w:rsid w:val="00CB1FF9"/>
    <w:rsid w:val="00CB2FEF"/>
    <w:rsid w:val="00CB32E9"/>
    <w:rsid w:val="00CB3599"/>
    <w:rsid w:val="00CB3A83"/>
    <w:rsid w:val="00CB41E9"/>
    <w:rsid w:val="00CB44C6"/>
    <w:rsid w:val="00CB46A0"/>
    <w:rsid w:val="00CB4899"/>
    <w:rsid w:val="00CB49E3"/>
    <w:rsid w:val="00CB50AF"/>
    <w:rsid w:val="00CB6021"/>
    <w:rsid w:val="00CB7C3E"/>
    <w:rsid w:val="00CB7F62"/>
    <w:rsid w:val="00CC00A6"/>
    <w:rsid w:val="00CC09CC"/>
    <w:rsid w:val="00CC1E9B"/>
    <w:rsid w:val="00CC23D1"/>
    <w:rsid w:val="00CC2467"/>
    <w:rsid w:val="00CC279C"/>
    <w:rsid w:val="00CC2937"/>
    <w:rsid w:val="00CC3479"/>
    <w:rsid w:val="00CC45A2"/>
    <w:rsid w:val="00CC4ACF"/>
    <w:rsid w:val="00CC4B3C"/>
    <w:rsid w:val="00CC511E"/>
    <w:rsid w:val="00CC532C"/>
    <w:rsid w:val="00CC53D4"/>
    <w:rsid w:val="00CC5765"/>
    <w:rsid w:val="00CC57DB"/>
    <w:rsid w:val="00CC64AE"/>
    <w:rsid w:val="00CC7DE8"/>
    <w:rsid w:val="00CD09ED"/>
    <w:rsid w:val="00CD1331"/>
    <w:rsid w:val="00CD1722"/>
    <w:rsid w:val="00CD1770"/>
    <w:rsid w:val="00CD18FD"/>
    <w:rsid w:val="00CD22C8"/>
    <w:rsid w:val="00CD24B5"/>
    <w:rsid w:val="00CD24FF"/>
    <w:rsid w:val="00CD28DC"/>
    <w:rsid w:val="00CD2E89"/>
    <w:rsid w:val="00CD2F1B"/>
    <w:rsid w:val="00CD2F6C"/>
    <w:rsid w:val="00CD3634"/>
    <w:rsid w:val="00CD3652"/>
    <w:rsid w:val="00CD409C"/>
    <w:rsid w:val="00CD4B6F"/>
    <w:rsid w:val="00CD4C6A"/>
    <w:rsid w:val="00CD54EE"/>
    <w:rsid w:val="00CD5C14"/>
    <w:rsid w:val="00CD5EEA"/>
    <w:rsid w:val="00CD610B"/>
    <w:rsid w:val="00CD62D8"/>
    <w:rsid w:val="00CD7683"/>
    <w:rsid w:val="00CE056F"/>
    <w:rsid w:val="00CE0873"/>
    <w:rsid w:val="00CE11F1"/>
    <w:rsid w:val="00CE16E6"/>
    <w:rsid w:val="00CE1964"/>
    <w:rsid w:val="00CE1AD9"/>
    <w:rsid w:val="00CE257D"/>
    <w:rsid w:val="00CE2D6D"/>
    <w:rsid w:val="00CE3149"/>
    <w:rsid w:val="00CE340F"/>
    <w:rsid w:val="00CE34E1"/>
    <w:rsid w:val="00CE40F0"/>
    <w:rsid w:val="00CE516E"/>
    <w:rsid w:val="00CE5210"/>
    <w:rsid w:val="00CE598A"/>
    <w:rsid w:val="00CE6FE3"/>
    <w:rsid w:val="00CE7C7C"/>
    <w:rsid w:val="00CF049C"/>
    <w:rsid w:val="00CF04B4"/>
    <w:rsid w:val="00CF119C"/>
    <w:rsid w:val="00CF13FE"/>
    <w:rsid w:val="00CF14A6"/>
    <w:rsid w:val="00CF206C"/>
    <w:rsid w:val="00CF217D"/>
    <w:rsid w:val="00CF260B"/>
    <w:rsid w:val="00CF26D7"/>
    <w:rsid w:val="00CF39CF"/>
    <w:rsid w:val="00CF4287"/>
    <w:rsid w:val="00CF497E"/>
    <w:rsid w:val="00CF49DB"/>
    <w:rsid w:val="00CF49F6"/>
    <w:rsid w:val="00CF59B5"/>
    <w:rsid w:val="00CF70DE"/>
    <w:rsid w:val="00CF7444"/>
    <w:rsid w:val="00D00796"/>
    <w:rsid w:val="00D00BAA"/>
    <w:rsid w:val="00D00D02"/>
    <w:rsid w:val="00D013AB"/>
    <w:rsid w:val="00D043F5"/>
    <w:rsid w:val="00D04DE7"/>
    <w:rsid w:val="00D04FB8"/>
    <w:rsid w:val="00D062DE"/>
    <w:rsid w:val="00D065C5"/>
    <w:rsid w:val="00D0722F"/>
    <w:rsid w:val="00D074AB"/>
    <w:rsid w:val="00D0763E"/>
    <w:rsid w:val="00D07F47"/>
    <w:rsid w:val="00D102F4"/>
    <w:rsid w:val="00D10E1C"/>
    <w:rsid w:val="00D11B6D"/>
    <w:rsid w:val="00D12A5D"/>
    <w:rsid w:val="00D130EF"/>
    <w:rsid w:val="00D1376D"/>
    <w:rsid w:val="00D1383A"/>
    <w:rsid w:val="00D146F9"/>
    <w:rsid w:val="00D151A6"/>
    <w:rsid w:val="00D15F35"/>
    <w:rsid w:val="00D163B0"/>
    <w:rsid w:val="00D16774"/>
    <w:rsid w:val="00D167D8"/>
    <w:rsid w:val="00D16F90"/>
    <w:rsid w:val="00D1722F"/>
    <w:rsid w:val="00D1739B"/>
    <w:rsid w:val="00D20622"/>
    <w:rsid w:val="00D213EC"/>
    <w:rsid w:val="00D215C2"/>
    <w:rsid w:val="00D22AA4"/>
    <w:rsid w:val="00D23440"/>
    <w:rsid w:val="00D23BBC"/>
    <w:rsid w:val="00D23D4B"/>
    <w:rsid w:val="00D23DE4"/>
    <w:rsid w:val="00D240CA"/>
    <w:rsid w:val="00D24E38"/>
    <w:rsid w:val="00D252CD"/>
    <w:rsid w:val="00D25B9F"/>
    <w:rsid w:val="00D266C5"/>
    <w:rsid w:val="00D26D41"/>
    <w:rsid w:val="00D307A2"/>
    <w:rsid w:val="00D31606"/>
    <w:rsid w:val="00D3173E"/>
    <w:rsid w:val="00D31DC4"/>
    <w:rsid w:val="00D321D5"/>
    <w:rsid w:val="00D3299F"/>
    <w:rsid w:val="00D32E71"/>
    <w:rsid w:val="00D33BA4"/>
    <w:rsid w:val="00D344F3"/>
    <w:rsid w:val="00D35097"/>
    <w:rsid w:val="00D352CD"/>
    <w:rsid w:val="00D3663F"/>
    <w:rsid w:val="00D37640"/>
    <w:rsid w:val="00D37B5B"/>
    <w:rsid w:val="00D40FA1"/>
    <w:rsid w:val="00D41103"/>
    <w:rsid w:val="00D411D9"/>
    <w:rsid w:val="00D416CD"/>
    <w:rsid w:val="00D419B9"/>
    <w:rsid w:val="00D41D1E"/>
    <w:rsid w:val="00D42874"/>
    <w:rsid w:val="00D4293B"/>
    <w:rsid w:val="00D42CE5"/>
    <w:rsid w:val="00D42E6E"/>
    <w:rsid w:val="00D42E7B"/>
    <w:rsid w:val="00D43334"/>
    <w:rsid w:val="00D443B3"/>
    <w:rsid w:val="00D4448B"/>
    <w:rsid w:val="00D4453C"/>
    <w:rsid w:val="00D445AF"/>
    <w:rsid w:val="00D44C33"/>
    <w:rsid w:val="00D44D30"/>
    <w:rsid w:val="00D45485"/>
    <w:rsid w:val="00D45D13"/>
    <w:rsid w:val="00D45DAA"/>
    <w:rsid w:val="00D468FB"/>
    <w:rsid w:val="00D46C70"/>
    <w:rsid w:val="00D47382"/>
    <w:rsid w:val="00D4751D"/>
    <w:rsid w:val="00D47751"/>
    <w:rsid w:val="00D47889"/>
    <w:rsid w:val="00D50B9D"/>
    <w:rsid w:val="00D512E2"/>
    <w:rsid w:val="00D51DC2"/>
    <w:rsid w:val="00D52A6D"/>
    <w:rsid w:val="00D52F0B"/>
    <w:rsid w:val="00D53291"/>
    <w:rsid w:val="00D5340C"/>
    <w:rsid w:val="00D536C5"/>
    <w:rsid w:val="00D53B8F"/>
    <w:rsid w:val="00D53BAC"/>
    <w:rsid w:val="00D53BC0"/>
    <w:rsid w:val="00D53BFE"/>
    <w:rsid w:val="00D55B11"/>
    <w:rsid w:val="00D55C34"/>
    <w:rsid w:val="00D57220"/>
    <w:rsid w:val="00D576E7"/>
    <w:rsid w:val="00D57955"/>
    <w:rsid w:val="00D57C8D"/>
    <w:rsid w:val="00D57D35"/>
    <w:rsid w:val="00D6033A"/>
    <w:rsid w:val="00D604A4"/>
    <w:rsid w:val="00D60502"/>
    <w:rsid w:val="00D60B5E"/>
    <w:rsid w:val="00D60DB2"/>
    <w:rsid w:val="00D612C3"/>
    <w:rsid w:val="00D61AA5"/>
    <w:rsid w:val="00D62CFC"/>
    <w:rsid w:val="00D62EBF"/>
    <w:rsid w:val="00D62FBA"/>
    <w:rsid w:val="00D63196"/>
    <w:rsid w:val="00D640D5"/>
    <w:rsid w:val="00D64200"/>
    <w:rsid w:val="00D65715"/>
    <w:rsid w:val="00D658FE"/>
    <w:rsid w:val="00D65B6E"/>
    <w:rsid w:val="00D669AB"/>
    <w:rsid w:val="00D670B3"/>
    <w:rsid w:val="00D67831"/>
    <w:rsid w:val="00D67979"/>
    <w:rsid w:val="00D70380"/>
    <w:rsid w:val="00D70EC6"/>
    <w:rsid w:val="00D71C1D"/>
    <w:rsid w:val="00D72249"/>
    <w:rsid w:val="00D72EC8"/>
    <w:rsid w:val="00D73012"/>
    <w:rsid w:val="00D735D4"/>
    <w:rsid w:val="00D74854"/>
    <w:rsid w:val="00D74C88"/>
    <w:rsid w:val="00D74EF5"/>
    <w:rsid w:val="00D75263"/>
    <w:rsid w:val="00D761F4"/>
    <w:rsid w:val="00D767A0"/>
    <w:rsid w:val="00D76D7E"/>
    <w:rsid w:val="00D7778A"/>
    <w:rsid w:val="00D80764"/>
    <w:rsid w:val="00D8214F"/>
    <w:rsid w:val="00D8233D"/>
    <w:rsid w:val="00D83073"/>
    <w:rsid w:val="00D8321C"/>
    <w:rsid w:val="00D836E7"/>
    <w:rsid w:val="00D83BDF"/>
    <w:rsid w:val="00D83C4F"/>
    <w:rsid w:val="00D84678"/>
    <w:rsid w:val="00D856C5"/>
    <w:rsid w:val="00D8574D"/>
    <w:rsid w:val="00D85CAF"/>
    <w:rsid w:val="00D85CF4"/>
    <w:rsid w:val="00D8608B"/>
    <w:rsid w:val="00D863AE"/>
    <w:rsid w:val="00D86933"/>
    <w:rsid w:val="00D873A7"/>
    <w:rsid w:val="00D87F2E"/>
    <w:rsid w:val="00D90073"/>
    <w:rsid w:val="00D90F95"/>
    <w:rsid w:val="00D91164"/>
    <w:rsid w:val="00D91F71"/>
    <w:rsid w:val="00D92C03"/>
    <w:rsid w:val="00D92CE8"/>
    <w:rsid w:val="00D93D2B"/>
    <w:rsid w:val="00D94B5B"/>
    <w:rsid w:val="00D953F3"/>
    <w:rsid w:val="00D95681"/>
    <w:rsid w:val="00D95815"/>
    <w:rsid w:val="00D95BDC"/>
    <w:rsid w:val="00D95FB8"/>
    <w:rsid w:val="00D96EFF"/>
    <w:rsid w:val="00D975F1"/>
    <w:rsid w:val="00D976CF"/>
    <w:rsid w:val="00DA1D39"/>
    <w:rsid w:val="00DA1E17"/>
    <w:rsid w:val="00DA21A4"/>
    <w:rsid w:val="00DA30D5"/>
    <w:rsid w:val="00DA4F39"/>
    <w:rsid w:val="00DA517E"/>
    <w:rsid w:val="00DA5232"/>
    <w:rsid w:val="00DA5A77"/>
    <w:rsid w:val="00DA5FFF"/>
    <w:rsid w:val="00DA6BD3"/>
    <w:rsid w:val="00DA6D16"/>
    <w:rsid w:val="00DA7A46"/>
    <w:rsid w:val="00DA7ABA"/>
    <w:rsid w:val="00DA7B53"/>
    <w:rsid w:val="00DA7BEC"/>
    <w:rsid w:val="00DB0693"/>
    <w:rsid w:val="00DB07B8"/>
    <w:rsid w:val="00DB0F10"/>
    <w:rsid w:val="00DB2102"/>
    <w:rsid w:val="00DB2163"/>
    <w:rsid w:val="00DB3166"/>
    <w:rsid w:val="00DB3DC4"/>
    <w:rsid w:val="00DB3F38"/>
    <w:rsid w:val="00DB3FF5"/>
    <w:rsid w:val="00DB40B3"/>
    <w:rsid w:val="00DB4B6A"/>
    <w:rsid w:val="00DB4ED3"/>
    <w:rsid w:val="00DB5925"/>
    <w:rsid w:val="00DB5AE7"/>
    <w:rsid w:val="00DB5CFE"/>
    <w:rsid w:val="00DB64E6"/>
    <w:rsid w:val="00DB775A"/>
    <w:rsid w:val="00DB7D14"/>
    <w:rsid w:val="00DC1224"/>
    <w:rsid w:val="00DC20F6"/>
    <w:rsid w:val="00DC2642"/>
    <w:rsid w:val="00DC326E"/>
    <w:rsid w:val="00DC370C"/>
    <w:rsid w:val="00DC40C8"/>
    <w:rsid w:val="00DC4531"/>
    <w:rsid w:val="00DC49FB"/>
    <w:rsid w:val="00DC4A51"/>
    <w:rsid w:val="00DC506F"/>
    <w:rsid w:val="00DC51A8"/>
    <w:rsid w:val="00DC6040"/>
    <w:rsid w:val="00DC680E"/>
    <w:rsid w:val="00DC7B4F"/>
    <w:rsid w:val="00DC7DA2"/>
    <w:rsid w:val="00DD0A86"/>
    <w:rsid w:val="00DD0F77"/>
    <w:rsid w:val="00DD1209"/>
    <w:rsid w:val="00DD1F3F"/>
    <w:rsid w:val="00DD2007"/>
    <w:rsid w:val="00DD23CE"/>
    <w:rsid w:val="00DD260D"/>
    <w:rsid w:val="00DD284B"/>
    <w:rsid w:val="00DD2D69"/>
    <w:rsid w:val="00DD30C7"/>
    <w:rsid w:val="00DD3D63"/>
    <w:rsid w:val="00DD3FD6"/>
    <w:rsid w:val="00DD5103"/>
    <w:rsid w:val="00DD643B"/>
    <w:rsid w:val="00DD646A"/>
    <w:rsid w:val="00DD7BA5"/>
    <w:rsid w:val="00DD7C57"/>
    <w:rsid w:val="00DE0EB3"/>
    <w:rsid w:val="00DE165E"/>
    <w:rsid w:val="00DE1E56"/>
    <w:rsid w:val="00DE1E92"/>
    <w:rsid w:val="00DE2375"/>
    <w:rsid w:val="00DE267F"/>
    <w:rsid w:val="00DE2914"/>
    <w:rsid w:val="00DE3CE5"/>
    <w:rsid w:val="00DE3D67"/>
    <w:rsid w:val="00DE43E9"/>
    <w:rsid w:val="00DE487A"/>
    <w:rsid w:val="00DE5046"/>
    <w:rsid w:val="00DE514C"/>
    <w:rsid w:val="00DE51AD"/>
    <w:rsid w:val="00DE570C"/>
    <w:rsid w:val="00DE5BC6"/>
    <w:rsid w:val="00DE5E24"/>
    <w:rsid w:val="00DE628D"/>
    <w:rsid w:val="00DE6789"/>
    <w:rsid w:val="00DE6FD7"/>
    <w:rsid w:val="00DE722C"/>
    <w:rsid w:val="00DE7F33"/>
    <w:rsid w:val="00DF0102"/>
    <w:rsid w:val="00DF05FD"/>
    <w:rsid w:val="00DF08C5"/>
    <w:rsid w:val="00DF09E0"/>
    <w:rsid w:val="00DF0B75"/>
    <w:rsid w:val="00DF112E"/>
    <w:rsid w:val="00DF1245"/>
    <w:rsid w:val="00DF13D9"/>
    <w:rsid w:val="00DF15D1"/>
    <w:rsid w:val="00DF18AF"/>
    <w:rsid w:val="00DF1DAB"/>
    <w:rsid w:val="00DF24E9"/>
    <w:rsid w:val="00DF276D"/>
    <w:rsid w:val="00DF2B2A"/>
    <w:rsid w:val="00DF4387"/>
    <w:rsid w:val="00DF4BEE"/>
    <w:rsid w:val="00DF5BBD"/>
    <w:rsid w:val="00DF66F9"/>
    <w:rsid w:val="00DF6972"/>
    <w:rsid w:val="00DF69DB"/>
    <w:rsid w:val="00DF6AF9"/>
    <w:rsid w:val="00DF6EEF"/>
    <w:rsid w:val="00DF7A75"/>
    <w:rsid w:val="00E00444"/>
    <w:rsid w:val="00E007F2"/>
    <w:rsid w:val="00E00F85"/>
    <w:rsid w:val="00E01211"/>
    <w:rsid w:val="00E012F9"/>
    <w:rsid w:val="00E01334"/>
    <w:rsid w:val="00E024AE"/>
    <w:rsid w:val="00E02DCB"/>
    <w:rsid w:val="00E03227"/>
    <w:rsid w:val="00E034D6"/>
    <w:rsid w:val="00E03657"/>
    <w:rsid w:val="00E038AA"/>
    <w:rsid w:val="00E0391C"/>
    <w:rsid w:val="00E03D74"/>
    <w:rsid w:val="00E04B1E"/>
    <w:rsid w:val="00E04B70"/>
    <w:rsid w:val="00E04C22"/>
    <w:rsid w:val="00E064C6"/>
    <w:rsid w:val="00E06A21"/>
    <w:rsid w:val="00E074E3"/>
    <w:rsid w:val="00E07B7C"/>
    <w:rsid w:val="00E105AB"/>
    <w:rsid w:val="00E12394"/>
    <w:rsid w:val="00E127B2"/>
    <w:rsid w:val="00E12DE8"/>
    <w:rsid w:val="00E133E1"/>
    <w:rsid w:val="00E139E9"/>
    <w:rsid w:val="00E13CB0"/>
    <w:rsid w:val="00E14155"/>
    <w:rsid w:val="00E14721"/>
    <w:rsid w:val="00E14843"/>
    <w:rsid w:val="00E14C20"/>
    <w:rsid w:val="00E155D1"/>
    <w:rsid w:val="00E1651B"/>
    <w:rsid w:val="00E1682C"/>
    <w:rsid w:val="00E17377"/>
    <w:rsid w:val="00E1762C"/>
    <w:rsid w:val="00E17C44"/>
    <w:rsid w:val="00E20019"/>
    <w:rsid w:val="00E20260"/>
    <w:rsid w:val="00E20A24"/>
    <w:rsid w:val="00E212D6"/>
    <w:rsid w:val="00E21366"/>
    <w:rsid w:val="00E213D9"/>
    <w:rsid w:val="00E21843"/>
    <w:rsid w:val="00E2253F"/>
    <w:rsid w:val="00E225F8"/>
    <w:rsid w:val="00E23F30"/>
    <w:rsid w:val="00E24120"/>
    <w:rsid w:val="00E24270"/>
    <w:rsid w:val="00E25C74"/>
    <w:rsid w:val="00E270FD"/>
    <w:rsid w:val="00E279DB"/>
    <w:rsid w:val="00E3077D"/>
    <w:rsid w:val="00E308B1"/>
    <w:rsid w:val="00E31250"/>
    <w:rsid w:val="00E3151D"/>
    <w:rsid w:val="00E3173A"/>
    <w:rsid w:val="00E31F40"/>
    <w:rsid w:val="00E32930"/>
    <w:rsid w:val="00E338E7"/>
    <w:rsid w:val="00E34289"/>
    <w:rsid w:val="00E34869"/>
    <w:rsid w:val="00E34A88"/>
    <w:rsid w:val="00E34C0D"/>
    <w:rsid w:val="00E350D9"/>
    <w:rsid w:val="00E3525E"/>
    <w:rsid w:val="00E354B9"/>
    <w:rsid w:val="00E354E0"/>
    <w:rsid w:val="00E35B5F"/>
    <w:rsid w:val="00E35D2A"/>
    <w:rsid w:val="00E35ED8"/>
    <w:rsid w:val="00E36057"/>
    <w:rsid w:val="00E37C21"/>
    <w:rsid w:val="00E37CD9"/>
    <w:rsid w:val="00E37D62"/>
    <w:rsid w:val="00E401FE"/>
    <w:rsid w:val="00E4059C"/>
    <w:rsid w:val="00E40AD1"/>
    <w:rsid w:val="00E40ECC"/>
    <w:rsid w:val="00E42050"/>
    <w:rsid w:val="00E42509"/>
    <w:rsid w:val="00E43089"/>
    <w:rsid w:val="00E4310C"/>
    <w:rsid w:val="00E43267"/>
    <w:rsid w:val="00E4336D"/>
    <w:rsid w:val="00E43C2E"/>
    <w:rsid w:val="00E446B7"/>
    <w:rsid w:val="00E44DA0"/>
    <w:rsid w:val="00E469DD"/>
    <w:rsid w:val="00E50159"/>
    <w:rsid w:val="00E50790"/>
    <w:rsid w:val="00E51066"/>
    <w:rsid w:val="00E511B6"/>
    <w:rsid w:val="00E51605"/>
    <w:rsid w:val="00E53099"/>
    <w:rsid w:val="00E53472"/>
    <w:rsid w:val="00E53D73"/>
    <w:rsid w:val="00E53E50"/>
    <w:rsid w:val="00E540FA"/>
    <w:rsid w:val="00E5412C"/>
    <w:rsid w:val="00E545E4"/>
    <w:rsid w:val="00E550E1"/>
    <w:rsid w:val="00E55B0F"/>
    <w:rsid w:val="00E55E58"/>
    <w:rsid w:val="00E5628F"/>
    <w:rsid w:val="00E56511"/>
    <w:rsid w:val="00E56E1D"/>
    <w:rsid w:val="00E578CD"/>
    <w:rsid w:val="00E579FD"/>
    <w:rsid w:val="00E602E2"/>
    <w:rsid w:val="00E60591"/>
    <w:rsid w:val="00E609E1"/>
    <w:rsid w:val="00E60B2F"/>
    <w:rsid w:val="00E60BC0"/>
    <w:rsid w:val="00E61853"/>
    <w:rsid w:val="00E61B66"/>
    <w:rsid w:val="00E621EA"/>
    <w:rsid w:val="00E6229C"/>
    <w:rsid w:val="00E62CFC"/>
    <w:rsid w:val="00E63473"/>
    <w:rsid w:val="00E63483"/>
    <w:rsid w:val="00E636C9"/>
    <w:rsid w:val="00E63D8E"/>
    <w:rsid w:val="00E6475C"/>
    <w:rsid w:val="00E64E9A"/>
    <w:rsid w:val="00E65FAD"/>
    <w:rsid w:val="00E6630A"/>
    <w:rsid w:val="00E665A3"/>
    <w:rsid w:val="00E67E30"/>
    <w:rsid w:val="00E67E45"/>
    <w:rsid w:val="00E67EA8"/>
    <w:rsid w:val="00E706C4"/>
    <w:rsid w:val="00E70D6B"/>
    <w:rsid w:val="00E70D97"/>
    <w:rsid w:val="00E70F95"/>
    <w:rsid w:val="00E710A2"/>
    <w:rsid w:val="00E71574"/>
    <w:rsid w:val="00E72384"/>
    <w:rsid w:val="00E7262E"/>
    <w:rsid w:val="00E72929"/>
    <w:rsid w:val="00E72C91"/>
    <w:rsid w:val="00E73C52"/>
    <w:rsid w:val="00E73DD5"/>
    <w:rsid w:val="00E7437D"/>
    <w:rsid w:val="00E74A61"/>
    <w:rsid w:val="00E757A3"/>
    <w:rsid w:val="00E75C99"/>
    <w:rsid w:val="00E76583"/>
    <w:rsid w:val="00E76B48"/>
    <w:rsid w:val="00E76D22"/>
    <w:rsid w:val="00E80192"/>
    <w:rsid w:val="00E8070A"/>
    <w:rsid w:val="00E81357"/>
    <w:rsid w:val="00E81E24"/>
    <w:rsid w:val="00E82045"/>
    <w:rsid w:val="00E8286C"/>
    <w:rsid w:val="00E84D68"/>
    <w:rsid w:val="00E85156"/>
    <w:rsid w:val="00E85162"/>
    <w:rsid w:val="00E86EDF"/>
    <w:rsid w:val="00E870A2"/>
    <w:rsid w:val="00E8710F"/>
    <w:rsid w:val="00E87244"/>
    <w:rsid w:val="00E87744"/>
    <w:rsid w:val="00E87ABF"/>
    <w:rsid w:val="00E87E19"/>
    <w:rsid w:val="00E900FE"/>
    <w:rsid w:val="00E90539"/>
    <w:rsid w:val="00E9069A"/>
    <w:rsid w:val="00E9209F"/>
    <w:rsid w:val="00E922DE"/>
    <w:rsid w:val="00E924CA"/>
    <w:rsid w:val="00E92C81"/>
    <w:rsid w:val="00E930C4"/>
    <w:rsid w:val="00E94CC3"/>
    <w:rsid w:val="00E95137"/>
    <w:rsid w:val="00E95686"/>
    <w:rsid w:val="00E96A4A"/>
    <w:rsid w:val="00E97E67"/>
    <w:rsid w:val="00EA0273"/>
    <w:rsid w:val="00EA02F6"/>
    <w:rsid w:val="00EA0709"/>
    <w:rsid w:val="00EA0D1E"/>
    <w:rsid w:val="00EA0D86"/>
    <w:rsid w:val="00EA1633"/>
    <w:rsid w:val="00EA22EF"/>
    <w:rsid w:val="00EA2B15"/>
    <w:rsid w:val="00EA34AF"/>
    <w:rsid w:val="00EA433D"/>
    <w:rsid w:val="00EA5677"/>
    <w:rsid w:val="00EA5CE3"/>
    <w:rsid w:val="00EA620E"/>
    <w:rsid w:val="00EA69EF"/>
    <w:rsid w:val="00EA6FE1"/>
    <w:rsid w:val="00EA72CA"/>
    <w:rsid w:val="00EA773F"/>
    <w:rsid w:val="00EA79CD"/>
    <w:rsid w:val="00EA7D35"/>
    <w:rsid w:val="00EA7DE0"/>
    <w:rsid w:val="00EB073F"/>
    <w:rsid w:val="00EB12A7"/>
    <w:rsid w:val="00EB392A"/>
    <w:rsid w:val="00EB42CA"/>
    <w:rsid w:val="00EB4B2A"/>
    <w:rsid w:val="00EB4E0E"/>
    <w:rsid w:val="00EB5242"/>
    <w:rsid w:val="00EB59B1"/>
    <w:rsid w:val="00EB5A48"/>
    <w:rsid w:val="00EB5AEC"/>
    <w:rsid w:val="00EB61E8"/>
    <w:rsid w:val="00EB705D"/>
    <w:rsid w:val="00EB7119"/>
    <w:rsid w:val="00EB7BF2"/>
    <w:rsid w:val="00EB7C99"/>
    <w:rsid w:val="00EB7DDA"/>
    <w:rsid w:val="00EC00FD"/>
    <w:rsid w:val="00EC0127"/>
    <w:rsid w:val="00EC066B"/>
    <w:rsid w:val="00EC082E"/>
    <w:rsid w:val="00EC0BAA"/>
    <w:rsid w:val="00EC28FD"/>
    <w:rsid w:val="00EC3180"/>
    <w:rsid w:val="00EC38C8"/>
    <w:rsid w:val="00EC4A18"/>
    <w:rsid w:val="00EC5159"/>
    <w:rsid w:val="00EC52B5"/>
    <w:rsid w:val="00EC5DC9"/>
    <w:rsid w:val="00EC6023"/>
    <w:rsid w:val="00EC614A"/>
    <w:rsid w:val="00EC64AC"/>
    <w:rsid w:val="00EC658E"/>
    <w:rsid w:val="00EC6B98"/>
    <w:rsid w:val="00EC796A"/>
    <w:rsid w:val="00ED06E3"/>
    <w:rsid w:val="00ED0F9D"/>
    <w:rsid w:val="00ED116B"/>
    <w:rsid w:val="00ED1218"/>
    <w:rsid w:val="00ED1F43"/>
    <w:rsid w:val="00ED1F79"/>
    <w:rsid w:val="00ED28AA"/>
    <w:rsid w:val="00ED32A6"/>
    <w:rsid w:val="00ED362C"/>
    <w:rsid w:val="00ED3971"/>
    <w:rsid w:val="00ED3F10"/>
    <w:rsid w:val="00ED4544"/>
    <w:rsid w:val="00ED5072"/>
    <w:rsid w:val="00ED5898"/>
    <w:rsid w:val="00ED589F"/>
    <w:rsid w:val="00ED5A3B"/>
    <w:rsid w:val="00ED5BAE"/>
    <w:rsid w:val="00ED60B8"/>
    <w:rsid w:val="00ED6544"/>
    <w:rsid w:val="00ED73FC"/>
    <w:rsid w:val="00ED7658"/>
    <w:rsid w:val="00ED7A03"/>
    <w:rsid w:val="00EE0C69"/>
    <w:rsid w:val="00EE0D3D"/>
    <w:rsid w:val="00EE15BA"/>
    <w:rsid w:val="00EE3DEB"/>
    <w:rsid w:val="00EE423F"/>
    <w:rsid w:val="00EE452F"/>
    <w:rsid w:val="00EE477F"/>
    <w:rsid w:val="00EE4809"/>
    <w:rsid w:val="00EE5003"/>
    <w:rsid w:val="00EE5067"/>
    <w:rsid w:val="00EE5B10"/>
    <w:rsid w:val="00EE615F"/>
    <w:rsid w:val="00EE66F6"/>
    <w:rsid w:val="00EE6A11"/>
    <w:rsid w:val="00EE73E9"/>
    <w:rsid w:val="00EE7502"/>
    <w:rsid w:val="00EE751C"/>
    <w:rsid w:val="00EF0F24"/>
    <w:rsid w:val="00EF1360"/>
    <w:rsid w:val="00EF1A89"/>
    <w:rsid w:val="00EF38D7"/>
    <w:rsid w:val="00EF3EAB"/>
    <w:rsid w:val="00EF46B5"/>
    <w:rsid w:val="00EF4801"/>
    <w:rsid w:val="00EF4CE6"/>
    <w:rsid w:val="00EF5318"/>
    <w:rsid w:val="00EF53A6"/>
    <w:rsid w:val="00EF5D5A"/>
    <w:rsid w:val="00EF64AF"/>
    <w:rsid w:val="00EF6670"/>
    <w:rsid w:val="00EF6C65"/>
    <w:rsid w:val="00EF6CC6"/>
    <w:rsid w:val="00EF6F8E"/>
    <w:rsid w:val="00F016C0"/>
    <w:rsid w:val="00F018C5"/>
    <w:rsid w:val="00F01C73"/>
    <w:rsid w:val="00F01F4B"/>
    <w:rsid w:val="00F02249"/>
    <w:rsid w:val="00F02265"/>
    <w:rsid w:val="00F02B26"/>
    <w:rsid w:val="00F02C46"/>
    <w:rsid w:val="00F03E2D"/>
    <w:rsid w:val="00F0455C"/>
    <w:rsid w:val="00F052A0"/>
    <w:rsid w:val="00F05E77"/>
    <w:rsid w:val="00F06BD3"/>
    <w:rsid w:val="00F07385"/>
    <w:rsid w:val="00F074B4"/>
    <w:rsid w:val="00F07A0F"/>
    <w:rsid w:val="00F1034B"/>
    <w:rsid w:val="00F103F9"/>
    <w:rsid w:val="00F105A3"/>
    <w:rsid w:val="00F10FA5"/>
    <w:rsid w:val="00F113E9"/>
    <w:rsid w:val="00F121E0"/>
    <w:rsid w:val="00F12824"/>
    <w:rsid w:val="00F12C41"/>
    <w:rsid w:val="00F12D5B"/>
    <w:rsid w:val="00F13438"/>
    <w:rsid w:val="00F13543"/>
    <w:rsid w:val="00F13784"/>
    <w:rsid w:val="00F14F57"/>
    <w:rsid w:val="00F14F68"/>
    <w:rsid w:val="00F156BF"/>
    <w:rsid w:val="00F164A2"/>
    <w:rsid w:val="00F1651A"/>
    <w:rsid w:val="00F1672E"/>
    <w:rsid w:val="00F16A57"/>
    <w:rsid w:val="00F16D7F"/>
    <w:rsid w:val="00F17F67"/>
    <w:rsid w:val="00F200E0"/>
    <w:rsid w:val="00F20197"/>
    <w:rsid w:val="00F21143"/>
    <w:rsid w:val="00F2146D"/>
    <w:rsid w:val="00F2337B"/>
    <w:rsid w:val="00F235C9"/>
    <w:rsid w:val="00F24A85"/>
    <w:rsid w:val="00F257A4"/>
    <w:rsid w:val="00F25922"/>
    <w:rsid w:val="00F25CA6"/>
    <w:rsid w:val="00F25D12"/>
    <w:rsid w:val="00F27806"/>
    <w:rsid w:val="00F30159"/>
    <w:rsid w:val="00F301B5"/>
    <w:rsid w:val="00F3101D"/>
    <w:rsid w:val="00F3131B"/>
    <w:rsid w:val="00F31A48"/>
    <w:rsid w:val="00F31C7F"/>
    <w:rsid w:val="00F31FAE"/>
    <w:rsid w:val="00F3241F"/>
    <w:rsid w:val="00F328A1"/>
    <w:rsid w:val="00F32CDE"/>
    <w:rsid w:val="00F32D87"/>
    <w:rsid w:val="00F331A8"/>
    <w:rsid w:val="00F33268"/>
    <w:rsid w:val="00F3389D"/>
    <w:rsid w:val="00F33E3E"/>
    <w:rsid w:val="00F35A9D"/>
    <w:rsid w:val="00F35C10"/>
    <w:rsid w:val="00F36019"/>
    <w:rsid w:val="00F37080"/>
    <w:rsid w:val="00F375D6"/>
    <w:rsid w:val="00F3792C"/>
    <w:rsid w:val="00F37A36"/>
    <w:rsid w:val="00F400BC"/>
    <w:rsid w:val="00F40154"/>
    <w:rsid w:val="00F40191"/>
    <w:rsid w:val="00F401BA"/>
    <w:rsid w:val="00F408E5"/>
    <w:rsid w:val="00F40D26"/>
    <w:rsid w:val="00F414E9"/>
    <w:rsid w:val="00F41552"/>
    <w:rsid w:val="00F41560"/>
    <w:rsid w:val="00F43081"/>
    <w:rsid w:val="00F45CE2"/>
    <w:rsid w:val="00F45F8C"/>
    <w:rsid w:val="00F46517"/>
    <w:rsid w:val="00F4663F"/>
    <w:rsid w:val="00F46F87"/>
    <w:rsid w:val="00F47476"/>
    <w:rsid w:val="00F4772F"/>
    <w:rsid w:val="00F47F54"/>
    <w:rsid w:val="00F500F1"/>
    <w:rsid w:val="00F50EC7"/>
    <w:rsid w:val="00F516B2"/>
    <w:rsid w:val="00F5187B"/>
    <w:rsid w:val="00F5219B"/>
    <w:rsid w:val="00F522B4"/>
    <w:rsid w:val="00F5257B"/>
    <w:rsid w:val="00F53355"/>
    <w:rsid w:val="00F5345E"/>
    <w:rsid w:val="00F53FEB"/>
    <w:rsid w:val="00F540C2"/>
    <w:rsid w:val="00F5442F"/>
    <w:rsid w:val="00F54910"/>
    <w:rsid w:val="00F55E21"/>
    <w:rsid w:val="00F55F71"/>
    <w:rsid w:val="00F56540"/>
    <w:rsid w:val="00F567D7"/>
    <w:rsid w:val="00F56DC6"/>
    <w:rsid w:val="00F56DDD"/>
    <w:rsid w:val="00F57255"/>
    <w:rsid w:val="00F572A8"/>
    <w:rsid w:val="00F57443"/>
    <w:rsid w:val="00F578BE"/>
    <w:rsid w:val="00F57B47"/>
    <w:rsid w:val="00F57ED0"/>
    <w:rsid w:val="00F57F61"/>
    <w:rsid w:val="00F610CF"/>
    <w:rsid w:val="00F64766"/>
    <w:rsid w:val="00F64AD7"/>
    <w:rsid w:val="00F650AC"/>
    <w:rsid w:val="00F65123"/>
    <w:rsid w:val="00F655D0"/>
    <w:rsid w:val="00F659AC"/>
    <w:rsid w:val="00F663E9"/>
    <w:rsid w:val="00F7090C"/>
    <w:rsid w:val="00F70A7D"/>
    <w:rsid w:val="00F70B3D"/>
    <w:rsid w:val="00F70E63"/>
    <w:rsid w:val="00F71425"/>
    <w:rsid w:val="00F715B0"/>
    <w:rsid w:val="00F71949"/>
    <w:rsid w:val="00F71AF9"/>
    <w:rsid w:val="00F71B9E"/>
    <w:rsid w:val="00F71BC2"/>
    <w:rsid w:val="00F72363"/>
    <w:rsid w:val="00F7258D"/>
    <w:rsid w:val="00F7417F"/>
    <w:rsid w:val="00F74344"/>
    <w:rsid w:val="00F7522B"/>
    <w:rsid w:val="00F75FBE"/>
    <w:rsid w:val="00F76141"/>
    <w:rsid w:val="00F77281"/>
    <w:rsid w:val="00F776AD"/>
    <w:rsid w:val="00F77722"/>
    <w:rsid w:val="00F77A2F"/>
    <w:rsid w:val="00F8030F"/>
    <w:rsid w:val="00F80778"/>
    <w:rsid w:val="00F80F7E"/>
    <w:rsid w:val="00F8113D"/>
    <w:rsid w:val="00F81924"/>
    <w:rsid w:val="00F81B6F"/>
    <w:rsid w:val="00F81BCC"/>
    <w:rsid w:val="00F82A90"/>
    <w:rsid w:val="00F82E2E"/>
    <w:rsid w:val="00F8356C"/>
    <w:rsid w:val="00F83666"/>
    <w:rsid w:val="00F83B03"/>
    <w:rsid w:val="00F83B76"/>
    <w:rsid w:val="00F8425E"/>
    <w:rsid w:val="00F8426B"/>
    <w:rsid w:val="00F84E0F"/>
    <w:rsid w:val="00F8563E"/>
    <w:rsid w:val="00F86107"/>
    <w:rsid w:val="00F864E1"/>
    <w:rsid w:val="00F86974"/>
    <w:rsid w:val="00F86D3A"/>
    <w:rsid w:val="00F86DDA"/>
    <w:rsid w:val="00F86EA4"/>
    <w:rsid w:val="00F90258"/>
    <w:rsid w:val="00F90585"/>
    <w:rsid w:val="00F9083B"/>
    <w:rsid w:val="00F90C0D"/>
    <w:rsid w:val="00F9126C"/>
    <w:rsid w:val="00F919D8"/>
    <w:rsid w:val="00F91BA1"/>
    <w:rsid w:val="00F9315C"/>
    <w:rsid w:val="00F93BF7"/>
    <w:rsid w:val="00F941A8"/>
    <w:rsid w:val="00F94C2C"/>
    <w:rsid w:val="00F94C6A"/>
    <w:rsid w:val="00F9528C"/>
    <w:rsid w:val="00F953D8"/>
    <w:rsid w:val="00F9554F"/>
    <w:rsid w:val="00F96279"/>
    <w:rsid w:val="00F969F2"/>
    <w:rsid w:val="00FA0457"/>
    <w:rsid w:val="00FA0CDF"/>
    <w:rsid w:val="00FA190F"/>
    <w:rsid w:val="00FA1F78"/>
    <w:rsid w:val="00FA3C41"/>
    <w:rsid w:val="00FA3E94"/>
    <w:rsid w:val="00FA4CB3"/>
    <w:rsid w:val="00FA566A"/>
    <w:rsid w:val="00FA5D31"/>
    <w:rsid w:val="00FA6492"/>
    <w:rsid w:val="00FA7246"/>
    <w:rsid w:val="00FA759A"/>
    <w:rsid w:val="00FB03A2"/>
    <w:rsid w:val="00FB047A"/>
    <w:rsid w:val="00FB0D11"/>
    <w:rsid w:val="00FB0DC0"/>
    <w:rsid w:val="00FB0FF1"/>
    <w:rsid w:val="00FB167B"/>
    <w:rsid w:val="00FB2440"/>
    <w:rsid w:val="00FB3860"/>
    <w:rsid w:val="00FB3AEA"/>
    <w:rsid w:val="00FB4564"/>
    <w:rsid w:val="00FB472D"/>
    <w:rsid w:val="00FB4EEA"/>
    <w:rsid w:val="00FB57AA"/>
    <w:rsid w:val="00FB61C9"/>
    <w:rsid w:val="00FB6863"/>
    <w:rsid w:val="00FB68C0"/>
    <w:rsid w:val="00FB79CE"/>
    <w:rsid w:val="00FC0531"/>
    <w:rsid w:val="00FC06EC"/>
    <w:rsid w:val="00FC0928"/>
    <w:rsid w:val="00FC0AB6"/>
    <w:rsid w:val="00FC0D07"/>
    <w:rsid w:val="00FC139B"/>
    <w:rsid w:val="00FC1485"/>
    <w:rsid w:val="00FC1A55"/>
    <w:rsid w:val="00FC2C54"/>
    <w:rsid w:val="00FC303B"/>
    <w:rsid w:val="00FC3505"/>
    <w:rsid w:val="00FC36AA"/>
    <w:rsid w:val="00FC3A26"/>
    <w:rsid w:val="00FC55AB"/>
    <w:rsid w:val="00FC5A08"/>
    <w:rsid w:val="00FC5DFD"/>
    <w:rsid w:val="00FC6629"/>
    <w:rsid w:val="00FC663D"/>
    <w:rsid w:val="00FC6762"/>
    <w:rsid w:val="00FC6C7D"/>
    <w:rsid w:val="00FC77F9"/>
    <w:rsid w:val="00FD0328"/>
    <w:rsid w:val="00FD08B8"/>
    <w:rsid w:val="00FD0BB1"/>
    <w:rsid w:val="00FD0E22"/>
    <w:rsid w:val="00FD19DC"/>
    <w:rsid w:val="00FD1C2C"/>
    <w:rsid w:val="00FD1D4A"/>
    <w:rsid w:val="00FD1F4F"/>
    <w:rsid w:val="00FD2507"/>
    <w:rsid w:val="00FD2AE7"/>
    <w:rsid w:val="00FD2DB9"/>
    <w:rsid w:val="00FD446D"/>
    <w:rsid w:val="00FD4505"/>
    <w:rsid w:val="00FD4825"/>
    <w:rsid w:val="00FD4F7B"/>
    <w:rsid w:val="00FD5680"/>
    <w:rsid w:val="00FD5DD2"/>
    <w:rsid w:val="00FD5E28"/>
    <w:rsid w:val="00FD611D"/>
    <w:rsid w:val="00FD7410"/>
    <w:rsid w:val="00FE09AA"/>
    <w:rsid w:val="00FE0A01"/>
    <w:rsid w:val="00FE0CC7"/>
    <w:rsid w:val="00FE0F85"/>
    <w:rsid w:val="00FE0FB9"/>
    <w:rsid w:val="00FE14C1"/>
    <w:rsid w:val="00FE248E"/>
    <w:rsid w:val="00FE2663"/>
    <w:rsid w:val="00FE2901"/>
    <w:rsid w:val="00FE31BA"/>
    <w:rsid w:val="00FE44FA"/>
    <w:rsid w:val="00FE55D6"/>
    <w:rsid w:val="00FE5F7F"/>
    <w:rsid w:val="00FE62C1"/>
    <w:rsid w:val="00FE65B4"/>
    <w:rsid w:val="00FE687A"/>
    <w:rsid w:val="00FE6AC9"/>
    <w:rsid w:val="00FE76FA"/>
    <w:rsid w:val="00FE78F9"/>
    <w:rsid w:val="00FE7CC3"/>
    <w:rsid w:val="00FE7E46"/>
    <w:rsid w:val="00FF004A"/>
    <w:rsid w:val="00FF02D0"/>
    <w:rsid w:val="00FF0966"/>
    <w:rsid w:val="00FF0985"/>
    <w:rsid w:val="00FF1024"/>
    <w:rsid w:val="00FF1FFD"/>
    <w:rsid w:val="00FF20A1"/>
    <w:rsid w:val="00FF2210"/>
    <w:rsid w:val="00FF2414"/>
    <w:rsid w:val="00FF2EBD"/>
    <w:rsid w:val="00FF4015"/>
    <w:rsid w:val="00FF4FBE"/>
    <w:rsid w:val="00FF527C"/>
    <w:rsid w:val="00FF52A8"/>
    <w:rsid w:val="00FF5510"/>
    <w:rsid w:val="00FF5957"/>
    <w:rsid w:val="00FF63F9"/>
    <w:rsid w:val="00FF6743"/>
    <w:rsid w:val="00FF6B05"/>
    <w:rsid w:val="00FF711A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34705"/>
  <w15:docId w15:val="{7C6FBCCB-20CC-4F85-B7E0-16AE0237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1A89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pPr>
      <w:keepNext/>
      <w:outlineLvl w:val="0"/>
    </w:pPr>
    <w:rPr>
      <w:b/>
      <w:bCs/>
      <w:sz w:val="28"/>
    </w:rPr>
  </w:style>
  <w:style w:type="paragraph" w:styleId="Titlu2">
    <w:name w:val="heading 2"/>
    <w:basedOn w:val="Normal"/>
    <w:next w:val="Normal"/>
    <w:link w:val="Titlu2Caracter"/>
    <w:uiPriority w:val="9"/>
    <w:qFormat/>
    <w:pPr>
      <w:keepNext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uiPriority w:val="9"/>
    <w:qFormat/>
    <w:pPr>
      <w:keepNext/>
      <w:ind w:left="-360" w:firstLine="360"/>
      <w:outlineLvl w:val="2"/>
    </w:pPr>
    <w:rPr>
      <w:b/>
      <w:bCs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itlu5">
    <w:name w:val="heading 5"/>
    <w:basedOn w:val="Normal"/>
    <w:next w:val="Normal"/>
    <w:qFormat/>
    <w:pPr>
      <w:keepNext/>
      <w:outlineLvl w:val="4"/>
    </w:pPr>
    <w:rPr>
      <w:b/>
      <w:color w:val="FF0000"/>
    </w:rPr>
  </w:style>
  <w:style w:type="paragraph" w:styleId="Titlu8">
    <w:name w:val="heading 8"/>
    <w:basedOn w:val="Normal"/>
    <w:next w:val="Normal"/>
    <w:qFormat/>
    <w:rsid w:val="002E64BC"/>
    <w:pPr>
      <w:spacing w:before="240" w:after="60"/>
      <w:outlineLvl w:val="7"/>
    </w:pPr>
    <w:rPr>
      <w:i/>
      <w:iCs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Plandocument">
    <w:name w:val="Document Map"/>
    <w:basedOn w:val="Normal"/>
    <w:link w:val="PlandocumentCaracter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3C4F8E"/>
      <w:lang w:val="en-US" w:eastAsia="en-US"/>
    </w:rPr>
  </w:style>
  <w:style w:type="paragraph" w:customStyle="1" w:styleId="CharCharCharCharCharCharCharCaracterCharCharCaracter">
    <w:name w:val="Char Char Char Char Char Char Char Caracter Char Char Caracter"/>
    <w:basedOn w:val="Normal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aracterCaracterCharCharCaracterCaracterCharChar">
    <w:name w:val="Caracter Caracter Char Char Caracter Caracter Char Char"/>
    <w:basedOn w:val="Normal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Corptext">
    <w:name w:val="Body Text"/>
    <w:basedOn w:val="Normal"/>
    <w:rsid w:val="002E64BC"/>
    <w:rPr>
      <w:sz w:val="28"/>
    </w:rPr>
  </w:style>
  <w:style w:type="paragraph" w:styleId="Antet">
    <w:name w:val="header"/>
    <w:basedOn w:val="Normal"/>
    <w:link w:val="AntetCaracter"/>
    <w:uiPriority w:val="99"/>
    <w:rsid w:val="002222E9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uiPriority w:val="99"/>
    <w:rsid w:val="002222E9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2222E9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uiPriority w:val="99"/>
    <w:rsid w:val="002222E9"/>
    <w:rPr>
      <w:sz w:val="24"/>
      <w:szCs w:val="24"/>
    </w:rPr>
  </w:style>
  <w:style w:type="character" w:customStyle="1" w:styleId="Titlu1Caracter">
    <w:name w:val="Titlu 1 Caracter"/>
    <w:link w:val="Titlu1"/>
    <w:uiPriority w:val="9"/>
    <w:rsid w:val="00CB3A83"/>
    <w:rPr>
      <w:b/>
      <w:bCs/>
      <w:sz w:val="28"/>
      <w:szCs w:val="24"/>
    </w:rPr>
  </w:style>
  <w:style w:type="paragraph" w:styleId="Subtitlu">
    <w:name w:val="Subtitle"/>
    <w:basedOn w:val="Normal"/>
    <w:next w:val="Normal"/>
    <w:link w:val="SubtitluCaracter"/>
    <w:qFormat/>
    <w:rsid w:val="008A43A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uCaracter">
    <w:name w:val="Subtitlu Caracter"/>
    <w:link w:val="Subtitlu"/>
    <w:rsid w:val="008A43A5"/>
    <w:rPr>
      <w:rFonts w:ascii="Calibri Light" w:eastAsia="Times New Roman" w:hAnsi="Calibri Light" w:cs="Times New Roman"/>
      <w:sz w:val="24"/>
      <w:szCs w:val="24"/>
    </w:rPr>
  </w:style>
  <w:style w:type="table" w:styleId="Tabelgril">
    <w:name w:val="Table Grid"/>
    <w:basedOn w:val="TabelNormal"/>
    <w:uiPriority w:val="39"/>
    <w:rsid w:val="00EF6CC6"/>
    <w:rPr>
      <w:rFonts w:ascii="Calibri" w:eastAsia="Calibri" w:hAnsi="Calibri" w:cs="Mang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801A0"/>
    <w:rPr>
      <w:color w:val="0563C1"/>
      <w:u w:val="single"/>
    </w:rPr>
  </w:style>
  <w:style w:type="character" w:styleId="HyperlinkParcurs">
    <w:name w:val="FollowedHyperlink"/>
    <w:uiPriority w:val="99"/>
    <w:unhideWhenUsed/>
    <w:rsid w:val="008801A0"/>
    <w:rPr>
      <w:color w:val="954F72"/>
      <w:u w:val="single"/>
    </w:rPr>
  </w:style>
  <w:style w:type="paragraph" w:customStyle="1" w:styleId="msonormal0">
    <w:name w:val="msonormal"/>
    <w:basedOn w:val="Normal"/>
    <w:rsid w:val="008801A0"/>
    <w:pPr>
      <w:spacing w:before="100" w:beforeAutospacing="1" w:after="100" w:afterAutospacing="1"/>
    </w:pPr>
    <w:rPr>
      <w:lang w:val="en-GB" w:eastAsia="en-GB"/>
    </w:rPr>
  </w:style>
  <w:style w:type="paragraph" w:customStyle="1" w:styleId="font5">
    <w:name w:val="font5"/>
    <w:basedOn w:val="Normal"/>
    <w:rsid w:val="008801A0"/>
    <w:pPr>
      <w:spacing w:before="100" w:beforeAutospacing="1" w:after="100" w:afterAutospacing="1"/>
    </w:pPr>
    <w:rPr>
      <w:b/>
      <w:bCs/>
      <w:color w:val="000000"/>
      <w:lang w:val="en-GB" w:eastAsia="en-GB"/>
    </w:rPr>
  </w:style>
  <w:style w:type="paragraph" w:customStyle="1" w:styleId="font6">
    <w:name w:val="font6"/>
    <w:basedOn w:val="Normal"/>
    <w:rsid w:val="008801A0"/>
    <w:pPr>
      <w:spacing w:before="100" w:beforeAutospacing="1" w:after="100" w:afterAutospacing="1"/>
    </w:pPr>
    <w:rPr>
      <w:lang w:val="en-GB" w:eastAsia="en-GB"/>
    </w:rPr>
  </w:style>
  <w:style w:type="paragraph" w:customStyle="1" w:styleId="font7">
    <w:name w:val="font7"/>
    <w:basedOn w:val="Normal"/>
    <w:rsid w:val="008801A0"/>
    <w:pPr>
      <w:spacing w:before="100" w:beforeAutospacing="1" w:after="100" w:afterAutospacing="1"/>
    </w:pPr>
    <w:rPr>
      <w:sz w:val="22"/>
      <w:szCs w:val="22"/>
      <w:lang w:val="en-GB" w:eastAsia="en-GB"/>
    </w:rPr>
  </w:style>
  <w:style w:type="paragraph" w:customStyle="1" w:styleId="font8">
    <w:name w:val="font8"/>
    <w:basedOn w:val="Normal"/>
    <w:rsid w:val="008801A0"/>
    <w:pP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font9">
    <w:name w:val="font9"/>
    <w:basedOn w:val="Normal"/>
    <w:rsid w:val="008801A0"/>
    <w:pPr>
      <w:spacing w:before="100" w:beforeAutospacing="1" w:after="100" w:afterAutospacing="1"/>
    </w:pPr>
    <w:rPr>
      <w:b/>
      <w:bCs/>
      <w:sz w:val="22"/>
      <w:szCs w:val="22"/>
      <w:lang w:val="en-GB" w:eastAsia="en-GB"/>
    </w:rPr>
  </w:style>
  <w:style w:type="paragraph" w:customStyle="1" w:styleId="xl65">
    <w:name w:val="xl65"/>
    <w:basedOn w:val="Normal"/>
    <w:rsid w:val="00880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66">
    <w:name w:val="xl66"/>
    <w:basedOn w:val="Normal"/>
    <w:rsid w:val="00880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67">
    <w:name w:val="xl67"/>
    <w:basedOn w:val="Normal"/>
    <w:rsid w:val="00880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68">
    <w:name w:val="xl68"/>
    <w:basedOn w:val="Normal"/>
    <w:rsid w:val="00880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69">
    <w:name w:val="xl69"/>
    <w:basedOn w:val="Normal"/>
    <w:rsid w:val="00880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lang w:val="en-GB" w:eastAsia="en-GB"/>
    </w:rPr>
  </w:style>
  <w:style w:type="paragraph" w:customStyle="1" w:styleId="xl70">
    <w:name w:val="xl70"/>
    <w:basedOn w:val="Normal"/>
    <w:rsid w:val="00880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71">
    <w:name w:val="xl71"/>
    <w:basedOn w:val="Normal"/>
    <w:rsid w:val="00880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72">
    <w:name w:val="xl72"/>
    <w:basedOn w:val="Normal"/>
    <w:rsid w:val="00880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lang w:val="en-GB" w:eastAsia="en-GB"/>
    </w:rPr>
  </w:style>
  <w:style w:type="paragraph" w:customStyle="1" w:styleId="xl73">
    <w:name w:val="xl73"/>
    <w:basedOn w:val="Normal"/>
    <w:rsid w:val="00880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lang w:val="en-GB" w:eastAsia="en-GB"/>
    </w:rPr>
  </w:style>
  <w:style w:type="paragraph" w:customStyle="1" w:styleId="xl74">
    <w:name w:val="xl74"/>
    <w:basedOn w:val="Normal"/>
    <w:rsid w:val="00880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5">
    <w:name w:val="xl75"/>
    <w:basedOn w:val="Normal"/>
    <w:rsid w:val="00880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6">
    <w:name w:val="xl76"/>
    <w:basedOn w:val="Normal"/>
    <w:rsid w:val="00880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7">
    <w:name w:val="xl77"/>
    <w:basedOn w:val="Normal"/>
    <w:rsid w:val="00880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78">
    <w:name w:val="xl78"/>
    <w:basedOn w:val="Normal"/>
    <w:rsid w:val="00880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79">
    <w:name w:val="xl79"/>
    <w:basedOn w:val="Normal"/>
    <w:rsid w:val="008801A0"/>
    <w:pPr>
      <w:shd w:val="clear" w:color="000000" w:fill="FFFFFF"/>
      <w:spacing w:before="100" w:beforeAutospacing="1" w:after="100" w:afterAutospacing="1"/>
    </w:pPr>
    <w:rPr>
      <w:lang w:val="en-GB" w:eastAsia="en-GB"/>
    </w:rPr>
  </w:style>
  <w:style w:type="paragraph" w:customStyle="1" w:styleId="xl80">
    <w:name w:val="xl80"/>
    <w:basedOn w:val="Normal"/>
    <w:rsid w:val="00880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lang w:val="en-GB" w:eastAsia="en-GB"/>
    </w:rPr>
  </w:style>
  <w:style w:type="paragraph" w:customStyle="1" w:styleId="xl81">
    <w:name w:val="xl81"/>
    <w:basedOn w:val="Normal"/>
    <w:rsid w:val="00880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lang w:val="en-GB" w:eastAsia="en-GB"/>
    </w:rPr>
  </w:style>
  <w:style w:type="paragraph" w:customStyle="1" w:styleId="xl82">
    <w:name w:val="xl82"/>
    <w:basedOn w:val="Normal"/>
    <w:rsid w:val="00880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83">
    <w:name w:val="xl83"/>
    <w:basedOn w:val="Normal"/>
    <w:rsid w:val="00880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4">
    <w:name w:val="xl84"/>
    <w:basedOn w:val="Normal"/>
    <w:rsid w:val="00880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en-GB" w:eastAsia="en-GB"/>
    </w:rPr>
  </w:style>
  <w:style w:type="paragraph" w:customStyle="1" w:styleId="xl85">
    <w:name w:val="xl85"/>
    <w:basedOn w:val="Normal"/>
    <w:rsid w:val="00880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lang w:val="en-GB" w:eastAsia="en-GB"/>
    </w:rPr>
  </w:style>
  <w:style w:type="paragraph" w:customStyle="1" w:styleId="xl86">
    <w:name w:val="xl86"/>
    <w:basedOn w:val="Normal"/>
    <w:rsid w:val="00880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7">
    <w:name w:val="xl87"/>
    <w:basedOn w:val="Normal"/>
    <w:rsid w:val="00880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8">
    <w:name w:val="xl88"/>
    <w:basedOn w:val="Normal"/>
    <w:rsid w:val="00880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9">
    <w:name w:val="xl89"/>
    <w:basedOn w:val="Normal"/>
    <w:rsid w:val="008801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90">
    <w:name w:val="xl90"/>
    <w:basedOn w:val="Normal"/>
    <w:rsid w:val="008801A0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91">
    <w:name w:val="xl91"/>
    <w:basedOn w:val="Normal"/>
    <w:rsid w:val="008801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92">
    <w:name w:val="xl92"/>
    <w:basedOn w:val="Normal"/>
    <w:rsid w:val="00880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93">
    <w:name w:val="xl93"/>
    <w:basedOn w:val="Normal"/>
    <w:rsid w:val="00880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94">
    <w:name w:val="xl94"/>
    <w:basedOn w:val="Normal"/>
    <w:rsid w:val="00880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95">
    <w:name w:val="xl95"/>
    <w:basedOn w:val="Normal"/>
    <w:rsid w:val="00880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96">
    <w:name w:val="xl96"/>
    <w:basedOn w:val="Normal"/>
    <w:rsid w:val="00880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97">
    <w:name w:val="xl97"/>
    <w:basedOn w:val="Normal"/>
    <w:rsid w:val="00880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  <w:lang w:val="en-GB" w:eastAsia="en-GB"/>
    </w:rPr>
  </w:style>
  <w:style w:type="paragraph" w:customStyle="1" w:styleId="xl98">
    <w:name w:val="xl98"/>
    <w:basedOn w:val="Normal"/>
    <w:rsid w:val="00880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en-GB" w:eastAsia="en-GB"/>
    </w:rPr>
  </w:style>
  <w:style w:type="paragraph" w:customStyle="1" w:styleId="xl99">
    <w:name w:val="xl99"/>
    <w:basedOn w:val="Normal"/>
    <w:rsid w:val="008801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en-GB" w:eastAsia="en-GB"/>
    </w:rPr>
  </w:style>
  <w:style w:type="character" w:styleId="Robust">
    <w:name w:val="Strong"/>
    <w:uiPriority w:val="22"/>
    <w:qFormat/>
    <w:rsid w:val="008801A0"/>
    <w:rPr>
      <w:b/>
      <w:bCs/>
    </w:rPr>
  </w:style>
  <w:style w:type="paragraph" w:customStyle="1" w:styleId="paragraph">
    <w:name w:val="paragraph"/>
    <w:basedOn w:val="Normal"/>
    <w:rsid w:val="008801A0"/>
    <w:pPr>
      <w:spacing w:before="100" w:beforeAutospacing="1" w:after="100" w:afterAutospacing="1"/>
    </w:pPr>
    <w:rPr>
      <w:lang w:val="en-GB" w:eastAsia="en-GB"/>
    </w:rPr>
  </w:style>
  <w:style w:type="character" w:customStyle="1" w:styleId="normaltextrun">
    <w:name w:val="normaltextrun"/>
    <w:rsid w:val="008801A0"/>
  </w:style>
  <w:style w:type="character" w:customStyle="1" w:styleId="eop">
    <w:name w:val="eop"/>
    <w:rsid w:val="008801A0"/>
  </w:style>
  <w:style w:type="character" w:customStyle="1" w:styleId="PlandocumentCaracter">
    <w:name w:val="Plan document Caracter"/>
    <w:link w:val="Plandocument"/>
    <w:semiHidden/>
    <w:rsid w:val="008801A0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rsid w:val="008801A0"/>
  </w:style>
  <w:style w:type="character" w:customStyle="1" w:styleId="st">
    <w:name w:val="st"/>
    <w:rsid w:val="008801A0"/>
  </w:style>
  <w:style w:type="character" w:customStyle="1" w:styleId="TextnBalonCaracter">
    <w:name w:val="Text în Balon Caracter"/>
    <w:link w:val="TextnBalon"/>
    <w:uiPriority w:val="99"/>
    <w:semiHidden/>
    <w:rsid w:val="008801A0"/>
    <w:rPr>
      <w:rFonts w:ascii="Tahoma" w:hAnsi="Tahoma" w:cs="Tahoma"/>
      <w:sz w:val="16"/>
      <w:szCs w:val="16"/>
    </w:rPr>
  </w:style>
  <w:style w:type="paragraph" w:styleId="Textbloc">
    <w:name w:val="Block Text"/>
    <w:basedOn w:val="Normal"/>
    <w:rsid w:val="008801A0"/>
    <w:pPr>
      <w:ind w:left="2520" w:right="-720" w:firstLine="180"/>
    </w:pPr>
  </w:style>
  <w:style w:type="character" w:customStyle="1" w:styleId="Titlu2Caracter">
    <w:name w:val="Titlu 2 Caracter"/>
    <w:link w:val="Titlu2"/>
    <w:uiPriority w:val="9"/>
    <w:rsid w:val="008801A0"/>
    <w:rPr>
      <w:b/>
      <w:bCs/>
      <w:sz w:val="24"/>
      <w:szCs w:val="24"/>
    </w:rPr>
  </w:style>
  <w:style w:type="paragraph" w:styleId="Listparagraf">
    <w:name w:val="List Paragraph"/>
    <w:basedOn w:val="Normal"/>
    <w:uiPriority w:val="34"/>
    <w:qFormat/>
    <w:rsid w:val="008801A0"/>
    <w:pPr>
      <w:ind w:left="720"/>
      <w:contextualSpacing/>
    </w:pPr>
    <w:rPr>
      <w:lang w:val="en-US" w:eastAsia="en-US"/>
    </w:rPr>
  </w:style>
  <w:style w:type="character" w:customStyle="1" w:styleId="Titlu3Caracter">
    <w:name w:val="Titlu 3 Caracter"/>
    <w:link w:val="Titlu3"/>
    <w:uiPriority w:val="9"/>
    <w:rsid w:val="008801A0"/>
    <w:rPr>
      <w:b/>
      <w:bCs/>
      <w:sz w:val="24"/>
      <w:szCs w:val="24"/>
    </w:rPr>
  </w:style>
  <w:style w:type="character" w:styleId="MeniuneNerezolvat">
    <w:name w:val="Unresolved Mention"/>
    <w:basedOn w:val="Fontdeparagrafimplicit"/>
    <w:uiPriority w:val="99"/>
    <w:semiHidden/>
    <w:unhideWhenUsed/>
    <w:rsid w:val="00FE76FA"/>
    <w:rPr>
      <w:color w:val="605E5C"/>
      <w:shd w:val="clear" w:color="auto" w:fill="E1DFDD"/>
    </w:rPr>
  </w:style>
  <w:style w:type="paragraph" w:customStyle="1" w:styleId="Default">
    <w:name w:val="Default"/>
    <w:rsid w:val="007F382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24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46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jvrancea.r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2C45373CD4647A7C2F06F3A6E4FBB" ma:contentTypeVersion="8" ma:contentTypeDescription="Create a new document." ma:contentTypeScope="" ma:versionID="ef58d02226d843c1cb258e6bd9ac60aa">
  <xsd:schema xmlns:xsd="http://www.w3.org/2001/XMLSchema" xmlns:xs="http://www.w3.org/2001/XMLSchema" xmlns:p="http://schemas.microsoft.com/office/2006/metadata/properties" xmlns:ns3="fcd0d61d-4842-453e-945c-d0e49dd4c26c" targetNamespace="http://schemas.microsoft.com/office/2006/metadata/properties" ma:root="true" ma:fieldsID="a0d2fb24ffc4171f66a7f68a406eb5df" ns3:_="">
    <xsd:import namespace="fcd0d61d-4842-453e-945c-d0e49dd4c2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0d61d-4842-453e-945c-d0e49dd4c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A3E6F4-AF69-4261-B013-3572B52412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9D4511-192B-4B41-94F1-23284DC20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0d61d-4842-453e-945c-d0e49dd4c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961EB2-121C-4852-BC06-C55EA344BA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D2FB9C-3E77-4231-9FE5-6AC1F8596D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7071</TotalTime>
  <Pages>20</Pages>
  <Words>5270</Words>
  <Characters>30039</Characters>
  <Application>Microsoft Office Word</Application>
  <DocSecurity>0</DocSecurity>
  <Lines>250</Lines>
  <Paragraphs>70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CONSILIUL JUDEŢEAN VRANCEA</vt:lpstr>
      <vt:lpstr>CONSILIUL JUDEŢEAN VRANCEA</vt:lpstr>
    </vt:vector>
  </TitlesOfParts>
  <Company>Consiliul Judetean Vrancea</Company>
  <LinksUpToDate>false</LinksUpToDate>
  <CharactersWithSpaces>35239</CharactersWithSpaces>
  <SharedDoc>false</SharedDoc>
  <HLinks>
    <vt:vector size="12" baseType="variant">
      <vt:variant>
        <vt:i4>2</vt:i4>
      </vt:variant>
      <vt:variant>
        <vt:i4>3</vt:i4>
      </vt:variant>
      <vt:variant>
        <vt:i4>0</vt:i4>
      </vt:variant>
      <vt:variant>
        <vt:i4>5</vt:i4>
      </vt:variant>
      <vt:variant>
        <vt:lpwstr>http://www.cjvrancea.ro/</vt:lpwstr>
      </vt:variant>
      <vt:variant>
        <vt:lpwstr/>
      </vt:variant>
      <vt:variant>
        <vt:i4>65600</vt:i4>
      </vt:variant>
      <vt:variant>
        <vt:i4>0</vt:i4>
      </vt:variant>
      <vt:variant>
        <vt:i4>0</vt:i4>
      </vt:variant>
      <vt:variant>
        <vt:i4>5</vt:i4>
      </vt:variant>
      <vt:variant>
        <vt:lpwstr>http://www.123coduri.ro/cauta-in-baza-de-date-coduri-cpv.php?vcodg1=35&amp;vcodg2=351&amp;vcodg3=3512&amp;vcodg4=35125&amp;vcodcpv=35125300-2</vt:lpwstr>
      </vt:variant>
      <vt:variant>
        <vt:lpwstr>S35125300-2E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JUDEŢEAN VRANCEA</dc:title>
  <dc:creator>cojocaru.daniela</dc:creator>
  <cp:lastModifiedBy>Grădeanu Adina-Gabriela</cp:lastModifiedBy>
  <cp:revision>3225</cp:revision>
  <cp:lastPrinted>2026-06-04T07:33:00Z</cp:lastPrinted>
  <dcterms:created xsi:type="dcterms:W3CDTF">2021-05-24T12:02:00Z</dcterms:created>
  <dcterms:modified xsi:type="dcterms:W3CDTF">2026-06-11T09:57:00Z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0x0101000982C45373CD4647A7C2F06F3A6E4FBB</vt:lpwstr>
  </property>
</Properties>
</file>