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1D5" w14:textId="647D22A2" w:rsidR="00A45242" w:rsidRPr="002415DE" w:rsidRDefault="00A45242" w:rsidP="000B5A7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 xml:space="preserve">ROMÂNIA                                                                               </w:t>
      </w:r>
      <w:r w:rsidR="00AB2E8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Pr="002415DE">
        <w:rPr>
          <w:rFonts w:ascii="Times New Roman" w:hAnsi="Times New Roman"/>
          <w:b/>
          <w:sz w:val="28"/>
          <w:szCs w:val="28"/>
        </w:rPr>
        <w:t xml:space="preserve">      </w:t>
      </w:r>
    </w:p>
    <w:p w14:paraId="45A36553" w14:textId="6F59D8EC" w:rsidR="00A45242" w:rsidRPr="002415DE" w:rsidRDefault="00A45242" w:rsidP="000B5A7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 xml:space="preserve">JUDEȚUL VRANCEA                                                               </w:t>
      </w:r>
      <w:r w:rsidR="00AB2E8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2415DE">
        <w:rPr>
          <w:rFonts w:ascii="Times New Roman" w:hAnsi="Times New Roman"/>
          <w:b/>
          <w:sz w:val="28"/>
          <w:szCs w:val="28"/>
        </w:rPr>
        <w:t xml:space="preserve"> Anexa </w:t>
      </w:r>
    </w:p>
    <w:p w14:paraId="2872FF0A" w14:textId="729E14A0" w:rsidR="00A45242" w:rsidRPr="002415DE" w:rsidRDefault="00A45242" w:rsidP="000B5A7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 xml:space="preserve">CONSILIUL JUDEȚEAN                                                  </w:t>
      </w:r>
      <w:r w:rsidR="0013769E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D49FD">
        <w:rPr>
          <w:rFonts w:ascii="Times New Roman" w:hAnsi="Times New Roman"/>
          <w:b/>
          <w:sz w:val="28"/>
          <w:szCs w:val="28"/>
        </w:rPr>
        <w:t xml:space="preserve">      </w:t>
      </w:r>
      <w:r w:rsidRPr="002415DE">
        <w:rPr>
          <w:rFonts w:ascii="Times New Roman" w:hAnsi="Times New Roman"/>
          <w:b/>
          <w:sz w:val="28"/>
          <w:szCs w:val="28"/>
        </w:rPr>
        <w:t xml:space="preserve"> la Hotărârea nr. </w:t>
      </w:r>
      <w:r w:rsidR="003D49FD">
        <w:rPr>
          <w:rFonts w:ascii="Times New Roman" w:hAnsi="Times New Roman"/>
          <w:b/>
          <w:sz w:val="28"/>
          <w:szCs w:val="28"/>
        </w:rPr>
        <w:t xml:space="preserve">68 </w:t>
      </w:r>
      <w:r w:rsidR="00DB4D61">
        <w:rPr>
          <w:rFonts w:ascii="Times New Roman" w:hAnsi="Times New Roman"/>
          <w:b/>
          <w:sz w:val="28"/>
          <w:szCs w:val="28"/>
        </w:rPr>
        <w:t>din</w:t>
      </w:r>
      <w:r w:rsidR="003D49FD">
        <w:rPr>
          <w:rFonts w:ascii="Times New Roman" w:hAnsi="Times New Roman"/>
          <w:b/>
          <w:sz w:val="28"/>
          <w:szCs w:val="28"/>
        </w:rPr>
        <w:t xml:space="preserve"> 31.03.</w:t>
      </w:r>
      <w:r w:rsidR="00DB4D61">
        <w:rPr>
          <w:rFonts w:ascii="Times New Roman" w:hAnsi="Times New Roman"/>
          <w:b/>
          <w:sz w:val="28"/>
          <w:szCs w:val="28"/>
        </w:rPr>
        <w:t>2026</w:t>
      </w:r>
      <w:r w:rsidRPr="002415DE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6CE3E7DF" w14:textId="77777777" w:rsidR="000E4E41" w:rsidRDefault="000E4E41" w:rsidP="009E3772"/>
    <w:p w14:paraId="25E3FE24" w14:textId="77777777" w:rsidR="009E3772" w:rsidRDefault="000E4E41" w:rsidP="003F49F0">
      <w:pPr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4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Numărul maxim de posturi </w:t>
      </w:r>
      <w:r w:rsidRPr="000E4E41">
        <w:rPr>
          <w:rFonts w:ascii="Times New Roman" w:hAnsi="Times New Roman" w:cs="Times New Roman"/>
          <w:b/>
          <w:bCs/>
          <w:sz w:val="28"/>
          <w:szCs w:val="28"/>
        </w:rPr>
        <w:t>stabilit</w:t>
      </w:r>
      <w:r w:rsidRPr="000E4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pentru Unitatea Administrativ Teritorială Județul Vrancea</w:t>
      </w:r>
      <w:r w:rsidR="009E37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36CA008" w14:textId="1A814204" w:rsidR="003F49F0" w:rsidRPr="009E3772" w:rsidRDefault="009E3772" w:rsidP="009E3772">
      <w:pPr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potrivit O</w:t>
      </w:r>
      <w:r w:rsidR="00BE3C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BE3C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</w:t>
      </w:r>
      <w:r w:rsidR="00BE3C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nr. 7/2026</w:t>
      </w:r>
    </w:p>
    <w:tbl>
      <w:tblPr>
        <w:tblW w:w="17086" w:type="dxa"/>
        <w:tblInd w:w="-99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89"/>
        <w:gridCol w:w="1291"/>
        <w:gridCol w:w="1266"/>
        <w:gridCol w:w="967"/>
        <w:gridCol w:w="1178"/>
        <w:gridCol w:w="1751"/>
        <w:gridCol w:w="1214"/>
        <w:gridCol w:w="1242"/>
        <w:gridCol w:w="1250"/>
        <w:gridCol w:w="1301"/>
        <w:gridCol w:w="1219"/>
        <w:gridCol w:w="1595"/>
        <w:gridCol w:w="1063"/>
        <w:gridCol w:w="1060"/>
      </w:tblGrid>
      <w:tr w:rsidR="004E3C24" w:rsidRPr="004E3C24" w14:paraId="67B05385" w14:textId="77777777" w:rsidTr="004E3C24">
        <w:trPr>
          <w:trHeight w:val="38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648F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bookmarkStart w:id="0" w:name="Nr.posturi_2026_Vrancea!F6:R8"/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Nr.crt.</w:t>
            </w:r>
            <w:bookmarkEnd w:id="0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8083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Denumirea unităţilor administrativ-teritoriale ale judeţului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1520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Populatia unităţilor administrativ-teritoriale ale judeţului</w:t>
            </w: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br/>
              <w:t>Vrancea</w:t>
            </w: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br/>
              <w:t xml:space="preserve"> la data de  01.01.2024 comunicata de catre INSSE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7046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Cod SIRUTA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0CD0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Număr maxim de posturi potrivit pct. 1 din anexa la Ordonanţa de Urgenţă a Guvernului nr. 63/2010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6A2A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Conform art. XVII alin. (8) din Legea nr. 296/2023, numărul maxim al posturilor corespunzător fiecărei unităţi administrativ-teritoriale, stabilit potrivit art. III alin. (8^1) şi pct. 1 din anexa la Ordonanţa de urgenţă a Guvernului nr. 63/2010 se reduce cu 10% începând cu data de 1 noiembrie 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CEF5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Numărul  maxim de posturi stabilit conform art. XL alin.(1) din OUG 7/2026 (prin aplicarea procentului de 30%)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76F3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Posturi pentru serviciul public comunitar local de evidenţa persoanelor potrivit pct. 2 din anexa la Ordonanţa de Urgenţă a Guvernului nr. 63/2010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4255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Posturi pentru poliţia locală şi paza obiectivelor de interes judeţean potrivit pct. 3 din anexa la Ordonanţa de Urgenţă a Guvernului nr. 63/2010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B2F6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Posturi pentru proiectele aflate în implementare, potrivit pct.4 din anexa la Ordonanţa de Urgenţă a Guvernului nr. 63/2010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5969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Posturi pentru  șoferi pentru microbuze autobuze, potrivit pct.5 din anexa la Ordonanţa de Urgenţă a Guvernului nr. 63/2010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0D61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Posturi stabilite ca indicator de rezultat sau de sustenabilitate postimplementare în cazul în care proiecte implementate prevad astfel de indicatori, potrivit pct.6 din anexa la Ordonanţa de Urgenţă a Guvernului nr. 63/2010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FC01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Posturi adăugate potrivit art.11 din O.G. nr.24/2016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B44A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</w:p>
        </w:tc>
      </w:tr>
      <w:tr w:rsidR="004E3C24" w:rsidRPr="004E3C24" w14:paraId="1511064A" w14:textId="77777777" w:rsidTr="004E3C24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10F2" w14:textId="77777777" w:rsidR="004E3C24" w:rsidRPr="004E3C24" w:rsidRDefault="004E3C24" w:rsidP="004E3C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08E0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680B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B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52B4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C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7BA9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D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EC0B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402F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F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0AEB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838F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H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C28B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0DCF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J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AAB3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491A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4D81" w14:textId="77777777" w:rsidR="004E3C24" w:rsidRPr="004E3C24" w:rsidRDefault="004E3C24" w:rsidP="004E3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  <w14:ligatures w14:val="none"/>
              </w:rPr>
            </w:pPr>
          </w:p>
        </w:tc>
      </w:tr>
      <w:tr w:rsidR="004E3C24" w:rsidRPr="004E3C24" w14:paraId="00741796" w14:textId="77777777" w:rsidTr="004E3C24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EFBE" w14:textId="21D5E95E" w:rsidR="004E3C24" w:rsidRPr="004E3C24" w:rsidRDefault="004E3C24" w:rsidP="004E3C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21F8" w14:textId="77777777" w:rsidR="004E3C24" w:rsidRPr="004E3C24" w:rsidRDefault="004E3C24" w:rsidP="004E3C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VRANCEA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E7AF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371.065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EE14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396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5660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439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3EF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395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B778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277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42CC" w14:textId="44E6F38D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2</w:t>
            </w:r>
            <w:r w:rsidR="00D4454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5B89" w14:textId="77777777" w:rsidR="004E3C24" w:rsidRPr="004E3C24" w:rsidRDefault="004E3C24" w:rsidP="004E3C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5EED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180DD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9852A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5ECB" w14:textId="77777777" w:rsidR="004E3C24" w:rsidRPr="004E3C24" w:rsidRDefault="004E3C24" w:rsidP="005914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E3C24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76F9" w14:textId="77777777" w:rsidR="004E3C24" w:rsidRPr="004E3C24" w:rsidRDefault="004E3C24" w:rsidP="004E3C2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38EA20C8" w14:textId="77777777" w:rsidR="009444B8" w:rsidRDefault="009444B8" w:rsidP="00ED6287"/>
    <w:p w14:paraId="38FCFDB8" w14:textId="317909E2" w:rsidR="009444B8" w:rsidRPr="002415DE" w:rsidRDefault="009444B8" w:rsidP="000B5A7E">
      <w:pPr>
        <w:pStyle w:val="Frspaiere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5C9E3EAE" w14:textId="0B7CF3BA" w:rsidR="009444B8" w:rsidRPr="002415DE" w:rsidRDefault="009444B8" w:rsidP="000B5A7E">
      <w:pPr>
        <w:pStyle w:val="Frspaiere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36EE71C5" w14:textId="072FF50E" w:rsidR="009444B8" w:rsidRDefault="009444B8" w:rsidP="009E3772">
      <w:pPr>
        <w:pStyle w:val="Frspaiere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>Nicușor HALIC</w:t>
      </w:r>
      <w:r w:rsidR="009E3772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7AF3AC3B" w14:textId="77777777" w:rsidR="009E3772" w:rsidRDefault="009E3772" w:rsidP="009E3772">
      <w:pPr>
        <w:pStyle w:val="Frspaiere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F6549" w14:textId="23F2280E" w:rsidR="009444B8" w:rsidRPr="002415DE" w:rsidRDefault="009444B8" w:rsidP="000B5A7E">
      <w:pPr>
        <w:pStyle w:val="Frspaiere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897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</w:p>
    <w:p w14:paraId="3C2D8FBD" w14:textId="2488B32F" w:rsidR="009444B8" w:rsidRPr="002415DE" w:rsidRDefault="009444B8" w:rsidP="000B5A7E">
      <w:pPr>
        <w:pStyle w:val="Frspaiere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89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pentru </w:t>
      </w:r>
      <w:r w:rsidRPr="002415DE">
        <w:rPr>
          <w:rFonts w:ascii="Times New Roman" w:hAnsi="Times New Roman" w:cs="Times New Roman"/>
          <w:b/>
          <w:bCs/>
          <w:sz w:val="28"/>
          <w:szCs w:val="28"/>
        </w:rPr>
        <w:t>Secretar general al județului</w:t>
      </w:r>
    </w:p>
    <w:p w14:paraId="3F1C3A7F" w14:textId="3C581E29" w:rsidR="009444B8" w:rsidRPr="00ED6287" w:rsidRDefault="009444B8" w:rsidP="00ED6287">
      <w:pPr>
        <w:pStyle w:val="Frspaiere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8852C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1E0897">
        <w:rPr>
          <w:rFonts w:ascii="Times New Roman" w:hAnsi="Times New Roman" w:cs="Times New Roman"/>
          <w:b/>
          <w:bCs/>
          <w:sz w:val="28"/>
          <w:szCs w:val="28"/>
        </w:rPr>
        <w:t xml:space="preserve">Camelia Mățău </w:t>
      </w:r>
    </w:p>
    <w:sectPr w:rsidR="009444B8" w:rsidRPr="00ED6287" w:rsidSect="0013769E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CF"/>
    <w:rsid w:val="000073DE"/>
    <w:rsid w:val="000B5A7E"/>
    <w:rsid w:val="000D612C"/>
    <w:rsid w:val="000E4E41"/>
    <w:rsid w:val="00116FF4"/>
    <w:rsid w:val="0013769E"/>
    <w:rsid w:val="00195600"/>
    <w:rsid w:val="001E0897"/>
    <w:rsid w:val="002379B6"/>
    <w:rsid w:val="00387E87"/>
    <w:rsid w:val="003B6174"/>
    <w:rsid w:val="003D49FD"/>
    <w:rsid w:val="003F49F0"/>
    <w:rsid w:val="0049506B"/>
    <w:rsid w:val="004A1E62"/>
    <w:rsid w:val="004E3C24"/>
    <w:rsid w:val="005718FC"/>
    <w:rsid w:val="005914A0"/>
    <w:rsid w:val="00593420"/>
    <w:rsid w:val="006E3D54"/>
    <w:rsid w:val="00740C3B"/>
    <w:rsid w:val="00815130"/>
    <w:rsid w:val="009444B8"/>
    <w:rsid w:val="009E3772"/>
    <w:rsid w:val="00A404C9"/>
    <w:rsid w:val="00A45242"/>
    <w:rsid w:val="00A51CC5"/>
    <w:rsid w:val="00A71605"/>
    <w:rsid w:val="00AA1706"/>
    <w:rsid w:val="00AB2E88"/>
    <w:rsid w:val="00AF57B3"/>
    <w:rsid w:val="00B0672E"/>
    <w:rsid w:val="00B47DCB"/>
    <w:rsid w:val="00B90D15"/>
    <w:rsid w:val="00BE3CC2"/>
    <w:rsid w:val="00BF457B"/>
    <w:rsid w:val="00C031CF"/>
    <w:rsid w:val="00C62A91"/>
    <w:rsid w:val="00CB255E"/>
    <w:rsid w:val="00D44544"/>
    <w:rsid w:val="00D80DBF"/>
    <w:rsid w:val="00DB4D61"/>
    <w:rsid w:val="00E17AC7"/>
    <w:rsid w:val="00E32CB6"/>
    <w:rsid w:val="00EA6D2D"/>
    <w:rsid w:val="00ED6287"/>
    <w:rsid w:val="00ED75A3"/>
    <w:rsid w:val="00F4638B"/>
    <w:rsid w:val="00FD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D2E3"/>
  <w15:chartTrackingRefBased/>
  <w15:docId w15:val="{652A912E-97CD-43E4-9EB8-9C0DDBC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242"/>
  </w:style>
  <w:style w:type="paragraph" w:styleId="Titlu1">
    <w:name w:val="heading 1"/>
    <w:basedOn w:val="Normal"/>
    <w:next w:val="Normal"/>
    <w:link w:val="Titlu1Caracter"/>
    <w:uiPriority w:val="9"/>
    <w:qFormat/>
    <w:rsid w:val="00C03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3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3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3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3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3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3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3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3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3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3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3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31C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31C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31C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31C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31C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31C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3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3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3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3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3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31C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31C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31C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3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31C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31C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944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Pungă Violeta</dc:creator>
  <cp:keywords/>
  <dc:description/>
  <cp:lastModifiedBy>Tulbure Mihaela</cp:lastModifiedBy>
  <cp:revision>7</cp:revision>
  <dcterms:created xsi:type="dcterms:W3CDTF">2026-03-20T09:17:00Z</dcterms:created>
  <dcterms:modified xsi:type="dcterms:W3CDTF">2026-03-27T07:30:00Z</dcterms:modified>
</cp:coreProperties>
</file>