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A101" w14:textId="01F36182" w:rsidR="000B02A6" w:rsidRPr="0063425F" w:rsidRDefault="000B02A6" w:rsidP="0063425F">
      <w:pPr>
        <w:pStyle w:val="Frspaiere"/>
        <w:ind w:left="284"/>
        <w:rPr>
          <w:rFonts w:ascii="Times New Roman" w:hAnsi="Times New Roman" w:cs="Times New Roman"/>
          <w:b/>
          <w:bCs/>
          <w:sz w:val="28"/>
          <w:szCs w:val="28"/>
        </w:rPr>
      </w:pPr>
      <w:r w:rsidRPr="00236A30">
        <w:rPr>
          <w:rFonts w:ascii="Times New Roman" w:hAnsi="Times New Roman" w:cs="Times New Roman"/>
          <w:b/>
          <w:bCs/>
          <w:sz w:val="28"/>
          <w:szCs w:val="28"/>
        </w:rPr>
        <w:t xml:space="preserve">ROMÂNIA                                                                       </w:t>
      </w:r>
      <w:r w:rsidRPr="00236A30">
        <w:rPr>
          <w:rFonts w:ascii="Times New Roman" w:hAnsi="Times New Roman" w:cs="Times New Roman"/>
          <w:b/>
          <w:bCs/>
          <w:sz w:val="28"/>
          <w:szCs w:val="28"/>
        </w:rPr>
        <w:tab/>
      </w:r>
      <w:r w:rsidRPr="0063425F">
        <w:rPr>
          <w:rFonts w:ascii="Times New Roman" w:hAnsi="Times New Roman" w:cs="Times New Roman"/>
          <w:b/>
          <w:bCs/>
          <w:sz w:val="28"/>
          <w:szCs w:val="28"/>
        </w:rPr>
        <w:tab/>
      </w:r>
      <w:r w:rsidR="0063425F" w:rsidRPr="0063425F">
        <w:rPr>
          <w:rFonts w:ascii="Times New Roman" w:hAnsi="Times New Roman" w:cs="Times New Roman"/>
          <w:b/>
          <w:bCs/>
          <w:sz w:val="28"/>
          <w:szCs w:val="28"/>
        </w:rPr>
        <w:t xml:space="preserve">        </w:t>
      </w:r>
      <w:r w:rsidRPr="0063425F">
        <w:rPr>
          <w:rFonts w:ascii="Times New Roman" w:hAnsi="Times New Roman" w:cs="Times New Roman"/>
          <w:b/>
          <w:bCs/>
          <w:sz w:val="28"/>
          <w:szCs w:val="28"/>
        </w:rPr>
        <w:t xml:space="preserve">   Se aprobă,</w:t>
      </w:r>
    </w:p>
    <w:p w14:paraId="2BCF74BD" w14:textId="4F3F968A" w:rsidR="000B02A6" w:rsidRPr="0063425F" w:rsidRDefault="000B02A6" w:rsidP="0063425F">
      <w:pPr>
        <w:pStyle w:val="Frspaiere"/>
        <w:ind w:left="284"/>
        <w:rPr>
          <w:rFonts w:ascii="Times New Roman" w:hAnsi="Times New Roman" w:cs="Times New Roman"/>
          <w:b/>
          <w:bCs/>
          <w:sz w:val="28"/>
          <w:szCs w:val="28"/>
        </w:rPr>
      </w:pPr>
      <w:r w:rsidRPr="0063425F">
        <w:rPr>
          <w:rFonts w:ascii="Times New Roman" w:hAnsi="Times New Roman" w:cs="Times New Roman"/>
          <w:b/>
          <w:bCs/>
          <w:sz w:val="28"/>
          <w:szCs w:val="28"/>
        </w:rPr>
        <w:t xml:space="preserve">JUDEȚUL VRANCEA                                                                                 Președinte </w:t>
      </w:r>
    </w:p>
    <w:p w14:paraId="50BE342D" w14:textId="05A281B9" w:rsidR="000B02A6" w:rsidRPr="0063425F" w:rsidRDefault="000B02A6" w:rsidP="0063425F">
      <w:pPr>
        <w:pStyle w:val="Frspaiere"/>
        <w:ind w:left="284"/>
        <w:rPr>
          <w:rFonts w:ascii="Times New Roman" w:hAnsi="Times New Roman" w:cs="Times New Roman"/>
          <w:b/>
          <w:bCs/>
          <w:sz w:val="28"/>
          <w:szCs w:val="28"/>
        </w:rPr>
      </w:pPr>
      <w:r w:rsidRPr="0063425F">
        <w:rPr>
          <w:rFonts w:ascii="Times New Roman" w:hAnsi="Times New Roman" w:cs="Times New Roman"/>
          <w:b/>
          <w:bCs/>
          <w:sz w:val="28"/>
          <w:szCs w:val="28"/>
        </w:rPr>
        <w:t xml:space="preserve">CONSILIUL JUDEȚEAN                                                            </w:t>
      </w:r>
      <w:r w:rsidR="005E0412">
        <w:rPr>
          <w:rFonts w:ascii="Times New Roman" w:hAnsi="Times New Roman" w:cs="Times New Roman"/>
          <w:b/>
          <w:bCs/>
          <w:sz w:val="28"/>
          <w:szCs w:val="28"/>
        </w:rPr>
        <w:t xml:space="preserve">  </w:t>
      </w:r>
      <w:r w:rsidRPr="0063425F">
        <w:rPr>
          <w:rFonts w:ascii="Times New Roman" w:hAnsi="Times New Roman" w:cs="Times New Roman"/>
          <w:b/>
          <w:bCs/>
          <w:sz w:val="28"/>
          <w:szCs w:val="28"/>
        </w:rPr>
        <w:t xml:space="preserve">        </w:t>
      </w:r>
      <w:r w:rsidR="0063425F" w:rsidRPr="0063425F">
        <w:rPr>
          <w:rFonts w:ascii="Times New Roman" w:hAnsi="Times New Roman" w:cs="Times New Roman"/>
          <w:b/>
          <w:bCs/>
          <w:sz w:val="28"/>
          <w:szCs w:val="28"/>
        </w:rPr>
        <w:t xml:space="preserve">Nicușor </w:t>
      </w:r>
      <w:r w:rsidRPr="0063425F">
        <w:rPr>
          <w:rFonts w:ascii="Times New Roman" w:hAnsi="Times New Roman" w:cs="Times New Roman"/>
          <w:b/>
          <w:bCs/>
          <w:sz w:val="28"/>
          <w:szCs w:val="28"/>
        </w:rPr>
        <w:t xml:space="preserve">HALICI                                                  </w:t>
      </w:r>
    </w:p>
    <w:p w14:paraId="2BE4810F" w14:textId="77777777" w:rsidR="000B02A6" w:rsidRPr="00236A30" w:rsidRDefault="000B02A6" w:rsidP="0063425F">
      <w:pPr>
        <w:pStyle w:val="Frspaiere"/>
        <w:ind w:left="284"/>
        <w:rPr>
          <w:rFonts w:ascii="Times New Roman" w:hAnsi="Times New Roman" w:cs="Times New Roman"/>
          <w:b/>
          <w:bCs/>
          <w:sz w:val="28"/>
          <w:szCs w:val="28"/>
        </w:rPr>
      </w:pPr>
      <w:r w:rsidRPr="00236A30">
        <w:rPr>
          <w:rFonts w:ascii="Times New Roman" w:hAnsi="Times New Roman" w:cs="Times New Roman"/>
          <w:b/>
          <w:bCs/>
          <w:sz w:val="28"/>
          <w:szCs w:val="28"/>
        </w:rPr>
        <w:t xml:space="preserve">DIRECȚIA ARHITECT ȘEF                                                                    </w:t>
      </w:r>
    </w:p>
    <w:p w14:paraId="7837E6B3" w14:textId="77777777" w:rsidR="000B02A6" w:rsidRPr="00236A30" w:rsidRDefault="000B02A6" w:rsidP="0063425F">
      <w:pPr>
        <w:pStyle w:val="Frspaiere"/>
        <w:ind w:left="284"/>
        <w:rPr>
          <w:rFonts w:ascii="Times New Roman" w:hAnsi="Times New Roman" w:cs="Times New Roman"/>
          <w:b/>
          <w:bCs/>
          <w:sz w:val="28"/>
          <w:szCs w:val="28"/>
        </w:rPr>
      </w:pPr>
      <w:r w:rsidRPr="00236A30">
        <w:rPr>
          <w:rFonts w:ascii="Times New Roman" w:hAnsi="Times New Roman" w:cs="Times New Roman"/>
          <w:b/>
          <w:bCs/>
          <w:sz w:val="28"/>
          <w:szCs w:val="28"/>
        </w:rPr>
        <w:t xml:space="preserve">Serviciul Evidența Patrimoniului </w:t>
      </w:r>
    </w:p>
    <w:p w14:paraId="221C9D7B" w14:textId="3373F0FE" w:rsidR="0063425F" w:rsidRPr="00236A30" w:rsidRDefault="000B02A6" w:rsidP="0063425F">
      <w:pPr>
        <w:pStyle w:val="Frspaiere"/>
        <w:ind w:left="284"/>
        <w:rPr>
          <w:rFonts w:ascii="Times New Roman" w:hAnsi="Times New Roman" w:cs="Times New Roman"/>
          <w:b/>
          <w:bCs/>
          <w:sz w:val="28"/>
          <w:szCs w:val="28"/>
        </w:rPr>
      </w:pPr>
      <w:r w:rsidRPr="00236A30">
        <w:rPr>
          <w:rFonts w:ascii="Times New Roman" w:hAnsi="Times New Roman" w:cs="Times New Roman"/>
          <w:b/>
          <w:bCs/>
          <w:sz w:val="28"/>
          <w:szCs w:val="28"/>
        </w:rPr>
        <w:t>Public și Privat</w:t>
      </w:r>
    </w:p>
    <w:p w14:paraId="249985DF" w14:textId="594FBA8A" w:rsidR="000B02A6" w:rsidRPr="00236A30" w:rsidRDefault="000B02A6" w:rsidP="0063425F">
      <w:pPr>
        <w:pStyle w:val="Frspaiere"/>
        <w:ind w:left="284"/>
        <w:rPr>
          <w:rFonts w:ascii="Times New Roman" w:hAnsi="Times New Roman" w:cs="Times New Roman"/>
          <w:b/>
          <w:bCs/>
          <w:sz w:val="28"/>
          <w:szCs w:val="28"/>
        </w:rPr>
      </w:pPr>
      <w:r w:rsidRPr="00236A30">
        <w:rPr>
          <w:rFonts w:ascii="Times New Roman" w:hAnsi="Times New Roman" w:cs="Times New Roman"/>
          <w:b/>
          <w:bCs/>
          <w:sz w:val="28"/>
          <w:szCs w:val="28"/>
        </w:rPr>
        <w:t xml:space="preserve">Nr. </w:t>
      </w:r>
      <w:r w:rsidR="009422E4">
        <w:rPr>
          <w:rFonts w:ascii="Times New Roman" w:hAnsi="Times New Roman" w:cs="Times New Roman"/>
          <w:b/>
          <w:bCs/>
          <w:sz w:val="28"/>
          <w:szCs w:val="28"/>
        </w:rPr>
        <w:t>201/9924/20.04.2026</w:t>
      </w:r>
    </w:p>
    <w:p w14:paraId="154DACB5" w14:textId="77777777" w:rsidR="0063425F" w:rsidRDefault="0063425F" w:rsidP="0063425F">
      <w:pPr>
        <w:pStyle w:val="Frspaiere"/>
        <w:ind w:left="284"/>
        <w:jc w:val="center"/>
        <w:rPr>
          <w:rFonts w:ascii="Times New Roman" w:hAnsi="Times New Roman" w:cs="Times New Roman"/>
          <w:b/>
          <w:bCs/>
          <w:sz w:val="28"/>
          <w:szCs w:val="28"/>
        </w:rPr>
      </w:pPr>
    </w:p>
    <w:p w14:paraId="30B1709D" w14:textId="01F0FE05" w:rsidR="000B02A6" w:rsidRPr="00236A30" w:rsidRDefault="000B02A6" w:rsidP="0063425F">
      <w:pPr>
        <w:pStyle w:val="Frspaiere"/>
        <w:ind w:left="284"/>
        <w:jc w:val="center"/>
        <w:rPr>
          <w:rFonts w:ascii="Times New Roman" w:hAnsi="Times New Roman" w:cs="Times New Roman"/>
          <w:b/>
          <w:bCs/>
          <w:sz w:val="28"/>
          <w:szCs w:val="28"/>
        </w:rPr>
      </w:pPr>
      <w:r w:rsidRPr="00236A30">
        <w:rPr>
          <w:rFonts w:ascii="Times New Roman" w:hAnsi="Times New Roman" w:cs="Times New Roman"/>
          <w:b/>
          <w:bCs/>
          <w:sz w:val="28"/>
          <w:szCs w:val="28"/>
        </w:rPr>
        <w:t>REFERAT</w:t>
      </w:r>
    </w:p>
    <w:p w14:paraId="2239FE25" w14:textId="77777777" w:rsidR="000B02A6" w:rsidRDefault="000B02A6" w:rsidP="0063425F">
      <w:pPr>
        <w:pStyle w:val="Frspaiere"/>
        <w:ind w:left="284"/>
        <w:rPr>
          <w:rFonts w:ascii="Times New Roman" w:hAnsi="Times New Roman" w:cs="Times New Roman"/>
          <w:b/>
          <w:bCs/>
          <w:sz w:val="28"/>
          <w:szCs w:val="28"/>
        </w:rPr>
      </w:pPr>
      <w:r w:rsidRPr="00236A30">
        <w:rPr>
          <w:rFonts w:ascii="Times New Roman" w:hAnsi="Times New Roman" w:cs="Times New Roman"/>
          <w:b/>
          <w:bCs/>
          <w:sz w:val="28"/>
          <w:szCs w:val="28"/>
        </w:rPr>
        <w:t xml:space="preserve"> </w:t>
      </w:r>
    </w:p>
    <w:p w14:paraId="0372DB55" w14:textId="77777777" w:rsidR="0063425F" w:rsidRPr="00236A30" w:rsidRDefault="0063425F" w:rsidP="0063425F">
      <w:pPr>
        <w:pStyle w:val="Frspaiere"/>
        <w:ind w:left="284"/>
        <w:rPr>
          <w:rFonts w:ascii="Times New Roman" w:hAnsi="Times New Roman" w:cs="Times New Roman"/>
          <w:b/>
          <w:bCs/>
          <w:sz w:val="28"/>
          <w:szCs w:val="28"/>
        </w:rPr>
      </w:pPr>
    </w:p>
    <w:p w14:paraId="25D79361" w14:textId="637F99C9" w:rsidR="000B02A6" w:rsidRDefault="000B02A6" w:rsidP="0063425F">
      <w:pPr>
        <w:pStyle w:val="Frspaiere"/>
        <w:ind w:left="1276" w:hanging="992"/>
        <w:jc w:val="both"/>
        <w:rPr>
          <w:rFonts w:ascii="Times New Roman" w:hAnsi="Times New Roman" w:cs="Times New Roman"/>
          <w:sz w:val="28"/>
          <w:szCs w:val="28"/>
        </w:rPr>
      </w:pPr>
      <w:r w:rsidRPr="00236A30">
        <w:rPr>
          <w:rFonts w:ascii="Times New Roman" w:hAnsi="Times New Roman" w:cs="Times New Roman"/>
          <w:b/>
          <w:bCs/>
          <w:sz w:val="28"/>
          <w:szCs w:val="28"/>
        </w:rPr>
        <w:t>privind:</w:t>
      </w:r>
      <w:r w:rsidR="00FD793C">
        <w:rPr>
          <w:rFonts w:ascii="Times New Roman" w:hAnsi="Times New Roman" w:cs="Times New Roman"/>
          <w:b/>
          <w:bCs/>
          <w:sz w:val="28"/>
          <w:szCs w:val="28"/>
        </w:rPr>
        <w:t xml:space="preserve"> </w:t>
      </w:r>
      <w:r w:rsidR="0013128D" w:rsidRPr="0013128D">
        <w:rPr>
          <w:rFonts w:ascii="Times New Roman" w:hAnsi="Times New Roman" w:cs="Times New Roman"/>
          <w:sz w:val="28"/>
          <w:szCs w:val="28"/>
        </w:rPr>
        <w:t>stabilirea taxe</w:t>
      </w:r>
      <w:r w:rsidR="0063425F">
        <w:rPr>
          <w:rFonts w:ascii="Times New Roman" w:hAnsi="Times New Roman" w:cs="Times New Roman"/>
          <w:sz w:val="28"/>
          <w:szCs w:val="28"/>
        </w:rPr>
        <w:t>lor</w:t>
      </w:r>
      <w:r w:rsidR="0013128D" w:rsidRPr="0013128D">
        <w:rPr>
          <w:rFonts w:ascii="Times New Roman" w:hAnsi="Times New Roman" w:cs="Times New Roman"/>
          <w:sz w:val="28"/>
          <w:szCs w:val="28"/>
        </w:rPr>
        <w:t xml:space="preserve"> de utilizare temporară a unor bunuri din domeniul public și privat </w:t>
      </w:r>
      <w:r w:rsidR="0063425F">
        <w:rPr>
          <w:rFonts w:ascii="Times New Roman" w:hAnsi="Times New Roman" w:cs="Times New Roman"/>
          <w:sz w:val="28"/>
          <w:szCs w:val="28"/>
        </w:rPr>
        <w:t xml:space="preserve"> </w:t>
      </w:r>
      <w:r w:rsidR="0013128D" w:rsidRPr="0013128D">
        <w:rPr>
          <w:rFonts w:ascii="Times New Roman" w:hAnsi="Times New Roman" w:cs="Times New Roman"/>
          <w:sz w:val="28"/>
          <w:szCs w:val="28"/>
        </w:rPr>
        <w:t>al judetului Vrancea, din Crângul Petrești, pentru anul 2026</w:t>
      </w:r>
      <w:r w:rsidR="00FD793C">
        <w:rPr>
          <w:rFonts w:ascii="Times New Roman" w:hAnsi="Times New Roman" w:cs="Times New Roman"/>
          <w:sz w:val="28"/>
          <w:szCs w:val="28"/>
        </w:rPr>
        <w:t>.</w:t>
      </w:r>
    </w:p>
    <w:p w14:paraId="5A3DC415" w14:textId="77777777" w:rsidR="000B02A6" w:rsidRDefault="000B02A6" w:rsidP="0063425F">
      <w:pPr>
        <w:pStyle w:val="Frspaiere"/>
        <w:ind w:left="284"/>
        <w:jc w:val="both"/>
        <w:rPr>
          <w:rFonts w:ascii="Times New Roman" w:hAnsi="Times New Roman" w:cs="Times New Roman"/>
          <w:sz w:val="28"/>
          <w:szCs w:val="28"/>
        </w:rPr>
      </w:pPr>
    </w:p>
    <w:p w14:paraId="0E983D49" w14:textId="2D6595D8" w:rsidR="000B02A6" w:rsidRDefault="000B02A6" w:rsidP="003840A2">
      <w:pPr>
        <w:pStyle w:val="Frspaiere"/>
        <w:ind w:left="284" w:firstLine="436"/>
        <w:jc w:val="both"/>
        <w:rPr>
          <w:rFonts w:ascii="Times New Roman" w:hAnsi="Times New Roman" w:cs="Times New Roman"/>
          <w:sz w:val="28"/>
          <w:szCs w:val="28"/>
          <w:lang w:val="en-US"/>
        </w:rPr>
      </w:pPr>
      <w:r>
        <w:rPr>
          <w:rFonts w:ascii="Times New Roman" w:hAnsi="Times New Roman" w:cs="Times New Roman"/>
          <w:sz w:val="28"/>
          <w:szCs w:val="28"/>
          <w:lang w:val="en-US"/>
        </w:rPr>
        <w:t>Î</w:t>
      </w:r>
      <w:r w:rsidRPr="00236A30">
        <w:rPr>
          <w:rFonts w:ascii="Times New Roman" w:hAnsi="Times New Roman" w:cs="Times New Roman"/>
          <w:sz w:val="28"/>
          <w:szCs w:val="28"/>
          <w:lang w:val="en-US"/>
        </w:rPr>
        <w:t>n scopul asigur</w:t>
      </w:r>
      <w:r>
        <w:rPr>
          <w:rFonts w:ascii="Times New Roman" w:hAnsi="Times New Roman" w:cs="Times New Roman"/>
          <w:sz w:val="28"/>
          <w:szCs w:val="28"/>
          <w:lang w:val="en-US"/>
        </w:rPr>
        <w:t>ă</w:t>
      </w:r>
      <w:r w:rsidRPr="00236A30">
        <w:rPr>
          <w:rFonts w:ascii="Times New Roman" w:hAnsi="Times New Roman" w:cs="Times New Roman"/>
          <w:sz w:val="28"/>
          <w:szCs w:val="28"/>
          <w:lang w:val="en-US"/>
        </w:rPr>
        <w:t xml:space="preserve">rii autonomiei locale, </w:t>
      </w:r>
      <w:r>
        <w:rPr>
          <w:rFonts w:ascii="Times New Roman" w:hAnsi="Times New Roman" w:cs="Times New Roman"/>
          <w:sz w:val="28"/>
          <w:szCs w:val="28"/>
          <w:lang w:val="en-US"/>
        </w:rPr>
        <w:t xml:space="preserve">autoritățile </w:t>
      </w:r>
      <w:r w:rsidRPr="00236A30">
        <w:rPr>
          <w:rFonts w:ascii="Times New Roman" w:hAnsi="Times New Roman" w:cs="Times New Roman"/>
          <w:sz w:val="28"/>
          <w:szCs w:val="28"/>
          <w:lang w:val="en-US"/>
        </w:rPr>
        <w:t xml:space="preserve">deliberative </w:t>
      </w:r>
      <w:r>
        <w:rPr>
          <w:rFonts w:ascii="Times New Roman" w:hAnsi="Times New Roman" w:cs="Times New Roman"/>
          <w:sz w:val="28"/>
          <w:szCs w:val="28"/>
          <w:lang w:val="en-US"/>
        </w:rPr>
        <w:t>ale administrației publice locale au dreptul să instituie și să perceapă taxe care se supun aprobării consiliului județean, conform</w:t>
      </w:r>
      <w:r w:rsidRPr="00236A30">
        <w:rPr>
          <w:rFonts w:ascii="Times New Roman" w:hAnsi="Times New Roman" w:cs="Times New Roman"/>
          <w:sz w:val="28"/>
          <w:szCs w:val="28"/>
          <w:lang w:val="en-US"/>
        </w:rPr>
        <w:t xml:space="preserve"> prevederilor art. 173 alin.3 lit. </w:t>
      </w:r>
      <w:r w:rsidR="00395263">
        <w:rPr>
          <w:rFonts w:ascii="Times New Roman" w:hAnsi="Times New Roman" w:cs="Times New Roman"/>
          <w:sz w:val="28"/>
          <w:szCs w:val="28"/>
          <w:lang w:val="en-US"/>
        </w:rPr>
        <w:t>c</w:t>
      </w:r>
      <w:r w:rsidRPr="00236A30">
        <w:rPr>
          <w:rFonts w:ascii="Times New Roman" w:hAnsi="Times New Roman" w:cs="Times New Roman"/>
          <w:sz w:val="28"/>
          <w:szCs w:val="28"/>
          <w:lang w:val="en-US"/>
        </w:rPr>
        <w:t>) din Ordonan</w:t>
      </w:r>
      <w:r>
        <w:rPr>
          <w:rFonts w:ascii="Times New Roman" w:hAnsi="Times New Roman" w:cs="Times New Roman"/>
          <w:sz w:val="28"/>
          <w:szCs w:val="28"/>
          <w:lang w:val="en-US"/>
        </w:rPr>
        <w:t>ț</w:t>
      </w:r>
      <w:r w:rsidRPr="00236A30">
        <w:rPr>
          <w:rFonts w:ascii="Times New Roman" w:hAnsi="Times New Roman" w:cs="Times New Roman"/>
          <w:sz w:val="28"/>
          <w:szCs w:val="28"/>
          <w:lang w:val="en-US"/>
        </w:rPr>
        <w:t>a de Urgen</w:t>
      </w:r>
      <w:r>
        <w:rPr>
          <w:rFonts w:ascii="Times New Roman" w:hAnsi="Times New Roman" w:cs="Times New Roman"/>
          <w:sz w:val="28"/>
          <w:szCs w:val="28"/>
          <w:lang w:val="en-US"/>
        </w:rPr>
        <w:t>ță</w:t>
      </w:r>
      <w:r w:rsidRPr="00236A30">
        <w:rPr>
          <w:rFonts w:ascii="Times New Roman" w:hAnsi="Times New Roman" w:cs="Times New Roman"/>
          <w:sz w:val="28"/>
          <w:szCs w:val="28"/>
          <w:lang w:val="en-US"/>
        </w:rPr>
        <w:t xml:space="preserve"> a Guvernului nr. 57/2019 privind Codul administrativ, cu modific</w:t>
      </w:r>
      <w:r>
        <w:rPr>
          <w:rFonts w:ascii="Times New Roman" w:hAnsi="Times New Roman" w:cs="Times New Roman"/>
          <w:sz w:val="28"/>
          <w:szCs w:val="28"/>
          <w:lang w:val="en-US"/>
        </w:rPr>
        <w:t>ă</w:t>
      </w:r>
      <w:r w:rsidRPr="00236A30">
        <w:rPr>
          <w:rFonts w:ascii="Times New Roman" w:hAnsi="Times New Roman" w:cs="Times New Roman"/>
          <w:sz w:val="28"/>
          <w:szCs w:val="28"/>
          <w:lang w:val="en-US"/>
        </w:rPr>
        <w:t xml:space="preserve">rile </w:t>
      </w:r>
      <w:r>
        <w:rPr>
          <w:rFonts w:ascii="Times New Roman" w:hAnsi="Times New Roman" w:cs="Times New Roman"/>
          <w:sz w:val="28"/>
          <w:szCs w:val="28"/>
          <w:lang w:val="en-US"/>
        </w:rPr>
        <w:t>ș</w:t>
      </w:r>
      <w:r w:rsidRPr="00236A30">
        <w:rPr>
          <w:rFonts w:ascii="Times New Roman" w:hAnsi="Times New Roman" w:cs="Times New Roman"/>
          <w:sz w:val="28"/>
          <w:szCs w:val="28"/>
          <w:lang w:val="en-US"/>
        </w:rPr>
        <w:t>i complet</w:t>
      </w:r>
      <w:r>
        <w:rPr>
          <w:rFonts w:ascii="Times New Roman" w:hAnsi="Times New Roman" w:cs="Times New Roman"/>
          <w:sz w:val="28"/>
          <w:szCs w:val="28"/>
          <w:lang w:val="en-US"/>
        </w:rPr>
        <w:t>ă</w:t>
      </w:r>
      <w:r w:rsidRPr="00236A30">
        <w:rPr>
          <w:rFonts w:ascii="Times New Roman" w:hAnsi="Times New Roman" w:cs="Times New Roman"/>
          <w:sz w:val="28"/>
          <w:szCs w:val="28"/>
          <w:lang w:val="en-US"/>
        </w:rPr>
        <w:t xml:space="preserve">rile ulterioare. </w:t>
      </w:r>
    </w:p>
    <w:p w14:paraId="0173E354" w14:textId="286E9C46" w:rsidR="000B02A6" w:rsidRDefault="000B02A6"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Propunerea este fundamentată raportat la competența conferită de prevederile Legii nr. 227/2015 privind Codul Fiscal, </w:t>
      </w:r>
      <w:r w:rsidR="0013128D">
        <w:rPr>
          <w:rFonts w:ascii="Times New Roman" w:hAnsi="Times New Roman" w:cs="Times New Roman"/>
          <w:sz w:val="28"/>
          <w:szCs w:val="28"/>
          <w:lang w:val="en-US"/>
        </w:rPr>
        <w:t xml:space="preserve">astfel încât </w:t>
      </w:r>
      <w:r>
        <w:rPr>
          <w:rFonts w:ascii="Times New Roman" w:hAnsi="Times New Roman" w:cs="Times New Roman"/>
          <w:sz w:val="28"/>
          <w:szCs w:val="28"/>
          <w:lang w:val="en-US"/>
        </w:rPr>
        <w:t xml:space="preserve">autoritățile administrației publice locale dețin competența stabilirii nivelurilor taxelor locale, potrivit legii. </w:t>
      </w:r>
    </w:p>
    <w:p w14:paraId="55E4BDC5" w14:textId="2D324740" w:rsidR="000B02A6"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 xml:space="preserve">Imobilul care face obiectul procedurii de închiriere este parte integrantă din amplasamentul aferent imobilului </w:t>
      </w:r>
      <w:r>
        <w:rPr>
          <w:rFonts w:ascii="Times New Roman" w:hAnsi="Times New Roman" w:cs="Times New Roman"/>
          <w:sz w:val="28"/>
          <w:szCs w:val="28"/>
          <w:lang w:val="en-US"/>
        </w:rPr>
        <w:t>t</w:t>
      </w:r>
      <w:r w:rsidRPr="00236A30">
        <w:rPr>
          <w:rFonts w:ascii="Times New Roman" w:hAnsi="Times New Roman" w:cs="Times New Roman"/>
          <w:sz w:val="28"/>
          <w:szCs w:val="28"/>
          <w:lang w:val="en-US"/>
        </w:rPr>
        <w:t>eren și complex clădiri Crâng Petrești, proprietatea publică a judeţului Vrancea, aflat în administrarea Consiliului Judeţean Vrancea, inventariat în anexa domeniului public la poziția 260.</w:t>
      </w:r>
    </w:p>
    <w:p w14:paraId="43510782" w14:textId="77777777" w:rsidR="000B02A6" w:rsidRPr="00236A30" w:rsidRDefault="000B02A6" w:rsidP="003840A2">
      <w:pPr>
        <w:pStyle w:val="Frspaiere"/>
        <w:ind w:left="284" w:firstLine="436"/>
        <w:jc w:val="both"/>
        <w:rPr>
          <w:rFonts w:ascii="Times New Roman" w:hAnsi="Times New Roman" w:cs="Times New Roman"/>
          <w:sz w:val="28"/>
          <w:szCs w:val="28"/>
        </w:rPr>
      </w:pPr>
      <w:r w:rsidRPr="00236A30">
        <w:rPr>
          <w:rFonts w:ascii="Times New Roman" w:hAnsi="Times New Roman" w:cs="Times New Roman"/>
          <w:sz w:val="28"/>
          <w:szCs w:val="28"/>
        </w:rPr>
        <w:t>Deși, în prezent, Crângul Petrești satisface multiple funcțiuni, precum: locație pentru organizarea de evenimente cultural-artistice, locație destinată mobilității și sportului, locații de recreere, locații de observare a florei și faunei, locații destinate copiilor – locuri de joacă, ș.a., cu toate acestea terenul nu este utilizat la capacitatea sa optimă, iar închirierea poate conduce la transformarea zonei într-un pol de interes turistic, cu beneficii multiple pentru comunitatea județului. El vine în completarea activităților derulate de celelalte instituții din subordinea Consiliului Județean Vrancea în amplasamentul Crângului Petrești.</w:t>
      </w:r>
    </w:p>
    <w:p w14:paraId="1699DC79" w14:textId="0DE7A46B" w:rsidR="000B02A6" w:rsidRDefault="000B02A6" w:rsidP="003840A2">
      <w:pPr>
        <w:pStyle w:val="Frspaiere"/>
        <w:ind w:left="284" w:firstLine="436"/>
        <w:jc w:val="both"/>
        <w:rPr>
          <w:rFonts w:ascii="Times New Roman" w:hAnsi="Times New Roman" w:cs="Times New Roman"/>
          <w:sz w:val="28"/>
          <w:szCs w:val="28"/>
        </w:rPr>
      </w:pPr>
      <w:r w:rsidRPr="00236A30">
        <w:rPr>
          <w:rFonts w:ascii="Times New Roman" w:hAnsi="Times New Roman" w:cs="Times New Roman"/>
          <w:sz w:val="28"/>
          <w:szCs w:val="28"/>
        </w:rPr>
        <w:t xml:space="preserve">Datorită faptului că Zona de Agrement </w:t>
      </w:r>
      <w:r w:rsidR="003840A2">
        <w:rPr>
          <w:rFonts w:ascii="Times New Roman" w:hAnsi="Times New Roman" w:cs="Times New Roman"/>
          <w:sz w:val="28"/>
          <w:szCs w:val="28"/>
        </w:rPr>
        <w:t>"</w:t>
      </w:r>
      <w:r w:rsidRPr="00236A30">
        <w:rPr>
          <w:rFonts w:ascii="Times New Roman" w:hAnsi="Times New Roman" w:cs="Times New Roman"/>
          <w:sz w:val="28"/>
          <w:szCs w:val="28"/>
        </w:rPr>
        <w:t>Crâng Petrești</w:t>
      </w:r>
      <w:r w:rsidR="003840A2">
        <w:rPr>
          <w:rFonts w:ascii="Times New Roman" w:hAnsi="Times New Roman" w:cs="Times New Roman"/>
          <w:sz w:val="28"/>
          <w:szCs w:val="28"/>
        </w:rPr>
        <w:t>"</w:t>
      </w:r>
      <w:r w:rsidRPr="00236A30">
        <w:rPr>
          <w:rFonts w:ascii="Times New Roman" w:hAnsi="Times New Roman" w:cs="Times New Roman"/>
          <w:sz w:val="28"/>
          <w:szCs w:val="28"/>
        </w:rPr>
        <w:t xml:space="preserve"> beneficiază de o popularitate crescută în rândul locuitorilor județului, autoritatea județeană are posibilitatea de a închiria</w:t>
      </w:r>
      <w:r>
        <w:rPr>
          <w:rFonts w:ascii="Times New Roman" w:hAnsi="Times New Roman" w:cs="Times New Roman"/>
          <w:sz w:val="28"/>
          <w:szCs w:val="28"/>
        </w:rPr>
        <w:t xml:space="preserve"> (da spre utilizare) temporar</w:t>
      </w:r>
      <w:r w:rsidRPr="00236A30">
        <w:rPr>
          <w:rFonts w:ascii="Times New Roman" w:hAnsi="Times New Roman" w:cs="Times New Roman"/>
          <w:sz w:val="28"/>
          <w:szCs w:val="28"/>
        </w:rPr>
        <w:t xml:space="preserve"> terenurile/spațiile/bunurile</w:t>
      </w:r>
      <w:r>
        <w:rPr>
          <w:rFonts w:ascii="Times New Roman" w:hAnsi="Times New Roman" w:cs="Times New Roman"/>
          <w:sz w:val="28"/>
          <w:szCs w:val="28"/>
        </w:rPr>
        <w:t>,</w:t>
      </w:r>
      <w:r w:rsidRPr="00236A30">
        <w:rPr>
          <w:rFonts w:ascii="Times New Roman" w:hAnsi="Times New Roman" w:cs="Times New Roman"/>
          <w:sz w:val="28"/>
          <w:szCs w:val="28"/>
        </w:rPr>
        <w:t xml:space="preserve"> în vederea desfășurării de activități comerciale în această zonă.</w:t>
      </w:r>
    </w:p>
    <w:p w14:paraId="27ABC40F" w14:textId="6EF7F7D3" w:rsidR="000B02A6" w:rsidRDefault="000B02A6" w:rsidP="003840A2">
      <w:pPr>
        <w:pStyle w:val="Frspaiere"/>
        <w:ind w:left="284" w:firstLine="436"/>
        <w:jc w:val="both"/>
        <w:rPr>
          <w:rFonts w:ascii="Times New Roman" w:hAnsi="Times New Roman" w:cs="Times New Roman"/>
          <w:sz w:val="28"/>
          <w:szCs w:val="28"/>
        </w:rPr>
      </w:pPr>
      <w:r w:rsidRPr="00236A30">
        <w:rPr>
          <w:rFonts w:ascii="Times New Roman" w:hAnsi="Times New Roman" w:cs="Times New Roman"/>
          <w:sz w:val="28"/>
          <w:szCs w:val="28"/>
        </w:rPr>
        <w:t>Accesul la amplasament se va face pe aleile existente fără a perturba activitatea și accesul celorlalți utilizatori. Mai mult, activitatea se va derula în cadrul programului de funcționare a Crâng</w:t>
      </w:r>
      <w:r w:rsidR="007B481E">
        <w:rPr>
          <w:rFonts w:ascii="Times New Roman" w:hAnsi="Times New Roman" w:cs="Times New Roman"/>
          <w:sz w:val="28"/>
          <w:szCs w:val="28"/>
        </w:rPr>
        <w:t>ului</w:t>
      </w:r>
      <w:r w:rsidRPr="00236A30">
        <w:rPr>
          <w:rFonts w:ascii="Times New Roman" w:hAnsi="Times New Roman" w:cs="Times New Roman"/>
          <w:sz w:val="28"/>
          <w:szCs w:val="28"/>
        </w:rPr>
        <w:t xml:space="preserve"> Petrești.</w:t>
      </w:r>
      <w:r w:rsidR="007B481E">
        <w:rPr>
          <w:rFonts w:ascii="Times New Roman" w:hAnsi="Times New Roman" w:cs="Times New Roman"/>
          <w:sz w:val="28"/>
          <w:szCs w:val="28"/>
        </w:rPr>
        <w:t xml:space="preserve"> </w:t>
      </w:r>
      <w:r w:rsidR="007B481E" w:rsidRPr="007B481E">
        <w:rPr>
          <w:rFonts w:ascii="Times New Roman" w:hAnsi="Times New Roman" w:cs="Times New Roman"/>
          <w:sz w:val="28"/>
          <w:szCs w:val="28"/>
          <w:lang w:val="en-US"/>
        </w:rPr>
        <w:t>Acest program poate fi modificat temporar pentru întreținere, reparații sau evenimente speciale, cu informare prealabilă.</w:t>
      </w:r>
    </w:p>
    <w:p w14:paraId="038D2C79" w14:textId="77777777" w:rsidR="000B02A6" w:rsidRPr="00236A30" w:rsidRDefault="000B02A6" w:rsidP="003840A2">
      <w:pPr>
        <w:pStyle w:val="Frspaiere"/>
        <w:ind w:left="284" w:firstLine="436"/>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Des</w:t>
      </w:r>
      <w:r>
        <w:rPr>
          <w:rFonts w:ascii="Times New Roman" w:hAnsi="Times New Roman" w:cs="Times New Roman"/>
          <w:sz w:val="28"/>
          <w:szCs w:val="28"/>
          <w:lang w:val="en-US"/>
        </w:rPr>
        <w:t>fășurarea</w:t>
      </w:r>
      <w:r w:rsidRPr="00236A30">
        <w:rPr>
          <w:rFonts w:ascii="Times New Roman" w:hAnsi="Times New Roman" w:cs="Times New Roman"/>
          <w:sz w:val="28"/>
          <w:szCs w:val="28"/>
          <w:lang w:val="en-US"/>
        </w:rPr>
        <w:t xml:space="preserve"> activităților specifice pentru administrarea bunurilor </w:t>
      </w:r>
      <w:r>
        <w:rPr>
          <w:rFonts w:ascii="Times New Roman" w:hAnsi="Times New Roman" w:cs="Times New Roman"/>
          <w:sz w:val="28"/>
          <w:szCs w:val="28"/>
          <w:lang w:val="en-US"/>
        </w:rPr>
        <w:t>ce vor fi utilizate de către persoanele fizice sau juridice</w:t>
      </w:r>
      <w:r w:rsidRPr="00236A30">
        <w:rPr>
          <w:rFonts w:ascii="Times New Roman" w:hAnsi="Times New Roman" w:cs="Times New Roman"/>
          <w:sz w:val="28"/>
          <w:szCs w:val="28"/>
          <w:lang w:val="en-US"/>
        </w:rPr>
        <w:t xml:space="preserve"> trebuie să asigure</w:t>
      </w:r>
      <w:r>
        <w:rPr>
          <w:rFonts w:ascii="Times New Roman" w:hAnsi="Times New Roman" w:cs="Times New Roman"/>
          <w:sz w:val="28"/>
          <w:szCs w:val="28"/>
          <w:lang w:val="en-US"/>
        </w:rPr>
        <w:t xml:space="preserve"> în mod obligatoriu</w:t>
      </w:r>
      <w:r w:rsidRPr="00236A30">
        <w:rPr>
          <w:rFonts w:ascii="Times New Roman" w:hAnsi="Times New Roman" w:cs="Times New Roman"/>
          <w:sz w:val="28"/>
          <w:szCs w:val="28"/>
          <w:lang w:val="en-US"/>
        </w:rPr>
        <w:t>:</w:t>
      </w:r>
    </w:p>
    <w:p w14:paraId="59EFDA33" w14:textId="76C87F2A"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 satisfacerea cerințelor și nevoilor comunității locale și creșterea calității vieții;</w:t>
      </w:r>
    </w:p>
    <w:p w14:paraId="6192B1DD" w14:textId="04C35669"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 administrarea și gestionarea spațiilor in interesul comunității locale;</w:t>
      </w:r>
    </w:p>
    <w:p w14:paraId="53BE553C" w14:textId="77777777"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lastRenderedPageBreak/>
        <w:t>- func</w:t>
      </w:r>
      <w:r>
        <w:rPr>
          <w:rFonts w:ascii="Times New Roman" w:hAnsi="Times New Roman" w:cs="Times New Roman"/>
          <w:sz w:val="28"/>
          <w:szCs w:val="28"/>
          <w:lang w:val="en-US"/>
        </w:rPr>
        <w:t>ț</w:t>
      </w:r>
      <w:r w:rsidRPr="00236A30">
        <w:rPr>
          <w:rFonts w:ascii="Times New Roman" w:hAnsi="Times New Roman" w:cs="Times New Roman"/>
          <w:sz w:val="28"/>
          <w:szCs w:val="28"/>
          <w:lang w:val="en-US"/>
        </w:rPr>
        <w:t xml:space="preserve">ionarea și exploatarea </w:t>
      </w:r>
      <w:r>
        <w:rPr>
          <w:rFonts w:ascii="Times New Roman" w:hAnsi="Times New Roman" w:cs="Times New Roman"/>
          <w:sz w:val="28"/>
          <w:szCs w:val="28"/>
          <w:lang w:val="en-US"/>
        </w:rPr>
        <w:t>î</w:t>
      </w:r>
      <w:r w:rsidRPr="00236A30">
        <w:rPr>
          <w:rFonts w:ascii="Times New Roman" w:hAnsi="Times New Roman" w:cs="Times New Roman"/>
          <w:sz w:val="28"/>
          <w:szCs w:val="28"/>
          <w:lang w:val="en-US"/>
        </w:rPr>
        <w:t>n condiții de siguranță, rentabilitate și eficiență economică a spațiilor construite;</w:t>
      </w:r>
    </w:p>
    <w:p w14:paraId="5F44617D" w14:textId="77777777"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w:t>
      </w:r>
      <w:r>
        <w:rPr>
          <w:rFonts w:ascii="Times New Roman" w:hAnsi="Times New Roman" w:cs="Times New Roman"/>
          <w:sz w:val="28"/>
          <w:szCs w:val="28"/>
          <w:lang w:val="en-US"/>
        </w:rPr>
        <w:t xml:space="preserve"> utilizarea și amenajarea</w:t>
      </w:r>
      <w:r w:rsidRPr="00236A30">
        <w:rPr>
          <w:rFonts w:ascii="Times New Roman" w:hAnsi="Times New Roman" w:cs="Times New Roman"/>
          <w:sz w:val="28"/>
          <w:szCs w:val="28"/>
          <w:lang w:val="en-US"/>
        </w:rPr>
        <w:t xml:space="preserve"> spațiilor în corelare cu planurile </w:t>
      </w:r>
      <w:r>
        <w:rPr>
          <w:rFonts w:ascii="Times New Roman" w:hAnsi="Times New Roman" w:cs="Times New Roman"/>
          <w:sz w:val="28"/>
          <w:szCs w:val="28"/>
          <w:lang w:val="en-US"/>
        </w:rPr>
        <w:t>ș</w:t>
      </w:r>
      <w:r w:rsidRPr="00236A30">
        <w:rPr>
          <w:rFonts w:ascii="Times New Roman" w:hAnsi="Times New Roman" w:cs="Times New Roman"/>
          <w:sz w:val="28"/>
          <w:szCs w:val="28"/>
          <w:lang w:val="en-US"/>
        </w:rPr>
        <w:t>i documentațiile de urbanism și amenajarea teritoriului aprobate;</w:t>
      </w:r>
    </w:p>
    <w:p w14:paraId="5D5CF0D2" w14:textId="77777777"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36A30">
        <w:rPr>
          <w:rFonts w:ascii="Times New Roman" w:hAnsi="Times New Roman" w:cs="Times New Roman"/>
          <w:sz w:val="28"/>
          <w:szCs w:val="28"/>
          <w:lang w:val="en-US"/>
        </w:rPr>
        <w:t>aplicarea principiilor economiei de piață și ale liberei concurențe;</w:t>
      </w:r>
    </w:p>
    <w:p w14:paraId="518F7E28" w14:textId="77777777"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36A30">
        <w:rPr>
          <w:rFonts w:ascii="Times New Roman" w:hAnsi="Times New Roman" w:cs="Times New Roman"/>
          <w:sz w:val="28"/>
          <w:szCs w:val="28"/>
          <w:lang w:val="en-US"/>
        </w:rPr>
        <w:t xml:space="preserve">protejarea domeniului public </w:t>
      </w:r>
      <w:r>
        <w:rPr>
          <w:rFonts w:ascii="Times New Roman" w:hAnsi="Times New Roman" w:cs="Times New Roman"/>
          <w:sz w:val="28"/>
          <w:szCs w:val="28"/>
          <w:lang w:val="en-US"/>
        </w:rPr>
        <w:t>ș</w:t>
      </w:r>
      <w:r w:rsidRPr="00236A30">
        <w:rPr>
          <w:rFonts w:ascii="Times New Roman" w:hAnsi="Times New Roman" w:cs="Times New Roman"/>
          <w:sz w:val="28"/>
          <w:szCs w:val="28"/>
          <w:lang w:val="en-US"/>
        </w:rPr>
        <w:t xml:space="preserve">i punerea </w:t>
      </w:r>
      <w:r>
        <w:rPr>
          <w:rFonts w:ascii="Times New Roman" w:hAnsi="Times New Roman" w:cs="Times New Roman"/>
          <w:sz w:val="28"/>
          <w:szCs w:val="28"/>
          <w:lang w:val="en-US"/>
        </w:rPr>
        <w:t>î</w:t>
      </w:r>
      <w:r w:rsidRPr="00236A30">
        <w:rPr>
          <w:rFonts w:ascii="Times New Roman" w:hAnsi="Times New Roman" w:cs="Times New Roman"/>
          <w:sz w:val="28"/>
          <w:szCs w:val="28"/>
          <w:lang w:val="en-US"/>
        </w:rPr>
        <w:t>n valoare a acestuia;</w:t>
      </w:r>
    </w:p>
    <w:p w14:paraId="08E7A485" w14:textId="77777777" w:rsidR="000B02A6" w:rsidRPr="00236A30"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36A30">
        <w:rPr>
          <w:rFonts w:ascii="Times New Roman" w:hAnsi="Times New Roman" w:cs="Times New Roman"/>
          <w:sz w:val="28"/>
          <w:szCs w:val="28"/>
          <w:lang w:val="en-US"/>
        </w:rPr>
        <w:t>protec</w:t>
      </w:r>
      <w:r>
        <w:rPr>
          <w:rFonts w:ascii="Times New Roman" w:hAnsi="Times New Roman" w:cs="Times New Roman"/>
          <w:sz w:val="28"/>
          <w:szCs w:val="28"/>
          <w:lang w:val="en-US"/>
        </w:rPr>
        <w:t>ț</w:t>
      </w:r>
      <w:r w:rsidRPr="00236A30">
        <w:rPr>
          <w:rFonts w:ascii="Times New Roman" w:hAnsi="Times New Roman" w:cs="Times New Roman"/>
          <w:sz w:val="28"/>
          <w:szCs w:val="28"/>
          <w:lang w:val="en-US"/>
        </w:rPr>
        <w:t xml:space="preserve">ia și conservarea mediului natural și construit in conformitate cu reglementarile legale </w:t>
      </w:r>
      <w:r>
        <w:rPr>
          <w:rFonts w:ascii="Times New Roman" w:hAnsi="Times New Roman" w:cs="Times New Roman"/>
          <w:sz w:val="28"/>
          <w:szCs w:val="28"/>
          <w:lang w:val="en-US"/>
        </w:rPr>
        <w:t>î</w:t>
      </w:r>
      <w:r w:rsidRPr="00236A30">
        <w:rPr>
          <w:rFonts w:ascii="Times New Roman" w:hAnsi="Times New Roman" w:cs="Times New Roman"/>
          <w:sz w:val="28"/>
          <w:szCs w:val="28"/>
          <w:lang w:val="en-US"/>
        </w:rPr>
        <w:t>n vigoare;</w:t>
      </w:r>
    </w:p>
    <w:p w14:paraId="399F2994" w14:textId="77777777" w:rsidR="000B02A6" w:rsidRDefault="000B02A6" w:rsidP="0063425F">
      <w:pPr>
        <w:pStyle w:val="Frspaiere"/>
        <w:ind w:left="284"/>
        <w:jc w:val="both"/>
        <w:rPr>
          <w:rFonts w:ascii="Times New Roman" w:hAnsi="Times New Roman" w:cs="Times New Roman"/>
          <w:sz w:val="28"/>
          <w:szCs w:val="28"/>
          <w:lang w:val="en-US"/>
        </w:rPr>
      </w:pPr>
      <w:r w:rsidRPr="00236A3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236A30">
        <w:rPr>
          <w:rFonts w:ascii="Times New Roman" w:hAnsi="Times New Roman" w:cs="Times New Roman"/>
          <w:sz w:val="28"/>
          <w:szCs w:val="28"/>
          <w:lang w:val="en-US"/>
        </w:rPr>
        <w:t xml:space="preserve">protecția </w:t>
      </w:r>
      <w:r>
        <w:rPr>
          <w:rFonts w:ascii="Times New Roman" w:hAnsi="Times New Roman" w:cs="Times New Roman"/>
          <w:sz w:val="28"/>
          <w:szCs w:val="28"/>
          <w:lang w:val="en-US"/>
        </w:rPr>
        <w:t>sănătății</w:t>
      </w:r>
      <w:r w:rsidRPr="00236A30">
        <w:rPr>
          <w:rFonts w:ascii="Times New Roman" w:hAnsi="Times New Roman" w:cs="Times New Roman"/>
          <w:sz w:val="28"/>
          <w:szCs w:val="28"/>
          <w:lang w:val="en-US"/>
        </w:rPr>
        <w:t xml:space="preserve"> și </w:t>
      </w:r>
      <w:r>
        <w:rPr>
          <w:rFonts w:ascii="Times New Roman" w:hAnsi="Times New Roman" w:cs="Times New Roman"/>
          <w:sz w:val="28"/>
          <w:szCs w:val="28"/>
          <w:lang w:val="en-US"/>
        </w:rPr>
        <w:t xml:space="preserve">a </w:t>
      </w:r>
      <w:r w:rsidRPr="00236A30">
        <w:rPr>
          <w:rFonts w:ascii="Times New Roman" w:hAnsi="Times New Roman" w:cs="Times New Roman"/>
          <w:sz w:val="28"/>
          <w:szCs w:val="28"/>
          <w:lang w:val="en-US"/>
        </w:rPr>
        <w:t>igienei publice</w:t>
      </w:r>
      <w:r>
        <w:rPr>
          <w:rFonts w:ascii="Times New Roman" w:hAnsi="Times New Roman" w:cs="Times New Roman"/>
          <w:sz w:val="28"/>
          <w:szCs w:val="28"/>
          <w:lang w:val="en-US"/>
        </w:rPr>
        <w:t>,</w:t>
      </w:r>
      <w:r w:rsidRPr="00236A30">
        <w:rPr>
          <w:rFonts w:ascii="Times New Roman" w:hAnsi="Times New Roman" w:cs="Times New Roman"/>
          <w:sz w:val="28"/>
          <w:szCs w:val="28"/>
          <w:lang w:val="en-US"/>
        </w:rPr>
        <w:t xml:space="preserve"> </w:t>
      </w:r>
      <w:r>
        <w:rPr>
          <w:rFonts w:ascii="Times New Roman" w:hAnsi="Times New Roman" w:cs="Times New Roman"/>
          <w:sz w:val="28"/>
          <w:szCs w:val="28"/>
          <w:lang w:val="en-US"/>
        </w:rPr>
        <w:t>î</w:t>
      </w:r>
      <w:r w:rsidRPr="00236A30">
        <w:rPr>
          <w:rFonts w:ascii="Times New Roman" w:hAnsi="Times New Roman" w:cs="Times New Roman"/>
          <w:sz w:val="28"/>
          <w:szCs w:val="28"/>
          <w:lang w:val="en-US"/>
        </w:rPr>
        <w:t>n conformitate cu reglemen</w:t>
      </w:r>
      <w:r>
        <w:rPr>
          <w:rFonts w:ascii="Times New Roman" w:hAnsi="Times New Roman" w:cs="Times New Roman"/>
          <w:sz w:val="28"/>
          <w:szCs w:val="28"/>
          <w:lang w:val="en-US"/>
        </w:rPr>
        <w:t>tă</w:t>
      </w:r>
      <w:r w:rsidRPr="00236A30">
        <w:rPr>
          <w:rFonts w:ascii="Times New Roman" w:hAnsi="Times New Roman" w:cs="Times New Roman"/>
          <w:sz w:val="28"/>
          <w:szCs w:val="28"/>
          <w:lang w:val="en-US"/>
        </w:rPr>
        <w:t xml:space="preserve">rile specifice </w:t>
      </w:r>
      <w:r>
        <w:rPr>
          <w:rFonts w:ascii="Times New Roman" w:hAnsi="Times New Roman" w:cs="Times New Roman"/>
          <w:sz w:val="28"/>
          <w:szCs w:val="28"/>
          <w:lang w:val="en-US"/>
        </w:rPr>
        <w:t>î</w:t>
      </w:r>
      <w:r w:rsidRPr="00236A30">
        <w:rPr>
          <w:rFonts w:ascii="Times New Roman" w:hAnsi="Times New Roman" w:cs="Times New Roman"/>
          <w:sz w:val="28"/>
          <w:szCs w:val="28"/>
          <w:lang w:val="en-US"/>
        </w:rPr>
        <w:t>n vigoare</w:t>
      </w:r>
      <w:r>
        <w:rPr>
          <w:rFonts w:ascii="Times New Roman" w:hAnsi="Times New Roman" w:cs="Times New Roman"/>
          <w:sz w:val="28"/>
          <w:szCs w:val="28"/>
          <w:lang w:val="en-US"/>
        </w:rPr>
        <w:t>.</w:t>
      </w:r>
    </w:p>
    <w:p w14:paraId="2A0AF380" w14:textId="6E43AE1F" w:rsidR="000B02A6" w:rsidRDefault="000B02A6"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Această propunere privind </w:t>
      </w:r>
      <w:r w:rsidR="007B481E">
        <w:rPr>
          <w:rFonts w:ascii="Times New Roman" w:hAnsi="Times New Roman" w:cs="Times New Roman"/>
          <w:sz w:val="28"/>
          <w:szCs w:val="28"/>
          <w:lang w:val="en-US"/>
        </w:rPr>
        <w:t>utilizarea</w:t>
      </w:r>
      <w:r>
        <w:rPr>
          <w:rFonts w:ascii="Times New Roman" w:hAnsi="Times New Roman" w:cs="Times New Roman"/>
          <w:sz w:val="28"/>
          <w:szCs w:val="28"/>
          <w:lang w:val="en-US"/>
        </w:rPr>
        <w:t xml:space="preserve"> temporară a spațiilor ce aparțin domeniului public</w:t>
      </w:r>
      <w:r w:rsidRPr="00FB282D">
        <w:rPr>
          <w:rFonts w:ascii="Times New Roman" w:hAnsi="Times New Roman" w:cs="Times New Roman"/>
          <w:sz w:val="28"/>
          <w:szCs w:val="28"/>
          <w:lang w:val="en-US"/>
        </w:rPr>
        <w:t xml:space="preserve"> are la bază necesitatea valorificării durabile a patrimoniului județean, precum și interesul public de a diversifica oferta de agrement și spori atractivitatea zonei.</w:t>
      </w:r>
    </w:p>
    <w:p w14:paraId="012C3C16" w14:textId="294F6509" w:rsidR="000B02A6" w:rsidRPr="00EA2886" w:rsidRDefault="000B02A6" w:rsidP="003840A2">
      <w:pPr>
        <w:pStyle w:val="Frspaiere"/>
        <w:ind w:left="284" w:firstLine="436"/>
        <w:jc w:val="both"/>
        <w:rPr>
          <w:rFonts w:ascii="Times New Roman" w:hAnsi="Times New Roman" w:cs="Times New Roman"/>
          <w:sz w:val="28"/>
          <w:szCs w:val="28"/>
        </w:rPr>
      </w:pPr>
      <w:r w:rsidRPr="00EA2886">
        <w:rPr>
          <w:rFonts w:ascii="Times New Roman" w:hAnsi="Times New Roman" w:cs="Times New Roman"/>
          <w:sz w:val="28"/>
          <w:szCs w:val="28"/>
        </w:rPr>
        <w:t xml:space="preserve">Obiectivul este </w:t>
      </w:r>
      <w:r>
        <w:rPr>
          <w:rFonts w:ascii="Times New Roman" w:hAnsi="Times New Roman" w:cs="Times New Roman"/>
          <w:sz w:val="28"/>
          <w:szCs w:val="28"/>
        </w:rPr>
        <w:t xml:space="preserve">redat de </w:t>
      </w:r>
      <w:r w:rsidR="007B481E">
        <w:rPr>
          <w:rFonts w:ascii="Times New Roman" w:hAnsi="Times New Roman" w:cs="Times New Roman"/>
          <w:sz w:val="28"/>
          <w:szCs w:val="28"/>
        </w:rPr>
        <w:t>utilizarea de către operatorii economici a</w:t>
      </w:r>
      <w:r w:rsidRPr="00EA2886">
        <w:rPr>
          <w:rFonts w:ascii="Times New Roman" w:hAnsi="Times New Roman" w:cs="Times New Roman"/>
          <w:sz w:val="28"/>
          <w:szCs w:val="28"/>
        </w:rPr>
        <w:t xml:space="preserve"> </w:t>
      </w:r>
      <w:r>
        <w:rPr>
          <w:rFonts w:ascii="Times New Roman" w:hAnsi="Times New Roman" w:cs="Times New Roman"/>
          <w:sz w:val="28"/>
          <w:szCs w:val="28"/>
        </w:rPr>
        <w:t xml:space="preserve">căsuțelor din lemn </w:t>
      </w:r>
      <w:r w:rsidRPr="00EA2886">
        <w:rPr>
          <w:rFonts w:ascii="Times New Roman" w:hAnsi="Times New Roman" w:cs="Times New Roman"/>
          <w:sz w:val="28"/>
          <w:szCs w:val="28"/>
        </w:rPr>
        <w:t xml:space="preserve">și a </w:t>
      </w:r>
      <w:r>
        <w:rPr>
          <w:rFonts w:ascii="Times New Roman" w:hAnsi="Times New Roman" w:cs="Times New Roman"/>
          <w:sz w:val="28"/>
          <w:szCs w:val="28"/>
        </w:rPr>
        <w:t>suprafețelor de teren</w:t>
      </w:r>
      <w:r w:rsidRPr="00EA2886">
        <w:rPr>
          <w:rFonts w:ascii="Times New Roman" w:hAnsi="Times New Roman" w:cs="Times New Roman"/>
          <w:sz w:val="28"/>
          <w:szCs w:val="28"/>
        </w:rPr>
        <w:t>, situate în Crângul Petrești, cu destinația comercializare produse alimentare sau nealimentare</w:t>
      </w:r>
      <w:r>
        <w:rPr>
          <w:rFonts w:ascii="Times New Roman" w:hAnsi="Times New Roman" w:cs="Times New Roman"/>
          <w:sz w:val="28"/>
          <w:szCs w:val="28"/>
        </w:rPr>
        <w:t>,</w:t>
      </w:r>
      <w:r w:rsidRPr="00EA2886">
        <w:rPr>
          <w:rFonts w:ascii="Times New Roman" w:hAnsi="Times New Roman" w:cs="Times New Roman"/>
          <w:sz w:val="28"/>
          <w:szCs w:val="28"/>
        </w:rPr>
        <w:t xml:space="preserve"> conform opțiunii menționate în cererea de </w:t>
      </w:r>
      <w:r>
        <w:rPr>
          <w:rFonts w:ascii="Times New Roman" w:hAnsi="Times New Roman" w:cs="Times New Roman"/>
          <w:sz w:val="28"/>
          <w:szCs w:val="28"/>
        </w:rPr>
        <w:t>închiriere temporară</w:t>
      </w:r>
      <w:r w:rsidRPr="00EA2886">
        <w:rPr>
          <w:rFonts w:ascii="Times New Roman" w:hAnsi="Times New Roman" w:cs="Times New Roman"/>
          <w:sz w:val="28"/>
          <w:szCs w:val="28"/>
        </w:rPr>
        <w:t>:</w:t>
      </w:r>
    </w:p>
    <w:p w14:paraId="1909CF84" w14:textId="77777777" w:rsidR="000B02A6" w:rsidRPr="00EA2886" w:rsidRDefault="000B02A6" w:rsidP="0063425F">
      <w:pPr>
        <w:pStyle w:val="Frspaiere"/>
        <w:ind w:left="284"/>
        <w:jc w:val="both"/>
        <w:rPr>
          <w:rFonts w:ascii="Times New Roman" w:hAnsi="Times New Roman" w:cs="Times New Roman"/>
          <w:sz w:val="28"/>
          <w:szCs w:val="28"/>
        </w:rPr>
      </w:pPr>
      <w:r w:rsidRPr="00EA2886">
        <w:rPr>
          <w:rFonts w:ascii="Times New Roman" w:hAnsi="Times New Roman" w:cs="Times New Roman"/>
          <w:sz w:val="28"/>
          <w:szCs w:val="28"/>
        </w:rPr>
        <w:t>a) produse alimentare: popcorn, vată de zahăr, porumb fiert, kurtos kolacs, înghețată, clătite, gogoși, băuturi nealcoolice, produse de patiserie și dulciuri gata preparate</w:t>
      </w:r>
      <w:r>
        <w:rPr>
          <w:rFonts w:ascii="Times New Roman" w:hAnsi="Times New Roman" w:cs="Times New Roman"/>
          <w:sz w:val="28"/>
          <w:szCs w:val="28"/>
        </w:rPr>
        <w:t>, etc.</w:t>
      </w:r>
    </w:p>
    <w:p w14:paraId="286AC549" w14:textId="77777777" w:rsidR="000B02A6" w:rsidRDefault="000B02A6" w:rsidP="0063425F">
      <w:pPr>
        <w:pStyle w:val="Frspaiere"/>
        <w:ind w:left="284"/>
        <w:jc w:val="both"/>
        <w:rPr>
          <w:rFonts w:ascii="Times New Roman" w:hAnsi="Times New Roman" w:cs="Times New Roman"/>
          <w:sz w:val="28"/>
          <w:szCs w:val="28"/>
        </w:rPr>
      </w:pPr>
      <w:r w:rsidRPr="00EA2886">
        <w:rPr>
          <w:rFonts w:ascii="Times New Roman" w:hAnsi="Times New Roman" w:cs="Times New Roman"/>
          <w:sz w:val="28"/>
          <w:szCs w:val="28"/>
        </w:rPr>
        <w:t>b) produse nealimentare: jucării, artizanat, suveniruri, bijuterii și produse hand-made</w:t>
      </w:r>
      <w:r>
        <w:rPr>
          <w:rFonts w:ascii="Times New Roman" w:hAnsi="Times New Roman" w:cs="Times New Roman"/>
          <w:sz w:val="28"/>
          <w:szCs w:val="28"/>
        </w:rPr>
        <w:t>, etc.</w:t>
      </w:r>
    </w:p>
    <w:p w14:paraId="231F47B1" w14:textId="77777777" w:rsidR="000B02A6" w:rsidRPr="00EA2886" w:rsidRDefault="000B02A6" w:rsidP="00C167A4">
      <w:pPr>
        <w:pStyle w:val="Frspaiere"/>
        <w:ind w:left="284" w:firstLine="436"/>
        <w:jc w:val="both"/>
        <w:rPr>
          <w:rFonts w:ascii="Times New Roman" w:hAnsi="Times New Roman" w:cs="Times New Roman"/>
          <w:sz w:val="28"/>
          <w:szCs w:val="28"/>
        </w:rPr>
      </w:pPr>
      <w:r w:rsidRPr="00EA2886">
        <w:rPr>
          <w:rFonts w:ascii="Times New Roman" w:hAnsi="Times New Roman" w:cs="Times New Roman"/>
          <w:sz w:val="28"/>
          <w:szCs w:val="28"/>
        </w:rPr>
        <w:t>Căsuțele din lemn amplasate pe domeniul public sunt concepute ca spații atractive și versatile, dedicate activităților comerciale și de promovare. Acestea oferă cadrul ideal pentru vânzarea de produse artizanale, preparate tradiționale, băuturi calde sau reci, precum și pentru prezentarea brandurilor locale într-un mod autentic și prietenos.</w:t>
      </w:r>
    </w:p>
    <w:p w14:paraId="020E1C0C" w14:textId="77777777" w:rsidR="000B02A6" w:rsidRPr="00EA2886" w:rsidRDefault="000B02A6" w:rsidP="00C167A4">
      <w:pPr>
        <w:pStyle w:val="Frspaiere"/>
        <w:ind w:left="284" w:firstLine="436"/>
        <w:jc w:val="both"/>
        <w:rPr>
          <w:rFonts w:ascii="Times New Roman" w:hAnsi="Times New Roman" w:cs="Times New Roman"/>
          <w:sz w:val="28"/>
          <w:szCs w:val="28"/>
        </w:rPr>
      </w:pPr>
      <w:r w:rsidRPr="00EA2886">
        <w:rPr>
          <w:rFonts w:ascii="Times New Roman" w:hAnsi="Times New Roman" w:cs="Times New Roman"/>
          <w:sz w:val="28"/>
          <w:szCs w:val="28"/>
        </w:rPr>
        <w:t>Prin designul lor rustic și primitor, căsuțele contribuie la crearea unei atmosfere plăcute și dinamice, fiind potrivite pentru târguri tematice, evenimente sezoniere, festivaluri sau zone de promenadă intens circulate</w:t>
      </w:r>
      <w:r>
        <w:rPr>
          <w:rFonts w:ascii="Times New Roman" w:hAnsi="Times New Roman" w:cs="Times New Roman"/>
          <w:sz w:val="28"/>
          <w:szCs w:val="28"/>
        </w:rPr>
        <w:t xml:space="preserve"> (în sezonul de vară Crângul Petrești înregistrează un număr ridicat de vizitatori). </w:t>
      </w:r>
    </w:p>
    <w:p w14:paraId="239E4658" w14:textId="74FB767A" w:rsidR="000B02A6" w:rsidRPr="00C167A4" w:rsidRDefault="000B02A6" w:rsidP="00C167A4">
      <w:pPr>
        <w:pStyle w:val="Frspaiere"/>
        <w:ind w:left="284" w:firstLine="436"/>
        <w:jc w:val="both"/>
        <w:rPr>
          <w:rFonts w:ascii="Times New Roman" w:hAnsi="Times New Roman" w:cs="Times New Roman"/>
          <w:sz w:val="28"/>
          <w:szCs w:val="28"/>
        </w:rPr>
      </w:pPr>
      <w:r w:rsidRPr="00EA2886">
        <w:rPr>
          <w:rFonts w:ascii="Times New Roman" w:hAnsi="Times New Roman" w:cs="Times New Roman"/>
          <w:sz w:val="28"/>
          <w:szCs w:val="28"/>
        </w:rPr>
        <w:t>Aceste spații reprezintă o oportunitate excelentă pentru antreprenori de a-și face cunoscute produsele și pentru comunitate de a se bucura de experiențe locale autentice, într-un cadru accesibil și vibrant.</w:t>
      </w:r>
      <w:r>
        <w:rPr>
          <w:rFonts w:ascii="Times New Roman" w:hAnsi="Times New Roman" w:cs="Times New Roman"/>
          <w:sz w:val="28"/>
          <w:szCs w:val="28"/>
          <w:lang w:val="en-US"/>
        </w:rPr>
        <w:t xml:space="preserve"> </w:t>
      </w:r>
    </w:p>
    <w:p w14:paraId="09FD5558" w14:textId="742C2AEC" w:rsidR="000B02A6" w:rsidRDefault="000B02A6"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rPr>
        <w:tab/>
      </w:r>
      <w:r w:rsidR="00C167A4">
        <w:rPr>
          <w:rFonts w:ascii="Times New Roman" w:hAnsi="Times New Roman" w:cs="Times New Roman"/>
          <w:sz w:val="28"/>
          <w:szCs w:val="28"/>
        </w:rPr>
        <w:t>Potrivit</w:t>
      </w:r>
      <w:r>
        <w:rPr>
          <w:rFonts w:ascii="Times New Roman" w:hAnsi="Times New Roman" w:cs="Times New Roman"/>
          <w:sz w:val="28"/>
          <w:szCs w:val="28"/>
        </w:rPr>
        <w:t xml:space="preserve"> art. 4</w:t>
      </w:r>
      <w:r w:rsidR="00C167A4">
        <w:rPr>
          <w:rFonts w:ascii="Times New Roman" w:hAnsi="Times New Roman" w:cs="Times New Roman"/>
          <w:sz w:val="28"/>
          <w:szCs w:val="28"/>
        </w:rPr>
        <w:t>86</w:t>
      </w:r>
      <w:r>
        <w:rPr>
          <w:rFonts w:ascii="Times New Roman" w:hAnsi="Times New Roman" w:cs="Times New Roman"/>
          <w:sz w:val="28"/>
          <w:szCs w:val="28"/>
        </w:rPr>
        <w:t xml:space="preserve"> alin.</w:t>
      </w:r>
      <w:r w:rsidR="00E273EA">
        <w:rPr>
          <w:rFonts w:ascii="Times New Roman" w:hAnsi="Times New Roman" w:cs="Times New Roman"/>
          <w:sz w:val="28"/>
          <w:szCs w:val="28"/>
        </w:rPr>
        <w:t>(</w:t>
      </w:r>
      <w:r w:rsidR="00C167A4">
        <w:rPr>
          <w:rFonts w:ascii="Times New Roman" w:hAnsi="Times New Roman" w:cs="Times New Roman"/>
          <w:sz w:val="28"/>
          <w:szCs w:val="28"/>
        </w:rPr>
        <w:t>1</w:t>
      </w:r>
      <w:r w:rsidR="00E273EA">
        <w:rPr>
          <w:rFonts w:ascii="Times New Roman" w:hAnsi="Times New Roman" w:cs="Times New Roman"/>
          <w:sz w:val="28"/>
          <w:szCs w:val="28"/>
        </w:rPr>
        <w:t>)</w:t>
      </w:r>
      <w:r>
        <w:rPr>
          <w:rFonts w:ascii="Times New Roman" w:hAnsi="Times New Roman" w:cs="Times New Roman"/>
          <w:sz w:val="28"/>
          <w:szCs w:val="28"/>
        </w:rPr>
        <w:t xml:space="preserve"> din Legea nr. 227/2015 privind Codul Fiscal</w:t>
      </w:r>
      <w:r w:rsidR="00C167A4">
        <w:rPr>
          <w:rFonts w:ascii="Times New Roman" w:hAnsi="Times New Roman" w:cs="Times New Roman"/>
          <w:sz w:val="28"/>
          <w:szCs w:val="28"/>
        </w:rPr>
        <w:t>,</w:t>
      </w:r>
      <w:r w:rsidR="00C167A4" w:rsidRPr="00C167A4">
        <w:rPr>
          <w:rFonts w:ascii="Times New Roman" w:eastAsia="Times New Roman" w:hAnsi="Times New Roman" w:cs="Times New Roman"/>
          <w:kern w:val="0"/>
          <w:sz w:val="24"/>
          <w:szCs w:val="24"/>
          <w:lang w:val="en-US"/>
          <w14:ligatures w14:val="none"/>
        </w:rPr>
        <w:t xml:space="preserve"> </w:t>
      </w:r>
      <w:r w:rsidR="00C167A4" w:rsidRPr="00C167A4">
        <w:rPr>
          <w:rFonts w:ascii="Times New Roman" w:hAnsi="Times New Roman" w:cs="Times New Roman"/>
          <w:sz w:val="28"/>
          <w:szCs w:val="28"/>
          <w:lang w:val="en-US"/>
        </w:rPr>
        <w:t>consiliile judeţene pot institui taxe pentru utilizarea temporară a locurilor publice şi pentru vizitarea muzeelor, caselor memoriale, monumentelor istorice de arhitectură şi arheologice şi altele asemenea.</w:t>
      </w:r>
      <w:r>
        <w:rPr>
          <w:rFonts w:ascii="Times New Roman" w:hAnsi="Times New Roman" w:cs="Times New Roman"/>
          <w:sz w:val="28"/>
          <w:szCs w:val="28"/>
        </w:rPr>
        <w:t xml:space="preserve"> </w:t>
      </w:r>
      <w:r w:rsidR="00C167A4">
        <w:rPr>
          <w:rFonts w:ascii="Times New Roman" w:hAnsi="Times New Roman" w:cs="Times New Roman"/>
          <w:sz w:val="28"/>
          <w:szCs w:val="28"/>
        </w:rPr>
        <w:t xml:space="preserve">Totodată, </w:t>
      </w:r>
      <w:r w:rsidR="00C167A4">
        <w:rPr>
          <w:rFonts w:ascii="Times New Roman" w:hAnsi="Times New Roman" w:cs="Times New Roman"/>
          <w:sz w:val="28"/>
          <w:szCs w:val="28"/>
          <w:lang w:val="en-US"/>
        </w:rPr>
        <w:t>t</w:t>
      </w:r>
      <w:r w:rsidR="00C167A4" w:rsidRPr="00C167A4">
        <w:rPr>
          <w:rFonts w:ascii="Times New Roman" w:hAnsi="Times New Roman" w:cs="Times New Roman"/>
          <w:sz w:val="28"/>
          <w:szCs w:val="28"/>
          <w:lang w:val="en-US"/>
        </w:rPr>
        <w:t xml:space="preserve">axele prevăzute </w:t>
      </w:r>
      <w:r w:rsidR="00C167A4">
        <w:rPr>
          <w:rFonts w:ascii="Times New Roman" w:hAnsi="Times New Roman" w:cs="Times New Roman"/>
          <w:sz w:val="28"/>
          <w:szCs w:val="28"/>
          <w:lang w:val="en-US"/>
        </w:rPr>
        <w:t xml:space="preserve">în baza prevederilor legale stipulate anterior </w:t>
      </w:r>
      <w:r w:rsidR="00C167A4" w:rsidRPr="00C167A4">
        <w:rPr>
          <w:rFonts w:ascii="Times New Roman" w:hAnsi="Times New Roman" w:cs="Times New Roman"/>
          <w:sz w:val="28"/>
          <w:szCs w:val="28"/>
          <w:lang w:val="en-US"/>
        </w:rPr>
        <w:t>se calculează şi se plătesc în conformitate cu procedurile aprobate de autorităţile deliberative interesate.</w:t>
      </w:r>
    </w:p>
    <w:p w14:paraId="20EF4DAF" w14:textId="1F8D5055" w:rsidR="00C167A4" w:rsidRDefault="000B02A6"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167A4">
        <w:rPr>
          <w:rFonts w:ascii="Times New Roman" w:hAnsi="Times New Roman" w:cs="Times New Roman"/>
          <w:sz w:val="28"/>
          <w:szCs w:val="28"/>
          <w:lang w:val="en-US"/>
        </w:rPr>
        <w:t>Din acest considerent s-a impus n</w:t>
      </w:r>
      <w:r w:rsidR="00C167A4" w:rsidRPr="00C167A4">
        <w:rPr>
          <w:rFonts w:ascii="Times New Roman" w:hAnsi="Times New Roman" w:cs="Times New Roman"/>
          <w:sz w:val="28"/>
          <w:szCs w:val="28"/>
          <w:lang w:val="en-US"/>
        </w:rPr>
        <w:t>ecesitatea elaborării</w:t>
      </w:r>
      <w:r w:rsidR="00C167A4">
        <w:rPr>
          <w:rFonts w:ascii="Times New Roman" w:hAnsi="Times New Roman" w:cs="Times New Roman"/>
          <w:sz w:val="28"/>
          <w:szCs w:val="28"/>
          <w:lang w:val="en-US"/>
        </w:rPr>
        <w:t xml:space="preserve"> unui</w:t>
      </w:r>
      <w:r w:rsidR="00C167A4" w:rsidRPr="00C167A4">
        <w:rPr>
          <w:rFonts w:ascii="Times New Roman" w:hAnsi="Times New Roman" w:cs="Times New Roman"/>
          <w:sz w:val="28"/>
          <w:szCs w:val="28"/>
          <w:lang w:val="en-US"/>
        </w:rPr>
        <w:t xml:space="preserve"> regulament care permit</w:t>
      </w:r>
      <w:r w:rsidR="00C167A4">
        <w:rPr>
          <w:rFonts w:ascii="Times New Roman" w:hAnsi="Times New Roman" w:cs="Times New Roman"/>
          <w:sz w:val="28"/>
          <w:szCs w:val="28"/>
          <w:lang w:val="en-US"/>
        </w:rPr>
        <w:t>e</w:t>
      </w:r>
      <w:r w:rsidR="00C167A4" w:rsidRPr="00C167A4">
        <w:rPr>
          <w:rFonts w:ascii="Times New Roman" w:hAnsi="Times New Roman" w:cs="Times New Roman"/>
          <w:sz w:val="28"/>
          <w:szCs w:val="28"/>
          <w:lang w:val="en-US"/>
        </w:rPr>
        <w:t xml:space="preserve"> instituirea taxelor pentru utilizarea temporară a locurilor publice, fiind necesară stabilirea condițiilor concrete de acordare a dreptului de utilizare către </w:t>
      </w:r>
      <w:r w:rsidR="005E0412">
        <w:rPr>
          <w:rFonts w:ascii="Times New Roman" w:hAnsi="Times New Roman" w:cs="Times New Roman"/>
          <w:sz w:val="28"/>
          <w:szCs w:val="28"/>
          <w:lang w:val="en-US"/>
        </w:rPr>
        <w:t>persoanele fizice/juridice</w:t>
      </w:r>
      <w:r w:rsidR="00C167A4" w:rsidRPr="00C167A4">
        <w:rPr>
          <w:rFonts w:ascii="Times New Roman" w:hAnsi="Times New Roman" w:cs="Times New Roman"/>
          <w:sz w:val="28"/>
          <w:szCs w:val="28"/>
          <w:lang w:val="en-US"/>
        </w:rPr>
        <w:t>.</w:t>
      </w:r>
    </w:p>
    <w:p w14:paraId="14372D60" w14:textId="6849CAE4" w:rsidR="000B02A6" w:rsidRDefault="000B02A6"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167A4">
        <w:rPr>
          <w:rFonts w:ascii="Times New Roman" w:hAnsi="Times New Roman" w:cs="Times New Roman"/>
          <w:sz w:val="28"/>
          <w:szCs w:val="28"/>
          <w:lang w:val="en-US"/>
        </w:rPr>
        <w:tab/>
        <w:t>Adoptarea r</w:t>
      </w:r>
      <w:r w:rsidR="00C167A4" w:rsidRPr="00C167A4">
        <w:rPr>
          <w:rFonts w:ascii="Times New Roman" w:hAnsi="Times New Roman" w:cs="Times New Roman"/>
          <w:sz w:val="28"/>
          <w:szCs w:val="28"/>
          <w:lang w:val="en-US"/>
        </w:rPr>
        <w:t>egulamentul</w:t>
      </w:r>
      <w:r w:rsidR="00C167A4">
        <w:rPr>
          <w:rFonts w:ascii="Times New Roman" w:hAnsi="Times New Roman" w:cs="Times New Roman"/>
          <w:sz w:val="28"/>
          <w:szCs w:val="28"/>
          <w:lang w:val="en-US"/>
        </w:rPr>
        <w:t>ui</w:t>
      </w:r>
      <w:r w:rsidR="00C167A4" w:rsidRPr="00C167A4">
        <w:rPr>
          <w:rFonts w:ascii="Times New Roman" w:hAnsi="Times New Roman" w:cs="Times New Roman"/>
          <w:sz w:val="28"/>
          <w:szCs w:val="28"/>
          <w:lang w:val="en-US"/>
        </w:rPr>
        <w:t xml:space="preserve"> privind privind utilizarea temporară a unor bunuri din domeniul public al județului Vrancea din Crângul Petrești </w:t>
      </w:r>
      <w:r w:rsidR="00C167A4">
        <w:rPr>
          <w:rFonts w:ascii="Times New Roman" w:hAnsi="Times New Roman" w:cs="Times New Roman"/>
          <w:sz w:val="28"/>
          <w:szCs w:val="28"/>
          <w:lang w:val="en-US"/>
        </w:rPr>
        <w:t xml:space="preserve">de </w:t>
      </w:r>
      <w:r w:rsidR="00C167A4" w:rsidRPr="00C167A4">
        <w:rPr>
          <w:rFonts w:ascii="Times New Roman" w:hAnsi="Times New Roman" w:cs="Times New Roman"/>
          <w:sz w:val="28"/>
          <w:szCs w:val="28"/>
          <w:lang w:val="en-US"/>
        </w:rPr>
        <w:t xml:space="preserve">către </w:t>
      </w:r>
      <w:r w:rsidR="00C167A4">
        <w:rPr>
          <w:rFonts w:ascii="Times New Roman" w:hAnsi="Times New Roman" w:cs="Times New Roman"/>
          <w:sz w:val="28"/>
          <w:szCs w:val="28"/>
          <w:lang w:val="en-US"/>
        </w:rPr>
        <w:t>forul deliberativ</w:t>
      </w:r>
      <w:r w:rsidR="00C167A4" w:rsidRPr="00C167A4">
        <w:rPr>
          <w:rFonts w:ascii="Times New Roman" w:hAnsi="Times New Roman" w:cs="Times New Roman"/>
          <w:sz w:val="28"/>
          <w:szCs w:val="28"/>
          <w:lang w:val="en-US"/>
        </w:rPr>
        <w:t xml:space="preserve"> este necesară pentru asigurarea unui cadru legal coerent, transparent și nediscriminatoriu, administrarea eficientă a domeniului public și </w:t>
      </w:r>
      <w:r w:rsidR="00C167A4">
        <w:rPr>
          <w:rFonts w:ascii="Times New Roman" w:hAnsi="Times New Roman" w:cs="Times New Roman"/>
          <w:sz w:val="28"/>
          <w:szCs w:val="28"/>
          <w:lang w:val="en-US"/>
        </w:rPr>
        <w:t xml:space="preserve">privat, precum și </w:t>
      </w:r>
      <w:r w:rsidR="00C167A4" w:rsidRPr="00C167A4">
        <w:rPr>
          <w:rFonts w:ascii="Times New Roman" w:hAnsi="Times New Roman" w:cs="Times New Roman"/>
          <w:sz w:val="28"/>
          <w:szCs w:val="28"/>
          <w:lang w:val="en-US"/>
        </w:rPr>
        <w:t xml:space="preserve">valorificarea eficientă a acestuia în interesul comunității </w:t>
      </w:r>
      <w:r w:rsidR="00C167A4">
        <w:rPr>
          <w:rFonts w:ascii="Times New Roman" w:hAnsi="Times New Roman" w:cs="Times New Roman"/>
          <w:sz w:val="28"/>
          <w:szCs w:val="28"/>
          <w:lang w:val="en-US"/>
        </w:rPr>
        <w:t xml:space="preserve">județene. </w:t>
      </w:r>
    </w:p>
    <w:p w14:paraId="23D469F5" w14:textId="4FB1F45F" w:rsidR="000B02A6" w:rsidRPr="00DB434F" w:rsidRDefault="000B02A6"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La stabilirea taxelor aferente închirierii pe metru pătrat a suprafețelor de teren – categorie de folosință intravilan/extravilan a fost consultat Ghidul privind valorile orientative ale proprietăților imobiliare din județul Vrancea pentru anul 2026, aplicabile de la data de 2 </w:t>
      </w:r>
      <w:r>
        <w:rPr>
          <w:rFonts w:ascii="Times New Roman" w:hAnsi="Times New Roman" w:cs="Times New Roman"/>
          <w:sz w:val="28"/>
          <w:szCs w:val="28"/>
          <w:lang w:val="en-US"/>
        </w:rPr>
        <w:lastRenderedPageBreak/>
        <w:t>febr</w:t>
      </w:r>
      <w:r w:rsidR="004E08F1">
        <w:rPr>
          <w:rFonts w:ascii="Times New Roman" w:hAnsi="Times New Roman" w:cs="Times New Roman"/>
          <w:sz w:val="28"/>
          <w:szCs w:val="28"/>
          <w:lang w:val="en-US"/>
        </w:rPr>
        <w:t>u</w:t>
      </w:r>
      <w:r>
        <w:rPr>
          <w:rFonts w:ascii="Times New Roman" w:hAnsi="Times New Roman" w:cs="Times New Roman"/>
          <w:sz w:val="28"/>
          <w:szCs w:val="28"/>
          <w:lang w:val="en-US"/>
        </w:rPr>
        <w:t>a</w:t>
      </w:r>
      <w:r w:rsidR="004E08F1">
        <w:rPr>
          <w:rFonts w:ascii="Times New Roman" w:hAnsi="Times New Roman" w:cs="Times New Roman"/>
          <w:sz w:val="28"/>
          <w:szCs w:val="28"/>
          <w:lang w:val="en-US"/>
        </w:rPr>
        <w:t>r</w:t>
      </w:r>
      <w:r>
        <w:rPr>
          <w:rFonts w:ascii="Times New Roman" w:hAnsi="Times New Roman" w:cs="Times New Roman"/>
          <w:sz w:val="28"/>
          <w:szCs w:val="28"/>
          <w:lang w:val="en-US"/>
        </w:rPr>
        <w:t>ie 2026, do</w:t>
      </w:r>
      <w:r w:rsidRPr="00DB434F">
        <w:rPr>
          <w:rFonts w:ascii="Times New Roman" w:hAnsi="Times New Roman" w:cs="Times New Roman"/>
          <w:sz w:val="28"/>
          <w:szCs w:val="28"/>
          <w:lang w:val="en-US"/>
        </w:rPr>
        <w:t>cument realizat de Seciu Dumitru- expert evaluator</w:t>
      </w:r>
      <w:r>
        <w:rPr>
          <w:rFonts w:ascii="Times New Roman" w:hAnsi="Times New Roman" w:cs="Times New Roman"/>
          <w:sz w:val="28"/>
          <w:szCs w:val="28"/>
          <w:lang w:val="en-US"/>
        </w:rPr>
        <w:t xml:space="preserve"> și a Raportului de evaluare </w:t>
      </w:r>
    </w:p>
    <w:p w14:paraId="325A498D" w14:textId="3E7A593C" w:rsidR="0063425F" w:rsidRDefault="000B02A6" w:rsidP="00817AC5">
      <w:pPr>
        <w:pStyle w:val="Frspaiere"/>
        <w:ind w:left="284" w:firstLine="436"/>
        <w:jc w:val="both"/>
        <w:rPr>
          <w:rFonts w:ascii="Times New Roman" w:hAnsi="Times New Roman" w:cs="Times New Roman"/>
          <w:sz w:val="28"/>
          <w:szCs w:val="28"/>
          <w:lang w:val="en-US"/>
        </w:rPr>
      </w:pPr>
      <w:r w:rsidRPr="00DB434F">
        <w:rPr>
          <w:rFonts w:ascii="Times New Roman" w:hAnsi="Times New Roman" w:cs="Times New Roman"/>
          <w:sz w:val="28"/>
          <w:szCs w:val="28"/>
          <w:lang w:val="en-US"/>
        </w:rPr>
        <w:t xml:space="preserve">Pentru căsuțele din lemn amplasate pe domeniul public, tariful de </w:t>
      </w:r>
      <w:r w:rsidR="0013128D">
        <w:rPr>
          <w:rFonts w:ascii="Times New Roman" w:hAnsi="Times New Roman" w:cs="Times New Roman"/>
          <w:sz w:val="28"/>
          <w:szCs w:val="28"/>
          <w:lang w:val="en-US"/>
        </w:rPr>
        <w:t>utilizare</w:t>
      </w:r>
      <w:r w:rsidRPr="00DB434F">
        <w:rPr>
          <w:rFonts w:ascii="Times New Roman" w:hAnsi="Times New Roman" w:cs="Times New Roman"/>
          <w:sz w:val="28"/>
          <w:szCs w:val="28"/>
          <w:lang w:val="en-US"/>
        </w:rPr>
        <w:t xml:space="preserve"> temporară a fost </w:t>
      </w:r>
      <w:r w:rsidR="0013128D">
        <w:rPr>
          <w:rFonts w:ascii="Times New Roman" w:hAnsi="Times New Roman" w:cs="Times New Roman"/>
          <w:sz w:val="28"/>
          <w:szCs w:val="28"/>
          <w:lang w:val="en-US"/>
        </w:rPr>
        <w:t>calculat</w:t>
      </w:r>
      <w:r w:rsidRPr="00DB434F">
        <w:rPr>
          <w:rFonts w:ascii="Times New Roman" w:hAnsi="Times New Roman" w:cs="Times New Roman"/>
          <w:sz w:val="28"/>
          <w:szCs w:val="28"/>
          <w:lang w:val="en-US"/>
        </w:rPr>
        <w:t xml:space="preserve"> </w:t>
      </w:r>
      <w:r w:rsidR="0013128D">
        <w:rPr>
          <w:rFonts w:ascii="Times New Roman" w:hAnsi="Times New Roman" w:cs="Times New Roman"/>
          <w:sz w:val="28"/>
          <w:szCs w:val="28"/>
          <w:lang w:val="en-US"/>
        </w:rPr>
        <w:t xml:space="preserve">în principal prin </w:t>
      </w:r>
      <w:r w:rsidRPr="00DB434F">
        <w:rPr>
          <w:rFonts w:ascii="Times New Roman" w:hAnsi="Times New Roman" w:cs="Times New Roman"/>
          <w:sz w:val="28"/>
          <w:szCs w:val="28"/>
          <w:lang w:val="en-US"/>
        </w:rPr>
        <w:t>raporta</w:t>
      </w:r>
      <w:r w:rsidR="0013128D">
        <w:rPr>
          <w:rFonts w:ascii="Times New Roman" w:hAnsi="Times New Roman" w:cs="Times New Roman"/>
          <w:sz w:val="28"/>
          <w:szCs w:val="28"/>
          <w:lang w:val="en-US"/>
        </w:rPr>
        <w:t>re</w:t>
      </w:r>
      <w:r w:rsidRPr="00DB434F">
        <w:rPr>
          <w:rFonts w:ascii="Times New Roman" w:hAnsi="Times New Roman" w:cs="Times New Roman"/>
          <w:sz w:val="28"/>
          <w:szCs w:val="28"/>
          <w:lang w:val="en-US"/>
        </w:rPr>
        <w:t xml:space="preserve"> la prețul de achiziție, </w:t>
      </w:r>
      <w:r w:rsidR="0013128D">
        <w:rPr>
          <w:rFonts w:ascii="Times New Roman" w:hAnsi="Times New Roman" w:cs="Times New Roman"/>
          <w:sz w:val="28"/>
          <w:szCs w:val="28"/>
          <w:lang w:val="en-US"/>
        </w:rPr>
        <w:t>perioada de funcționare</w:t>
      </w:r>
      <w:r>
        <w:rPr>
          <w:rFonts w:ascii="Times New Roman" w:hAnsi="Times New Roman" w:cs="Times New Roman"/>
          <w:sz w:val="28"/>
          <w:szCs w:val="28"/>
          <w:lang w:val="en-US"/>
        </w:rPr>
        <w:t xml:space="preserve"> și</w:t>
      </w:r>
      <w:r w:rsidRPr="00DB434F">
        <w:rPr>
          <w:rFonts w:ascii="Times New Roman" w:hAnsi="Times New Roman" w:cs="Times New Roman"/>
          <w:sz w:val="28"/>
          <w:szCs w:val="28"/>
          <w:lang w:val="en-US"/>
        </w:rPr>
        <w:t xml:space="preserve"> utilități</w:t>
      </w:r>
      <w:r w:rsidR="0013128D">
        <w:rPr>
          <w:rFonts w:ascii="Times New Roman" w:hAnsi="Times New Roman" w:cs="Times New Roman"/>
          <w:sz w:val="28"/>
          <w:szCs w:val="28"/>
          <w:lang w:val="en-US"/>
        </w:rPr>
        <w:t>le</w:t>
      </w:r>
      <w:r w:rsidRPr="00DB434F">
        <w:rPr>
          <w:rFonts w:ascii="Times New Roman" w:hAnsi="Times New Roman" w:cs="Times New Roman"/>
          <w:sz w:val="28"/>
          <w:szCs w:val="28"/>
          <w:lang w:val="en-US"/>
        </w:rPr>
        <w:t xml:space="preserve"> incluse</w:t>
      </w:r>
      <w:r>
        <w:rPr>
          <w:rFonts w:ascii="Times New Roman" w:hAnsi="Times New Roman" w:cs="Times New Roman"/>
          <w:sz w:val="28"/>
          <w:szCs w:val="28"/>
          <w:lang w:val="en-US"/>
        </w:rPr>
        <w:t>,</w:t>
      </w:r>
      <w:r>
        <w:rPr>
          <w:rFonts w:ascii="Times New Roman" w:hAnsi="Times New Roman" w:cs="Times New Roman"/>
          <w:sz w:val="28"/>
          <w:szCs w:val="28"/>
          <w:lang w:val="en-GB"/>
        </w:rPr>
        <w:t xml:space="preserve"> conform Standardelor STAS 1478/1990. </w:t>
      </w:r>
      <w:r w:rsidR="0013128D">
        <w:rPr>
          <w:rFonts w:ascii="Times New Roman" w:hAnsi="Times New Roman" w:cs="Times New Roman"/>
          <w:sz w:val="28"/>
          <w:szCs w:val="28"/>
          <w:lang w:val="en-US"/>
        </w:rPr>
        <w:t>Totodată, au fost luate în considerare</w:t>
      </w:r>
      <w:r w:rsidR="0013128D" w:rsidRPr="0013128D">
        <w:rPr>
          <w:rFonts w:ascii="Times New Roman" w:hAnsi="Times New Roman" w:cs="Times New Roman"/>
          <w:sz w:val="28"/>
          <w:szCs w:val="28"/>
          <w:lang w:val="en-US"/>
        </w:rPr>
        <w:t xml:space="preserve"> costuril</w:t>
      </w:r>
      <w:r w:rsidR="0013128D">
        <w:rPr>
          <w:rFonts w:ascii="Times New Roman" w:hAnsi="Times New Roman" w:cs="Times New Roman"/>
          <w:sz w:val="28"/>
          <w:szCs w:val="28"/>
          <w:lang w:val="en-US"/>
        </w:rPr>
        <w:t>e</w:t>
      </w:r>
      <w:r w:rsidR="0013128D" w:rsidRPr="0013128D">
        <w:rPr>
          <w:rFonts w:ascii="Times New Roman" w:hAnsi="Times New Roman" w:cs="Times New Roman"/>
          <w:sz w:val="28"/>
          <w:szCs w:val="28"/>
          <w:lang w:val="en-US"/>
        </w:rPr>
        <w:t xml:space="preserve"> </w:t>
      </w:r>
      <w:r w:rsidR="0013128D">
        <w:rPr>
          <w:rFonts w:ascii="Times New Roman" w:hAnsi="Times New Roman" w:cs="Times New Roman"/>
          <w:sz w:val="28"/>
          <w:szCs w:val="28"/>
          <w:lang w:val="en-US"/>
        </w:rPr>
        <w:t xml:space="preserve">reale existente la nivelul pieței, raportate </w:t>
      </w:r>
      <w:r w:rsidR="0013128D" w:rsidRPr="0013128D">
        <w:rPr>
          <w:rFonts w:ascii="Times New Roman" w:hAnsi="Times New Roman" w:cs="Times New Roman"/>
          <w:sz w:val="28"/>
          <w:szCs w:val="28"/>
          <w:lang w:val="en-US"/>
        </w:rPr>
        <w:t>la capacitatea estimată de utilizare</w:t>
      </w:r>
      <w:r w:rsidR="0013128D">
        <w:rPr>
          <w:rFonts w:ascii="Times New Roman" w:hAnsi="Times New Roman" w:cs="Times New Roman"/>
          <w:sz w:val="28"/>
          <w:szCs w:val="28"/>
          <w:lang w:val="en-US"/>
        </w:rPr>
        <w:t xml:space="preserve"> aferentă fiecărui sezon</w:t>
      </w:r>
      <w:r w:rsidR="0013128D" w:rsidRPr="0013128D">
        <w:rPr>
          <w:rFonts w:ascii="Times New Roman" w:hAnsi="Times New Roman" w:cs="Times New Roman"/>
          <w:sz w:val="28"/>
          <w:szCs w:val="28"/>
          <w:lang w:val="en-US"/>
        </w:rPr>
        <w:t xml:space="preserve">, rezultând un cost unitar de </w:t>
      </w:r>
      <w:r w:rsidR="0013128D">
        <w:rPr>
          <w:rFonts w:ascii="Times New Roman" w:hAnsi="Times New Roman" w:cs="Times New Roman"/>
          <w:sz w:val="28"/>
          <w:szCs w:val="28"/>
          <w:lang w:val="en-US"/>
        </w:rPr>
        <w:t>68,34</w:t>
      </w:r>
      <w:r w:rsidR="0013128D" w:rsidRPr="0013128D">
        <w:rPr>
          <w:rFonts w:ascii="Times New Roman" w:hAnsi="Times New Roman" w:cs="Times New Roman"/>
          <w:sz w:val="28"/>
          <w:szCs w:val="28"/>
          <w:lang w:val="en-US"/>
        </w:rPr>
        <w:t xml:space="preserve"> lei/zi/căsuță</w:t>
      </w:r>
      <w:r w:rsidR="0013128D">
        <w:rPr>
          <w:rFonts w:ascii="Times New Roman" w:hAnsi="Times New Roman" w:cs="Times New Roman"/>
          <w:sz w:val="28"/>
          <w:szCs w:val="28"/>
          <w:lang w:val="en-US"/>
        </w:rPr>
        <w:t xml:space="preserve"> în sezonul de vară (1 aprilie – 30 septembrie) și un cost unitar de 41,02 lei/zi/căsuță în sezonul de iarnă (1 octombrie – 31 martie).</w:t>
      </w:r>
    </w:p>
    <w:p w14:paraId="185B230A" w14:textId="44340E14" w:rsidR="00817AC5" w:rsidRDefault="00817AC5" w:rsidP="0063425F">
      <w:pPr>
        <w:pStyle w:val="Frspaiere"/>
        <w:ind w:left="284"/>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817AC5">
        <w:rPr>
          <w:rFonts w:ascii="Times New Roman" w:hAnsi="Times New Roman" w:cs="Times New Roman"/>
          <w:sz w:val="28"/>
          <w:szCs w:val="28"/>
          <w:lang w:val="en-US"/>
        </w:rPr>
        <w:t>Utilizarea temporară a bunurilor din domeniul public sau privat al județului Vrancea din Crângul Petrești se realizează prin semnarea contractului dintre părți iar acestea se predau în baza unui proces-verbal de predare-primir</w:t>
      </w:r>
      <w:r>
        <w:rPr>
          <w:rFonts w:ascii="Times New Roman" w:hAnsi="Times New Roman" w:cs="Times New Roman"/>
          <w:sz w:val="28"/>
          <w:szCs w:val="28"/>
          <w:lang w:val="en-US"/>
        </w:rPr>
        <w:t xml:space="preserve">e. </w:t>
      </w:r>
    </w:p>
    <w:p w14:paraId="1023E3EF" w14:textId="77777777" w:rsidR="00817AC5" w:rsidRPr="0063425F" w:rsidRDefault="00817AC5" w:rsidP="00817AC5">
      <w:pPr>
        <w:pStyle w:val="Frspaiere"/>
        <w:jc w:val="both"/>
        <w:rPr>
          <w:rFonts w:ascii="Times New Roman" w:hAnsi="Times New Roman" w:cs="Times New Roman"/>
          <w:sz w:val="28"/>
          <w:szCs w:val="28"/>
          <w:lang w:val="en-US"/>
        </w:rPr>
      </w:pPr>
    </w:p>
    <w:p w14:paraId="202DA46A" w14:textId="581D85D2" w:rsidR="000B02A6" w:rsidRPr="0063425F" w:rsidRDefault="000B02A6" w:rsidP="0063425F">
      <w:pPr>
        <w:pStyle w:val="Frspaiere"/>
        <w:ind w:left="284"/>
        <w:jc w:val="both"/>
        <w:rPr>
          <w:rFonts w:ascii="Times New Roman" w:hAnsi="Times New Roman" w:cs="Times New Roman"/>
          <w:b/>
          <w:bCs/>
          <w:sz w:val="28"/>
          <w:szCs w:val="28"/>
          <w:lang w:val="en-US"/>
        </w:rPr>
      </w:pPr>
      <w:r w:rsidRPr="002940D1">
        <w:rPr>
          <w:rFonts w:ascii="Times New Roman" w:hAnsi="Times New Roman" w:cs="Times New Roman"/>
          <w:sz w:val="28"/>
          <w:szCs w:val="28"/>
          <w:lang w:val="en-US"/>
        </w:rPr>
        <w:tab/>
      </w:r>
      <w:r w:rsidRPr="0063425F">
        <w:rPr>
          <w:rFonts w:ascii="Times New Roman" w:hAnsi="Times New Roman" w:cs="Times New Roman"/>
          <w:b/>
          <w:bCs/>
          <w:sz w:val="28"/>
          <w:szCs w:val="28"/>
          <w:lang w:val="en-US"/>
        </w:rPr>
        <w:t xml:space="preserve">Pentru toate aceste considerente, </w:t>
      </w:r>
      <w:r w:rsidRPr="0063425F">
        <w:rPr>
          <w:rFonts w:ascii="Times New Roman" w:hAnsi="Times New Roman" w:cs="Times New Roman"/>
          <w:b/>
          <w:bCs/>
          <w:sz w:val="28"/>
          <w:szCs w:val="28"/>
        </w:rPr>
        <w:t xml:space="preserve">propunem inițierea unui proiect de hotărâre privind </w:t>
      </w:r>
      <w:r w:rsidR="0013128D" w:rsidRPr="0063425F">
        <w:rPr>
          <w:rFonts w:ascii="Times New Roman" w:hAnsi="Times New Roman" w:cs="Times New Roman"/>
          <w:b/>
          <w:bCs/>
          <w:sz w:val="28"/>
          <w:szCs w:val="28"/>
        </w:rPr>
        <w:t>stabilirea taxe</w:t>
      </w:r>
      <w:r w:rsidR="0063425F">
        <w:rPr>
          <w:rFonts w:ascii="Times New Roman" w:hAnsi="Times New Roman" w:cs="Times New Roman"/>
          <w:b/>
          <w:bCs/>
          <w:sz w:val="28"/>
          <w:szCs w:val="28"/>
        </w:rPr>
        <w:t>lor</w:t>
      </w:r>
      <w:r w:rsidR="0013128D" w:rsidRPr="0063425F">
        <w:rPr>
          <w:rFonts w:ascii="Times New Roman" w:hAnsi="Times New Roman" w:cs="Times New Roman"/>
          <w:b/>
          <w:bCs/>
          <w:sz w:val="28"/>
          <w:szCs w:val="28"/>
        </w:rPr>
        <w:t xml:space="preserve"> de utilizare temporară a unor bunuri din domeniul public și privat al judetului Vrancea, din Crângul Petrești, pentru anul 2026. </w:t>
      </w:r>
    </w:p>
    <w:p w14:paraId="120929C3" w14:textId="77777777" w:rsidR="000B02A6" w:rsidRDefault="000B02A6" w:rsidP="0063425F">
      <w:pPr>
        <w:ind w:left="284"/>
        <w:rPr>
          <w:b/>
          <w:bCs/>
        </w:rPr>
      </w:pPr>
    </w:p>
    <w:p w14:paraId="0B5F97B5" w14:textId="77777777" w:rsidR="00C167A4" w:rsidRDefault="00C167A4" w:rsidP="0063425F">
      <w:pPr>
        <w:ind w:left="284"/>
        <w:rPr>
          <w:b/>
          <w:bCs/>
        </w:rPr>
      </w:pPr>
    </w:p>
    <w:p w14:paraId="099BF3CD" w14:textId="77777777" w:rsidR="00C167A4" w:rsidRDefault="00C167A4" w:rsidP="0063425F">
      <w:pPr>
        <w:ind w:left="284"/>
        <w:rPr>
          <w:b/>
          <w:bCs/>
        </w:rPr>
      </w:pPr>
    </w:p>
    <w:p w14:paraId="67BA5A0D" w14:textId="77777777" w:rsidR="00C167A4" w:rsidRDefault="00C167A4" w:rsidP="0063425F">
      <w:pPr>
        <w:ind w:left="284"/>
        <w:rPr>
          <w:b/>
          <w:bCs/>
        </w:rPr>
      </w:pPr>
    </w:p>
    <w:p w14:paraId="4E286500" w14:textId="77777777" w:rsidR="00C167A4" w:rsidRPr="0063425F" w:rsidRDefault="00C167A4" w:rsidP="0063425F">
      <w:pPr>
        <w:ind w:left="284"/>
        <w:rPr>
          <w:b/>
          <w:bCs/>
        </w:rPr>
      </w:pPr>
    </w:p>
    <w:p w14:paraId="0493DA9C" w14:textId="77777777" w:rsidR="000B02A6" w:rsidRPr="00BF68E2" w:rsidRDefault="000B02A6" w:rsidP="0063425F">
      <w:pPr>
        <w:ind w:left="284"/>
        <w:rPr>
          <w:sz w:val="28"/>
          <w:szCs w:val="28"/>
        </w:rPr>
      </w:pPr>
      <w:r w:rsidRPr="00BF68E2">
        <w:rPr>
          <w:sz w:val="28"/>
          <w:szCs w:val="28"/>
        </w:rPr>
        <w:t xml:space="preserve">Arhitect Șef, </w:t>
      </w:r>
    </w:p>
    <w:p w14:paraId="37365210" w14:textId="77777777" w:rsidR="000B02A6" w:rsidRPr="00BF68E2" w:rsidRDefault="000B02A6" w:rsidP="0063425F">
      <w:pPr>
        <w:ind w:left="284"/>
        <w:rPr>
          <w:sz w:val="28"/>
          <w:szCs w:val="28"/>
        </w:rPr>
      </w:pPr>
      <w:r w:rsidRPr="00BF68E2">
        <w:rPr>
          <w:sz w:val="28"/>
          <w:szCs w:val="28"/>
        </w:rPr>
        <w:t>Pavel Oana Elena</w:t>
      </w:r>
    </w:p>
    <w:p w14:paraId="39F6FCEA" w14:textId="77777777" w:rsidR="000B02A6" w:rsidRPr="00BF68E2" w:rsidRDefault="000B02A6" w:rsidP="0063425F">
      <w:pPr>
        <w:ind w:left="284"/>
        <w:rPr>
          <w:sz w:val="28"/>
          <w:szCs w:val="28"/>
        </w:rPr>
      </w:pPr>
    </w:p>
    <w:p w14:paraId="53517353" w14:textId="77777777" w:rsidR="000B02A6" w:rsidRPr="00BF68E2" w:rsidRDefault="000B02A6" w:rsidP="0063425F">
      <w:pPr>
        <w:ind w:left="284"/>
        <w:rPr>
          <w:sz w:val="28"/>
          <w:szCs w:val="28"/>
        </w:rPr>
      </w:pPr>
    </w:p>
    <w:p w14:paraId="76C21A94" w14:textId="77777777" w:rsidR="000B02A6" w:rsidRPr="00BF68E2" w:rsidRDefault="000B02A6" w:rsidP="0063425F">
      <w:pPr>
        <w:ind w:left="284"/>
        <w:rPr>
          <w:sz w:val="28"/>
          <w:szCs w:val="28"/>
        </w:rPr>
      </w:pPr>
      <w:r w:rsidRPr="00BF68E2">
        <w:rPr>
          <w:sz w:val="28"/>
          <w:szCs w:val="28"/>
        </w:rPr>
        <w:t xml:space="preserve">Șef serviciu, </w:t>
      </w:r>
    </w:p>
    <w:p w14:paraId="0F82A165" w14:textId="77777777" w:rsidR="000B02A6" w:rsidRPr="00BF68E2" w:rsidRDefault="000B02A6" w:rsidP="0063425F">
      <w:pPr>
        <w:ind w:left="284"/>
        <w:rPr>
          <w:sz w:val="28"/>
          <w:szCs w:val="28"/>
        </w:rPr>
      </w:pPr>
      <w:r w:rsidRPr="00BF68E2">
        <w:rPr>
          <w:sz w:val="28"/>
          <w:szCs w:val="28"/>
        </w:rPr>
        <w:t>Ciobotaru Laura</w:t>
      </w:r>
    </w:p>
    <w:p w14:paraId="21765C76" w14:textId="77777777" w:rsidR="000B02A6" w:rsidRPr="00BF68E2" w:rsidRDefault="000B02A6" w:rsidP="0063425F">
      <w:pPr>
        <w:ind w:left="284"/>
        <w:rPr>
          <w:sz w:val="28"/>
          <w:szCs w:val="28"/>
        </w:rPr>
      </w:pPr>
    </w:p>
    <w:p w14:paraId="54C5DA41" w14:textId="77777777" w:rsidR="000B02A6" w:rsidRPr="00BF68E2" w:rsidRDefault="000B02A6" w:rsidP="0063425F">
      <w:pPr>
        <w:ind w:left="284"/>
        <w:rPr>
          <w:sz w:val="28"/>
          <w:szCs w:val="28"/>
        </w:rPr>
      </w:pPr>
      <w:r w:rsidRPr="00BF68E2">
        <w:rPr>
          <w:sz w:val="28"/>
          <w:szCs w:val="28"/>
        </w:rPr>
        <w:t xml:space="preserve">Întocmit, </w:t>
      </w:r>
    </w:p>
    <w:p w14:paraId="4552E314" w14:textId="77777777" w:rsidR="000B02A6" w:rsidRPr="00BF68E2" w:rsidRDefault="000B02A6" w:rsidP="0063425F">
      <w:pPr>
        <w:ind w:left="284"/>
        <w:rPr>
          <w:sz w:val="28"/>
          <w:szCs w:val="28"/>
        </w:rPr>
      </w:pPr>
      <w:r w:rsidRPr="00BF68E2">
        <w:rPr>
          <w:sz w:val="28"/>
          <w:szCs w:val="28"/>
        </w:rPr>
        <w:t>Neagu-Stanciu Denisa</w:t>
      </w:r>
    </w:p>
    <w:p w14:paraId="104A6F6D" w14:textId="77777777" w:rsidR="00AA3ED3" w:rsidRDefault="00AA3ED3" w:rsidP="0063425F">
      <w:pPr>
        <w:ind w:left="284"/>
      </w:pPr>
    </w:p>
    <w:sectPr w:rsidR="00AA3ED3" w:rsidSect="0063425F">
      <w:pgSz w:w="12240" w:h="15840"/>
      <w:pgMar w:top="851"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A6"/>
    <w:rsid w:val="0003125D"/>
    <w:rsid w:val="000B02A6"/>
    <w:rsid w:val="00110481"/>
    <w:rsid w:val="001107BB"/>
    <w:rsid w:val="0013128D"/>
    <w:rsid w:val="00193191"/>
    <w:rsid w:val="00195714"/>
    <w:rsid w:val="00214699"/>
    <w:rsid w:val="003840A2"/>
    <w:rsid w:val="00395263"/>
    <w:rsid w:val="00417B10"/>
    <w:rsid w:val="00454EE4"/>
    <w:rsid w:val="004E08F1"/>
    <w:rsid w:val="004F4994"/>
    <w:rsid w:val="005E0412"/>
    <w:rsid w:val="005F32F7"/>
    <w:rsid w:val="00630877"/>
    <w:rsid w:val="0063425F"/>
    <w:rsid w:val="00682E22"/>
    <w:rsid w:val="006F60F5"/>
    <w:rsid w:val="007B481E"/>
    <w:rsid w:val="00817AC5"/>
    <w:rsid w:val="0085259F"/>
    <w:rsid w:val="008D11CA"/>
    <w:rsid w:val="009422E4"/>
    <w:rsid w:val="00964962"/>
    <w:rsid w:val="00A12958"/>
    <w:rsid w:val="00AA3ED3"/>
    <w:rsid w:val="00BB315B"/>
    <w:rsid w:val="00C167A4"/>
    <w:rsid w:val="00C60EF8"/>
    <w:rsid w:val="00D41E09"/>
    <w:rsid w:val="00DD0EA8"/>
    <w:rsid w:val="00E273EA"/>
    <w:rsid w:val="00FD5687"/>
    <w:rsid w:val="00FD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A"/>
  <w15:chartTrackingRefBased/>
  <w15:docId w15:val="{3D9D60F1-D2D9-4C00-A7CE-7E58DD71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A6"/>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0B02A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0B02A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0B02A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0B02A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lu5">
    <w:name w:val="heading 5"/>
    <w:basedOn w:val="Normal"/>
    <w:next w:val="Normal"/>
    <w:link w:val="Titlu5Caracter"/>
    <w:uiPriority w:val="9"/>
    <w:semiHidden/>
    <w:unhideWhenUsed/>
    <w:qFormat/>
    <w:rsid w:val="000B02A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lu6">
    <w:name w:val="heading 6"/>
    <w:basedOn w:val="Normal"/>
    <w:next w:val="Normal"/>
    <w:link w:val="Titlu6Caracter"/>
    <w:uiPriority w:val="9"/>
    <w:semiHidden/>
    <w:unhideWhenUsed/>
    <w:qFormat/>
    <w:rsid w:val="000B02A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lu7">
    <w:name w:val="heading 7"/>
    <w:basedOn w:val="Normal"/>
    <w:next w:val="Normal"/>
    <w:link w:val="Titlu7Caracter"/>
    <w:uiPriority w:val="9"/>
    <w:semiHidden/>
    <w:unhideWhenUsed/>
    <w:qFormat/>
    <w:rsid w:val="000B02A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lu8">
    <w:name w:val="heading 8"/>
    <w:basedOn w:val="Normal"/>
    <w:next w:val="Normal"/>
    <w:link w:val="Titlu8Caracter"/>
    <w:uiPriority w:val="9"/>
    <w:semiHidden/>
    <w:unhideWhenUsed/>
    <w:qFormat/>
    <w:rsid w:val="000B02A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lu9">
    <w:name w:val="heading 9"/>
    <w:basedOn w:val="Normal"/>
    <w:next w:val="Normal"/>
    <w:link w:val="Titlu9Caracter"/>
    <w:uiPriority w:val="9"/>
    <w:semiHidden/>
    <w:unhideWhenUsed/>
    <w:qFormat/>
    <w:rsid w:val="000B02A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02A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B02A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B02A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B02A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B02A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B02A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B02A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B02A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B02A6"/>
    <w:rPr>
      <w:rFonts w:eastAsiaTheme="majorEastAsia" w:cstheme="majorBidi"/>
      <w:color w:val="272727" w:themeColor="text1" w:themeTint="D8"/>
    </w:rPr>
  </w:style>
  <w:style w:type="paragraph" w:styleId="Titlu">
    <w:name w:val="Title"/>
    <w:basedOn w:val="Normal"/>
    <w:next w:val="Normal"/>
    <w:link w:val="TitluCaracter"/>
    <w:uiPriority w:val="10"/>
    <w:qFormat/>
    <w:rsid w:val="000B02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0B02A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B02A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0B02A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B02A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aracter">
    <w:name w:val="Citat Caracter"/>
    <w:basedOn w:val="Fontdeparagrafimplicit"/>
    <w:link w:val="Citat"/>
    <w:uiPriority w:val="29"/>
    <w:rsid w:val="000B02A6"/>
    <w:rPr>
      <w:i/>
      <w:iCs/>
      <w:color w:val="404040" w:themeColor="text1" w:themeTint="BF"/>
    </w:rPr>
  </w:style>
  <w:style w:type="paragraph" w:styleId="Listparagraf">
    <w:name w:val="List Paragraph"/>
    <w:basedOn w:val="Normal"/>
    <w:uiPriority w:val="34"/>
    <w:qFormat/>
    <w:rsid w:val="000B02A6"/>
    <w:pPr>
      <w:spacing w:after="160" w:line="278" w:lineRule="auto"/>
      <w:ind w:left="720"/>
      <w:contextualSpacing/>
    </w:pPr>
    <w:rPr>
      <w:rFonts w:asciiTheme="minorHAnsi" w:eastAsiaTheme="minorHAnsi" w:hAnsiTheme="minorHAnsi" w:cstheme="minorBidi"/>
      <w:kern w:val="2"/>
      <w14:ligatures w14:val="standardContextual"/>
    </w:rPr>
  </w:style>
  <w:style w:type="character" w:styleId="Accentuareintens">
    <w:name w:val="Intense Emphasis"/>
    <w:basedOn w:val="Fontdeparagrafimplicit"/>
    <w:uiPriority w:val="21"/>
    <w:qFormat/>
    <w:rsid w:val="000B02A6"/>
    <w:rPr>
      <w:i/>
      <w:iCs/>
      <w:color w:val="0F4761" w:themeColor="accent1" w:themeShade="BF"/>
    </w:rPr>
  </w:style>
  <w:style w:type="paragraph" w:styleId="Citatintens">
    <w:name w:val="Intense Quote"/>
    <w:basedOn w:val="Normal"/>
    <w:next w:val="Normal"/>
    <w:link w:val="CitatintensCaracter"/>
    <w:uiPriority w:val="30"/>
    <w:qFormat/>
    <w:rsid w:val="000B02A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ntensCaracter">
    <w:name w:val="Citat intens Caracter"/>
    <w:basedOn w:val="Fontdeparagrafimplicit"/>
    <w:link w:val="Citatintens"/>
    <w:uiPriority w:val="30"/>
    <w:rsid w:val="000B02A6"/>
    <w:rPr>
      <w:i/>
      <w:iCs/>
      <w:color w:val="0F4761" w:themeColor="accent1" w:themeShade="BF"/>
    </w:rPr>
  </w:style>
  <w:style w:type="character" w:styleId="Referireintens">
    <w:name w:val="Intense Reference"/>
    <w:basedOn w:val="Fontdeparagrafimplicit"/>
    <w:uiPriority w:val="32"/>
    <w:qFormat/>
    <w:rsid w:val="000B02A6"/>
    <w:rPr>
      <w:b/>
      <w:bCs/>
      <w:smallCaps/>
      <w:color w:val="0F4761" w:themeColor="accent1" w:themeShade="BF"/>
      <w:spacing w:val="5"/>
    </w:rPr>
  </w:style>
  <w:style w:type="paragraph" w:styleId="Frspaiere">
    <w:name w:val="No Spacing"/>
    <w:uiPriority w:val="1"/>
    <w:qFormat/>
    <w:rsid w:val="000B02A6"/>
    <w:pPr>
      <w:spacing w:after="0" w:line="240" w:lineRule="auto"/>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6939</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3</cp:revision>
  <cp:lastPrinted>2026-04-20T09:04:00Z</cp:lastPrinted>
  <dcterms:created xsi:type="dcterms:W3CDTF">2026-04-20T10:05:00Z</dcterms:created>
  <dcterms:modified xsi:type="dcterms:W3CDTF">2026-04-20T10:58:00Z</dcterms:modified>
</cp:coreProperties>
</file>