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FAAE" w14:textId="5CCB7D85" w:rsidR="003E3C98" w:rsidRPr="005B002E" w:rsidRDefault="003E3C98" w:rsidP="003E3C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                                                        </w:t>
      </w:r>
    </w:p>
    <w:p w14:paraId="204CA2CE" w14:textId="52D834A5" w:rsidR="003E3C98" w:rsidRPr="005B002E" w:rsidRDefault="003E3C98" w:rsidP="003E3C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>JUDEȚUL VRANCEA                                                          Anexa nr. 4</w:t>
      </w:r>
    </w:p>
    <w:p w14:paraId="370E7827" w14:textId="32929BA2" w:rsidR="003E3C98" w:rsidRPr="005B002E" w:rsidRDefault="003E3C98" w:rsidP="003E3C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CONSILIUL JUDEȚEAN                             la Hotărârea  nr. </w:t>
      </w:r>
      <w:r w:rsidR="00116AAC">
        <w:rPr>
          <w:rFonts w:ascii="Times New Roman" w:hAnsi="Times New Roman" w:cs="Times New Roman"/>
          <w:b/>
          <w:bCs/>
          <w:sz w:val="28"/>
          <w:szCs w:val="28"/>
        </w:rPr>
        <w:t>69 din 31.03.2026</w:t>
      </w:r>
    </w:p>
    <w:p w14:paraId="4124364D" w14:textId="77777777" w:rsidR="003E3C98" w:rsidRPr="007B6EE4" w:rsidRDefault="003E3C98" w:rsidP="003E3C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76B9B" w14:textId="77777777" w:rsidR="00116AAC" w:rsidRDefault="00116AAC" w:rsidP="003E3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2558A407" w14:textId="77777777" w:rsidR="00116AAC" w:rsidRDefault="00116AAC" w:rsidP="003E3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2544026A" w14:textId="5297D1CE" w:rsidR="003E3C98" w:rsidRDefault="003E3C98" w:rsidP="003E3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F37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Coeficienții corespunzători stabilirii salariilor de bază pentru funcțiile contractuale din cadrul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C</w:t>
      </w:r>
      <w:r w:rsidR="0032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entrului Cultural Vrancea</w:t>
      </w:r>
    </w:p>
    <w:p w14:paraId="13C93DB4" w14:textId="77777777" w:rsidR="0031643B" w:rsidRPr="0031643B" w:rsidRDefault="0031643B" w:rsidP="003164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2A50EC0C" w14:textId="77777777" w:rsidR="0031643B" w:rsidRPr="0031643B" w:rsidRDefault="0031643B" w:rsidP="003164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p w14:paraId="7D7C5109" w14:textId="77777777" w:rsidR="0031643B" w:rsidRPr="0031643B" w:rsidRDefault="0031643B" w:rsidP="003164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31643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funcțiile contractuale de execuție</w:t>
      </w:r>
    </w:p>
    <w:p w14:paraId="253DCDD1" w14:textId="77777777" w:rsidR="0031643B" w:rsidRPr="0031643B" w:rsidRDefault="0031643B" w:rsidP="003164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694"/>
        <w:gridCol w:w="3265"/>
        <w:gridCol w:w="2583"/>
        <w:gridCol w:w="1469"/>
        <w:gridCol w:w="1685"/>
      </w:tblGrid>
      <w:tr w:rsidR="0031643B" w:rsidRPr="0031643B" w14:paraId="6F528C1A" w14:textId="77777777" w:rsidTr="007973E3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D9507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 crt.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B2008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Funcția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A8C1BA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sau treapta profesională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CC8D9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Nivelul studiilor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52033A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Coeficient</w:t>
            </w:r>
          </w:p>
        </w:tc>
      </w:tr>
      <w:tr w:rsidR="0031643B" w:rsidRPr="0031643B" w14:paraId="1689926D" w14:textId="77777777" w:rsidTr="007973E3">
        <w:trPr>
          <w:trHeight w:val="3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5BEF3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B53B5" w14:textId="77777777" w:rsidR="0031643B" w:rsidRPr="0031643B" w:rsidRDefault="0031643B" w:rsidP="0031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CONSILIER, REFERENT DE SPECIALITATE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205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66F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3825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2,5</w:t>
            </w:r>
          </w:p>
        </w:tc>
      </w:tr>
      <w:tr w:rsidR="0031643B" w:rsidRPr="0031643B" w14:paraId="7D1BABED" w14:textId="77777777" w:rsidTr="007973E3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0ECE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BB8F1" w14:textId="77777777" w:rsidR="0031643B" w:rsidRPr="0031643B" w:rsidRDefault="0031643B" w:rsidP="0031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A06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76A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22E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2,4</w:t>
            </w:r>
          </w:p>
        </w:tc>
      </w:tr>
      <w:tr w:rsidR="0031643B" w:rsidRPr="0031643B" w14:paraId="5AC952E2" w14:textId="77777777" w:rsidTr="007973E3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C4C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A58" w14:textId="77777777" w:rsidR="0031643B" w:rsidRPr="0031643B" w:rsidRDefault="0031643B" w:rsidP="0031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0E5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5DB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55B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2,3</w:t>
            </w:r>
          </w:p>
        </w:tc>
      </w:tr>
      <w:tr w:rsidR="0031643B" w:rsidRPr="0031643B" w14:paraId="1366D5B5" w14:textId="77777777" w:rsidTr="007973E3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53C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689" w14:textId="77777777" w:rsidR="0031643B" w:rsidRPr="0031643B" w:rsidRDefault="0031643B" w:rsidP="0031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370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5F9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A79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2,5</w:t>
            </w:r>
          </w:p>
        </w:tc>
      </w:tr>
      <w:tr w:rsidR="0031643B" w:rsidRPr="0031643B" w14:paraId="74E21A94" w14:textId="77777777" w:rsidTr="007973E3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13ABF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A1DA" w14:textId="77777777" w:rsidR="0031643B" w:rsidRPr="0031643B" w:rsidRDefault="0031643B" w:rsidP="0031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REFERENT, INSPECTOR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AC4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A57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ABB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2,2</w:t>
            </w:r>
          </w:p>
        </w:tc>
      </w:tr>
      <w:tr w:rsidR="0031643B" w:rsidRPr="0031643B" w14:paraId="0AB0D47F" w14:textId="77777777" w:rsidTr="007973E3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705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9FB" w14:textId="77777777" w:rsidR="0031643B" w:rsidRPr="0031643B" w:rsidRDefault="0031643B" w:rsidP="0031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MAGAZINER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0BF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BB5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AB2" w14:textId="77777777" w:rsidR="0031643B" w:rsidRPr="0031643B" w:rsidRDefault="0031643B" w:rsidP="0031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16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1,6</w:t>
            </w:r>
          </w:p>
        </w:tc>
      </w:tr>
    </w:tbl>
    <w:p w14:paraId="3CD4B9D8" w14:textId="77777777" w:rsidR="0031643B" w:rsidRPr="0031643B" w:rsidRDefault="0031643B" w:rsidP="003164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8F2B0A8" w14:textId="77777777" w:rsidR="005B002E" w:rsidRDefault="005B002E" w:rsidP="005B00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*</w:t>
      </w:r>
      <w:r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Coeficienții sunt stabiliți pentru gradația 0. Pentru fiecare funcție sunt prevăzute 5 gradații corespunzătoare tranșelor de vechime în muncă. La determinarea salariilor </w:t>
      </w:r>
      <w:r w:rsidRPr="00EF377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de bază, în funcție de vechimea în muncă a personalului contractual, se vor aplica cotele procentuale prevăzute la art. 10 din Legea nr. 153/2017 privind salarizarea personalului plătit din fonduri publice, cu modificările și completările ulterioare. </w:t>
      </w:r>
    </w:p>
    <w:p w14:paraId="3458C4F0" w14:textId="77777777" w:rsidR="005B002E" w:rsidRDefault="005B002E" w:rsidP="005B00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178C425C" w14:textId="77777777" w:rsidR="005B002E" w:rsidRPr="000564E0" w:rsidRDefault="005B002E" w:rsidP="005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o-RO"/>
          <w14:ligatures w14:val="none"/>
        </w:rPr>
      </w:pPr>
    </w:p>
    <w:p w14:paraId="616FD081" w14:textId="77777777" w:rsidR="005B002E" w:rsidRPr="00CE33FA" w:rsidRDefault="005B002E" w:rsidP="005B00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99EDCE7" w14:textId="77777777" w:rsidR="005B002E" w:rsidRPr="005B002E" w:rsidRDefault="005B002E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7E8D3CF1" w14:textId="77777777" w:rsidR="005B002E" w:rsidRPr="005B002E" w:rsidRDefault="005B002E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0B67DE25" w14:textId="77777777" w:rsidR="005B002E" w:rsidRPr="005B002E" w:rsidRDefault="005B002E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10B24DB1" w14:textId="77777777" w:rsidR="00116AAC" w:rsidRDefault="005B002E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14:paraId="7E1F1DCC" w14:textId="77777777" w:rsidR="00116AAC" w:rsidRDefault="00116AAC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1D6D5" w14:textId="11BB3C64" w:rsidR="005B002E" w:rsidRPr="005B002E" w:rsidRDefault="005B002E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A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AAC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</w:p>
    <w:p w14:paraId="695B755B" w14:textId="67A2B23C" w:rsidR="005B002E" w:rsidRPr="005B002E" w:rsidRDefault="005B002E" w:rsidP="005B0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116AA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pentru</w:t>
      </w: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 Secretar general al județului</w:t>
      </w:r>
    </w:p>
    <w:p w14:paraId="0531049B" w14:textId="1F2BF653" w:rsidR="00453577" w:rsidRPr="005B002E" w:rsidRDefault="005B002E" w:rsidP="005B002E">
      <w:pPr>
        <w:rPr>
          <w:b/>
          <w:bCs/>
        </w:rPr>
      </w:pPr>
      <w:r w:rsidRPr="005B00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116AAC">
        <w:rPr>
          <w:rFonts w:ascii="Times New Roman" w:hAnsi="Times New Roman" w:cs="Times New Roman"/>
          <w:b/>
          <w:bCs/>
          <w:sz w:val="28"/>
          <w:szCs w:val="28"/>
        </w:rPr>
        <w:t xml:space="preserve">Camelia Mățău </w:t>
      </w:r>
    </w:p>
    <w:sectPr w:rsidR="00453577" w:rsidRPr="005B002E" w:rsidSect="00116AA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A7"/>
    <w:rsid w:val="00116AAC"/>
    <w:rsid w:val="0031643B"/>
    <w:rsid w:val="00325424"/>
    <w:rsid w:val="003E3C98"/>
    <w:rsid w:val="00453577"/>
    <w:rsid w:val="005A4983"/>
    <w:rsid w:val="005B002E"/>
    <w:rsid w:val="00890DA7"/>
    <w:rsid w:val="009838B8"/>
    <w:rsid w:val="00BE63C8"/>
    <w:rsid w:val="00C44AB4"/>
    <w:rsid w:val="00F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4CB8"/>
  <w15:chartTrackingRefBased/>
  <w15:docId w15:val="{B671551E-7780-4FFB-8B08-B28B1838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9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9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90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9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90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9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9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9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9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90D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90D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90DA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90DA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90DA7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90DA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90DA7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90DA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90DA7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9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90DA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9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90DA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9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90DA7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890DA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90DA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9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90DA7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90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Tulbure Mihaela</cp:lastModifiedBy>
  <cp:revision>9</cp:revision>
  <dcterms:created xsi:type="dcterms:W3CDTF">2026-03-24T12:00:00Z</dcterms:created>
  <dcterms:modified xsi:type="dcterms:W3CDTF">2026-03-26T11:57:00Z</dcterms:modified>
</cp:coreProperties>
</file>