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24DB" w14:textId="77777777" w:rsidR="00BC1CB8" w:rsidRDefault="00BC1CB8" w:rsidP="00DB12E5">
      <w:pPr>
        <w:tabs>
          <w:tab w:val="left" w:pos="7005"/>
        </w:tabs>
        <w:spacing w:line="276" w:lineRule="auto"/>
        <w:rPr>
          <w:sz w:val="28"/>
          <w:szCs w:val="28"/>
        </w:rPr>
      </w:pPr>
    </w:p>
    <w:p w14:paraId="7A956403" w14:textId="301F74C4" w:rsidR="00A55281" w:rsidRPr="00585BC1" w:rsidRDefault="00731AE5" w:rsidP="00DB12E5">
      <w:pPr>
        <w:spacing w:line="276" w:lineRule="auto"/>
        <w:rPr>
          <w:b/>
          <w:bCs/>
          <w:sz w:val="28"/>
          <w:szCs w:val="28"/>
        </w:rPr>
      </w:pPr>
      <w:r w:rsidRPr="00585BC1">
        <w:rPr>
          <w:b/>
          <w:bCs/>
          <w:sz w:val="28"/>
          <w:szCs w:val="28"/>
        </w:rPr>
        <w:t>R</w:t>
      </w:r>
      <w:r w:rsidR="00A55281" w:rsidRPr="00585BC1">
        <w:rPr>
          <w:b/>
          <w:bCs/>
          <w:sz w:val="28"/>
          <w:szCs w:val="28"/>
        </w:rPr>
        <w:t xml:space="preserve">OMÂNIA </w:t>
      </w:r>
      <w:r w:rsidR="00A55281" w:rsidRPr="00585BC1">
        <w:rPr>
          <w:b/>
          <w:bCs/>
          <w:sz w:val="28"/>
          <w:szCs w:val="28"/>
        </w:rPr>
        <w:tab/>
      </w:r>
      <w:r w:rsidR="00A55281" w:rsidRPr="00585BC1">
        <w:rPr>
          <w:b/>
          <w:bCs/>
          <w:sz w:val="28"/>
          <w:szCs w:val="28"/>
        </w:rPr>
        <w:tab/>
      </w:r>
      <w:r w:rsidR="00A55281" w:rsidRPr="00585BC1">
        <w:rPr>
          <w:b/>
          <w:bCs/>
          <w:sz w:val="28"/>
          <w:szCs w:val="28"/>
        </w:rPr>
        <w:tab/>
      </w:r>
      <w:r w:rsidR="00A55281" w:rsidRPr="00585BC1">
        <w:rPr>
          <w:b/>
          <w:bCs/>
          <w:sz w:val="28"/>
          <w:szCs w:val="28"/>
        </w:rPr>
        <w:tab/>
      </w:r>
      <w:r w:rsidR="00A55281" w:rsidRPr="00585BC1">
        <w:rPr>
          <w:b/>
          <w:bCs/>
          <w:sz w:val="28"/>
          <w:szCs w:val="28"/>
        </w:rPr>
        <w:tab/>
        <w:t xml:space="preserve">                                           </w:t>
      </w:r>
      <w:r w:rsidR="00D5493E" w:rsidRPr="00585BC1">
        <w:rPr>
          <w:b/>
          <w:bCs/>
          <w:sz w:val="28"/>
          <w:szCs w:val="28"/>
        </w:rPr>
        <w:t xml:space="preserve">         </w:t>
      </w:r>
      <w:r w:rsidR="00A55281" w:rsidRPr="00585BC1">
        <w:rPr>
          <w:b/>
          <w:bCs/>
          <w:sz w:val="28"/>
          <w:szCs w:val="28"/>
        </w:rPr>
        <w:t xml:space="preserve">  </w:t>
      </w:r>
    </w:p>
    <w:p w14:paraId="502ABFCC" w14:textId="22183CA3" w:rsidR="00A55281" w:rsidRPr="00585BC1" w:rsidRDefault="00731AE5" w:rsidP="00DB12E5">
      <w:pPr>
        <w:spacing w:line="276" w:lineRule="auto"/>
        <w:rPr>
          <w:b/>
          <w:bCs/>
          <w:sz w:val="28"/>
          <w:szCs w:val="28"/>
        </w:rPr>
      </w:pPr>
      <w:r w:rsidRPr="00585BC1">
        <w:rPr>
          <w:b/>
          <w:bCs/>
          <w:sz w:val="28"/>
          <w:szCs w:val="28"/>
        </w:rPr>
        <w:t>JUDEȚUL</w:t>
      </w:r>
      <w:r w:rsidR="00A55281" w:rsidRPr="00585BC1">
        <w:rPr>
          <w:b/>
          <w:bCs/>
          <w:sz w:val="28"/>
          <w:szCs w:val="28"/>
        </w:rPr>
        <w:t xml:space="preserve"> VRANCEA</w:t>
      </w:r>
    </w:p>
    <w:p w14:paraId="130CE6EE" w14:textId="69B0FD36" w:rsidR="00A55281" w:rsidRPr="00585BC1" w:rsidRDefault="00A55281" w:rsidP="00DB12E5">
      <w:pPr>
        <w:pStyle w:val="BodyText2"/>
        <w:spacing w:line="276" w:lineRule="auto"/>
        <w:rPr>
          <w:rFonts w:ascii="Times New Roman" w:hAnsi="Times New Roman" w:cs="Times New Roman"/>
          <w:szCs w:val="28"/>
          <w:lang w:val="ro-RO"/>
        </w:rPr>
      </w:pPr>
      <w:r w:rsidRPr="00585BC1">
        <w:rPr>
          <w:rFonts w:ascii="Times New Roman" w:hAnsi="Times New Roman" w:cs="Times New Roman"/>
          <w:szCs w:val="28"/>
          <w:lang w:val="ro-RO"/>
        </w:rPr>
        <w:t xml:space="preserve">CONSILIUL </w:t>
      </w:r>
      <w:r w:rsidR="00731AE5" w:rsidRPr="00585BC1">
        <w:rPr>
          <w:rFonts w:ascii="Times New Roman" w:hAnsi="Times New Roman" w:cs="Times New Roman"/>
          <w:szCs w:val="28"/>
          <w:lang w:val="ro-RO"/>
        </w:rPr>
        <w:t>JUDEȚEAN</w:t>
      </w:r>
      <w:r w:rsidRPr="00585BC1">
        <w:rPr>
          <w:rFonts w:ascii="Times New Roman" w:hAnsi="Times New Roman" w:cs="Times New Roman"/>
          <w:szCs w:val="28"/>
          <w:lang w:val="ro-RO"/>
        </w:rPr>
        <w:t xml:space="preserve"> </w:t>
      </w:r>
      <w:r w:rsidRPr="00585BC1">
        <w:rPr>
          <w:rFonts w:ascii="Times New Roman" w:hAnsi="Times New Roman" w:cs="Times New Roman"/>
          <w:szCs w:val="28"/>
          <w:lang w:val="ro-RO"/>
        </w:rPr>
        <w:tab/>
      </w:r>
    </w:p>
    <w:p w14:paraId="3DFDCDAE" w14:textId="42FEAC62" w:rsidR="00A55281" w:rsidRPr="00585BC1" w:rsidRDefault="00A55281" w:rsidP="00DB12E5">
      <w:pPr>
        <w:pStyle w:val="BodyText2"/>
        <w:spacing w:line="276" w:lineRule="auto"/>
        <w:ind w:left="-567"/>
        <w:rPr>
          <w:rFonts w:ascii="Times New Roman" w:hAnsi="Times New Roman" w:cs="Times New Roman"/>
          <w:szCs w:val="28"/>
          <w:lang w:val="ro-RO"/>
        </w:rPr>
      </w:pPr>
      <w:r w:rsidRPr="00585BC1">
        <w:rPr>
          <w:rFonts w:ascii="Times New Roman" w:hAnsi="Times New Roman" w:cs="Times New Roman"/>
          <w:szCs w:val="28"/>
          <w:lang w:val="ro-RO"/>
        </w:rPr>
        <w:tab/>
      </w:r>
      <w:r w:rsidRPr="00585BC1">
        <w:rPr>
          <w:rFonts w:ascii="Times New Roman" w:hAnsi="Times New Roman" w:cs="Times New Roman"/>
          <w:szCs w:val="28"/>
          <w:lang w:val="ro-RO"/>
        </w:rPr>
        <w:tab/>
      </w:r>
    </w:p>
    <w:p w14:paraId="4CC85F4E" w14:textId="39588D36" w:rsidR="00A55281" w:rsidRPr="00585BC1" w:rsidRDefault="00A55281" w:rsidP="00DB12E5">
      <w:pPr>
        <w:pStyle w:val="Heading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5BC1">
        <w:rPr>
          <w:rFonts w:ascii="Times New Roman" w:hAnsi="Times New Roman" w:cs="Times New Roman"/>
          <w:sz w:val="28"/>
          <w:szCs w:val="28"/>
        </w:rPr>
        <w:t xml:space="preserve">HOTĂRÂREA  nr. </w:t>
      </w:r>
      <w:r w:rsidR="00811671">
        <w:rPr>
          <w:rFonts w:ascii="Times New Roman" w:hAnsi="Times New Roman" w:cs="Times New Roman"/>
          <w:sz w:val="28"/>
          <w:szCs w:val="28"/>
        </w:rPr>
        <w:t>25</w:t>
      </w:r>
    </w:p>
    <w:p w14:paraId="3DFD1E09" w14:textId="2A6937D8" w:rsidR="00A55281" w:rsidRPr="00585BC1" w:rsidRDefault="00A55281" w:rsidP="00DB12E5">
      <w:pPr>
        <w:pStyle w:val="Heading1"/>
        <w:spacing w:line="276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585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1167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5BC1">
        <w:rPr>
          <w:rFonts w:ascii="Times New Roman" w:hAnsi="Times New Roman" w:cs="Times New Roman"/>
          <w:sz w:val="28"/>
          <w:szCs w:val="28"/>
        </w:rPr>
        <w:t>din</w:t>
      </w:r>
      <w:r w:rsidR="00811671">
        <w:rPr>
          <w:rFonts w:ascii="Times New Roman" w:hAnsi="Times New Roman" w:cs="Times New Roman"/>
          <w:sz w:val="28"/>
          <w:szCs w:val="28"/>
        </w:rPr>
        <w:t xml:space="preserve"> 13 martie </w:t>
      </w:r>
      <w:r w:rsidRPr="00585BC1">
        <w:rPr>
          <w:rFonts w:ascii="Times New Roman" w:hAnsi="Times New Roman" w:cs="Times New Roman"/>
          <w:sz w:val="28"/>
          <w:szCs w:val="28"/>
        </w:rPr>
        <w:t>202</w:t>
      </w:r>
      <w:r w:rsidR="00E57714">
        <w:rPr>
          <w:rFonts w:ascii="Times New Roman" w:hAnsi="Times New Roman" w:cs="Times New Roman"/>
          <w:sz w:val="28"/>
          <w:szCs w:val="28"/>
        </w:rPr>
        <w:t>6</w:t>
      </w:r>
    </w:p>
    <w:p w14:paraId="32760BEC" w14:textId="77777777" w:rsidR="00A55281" w:rsidRPr="00B857B1" w:rsidRDefault="00A55281" w:rsidP="00DB12E5">
      <w:pPr>
        <w:spacing w:line="276" w:lineRule="auto"/>
        <w:ind w:left="-567"/>
        <w:rPr>
          <w:b/>
          <w:bCs/>
          <w:sz w:val="28"/>
          <w:szCs w:val="28"/>
        </w:rPr>
      </w:pPr>
    </w:p>
    <w:p w14:paraId="7C49734B" w14:textId="1915393B" w:rsidR="00DB12E5" w:rsidRPr="00E95166" w:rsidRDefault="00A55281" w:rsidP="00CA373E">
      <w:pPr>
        <w:spacing w:line="276" w:lineRule="auto"/>
        <w:ind w:left="993" w:hanging="993"/>
        <w:jc w:val="both"/>
        <w:rPr>
          <w:b/>
          <w:bCs/>
          <w:i/>
          <w:iCs/>
          <w:sz w:val="28"/>
          <w:szCs w:val="28"/>
        </w:rPr>
      </w:pPr>
      <w:r w:rsidRPr="00585BC1">
        <w:rPr>
          <w:b/>
          <w:bCs/>
          <w:sz w:val="28"/>
          <w:szCs w:val="28"/>
        </w:rPr>
        <w:t xml:space="preserve">privind: </w:t>
      </w:r>
      <w:bookmarkStart w:id="0" w:name="_Hlk57046251"/>
      <w:bookmarkStart w:id="1" w:name="_Hlk51242885"/>
      <w:r w:rsidR="00D5493E" w:rsidRPr="00585BC1">
        <w:rPr>
          <w:sz w:val="28"/>
          <w:szCs w:val="28"/>
        </w:rPr>
        <w:t xml:space="preserve">aprobarea depunerii proiectului </w:t>
      </w:r>
      <w:r w:rsidR="00DB12E5" w:rsidRPr="00E95166">
        <w:rPr>
          <w:b/>
          <w:bCs/>
          <w:sz w:val="28"/>
          <w:szCs w:val="28"/>
        </w:rPr>
        <w:t>„</w:t>
      </w:r>
      <w:r w:rsidR="00DB12E5" w:rsidRPr="00E95166">
        <w:rPr>
          <w:b/>
          <w:bCs/>
          <w:i/>
          <w:iCs/>
          <w:sz w:val="28"/>
          <w:szCs w:val="28"/>
        </w:rPr>
        <w:t>Vrancea – identitate și destinație”</w:t>
      </w:r>
      <w:r w:rsidR="00DB12E5">
        <w:rPr>
          <w:b/>
          <w:bCs/>
          <w:i/>
          <w:iCs/>
          <w:sz w:val="28"/>
          <w:szCs w:val="28"/>
        </w:rPr>
        <w:t xml:space="preserve"> </w:t>
      </w:r>
      <w:r w:rsidR="00DB12E5" w:rsidRPr="00E95166">
        <w:rPr>
          <w:i/>
          <w:iCs/>
          <w:sz w:val="28"/>
          <w:szCs w:val="28"/>
        </w:rPr>
        <w:t>și</w:t>
      </w:r>
      <w:r w:rsidR="00DB12E5" w:rsidRPr="00E95166">
        <w:rPr>
          <w:sz w:val="28"/>
          <w:szCs w:val="28"/>
        </w:rPr>
        <w:t xml:space="preserve"> </w:t>
      </w:r>
      <w:r w:rsidR="00DB12E5" w:rsidRPr="00D451E1">
        <w:rPr>
          <w:sz w:val="28"/>
          <w:szCs w:val="28"/>
        </w:rPr>
        <w:t>a cheltuielilor legate de proiect</w:t>
      </w:r>
    </w:p>
    <w:bookmarkEnd w:id="0"/>
    <w:bookmarkEnd w:id="1"/>
    <w:p w14:paraId="19C7E17D" w14:textId="77777777" w:rsidR="00A55281" w:rsidRPr="00DD6C35" w:rsidRDefault="00A55281" w:rsidP="00DB12E5">
      <w:pPr>
        <w:pStyle w:val="BodyTextIndent"/>
        <w:spacing w:line="276" w:lineRule="auto"/>
        <w:ind w:left="-567" w:hanging="993"/>
        <w:jc w:val="both"/>
        <w:rPr>
          <w:b/>
          <w:sz w:val="28"/>
          <w:szCs w:val="28"/>
        </w:rPr>
      </w:pPr>
    </w:p>
    <w:p w14:paraId="24222E49" w14:textId="4E3ED25C" w:rsidR="00A55281" w:rsidRPr="00585BC1" w:rsidRDefault="00A55281" w:rsidP="00DB12E5">
      <w:pPr>
        <w:pStyle w:val="BodyText"/>
        <w:spacing w:line="276" w:lineRule="auto"/>
        <w:ind w:hanging="284"/>
        <w:rPr>
          <w:rFonts w:ascii="Times New Roman" w:hAnsi="Times New Roman" w:cs="Times New Roman"/>
          <w:b/>
          <w:bCs/>
          <w:szCs w:val="28"/>
        </w:rPr>
      </w:pPr>
      <w:r w:rsidRPr="00585BC1">
        <w:rPr>
          <w:rFonts w:ascii="Times New Roman" w:hAnsi="Times New Roman" w:cs="Times New Roman"/>
          <w:b/>
          <w:bCs/>
          <w:szCs w:val="28"/>
        </w:rPr>
        <w:t xml:space="preserve">    Consiliul </w:t>
      </w:r>
      <w:r w:rsidR="00D5493E" w:rsidRPr="00585BC1">
        <w:rPr>
          <w:rFonts w:ascii="Times New Roman" w:hAnsi="Times New Roman" w:cs="Times New Roman"/>
          <w:b/>
          <w:bCs/>
          <w:szCs w:val="28"/>
        </w:rPr>
        <w:t>Județean</w:t>
      </w:r>
      <w:r w:rsidRPr="00585BC1">
        <w:rPr>
          <w:rFonts w:ascii="Times New Roman" w:hAnsi="Times New Roman" w:cs="Times New Roman"/>
          <w:b/>
          <w:bCs/>
          <w:szCs w:val="28"/>
        </w:rPr>
        <w:t xml:space="preserve"> Vrancea, </w:t>
      </w:r>
    </w:p>
    <w:p w14:paraId="238989AC" w14:textId="167D6A17" w:rsidR="00BC0242" w:rsidRPr="00B50853" w:rsidRDefault="0061751B" w:rsidP="0061751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A55281" w:rsidRPr="00585BC1">
        <w:rPr>
          <w:b/>
          <w:bCs/>
          <w:sz w:val="28"/>
          <w:szCs w:val="28"/>
        </w:rPr>
        <w:t>văzând</w:t>
      </w:r>
      <w:r w:rsidR="00D5493E" w:rsidRPr="00585BC1">
        <w:rPr>
          <w:b/>
          <w:bCs/>
          <w:sz w:val="28"/>
          <w:szCs w:val="28"/>
        </w:rPr>
        <w:t xml:space="preserve"> </w:t>
      </w:r>
      <w:r w:rsidRPr="00585BC1">
        <w:rPr>
          <w:sz w:val="28"/>
          <w:szCs w:val="28"/>
        </w:rPr>
        <w:t>referatul</w:t>
      </w:r>
      <w:r w:rsidRPr="00F12640">
        <w:rPr>
          <w:sz w:val="28"/>
          <w:szCs w:val="28"/>
        </w:rPr>
        <w:t xml:space="preserve"> Direcției Dezvoltare și Promovare</w:t>
      </w:r>
      <w:r w:rsidRPr="00F12640">
        <w:rPr>
          <w:b/>
          <w:bCs/>
          <w:sz w:val="28"/>
          <w:szCs w:val="28"/>
        </w:rPr>
        <w:t xml:space="preserve"> </w:t>
      </w:r>
      <w:r w:rsidRPr="00F12640">
        <w:rPr>
          <w:sz w:val="28"/>
          <w:szCs w:val="28"/>
        </w:rPr>
        <w:t>nr. 201/642</w:t>
      </w:r>
      <w:r>
        <w:rPr>
          <w:sz w:val="28"/>
          <w:szCs w:val="28"/>
        </w:rPr>
        <w:t>3</w:t>
      </w:r>
      <w:r w:rsidRPr="00F12640">
        <w:rPr>
          <w:sz w:val="28"/>
          <w:szCs w:val="28"/>
        </w:rPr>
        <w:t xml:space="preserve"> din 13.03.2026</w:t>
      </w:r>
      <w:r w:rsidR="002B52FD">
        <w:rPr>
          <w:sz w:val="28"/>
          <w:szCs w:val="28"/>
        </w:rPr>
        <w:t xml:space="preserve"> </w:t>
      </w:r>
      <w:r w:rsidR="00D5493E" w:rsidRPr="00585BC1">
        <w:rPr>
          <w:sz w:val="28"/>
          <w:szCs w:val="28"/>
        </w:rPr>
        <w:t xml:space="preserve">pentru aprobarea depunerii proiectului </w:t>
      </w:r>
      <w:r w:rsidR="006B2105" w:rsidRPr="00380CDE">
        <w:rPr>
          <w:b/>
          <w:bCs/>
          <w:i/>
          <w:iCs/>
          <w:sz w:val="28"/>
          <w:szCs w:val="28"/>
        </w:rPr>
        <w:t>“</w:t>
      </w:r>
      <w:r w:rsidR="00380CDE" w:rsidRPr="00380CDE">
        <w:rPr>
          <w:b/>
          <w:bCs/>
          <w:i/>
          <w:iCs/>
          <w:sz w:val="28"/>
          <w:szCs w:val="28"/>
        </w:rPr>
        <w:t>Vrancea – identitate și destinație</w:t>
      </w:r>
      <w:r w:rsidR="006B2105" w:rsidRPr="00380CDE">
        <w:rPr>
          <w:b/>
          <w:bCs/>
          <w:i/>
          <w:iCs/>
          <w:sz w:val="28"/>
          <w:szCs w:val="28"/>
        </w:rPr>
        <w:t xml:space="preserve">” </w:t>
      </w:r>
      <w:r w:rsidR="006B2105" w:rsidRPr="00585BC1">
        <w:rPr>
          <w:sz w:val="28"/>
          <w:szCs w:val="28"/>
        </w:rPr>
        <w:t>și a cheltuielilor legate de proiect</w:t>
      </w:r>
      <w:r w:rsidR="00D5493E" w:rsidRPr="00585BC1">
        <w:rPr>
          <w:sz w:val="28"/>
          <w:szCs w:val="28"/>
        </w:rPr>
        <w:t>;</w:t>
      </w:r>
    </w:p>
    <w:p w14:paraId="59BB6D13" w14:textId="5F16AD8A" w:rsidR="00BC0242" w:rsidRPr="00B50853" w:rsidRDefault="009E3FC9" w:rsidP="00B50853">
      <w:pPr>
        <w:pStyle w:val="Frspaiere1"/>
        <w:numPr>
          <w:ilvl w:val="0"/>
          <w:numId w:val="17"/>
        </w:numPr>
        <w:tabs>
          <w:tab w:val="left" w:pos="196"/>
          <w:tab w:val="left" w:pos="396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BC1">
        <w:rPr>
          <w:rFonts w:ascii="Times New Roman" w:hAnsi="Times New Roman" w:cs="Times New Roman"/>
          <w:b/>
          <w:bCs/>
          <w:sz w:val="28"/>
          <w:szCs w:val="28"/>
        </w:rPr>
        <w:t xml:space="preserve">analizând </w:t>
      </w:r>
      <w:r w:rsidR="00A55281" w:rsidRPr="00585BC1">
        <w:rPr>
          <w:rFonts w:ascii="Times New Roman" w:hAnsi="Times New Roman" w:cs="Times New Roman"/>
          <w:sz w:val="28"/>
          <w:szCs w:val="28"/>
        </w:rPr>
        <w:t>prevederile</w:t>
      </w:r>
      <w:r w:rsidR="00380CDE">
        <w:rPr>
          <w:rFonts w:ascii="Times New Roman" w:hAnsi="Times New Roman" w:cs="Times New Roman"/>
          <w:sz w:val="28"/>
          <w:szCs w:val="28"/>
        </w:rPr>
        <w:t xml:space="preserve"> </w:t>
      </w:r>
      <w:r w:rsidR="00380CDE" w:rsidRPr="00380CDE">
        <w:rPr>
          <w:rFonts w:ascii="Times New Roman" w:hAnsi="Times New Roman" w:cs="Times New Roman"/>
          <w:sz w:val="28"/>
          <w:szCs w:val="28"/>
        </w:rPr>
        <w:t xml:space="preserve">ghidului specific </w:t>
      </w:r>
      <w:r w:rsidR="00DF090F">
        <w:rPr>
          <w:rFonts w:ascii="Times New Roman" w:hAnsi="Times New Roman" w:cs="Times New Roman"/>
          <w:sz w:val="28"/>
          <w:szCs w:val="28"/>
        </w:rPr>
        <w:t xml:space="preserve">aprobat </w:t>
      </w:r>
      <w:r w:rsidR="00924A2F">
        <w:rPr>
          <w:rFonts w:ascii="Times New Roman" w:hAnsi="Times New Roman" w:cs="Times New Roman"/>
          <w:sz w:val="28"/>
          <w:szCs w:val="28"/>
        </w:rPr>
        <w:t xml:space="preserve">prin </w:t>
      </w:r>
      <w:r w:rsidR="00F228ED" w:rsidRPr="00F228ED">
        <w:rPr>
          <w:rFonts w:ascii="Times New Roman" w:hAnsi="Times New Roman" w:cs="Times New Roman"/>
          <w:sz w:val="28"/>
          <w:szCs w:val="28"/>
        </w:rPr>
        <w:t>Ordinul Ministrului Economiei, Digitalizării, Antrepenoriatului și Turismului nr. 372</w:t>
      </w:r>
      <w:r w:rsidR="00E8672A">
        <w:rPr>
          <w:rFonts w:ascii="Times New Roman" w:hAnsi="Times New Roman" w:cs="Times New Roman"/>
          <w:sz w:val="28"/>
          <w:szCs w:val="28"/>
        </w:rPr>
        <w:t>/</w:t>
      </w:r>
      <w:r w:rsidR="00F228ED" w:rsidRPr="00F228ED">
        <w:rPr>
          <w:rFonts w:ascii="Times New Roman" w:hAnsi="Times New Roman" w:cs="Times New Roman"/>
          <w:sz w:val="28"/>
          <w:szCs w:val="28"/>
        </w:rPr>
        <w:t>2026</w:t>
      </w:r>
      <w:r w:rsidR="00F228ED">
        <w:rPr>
          <w:rFonts w:ascii="Times New Roman" w:hAnsi="Times New Roman" w:cs="Times New Roman"/>
          <w:sz w:val="28"/>
          <w:szCs w:val="28"/>
        </w:rPr>
        <w:t xml:space="preserve"> </w:t>
      </w:r>
      <w:r w:rsidR="00380CDE" w:rsidRPr="00380CDE">
        <w:rPr>
          <w:rFonts w:ascii="Times New Roman" w:hAnsi="Times New Roman" w:cs="Times New Roman"/>
          <w:sz w:val="28"/>
          <w:szCs w:val="28"/>
        </w:rPr>
        <w:t>pentru apelul de proiecte de investiții  aferente Reformei 1 –Operaționalizarea OMD-urilor din cadrul Componentei 11 – Turism și Cultură, din Planul Național de Redresare și Reziliență al României</w:t>
      </w:r>
      <w:r w:rsidR="00892A78" w:rsidRPr="00585BC1">
        <w:rPr>
          <w:rFonts w:ascii="Times New Roman" w:hAnsi="Times New Roman" w:cs="Times New Roman"/>
          <w:sz w:val="28"/>
          <w:szCs w:val="28"/>
        </w:rPr>
        <w:t>;</w:t>
      </w:r>
    </w:p>
    <w:p w14:paraId="6A877697" w14:textId="010E4550" w:rsidR="00313636" w:rsidRDefault="00313636" w:rsidP="00B50853">
      <w:pPr>
        <w:pStyle w:val="ListParagraph"/>
        <w:numPr>
          <w:ilvl w:val="0"/>
          <w:numId w:val="17"/>
        </w:numPr>
        <w:tabs>
          <w:tab w:val="left" w:pos="210"/>
        </w:tabs>
        <w:spacing w:line="276" w:lineRule="auto"/>
        <w:ind w:left="0" w:hanging="14"/>
        <w:jc w:val="both"/>
        <w:rPr>
          <w:sz w:val="28"/>
          <w:szCs w:val="28"/>
        </w:rPr>
      </w:pPr>
      <w:r w:rsidRPr="00585BC1">
        <w:rPr>
          <w:b/>
          <w:bCs/>
          <w:sz w:val="28"/>
          <w:szCs w:val="28"/>
        </w:rPr>
        <w:t>luând act</w:t>
      </w:r>
      <w:r w:rsidRPr="00585BC1">
        <w:rPr>
          <w:sz w:val="28"/>
          <w:szCs w:val="28"/>
        </w:rPr>
        <w:t xml:space="preserve"> de</w:t>
      </w:r>
      <w:r w:rsidR="00380CDE">
        <w:rPr>
          <w:sz w:val="28"/>
          <w:szCs w:val="28"/>
        </w:rPr>
        <w:t xml:space="preserve"> </w:t>
      </w:r>
      <w:r w:rsidR="00380CDE">
        <w:rPr>
          <w:sz w:val="28"/>
          <w:szCs w:val="28"/>
          <w:lang w:val="en-US"/>
        </w:rPr>
        <w:t>Hot</w:t>
      </w:r>
      <w:r w:rsidR="00380CDE">
        <w:rPr>
          <w:sz w:val="28"/>
          <w:szCs w:val="28"/>
        </w:rPr>
        <w:t>ărârea Consiliului Județean Vrancea nr. 124 din 16 iulie 2025</w:t>
      </w:r>
      <w:r w:rsidR="00B50853">
        <w:rPr>
          <w:sz w:val="28"/>
          <w:szCs w:val="28"/>
        </w:rPr>
        <w:t xml:space="preserve"> privind </w:t>
      </w:r>
      <w:r w:rsidR="00B50853" w:rsidRPr="00B50853">
        <w:rPr>
          <w:sz w:val="28"/>
          <w:szCs w:val="28"/>
        </w:rPr>
        <w:t>înființarea Organizației de Management al Destinației „Vin în Vrancea</w:t>
      </w:r>
      <w:r w:rsidRPr="00B50853">
        <w:rPr>
          <w:sz w:val="28"/>
          <w:szCs w:val="28"/>
        </w:rPr>
        <w:t>”;</w:t>
      </w:r>
    </w:p>
    <w:p w14:paraId="27332A0B" w14:textId="18EE9926" w:rsidR="0061751B" w:rsidRPr="00EA6A2C" w:rsidRDefault="00EA6A2C" w:rsidP="00EA6A2C">
      <w:pPr>
        <w:ind w:right="8"/>
        <w:jc w:val="both"/>
        <w:rPr>
          <w:bCs/>
          <w:sz w:val="28"/>
          <w:szCs w:val="28"/>
        </w:rPr>
      </w:pPr>
      <w:r w:rsidRPr="00EA6A2C">
        <w:rPr>
          <w:bCs/>
          <w:sz w:val="28"/>
          <w:szCs w:val="28"/>
        </w:rPr>
        <w:t>-</w:t>
      </w:r>
      <w:r w:rsidRPr="00EA6A2C">
        <w:rPr>
          <w:b/>
          <w:sz w:val="28"/>
          <w:szCs w:val="28"/>
        </w:rPr>
        <w:t>luând act de</w:t>
      </w:r>
      <w:r w:rsidRPr="00EA6A2C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61F60772" w14:textId="644A1416" w:rsidR="009F7A93" w:rsidRPr="00585BC1" w:rsidRDefault="00A55281" w:rsidP="00B50853">
      <w:pPr>
        <w:pStyle w:val="BodyText"/>
        <w:spacing w:line="276" w:lineRule="auto"/>
        <w:rPr>
          <w:rFonts w:ascii="Times New Roman" w:hAnsi="Times New Roman" w:cs="Times New Roman"/>
          <w:bCs/>
          <w:szCs w:val="28"/>
        </w:rPr>
      </w:pPr>
      <w:r w:rsidRPr="00585BC1">
        <w:rPr>
          <w:rFonts w:ascii="Times New Roman" w:hAnsi="Times New Roman" w:cs="Times New Roman"/>
          <w:b/>
          <w:bCs/>
          <w:szCs w:val="28"/>
        </w:rPr>
        <w:t>- în temeiul</w:t>
      </w:r>
      <w:r w:rsidRPr="00585BC1">
        <w:rPr>
          <w:rFonts w:ascii="Times New Roman" w:hAnsi="Times New Roman" w:cs="Times New Roman"/>
          <w:bCs/>
          <w:szCs w:val="28"/>
        </w:rPr>
        <w:t xml:space="preserve"> art. 196 alin. (1) lit. a) din </w:t>
      </w:r>
      <w:r w:rsidR="00BB34F4" w:rsidRPr="00585BC1">
        <w:rPr>
          <w:rFonts w:ascii="Times New Roman" w:hAnsi="Times New Roman" w:cs="Times New Roman"/>
          <w:szCs w:val="28"/>
        </w:rPr>
        <w:t>Ordonanța de urgență a Guvernului</w:t>
      </w:r>
      <w:r w:rsidRPr="00585BC1">
        <w:rPr>
          <w:rFonts w:ascii="Times New Roman" w:hAnsi="Times New Roman" w:cs="Times New Roman"/>
          <w:szCs w:val="28"/>
        </w:rPr>
        <w:t xml:space="preserve">. </w:t>
      </w:r>
      <w:r w:rsidRPr="00585BC1">
        <w:rPr>
          <w:rFonts w:ascii="Times New Roman" w:hAnsi="Times New Roman" w:cs="Times New Roman"/>
          <w:bCs/>
          <w:szCs w:val="28"/>
        </w:rPr>
        <w:t>nr. 57/2019 privind Codul administrativ, cu modificările și completările ulterioare,</w:t>
      </w:r>
    </w:p>
    <w:p w14:paraId="5343A4D6" w14:textId="77777777" w:rsidR="00DD6C35" w:rsidRDefault="00DD6C35" w:rsidP="00DB12E5">
      <w:pPr>
        <w:pStyle w:val="BodyText"/>
        <w:spacing w:line="276" w:lineRule="auto"/>
        <w:ind w:left="-567"/>
        <w:jc w:val="center"/>
        <w:rPr>
          <w:rFonts w:ascii="Times New Roman" w:hAnsi="Times New Roman" w:cs="Times New Roman"/>
          <w:b/>
          <w:bCs/>
          <w:szCs w:val="28"/>
        </w:rPr>
      </w:pPr>
    </w:p>
    <w:p w14:paraId="245697FE" w14:textId="3325FC0F" w:rsidR="00A55281" w:rsidRDefault="00BB34F4" w:rsidP="00DB12E5">
      <w:pPr>
        <w:pStyle w:val="BodyText"/>
        <w:spacing w:line="276" w:lineRule="auto"/>
        <w:ind w:left="-567"/>
        <w:jc w:val="center"/>
        <w:rPr>
          <w:rFonts w:ascii="Times New Roman" w:hAnsi="Times New Roman" w:cs="Times New Roman"/>
          <w:b/>
          <w:bCs/>
          <w:szCs w:val="28"/>
        </w:rPr>
      </w:pPr>
      <w:r w:rsidRPr="00585BC1">
        <w:rPr>
          <w:rFonts w:ascii="Times New Roman" w:hAnsi="Times New Roman" w:cs="Times New Roman"/>
          <w:b/>
          <w:bCs/>
          <w:szCs w:val="28"/>
        </w:rPr>
        <w:t>HOTĂRĂȘTE</w:t>
      </w:r>
      <w:r w:rsidR="00A55281" w:rsidRPr="00585BC1">
        <w:rPr>
          <w:rFonts w:ascii="Times New Roman" w:hAnsi="Times New Roman" w:cs="Times New Roman"/>
          <w:b/>
          <w:bCs/>
          <w:szCs w:val="28"/>
        </w:rPr>
        <w:t>:</w:t>
      </w:r>
    </w:p>
    <w:p w14:paraId="418DA884" w14:textId="77777777" w:rsidR="00BC0242" w:rsidRPr="00BC0242" w:rsidRDefault="00BC0242" w:rsidP="00DB12E5">
      <w:pPr>
        <w:pStyle w:val="BodyText"/>
        <w:spacing w:line="276" w:lineRule="auto"/>
        <w:ind w:left="-567"/>
        <w:jc w:val="center"/>
        <w:rPr>
          <w:rFonts w:ascii="Times New Roman" w:hAnsi="Times New Roman" w:cs="Times New Roman"/>
          <w:b/>
          <w:bCs/>
          <w:szCs w:val="28"/>
        </w:rPr>
      </w:pPr>
    </w:p>
    <w:p w14:paraId="3331404D" w14:textId="53C048E0" w:rsidR="00D8284D" w:rsidRPr="00B50853" w:rsidRDefault="00CA373E" w:rsidP="00DB12E5">
      <w:pPr>
        <w:pStyle w:val="ListParagraph"/>
        <w:numPr>
          <w:ilvl w:val="0"/>
          <w:numId w:val="19"/>
        </w:numPr>
        <w:tabs>
          <w:tab w:val="left" w:pos="7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A</w:t>
      </w:r>
      <w:r w:rsidR="00DC7127" w:rsidRPr="00585BC1">
        <w:rPr>
          <w:bCs/>
          <w:sz w:val="28"/>
          <w:szCs w:val="28"/>
        </w:rPr>
        <w:t>prob</w:t>
      </w:r>
      <w:r>
        <w:rPr>
          <w:bCs/>
          <w:sz w:val="28"/>
          <w:szCs w:val="28"/>
        </w:rPr>
        <w:t>area</w:t>
      </w:r>
      <w:r w:rsidR="00DC7127" w:rsidRPr="00585BC1">
        <w:rPr>
          <w:bCs/>
          <w:sz w:val="28"/>
          <w:szCs w:val="28"/>
        </w:rPr>
        <w:t xml:space="preserve"> d</w:t>
      </w:r>
      <w:r w:rsidR="00A55281" w:rsidRPr="00585BC1">
        <w:rPr>
          <w:bCs/>
          <w:sz w:val="28"/>
          <w:szCs w:val="28"/>
        </w:rPr>
        <w:t>epuner</w:t>
      </w:r>
      <w:r>
        <w:rPr>
          <w:bCs/>
          <w:sz w:val="28"/>
          <w:szCs w:val="28"/>
        </w:rPr>
        <w:t xml:space="preserve">ii </w:t>
      </w:r>
      <w:r w:rsidR="00854CAB" w:rsidRPr="00585BC1">
        <w:rPr>
          <w:bCs/>
          <w:sz w:val="28"/>
          <w:szCs w:val="28"/>
        </w:rPr>
        <w:t>p</w:t>
      </w:r>
      <w:r w:rsidR="00A55281" w:rsidRPr="00585BC1">
        <w:rPr>
          <w:bCs/>
          <w:sz w:val="28"/>
          <w:szCs w:val="28"/>
        </w:rPr>
        <w:t>roiectului</w:t>
      </w:r>
      <w:bookmarkStart w:id="2" w:name="_Hlk211865599"/>
      <w:r w:rsidR="00B50853">
        <w:rPr>
          <w:sz w:val="28"/>
          <w:szCs w:val="28"/>
        </w:rPr>
        <w:t xml:space="preserve"> </w:t>
      </w:r>
      <w:r w:rsidR="00B50853" w:rsidRPr="00E95166">
        <w:rPr>
          <w:b/>
          <w:bCs/>
          <w:sz w:val="28"/>
          <w:szCs w:val="28"/>
        </w:rPr>
        <w:t>„</w:t>
      </w:r>
      <w:r w:rsidR="00B50853" w:rsidRPr="00E95166">
        <w:rPr>
          <w:b/>
          <w:bCs/>
          <w:i/>
          <w:iCs/>
          <w:sz w:val="28"/>
          <w:szCs w:val="28"/>
        </w:rPr>
        <w:t>Vrancea – identitate și destinație”</w:t>
      </w:r>
      <w:bookmarkEnd w:id="2"/>
      <w:r w:rsidR="00B50853">
        <w:rPr>
          <w:bCs/>
          <w:sz w:val="28"/>
          <w:szCs w:val="28"/>
        </w:rPr>
        <w:t xml:space="preserve"> în cadrul apelului de proiecte: </w:t>
      </w:r>
      <w:r w:rsidR="00B50853" w:rsidRPr="00C0155D">
        <w:rPr>
          <w:i/>
          <w:iCs/>
          <w:sz w:val="28"/>
          <w:szCs w:val="28"/>
        </w:rPr>
        <w:t xml:space="preserve">Program de investiții în infrastructura turistică la nivelul destinațiilor PNRR/2025/C11/REFORMA 1, </w:t>
      </w:r>
      <w:r w:rsidR="00B50853" w:rsidRPr="00B50853">
        <w:rPr>
          <w:sz w:val="28"/>
          <w:szCs w:val="28"/>
        </w:rPr>
        <w:t>Pilonul IV. Coeziunea socială și teritorială, Componenta C11 – Turism și cultură, Reforma R1 – Operaționalizarea Organizațiilor de Management al Destinației (OMD), Planul Național de Redresare și Reziliență (PNRR)</w:t>
      </w:r>
      <w:r w:rsidR="00DE306C">
        <w:rPr>
          <w:sz w:val="28"/>
          <w:szCs w:val="28"/>
        </w:rPr>
        <w:t>,</w:t>
      </w:r>
      <w:r w:rsidR="00F257F5">
        <w:rPr>
          <w:sz w:val="28"/>
          <w:szCs w:val="28"/>
        </w:rPr>
        <w:t xml:space="preserve"> conform anexei  - </w:t>
      </w:r>
      <w:r w:rsidR="00F257F5" w:rsidRPr="00F257F5">
        <w:rPr>
          <w:i/>
          <w:iCs/>
          <w:sz w:val="28"/>
          <w:szCs w:val="28"/>
        </w:rPr>
        <w:t xml:space="preserve">Descrierea sumară a </w:t>
      </w:r>
      <w:r w:rsidR="00F257F5">
        <w:rPr>
          <w:i/>
          <w:iCs/>
          <w:sz w:val="28"/>
          <w:szCs w:val="28"/>
        </w:rPr>
        <w:t>proiectului</w:t>
      </w:r>
      <w:r w:rsidR="00F257F5">
        <w:rPr>
          <w:sz w:val="28"/>
          <w:szCs w:val="28"/>
        </w:rPr>
        <w:t xml:space="preserve"> – care face parte integrantă din prezenta hotărâre.</w:t>
      </w:r>
    </w:p>
    <w:p w14:paraId="170A4BEF" w14:textId="77777777" w:rsidR="00B50853" w:rsidRPr="00B50853" w:rsidRDefault="00B50853" w:rsidP="00B50853">
      <w:pPr>
        <w:pStyle w:val="ListParagraph"/>
        <w:tabs>
          <w:tab w:val="left" w:pos="784"/>
        </w:tabs>
        <w:spacing w:line="276" w:lineRule="auto"/>
        <w:ind w:left="0"/>
        <w:jc w:val="both"/>
        <w:rPr>
          <w:bCs/>
          <w:sz w:val="28"/>
          <w:szCs w:val="28"/>
        </w:rPr>
      </w:pPr>
    </w:p>
    <w:p w14:paraId="5EB3BF19" w14:textId="43B7017B" w:rsidR="00D8284D" w:rsidRPr="00023784" w:rsidRDefault="00E12B6E" w:rsidP="00453D5B">
      <w:pPr>
        <w:pStyle w:val="ListParagraph"/>
        <w:numPr>
          <w:ilvl w:val="0"/>
          <w:numId w:val="19"/>
        </w:numPr>
        <w:tabs>
          <w:tab w:val="left" w:pos="784"/>
        </w:tabs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A</w:t>
      </w:r>
      <w:r w:rsidR="00A55281" w:rsidRPr="00023784">
        <w:rPr>
          <w:iCs/>
          <w:sz w:val="28"/>
          <w:szCs w:val="28"/>
        </w:rPr>
        <w:t>prob</w:t>
      </w:r>
      <w:r>
        <w:rPr>
          <w:iCs/>
          <w:sz w:val="28"/>
          <w:szCs w:val="28"/>
        </w:rPr>
        <w:t>area</w:t>
      </w:r>
      <w:r w:rsidR="00A55281" w:rsidRPr="00023784">
        <w:rPr>
          <w:iCs/>
          <w:sz w:val="28"/>
          <w:szCs w:val="28"/>
        </w:rPr>
        <w:t xml:space="preserve"> val</w:t>
      </w:r>
      <w:r>
        <w:rPr>
          <w:iCs/>
          <w:sz w:val="28"/>
          <w:szCs w:val="28"/>
        </w:rPr>
        <w:t>o</w:t>
      </w:r>
      <w:r w:rsidR="00A55281" w:rsidRPr="00023784">
        <w:rPr>
          <w:iCs/>
          <w:sz w:val="28"/>
          <w:szCs w:val="28"/>
        </w:rPr>
        <w:t>r</w:t>
      </w:r>
      <w:r>
        <w:rPr>
          <w:iCs/>
          <w:sz w:val="28"/>
          <w:szCs w:val="28"/>
        </w:rPr>
        <w:t>ii</w:t>
      </w:r>
      <w:r w:rsidR="00A55281" w:rsidRPr="00023784">
        <w:rPr>
          <w:iCs/>
          <w:sz w:val="28"/>
          <w:szCs w:val="28"/>
        </w:rPr>
        <w:t xml:space="preserve"> total</w:t>
      </w:r>
      <w:r>
        <w:rPr>
          <w:iCs/>
          <w:sz w:val="28"/>
          <w:szCs w:val="28"/>
        </w:rPr>
        <w:t>e</w:t>
      </w:r>
      <w:r w:rsidR="00A55281" w:rsidRPr="00023784">
        <w:rPr>
          <w:iCs/>
          <w:sz w:val="28"/>
          <w:szCs w:val="28"/>
        </w:rPr>
        <w:t xml:space="preserve"> a proiectului</w:t>
      </w:r>
      <w:r w:rsidR="00B50853" w:rsidRPr="00023784">
        <w:rPr>
          <w:sz w:val="28"/>
          <w:szCs w:val="28"/>
        </w:rPr>
        <w:t xml:space="preserve"> </w:t>
      </w:r>
      <w:r w:rsidR="00B50853" w:rsidRPr="00023784">
        <w:rPr>
          <w:b/>
          <w:bCs/>
          <w:sz w:val="28"/>
          <w:szCs w:val="28"/>
        </w:rPr>
        <w:t>„</w:t>
      </w:r>
      <w:r w:rsidR="00B50853" w:rsidRPr="00023784">
        <w:rPr>
          <w:b/>
          <w:bCs/>
          <w:i/>
          <w:iCs/>
          <w:sz w:val="28"/>
          <w:szCs w:val="28"/>
        </w:rPr>
        <w:t>Vrancea – identitate și destinație”</w:t>
      </w:r>
      <w:r w:rsidR="00A55281" w:rsidRPr="00023784">
        <w:rPr>
          <w:iCs/>
          <w:sz w:val="28"/>
          <w:szCs w:val="28"/>
        </w:rPr>
        <w:t xml:space="preserve">, în cuantum de </w:t>
      </w:r>
      <w:r w:rsidR="007557B5" w:rsidRPr="00023784">
        <w:rPr>
          <w:iCs/>
          <w:sz w:val="28"/>
          <w:szCs w:val="28"/>
        </w:rPr>
        <w:t xml:space="preserve">616.676,50 </w:t>
      </w:r>
      <w:r w:rsidR="00E53B98" w:rsidRPr="00023784">
        <w:rPr>
          <w:color w:val="000000"/>
          <w:sz w:val="28"/>
          <w:szCs w:val="28"/>
        </w:rPr>
        <w:t xml:space="preserve">lei </w:t>
      </w:r>
      <w:r w:rsidR="00A55281" w:rsidRPr="00023784">
        <w:rPr>
          <w:iCs/>
          <w:sz w:val="28"/>
          <w:szCs w:val="28"/>
        </w:rPr>
        <w:t>(inclusiv T</w:t>
      </w:r>
      <w:r w:rsidR="00D8284D" w:rsidRPr="00023784">
        <w:rPr>
          <w:iCs/>
          <w:sz w:val="28"/>
          <w:szCs w:val="28"/>
        </w:rPr>
        <w:t>.</w:t>
      </w:r>
      <w:r w:rsidR="00A55281" w:rsidRPr="00023784">
        <w:rPr>
          <w:iCs/>
          <w:sz w:val="28"/>
          <w:szCs w:val="28"/>
        </w:rPr>
        <w:t>V</w:t>
      </w:r>
      <w:r w:rsidR="00D8284D" w:rsidRPr="00023784">
        <w:rPr>
          <w:iCs/>
          <w:sz w:val="28"/>
          <w:szCs w:val="28"/>
        </w:rPr>
        <w:t>.</w:t>
      </w:r>
      <w:r w:rsidR="00A55281" w:rsidRPr="00023784">
        <w:rPr>
          <w:iCs/>
          <w:sz w:val="28"/>
          <w:szCs w:val="28"/>
        </w:rPr>
        <w:t>A</w:t>
      </w:r>
      <w:r w:rsidR="00D8284D" w:rsidRPr="00023784">
        <w:rPr>
          <w:iCs/>
          <w:sz w:val="28"/>
          <w:szCs w:val="28"/>
        </w:rPr>
        <w:t>.</w:t>
      </w:r>
      <w:r w:rsidR="00A55281" w:rsidRPr="00023784">
        <w:rPr>
          <w:iCs/>
          <w:sz w:val="28"/>
          <w:szCs w:val="28"/>
        </w:rPr>
        <w:t>),</w:t>
      </w:r>
      <w:r w:rsidR="00B50853" w:rsidRPr="00023784">
        <w:rPr>
          <w:iCs/>
          <w:sz w:val="28"/>
          <w:szCs w:val="28"/>
        </w:rPr>
        <w:t xml:space="preserve"> din care valoarea eligibilă din PNRR este </w:t>
      </w:r>
      <w:r w:rsidR="00320E7B" w:rsidRPr="00023784">
        <w:rPr>
          <w:sz w:val="28"/>
          <w:szCs w:val="28"/>
        </w:rPr>
        <w:t xml:space="preserve">509.650,00 lei, </w:t>
      </w:r>
      <w:r w:rsidR="00B50853" w:rsidRPr="00023784">
        <w:rPr>
          <w:iCs/>
          <w:sz w:val="28"/>
          <w:szCs w:val="28"/>
        </w:rPr>
        <w:t xml:space="preserve"> iar valoarea eligibilă de la bugetul de stat este</w:t>
      </w:r>
      <w:r w:rsidR="00953810" w:rsidRPr="00023784">
        <w:rPr>
          <w:iCs/>
          <w:sz w:val="28"/>
          <w:szCs w:val="28"/>
        </w:rPr>
        <w:t xml:space="preserve"> </w:t>
      </w:r>
      <w:r w:rsidR="00953810" w:rsidRPr="00023784">
        <w:rPr>
          <w:sz w:val="28"/>
          <w:szCs w:val="28"/>
        </w:rPr>
        <w:t>107.026,50 lei.</w:t>
      </w:r>
    </w:p>
    <w:p w14:paraId="40732EE3" w14:textId="77777777" w:rsidR="00B50853" w:rsidRPr="00B50853" w:rsidRDefault="00B50853" w:rsidP="00B50853">
      <w:pPr>
        <w:pStyle w:val="ListParagraph"/>
        <w:rPr>
          <w:bCs/>
          <w:sz w:val="28"/>
          <w:szCs w:val="28"/>
        </w:rPr>
      </w:pPr>
    </w:p>
    <w:p w14:paraId="5C97A3C9" w14:textId="77777777" w:rsidR="00B50853" w:rsidRPr="00B50853" w:rsidRDefault="00B50853" w:rsidP="00EA6A2C">
      <w:pPr>
        <w:pStyle w:val="ListParagraph"/>
        <w:tabs>
          <w:tab w:val="left" w:pos="784"/>
        </w:tabs>
        <w:spacing w:line="276" w:lineRule="auto"/>
        <w:ind w:left="0"/>
        <w:contextualSpacing w:val="0"/>
        <w:jc w:val="both"/>
        <w:rPr>
          <w:bCs/>
          <w:sz w:val="28"/>
          <w:szCs w:val="28"/>
        </w:rPr>
      </w:pPr>
    </w:p>
    <w:p w14:paraId="269BBF8D" w14:textId="724B003D" w:rsidR="001925C2" w:rsidRDefault="00A55281" w:rsidP="00EA6A2C">
      <w:pPr>
        <w:pStyle w:val="ListParagraph"/>
        <w:numPr>
          <w:ilvl w:val="0"/>
          <w:numId w:val="19"/>
        </w:numPr>
        <w:tabs>
          <w:tab w:val="left" w:pos="784"/>
        </w:tabs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883D95">
        <w:rPr>
          <w:iCs/>
          <w:sz w:val="28"/>
          <w:szCs w:val="28"/>
        </w:rPr>
        <w:t>Sumele reprezentând cheltuieli conexe ce pot apărea pe durata implementării proiectului</w:t>
      </w:r>
      <w:r w:rsidR="005965B1" w:rsidRPr="00883D95">
        <w:rPr>
          <w:iCs/>
          <w:sz w:val="28"/>
          <w:szCs w:val="28"/>
        </w:rPr>
        <w:t xml:space="preserve"> </w:t>
      </w:r>
      <w:r w:rsidR="00B50853" w:rsidRPr="00B50853">
        <w:rPr>
          <w:b/>
          <w:bCs/>
          <w:sz w:val="28"/>
          <w:szCs w:val="28"/>
        </w:rPr>
        <w:t>„</w:t>
      </w:r>
      <w:r w:rsidR="00B50853" w:rsidRPr="00B50853">
        <w:rPr>
          <w:b/>
          <w:bCs/>
          <w:i/>
          <w:iCs/>
          <w:sz w:val="28"/>
          <w:szCs w:val="28"/>
        </w:rPr>
        <w:t>Vrancea – identitate și destinație”</w:t>
      </w:r>
      <w:r w:rsidR="00B50853" w:rsidRPr="00B50853">
        <w:rPr>
          <w:iCs/>
          <w:sz w:val="28"/>
          <w:szCs w:val="28"/>
        </w:rPr>
        <w:t>,</w:t>
      </w:r>
      <w:r w:rsidRPr="00883D95">
        <w:rPr>
          <w:iCs/>
          <w:sz w:val="28"/>
          <w:szCs w:val="28"/>
        </w:rPr>
        <w:t xml:space="preserve"> pentru realizarea activităților proiectului în condiții optime, se vor asigura din bugetul propriu al</w:t>
      </w:r>
      <w:r w:rsidR="00FB041C" w:rsidRPr="00883D95">
        <w:rPr>
          <w:iCs/>
          <w:sz w:val="28"/>
          <w:szCs w:val="28"/>
        </w:rPr>
        <w:t xml:space="preserve"> Unității Administrativ Teritorial</w:t>
      </w:r>
      <w:r w:rsidR="00D91720">
        <w:rPr>
          <w:iCs/>
          <w:sz w:val="28"/>
          <w:szCs w:val="28"/>
        </w:rPr>
        <w:t>e</w:t>
      </w:r>
      <w:r w:rsidRPr="00883D95">
        <w:rPr>
          <w:iCs/>
          <w:sz w:val="28"/>
          <w:szCs w:val="28"/>
        </w:rPr>
        <w:t xml:space="preserve"> Județul Vrancea</w:t>
      </w:r>
      <w:r w:rsidR="005259C3" w:rsidRPr="00883D95">
        <w:rPr>
          <w:iCs/>
          <w:sz w:val="28"/>
          <w:szCs w:val="28"/>
        </w:rPr>
        <w:t xml:space="preserve"> sau din alte surse de finanțare legal constituite</w:t>
      </w:r>
      <w:r w:rsidR="00954297" w:rsidRPr="00883D95">
        <w:rPr>
          <w:iCs/>
          <w:sz w:val="28"/>
          <w:szCs w:val="28"/>
        </w:rPr>
        <w:t xml:space="preserve">, ce pot fi </w:t>
      </w:r>
      <w:r w:rsidR="00985BC3" w:rsidRPr="00883D95">
        <w:rPr>
          <w:iCs/>
          <w:sz w:val="28"/>
          <w:szCs w:val="28"/>
        </w:rPr>
        <w:t>alocate</w:t>
      </w:r>
      <w:r w:rsidR="00954297" w:rsidRPr="00883D95">
        <w:rPr>
          <w:iCs/>
          <w:sz w:val="28"/>
          <w:szCs w:val="28"/>
        </w:rPr>
        <w:t xml:space="preserve"> </w:t>
      </w:r>
      <w:r w:rsidR="00985BC3" w:rsidRPr="00883D95">
        <w:rPr>
          <w:iCs/>
          <w:sz w:val="28"/>
          <w:szCs w:val="28"/>
        </w:rPr>
        <w:t>cu această destinație</w:t>
      </w:r>
      <w:r w:rsidR="005259C3" w:rsidRPr="00883D95">
        <w:rPr>
          <w:iCs/>
          <w:sz w:val="28"/>
          <w:szCs w:val="28"/>
        </w:rPr>
        <w:t>.</w:t>
      </w:r>
    </w:p>
    <w:p w14:paraId="4010487C" w14:textId="77777777" w:rsidR="001925C2" w:rsidRPr="001925C2" w:rsidRDefault="001925C2" w:rsidP="00EA6A2C">
      <w:pPr>
        <w:pStyle w:val="ListParagraph"/>
        <w:ind w:left="0"/>
        <w:rPr>
          <w:bCs/>
          <w:sz w:val="28"/>
          <w:szCs w:val="28"/>
        </w:rPr>
      </w:pPr>
    </w:p>
    <w:p w14:paraId="3F756711" w14:textId="3695F717" w:rsidR="001925C2" w:rsidRDefault="00832B12" w:rsidP="00EA6A2C">
      <w:pPr>
        <w:pStyle w:val="ListParagraph"/>
        <w:numPr>
          <w:ilvl w:val="0"/>
          <w:numId w:val="19"/>
        </w:numPr>
        <w:tabs>
          <w:tab w:val="left" w:pos="784"/>
        </w:tabs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209B6">
        <w:rPr>
          <w:bCs/>
          <w:sz w:val="28"/>
          <w:szCs w:val="28"/>
        </w:rPr>
        <w:t>Unitatea Administrativ Teritorială Județul Vrancea va suporta din resurse proprii toate cheltuielile privind sustenabilitatea proiectului pe perioada de durabilitate</w:t>
      </w:r>
      <w:r w:rsidR="003209B6">
        <w:rPr>
          <w:bCs/>
          <w:sz w:val="28"/>
          <w:szCs w:val="28"/>
        </w:rPr>
        <w:t>.</w:t>
      </w:r>
    </w:p>
    <w:p w14:paraId="3376A7F9" w14:textId="77777777" w:rsidR="003209B6" w:rsidRPr="00FF0752" w:rsidRDefault="003209B6" w:rsidP="00EA6A2C">
      <w:pPr>
        <w:pStyle w:val="ListParagraph"/>
        <w:tabs>
          <w:tab w:val="left" w:pos="784"/>
        </w:tabs>
        <w:spacing w:line="276" w:lineRule="auto"/>
        <w:ind w:left="0"/>
        <w:contextualSpacing w:val="0"/>
        <w:jc w:val="both"/>
        <w:rPr>
          <w:bCs/>
          <w:sz w:val="28"/>
          <w:szCs w:val="28"/>
        </w:rPr>
      </w:pPr>
    </w:p>
    <w:p w14:paraId="0594A0D9" w14:textId="35C9AD04" w:rsidR="00E12B6E" w:rsidRPr="00E12B6E" w:rsidRDefault="00E12B6E" w:rsidP="00EA6A2C">
      <w:pPr>
        <w:pStyle w:val="ListParagraph"/>
        <w:numPr>
          <w:ilvl w:val="0"/>
          <w:numId w:val="19"/>
        </w:numPr>
        <w:tabs>
          <w:tab w:val="left" w:pos="784"/>
          <w:tab w:val="left" w:pos="1005"/>
        </w:tabs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E12B6E">
        <w:rPr>
          <w:bCs/>
          <w:sz w:val="28"/>
          <w:szCs w:val="28"/>
        </w:rPr>
        <w:t xml:space="preserve"> Împuternicirea președintelui Consiliului Județean Vrancea, domnul Nicușor </w:t>
      </w:r>
      <w:proofErr w:type="spellStart"/>
      <w:r w:rsidRPr="00E12B6E">
        <w:rPr>
          <w:bCs/>
          <w:sz w:val="28"/>
          <w:szCs w:val="28"/>
        </w:rPr>
        <w:t>Halici</w:t>
      </w:r>
      <w:proofErr w:type="spellEnd"/>
      <w:r w:rsidR="00A55281" w:rsidRPr="00E12B6E">
        <w:rPr>
          <w:sz w:val="28"/>
          <w:szCs w:val="28"/>
        </w:rPr>
        <w:t>, să semneze toate actele necesare depunerii proiectului</w:t>
      </w:r>
      <w:r w:rsidR="00892A78" w:rsidRPr="00E12B6E">
        <w:rPr>
          <w:sz w:val="28"/>
          <w:szCs w:val="28"/>
        </w:rPr>
        <w:t xml:space="preserve">, </w:t>
      </w:r>
      <w:r w:rsidR="00A55281" w:rsidRPr="00E12B6E">
        <w:rPr>
          <w:sz w:val="28"/>
          <w:szCs w:val="28"/>
        </w:rPr>
        <w:t xml:space="preserve">evaluării și contractării acestuia, contractul de finanțare aferent </w:t>
      </w:r>
      <w:r w:rsidR="00273F61" w:rsidRPr="00E12B6E">
        <w:rPr>
          <w:iCs/>
          <w:sz w:val="28"/>
          <w:szCs w:val="28"/>
        </w:rPr>
        <w:t>proiectului</w:t>
      </w:r>
      <w:r w:rsidR="00B50853" w:rsidRPr="00E12B6E">
        <w:rPr>
          <w:sz w:val="28"/>
          <w:szCs w:val="28"/>
        </w:rPr>
        <w:t xml:space="preserve"> </w:t>
      </w:r>
      <w:r w:rsidR="00B50853" w:rsidRPr="00E12B6E">
        <w:rPr>
          <w:b/>
          <w:bCs/>
          <w:sz w:val="28"/>
          <w:szCs w:val="28"/>
        </w:rPr>
        <w:t>„</w:t>
      </w:r>
      <w:r w:rsidR="00B50853" w:rsidRPr="00E12B6E">
        <w:rPr>
          <w:b/>
          <w:bCs/>
          <w:i/>
          <w:iCs/>
          <w:sz w:val="28"/>
          <w:szCs w:val="28"/>
        </w:rPr>
        <w:t>Vrancea – identitate și destinație”</w:t>
      </w:r>
      <w:r w:rsidR="009C7EC7" w:rsidRPr="00E12B6E">
        <w:rPr>
          <w:sz w:val="28"/>
          <w:szCs w:val="28"/>
        </w:rPr>
        <w:t xml:space="preserve"> în numele Unității Administrativ Teritorial</w:t>
      </w:r>
      <w:r w:rsidR="000A3D7C" w:rsidRPr="00E12B6E">
        <w:rPr>
          <w:sz w:val="28"/>
          <w:szCs w:val="28"/>
        </w:rPr>
        <w:t>e</w:t>
      </w:r>
      <w:r w:rsidR="009C7EC7" w:rsidRPr="00E12B6E">
        <w:rPr>
          <w:sz w:val="28"/>
          <w:szCs w:val="28"/>
        </w:rPr>
        <w:t xml:space="preserve"> Județul Vrancea</w:t>
      </w:r>
      <w:r w:rsidR="00FB798A">
        <w:rPr>
          <w:sz w:val="28"/>
          <w:szCs w:val="28"/>
        </w:rPr>
        <w:t>,</w:t>
      </w:r>
      <w:r w:rsidR="00FB798A" w:rsidRPr="003F4944">
        <w:rPr>
          <w:bCs/>
          <w:sz w:val="28"/>
          <w:szCs w:val="28"/>
        </w:rPr>
        <w:t xml:space="preserve"> orice act necesar </w:t>
      </w:r>
      <w:r w:rsidR="00FB798A">
        <w:rPr>
          <w:bCs/>
          <w:sz w:val="28"/>
          <w:szCs w:val="28"/>
        </w:rPr>
        <w:t xml:space="preserve">derulării proiectului </w:t>
      </w:r>
      <w:r w:rsidRPr="00E12B6E">
        <w:rPr>
          <w:bCs/>
          <w:sz w:val="28"/>
          <w:szCs w:val="28"/>
        </w:rPr>
        <w:t>și să întreprindă toate demersurile în acest sens.</w:t>
      </w:r>
    </w:p>
    <w:p w14:paraId="49D36CE1" w14:textId="77777777" w:rsidR="00E12B6E" w:rsidRPr="00BC0242" w:rsidRDefault="00E12B6E" w:rsidP="00EA6A2C">
      <w:pPr>
        <w:pStyle w:val="ListParagraph"/>
        <w:tabs>
          <w:tab w:val="left" w:pos="784"/>
        </w:tabs>
        <w:spacing w:line="276" w:lineRule="auto"/>
        <w:ind w:left="0"/>
        <w:contextualSpacing w:val="0"/>
        <w:jc w:val="both"/>
        <w:rPr>
          <w:bCs/>
          <w:sz w:val="28"/>
          <w:szCs w:val="28"/>
        </w:rPr>
      </w:pPr>
    </w:p>
    <w:p w14:paraId="6FB69C2A" w14:textId="6664D268" w:rsidR="00A55281" w:rsidRPr="00585BC1" w:rsidRDefault="00CE4A20" w:rsidP="00EA6A2C">
      <w:pPr>
        <w:pStyle w:val="ListParagraph"/>
        <w:numPr>
          <w:ilvl w:val="0"/>
          <w:numId w:val="19"/>
        </w:numPr>
        <w:tabs>
          <w:tab w:val="left" w:pos="784"/>
        </w:tabs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585BC1">
        <w:rPr>
          <w:sz w:val="28"/>
          <w:szCs w:val="28"/>
        </w:rPr>
        <w:t xml:space="preserve">Prevederile prezentei hotărâri vor fi duse la îndeplinire de către Președintele Consiliului Județean Vrancea prin aparatul de specialitate și comunicate celor interesați de către secretarul general al județului prin Serviciul </w:t>
      </w:r>
      <w:r w:rsidR="00EA6A2C">
        <w:rPr>
          <w:sz w:val="28"/>
          <w:szCs w:val="28"/>
        </w:rPr>
        <w:t>A</w:t>
      </w:r>
      <w:r w:rsidRPr="00585BC1">
        <w:rPr>
          <w:sz w:val="28"/>
          <w:szCs w:val="28"/>
        </w:rPr>
        <w:t xml:space="preserve">dministrație </w:t>
      </w:r>
      <w:r w:rsidR="00EA6A2C">
        <w:rPr>
          <w:sz w:val="28"/>
          <w:szCs w:val="28"/>
        </w:rPr>
        <w:t>P</w:t>
      </w:r>
      <w:r w:rsidRPr="00585BC1">
        <w:rPr>
          <w:sz w:val="28"/>
          <w:szCs w:val="28"/>
        </w:rPr>
        <w:t xml:space="preserve">ublică, Monitor Oficial Local și </w:t>
      </w:r>
      <w:r w:rsidR="00EA6A2C">
        <w:rPr>
          <w:sz w:val="28"/>
          <w:szCs w:val="28"/>
        </w:rPr>
        <w:t>A</w:t>
      </w:r>
      <w:r w:rsidRPr="00585BC1">
        <w:rPr>
          <w:sz w:val="28"/>
          <w:szCs w:val="28"/>
        </w:rPr>
        <w:t xml:space="preserve">rhivă din cadrul Direcției </w:t>
      </w:r>
      <w:r w:rsidR="00EA6A2C">
        <w:rPr>
          <w:sz w:val="28"/>
          <w:szCs w:val="28"/>
        </w:rPr>
        <w:t>J</w:t>
      </w:r>
      <w:r w:rsidRPr="00585BC1">
        <w:rPr>
          <w:sz w:val="28"/>
          <w:szCs w:val="28"/>
        </w:rPr>
        <w:t xml:space="preserve">uridice și </w:t>
      </w:r>
      <w:r w:rsidR="00EA6A2C">
        <w:rPr>
          <w:sz w:val="28"/>
          <w:szCs w:val="28"/>
        </w:rPr>
        <w:t>A</w:t>
      </w:r>
      <w:r w:rsidRPr="00585BC1">
        <w:rPr>
          <w:sz w:val="28"/>
          <w:szCs w:val="28"/>
        </w:rPr>
        <w:t xml:space="preserve">dministrație </w:t>
      </w:r>
      <w:r w:rsidR="00EA6A2C">
        <w:rPr>
          <w:sz w:val="28"/>
          <w:szCs w:val="28"/>
        </w:rPr>
        <w:t>P</w:t>
      </w:r>
      <w:r w:rsidRPr="00585BC1">
        <w:rPr>
          <w:sz w:val="28"/>
          <w:szCs w:val="28"/>
        </w:rPr>
        <w:t>ublică.</w:t>
      </w:r>
    </w:p>
    <w:p w14:paraId="395C40CA" w14:textId="77777777" w:rsidR="00A55281" w:rsidRPr="00585BC1" w:rsidRDefault="00A55281" w:rsidP="00DB12E5">
      <w:pPr>
        <w:tabs>
          <w:tab w:val="left" w:pos="1005"/>
        </w:tabs>
        <w:spacing w:line="276" w:lineRule="auto"/>
        <w:ind w:left="-567"/>
        <w:jc w:val="center"/>
        <w:rPr>
          <w:b/>
          <w:sz w:val="28"/>
          <w:szCs w:val="28"/>
        </w:rPr>
      </w:pPr>
    </w:p>
    <w:p w14:paraId="20CE4B54" w14:textId="77777777" w:rsidR="00E227ED" w:rsidRPr="00585BC1" w:rsidRDefault="00E227ED" w:rsidP="00DB12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585BC1">
        <w:rPr>
          <w:b/>
          <w:bCs/>
          <w:sz w:val="28"/>
          <w:szCs w:val="28"/>
        </w:rPr>
        <w:t>Președintele</w:t>
      </w:r>
    </w:p>
    <w:p w14:paraId="252CA46B" w14:textId="77777777" w:rsidR="00E227ED" w:rsidRPr="00585BC1" w:rsidRDefault="00E227ED" w:rsidP="00DB12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585BC1">
        <w:rPr>
          <w:b/>
          <w:bCs/>
          <w:sz w:val="28"/>
          <w:szCs w:val="28"/>
        </w:rPr>
        <w:t>Consiliului Județean Vrancea</w:t>
      </w:r>
    </w:p>
    <w:p w14:paraId="3CAC5A9D" w14:textId="77777777" w:rsidR="00E227ED" w:rsidRPr="00585BC1" w:rsidRDefault="00E227ED" w:rsidP="00DB12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585BC1">
        <w:rPr>
          <w:b/>
          <w:bCs/>
          <w:sz w:val="28"/>
          <w:szCs w:val="28"/>
        </w:rPr>
        <w:t>Nicușor HALICI</w:t>
      </w:r>
    </w:p>
    <w:p w14:paraId="3B1D0649" w14:textId="77777777" w:rsidR="00E227ED" w:rsidRPr="00585BC1" w:rsidRDefault="00E227ED" w:rsidP="00DB12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081B8196" w14:textId="77777777" w:rsidR="00E227ED" w:rsidRPr="00585BC1" w:rsidRDefault="00E227ED" w:rsidP="00DB12E5">
      <w:pPr>
        <w:autoSpaceDE w:val="0"/>
        <w:autoSpaceDN w:val="0"/>
        <w:adjustRightInd w:val="0"/>
        <w:spacing w:line="276" w:lineRule="auto"/>
        <w:ind w:left="6379"/>
        <w:jc w:val="center"/>
        <w:rPr>
          <w:b/>
          <w:bCs/>
          <w:sz w:val="28"/>
          <w:szCs w:val="28"/>
        </w:rPr>
      </w:pPr>
    </w:p>
    <w:p w14:paraId="3A41C9C0" w14:textId="77777777" w:rsidR="00555FC8" w:rsidRDefault="00555FC8" w:rsidP="00555FC8">
      <w:pPr>
        <w:ind w:left="426"/>
        <w:jc w:val="both"/>
        <w:rPr>
          <w:b/>
          <w:sz w:val="28"/>
          <w:szCs w:val="28"/>
        </w:rPr>
      </w:pPr>
    </w:p>
    <w:p w14:paraId="08E59203" w14:textId="77777777" w:rsidR="00555FC8" w:rsidRPr="00C33F98" w:rsidRDefault="00555FC8" w:rsidP="00555FC8">
      <w:pPr>
        <w:ind w:left="-709" w:right="-716"/>
        <w:rPr>
          <w:b/>
          <w:bCs/>
          <w:sz w:val="28"/>
          <w:szCs w:val="28"/>
        </w:rPr>
      </w:pPr>
      <w:r w:rsidRPr="00C33F98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Contrasemnează</w:t>
      </w:r>
      <w:r w:rsidRPr="00C33F98">
        <w:rPr>
          <w:b/>
          <w:bCs/>
          <w:sz w:val="28"/>
          <w:szCs w:val="28"/>
        </w:rPr>
        <w:t>,</w:t>
      </w:r>
    </w:p>
    <w:p w14:paraId="6A1F2699" w14:textId="77777777" w:rsidR="00555FC8" w:rsidRPr="00C33F98" w:rsidRDefault="00555FC8" w:rsidP="00555FC8">
      <w:pPr>
        <w:ind w:left="-709" w:right="-716"/>
        <w:jc w:val="center"/>
        <w:rPr>
          <w:b/>
          <w:bCs/>
          <w:sz w:val="28"/>
          <w:szCs w:val="28"/>
        </w:rPr>
      </w:pPr>
      <w:r w:rsidRPr="003E2046"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  <w:vertAlign w:val="superscript"/>
        </w:rPr>
        <w:t xml:space="preserve">     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      </w:t>
      </w:r>
      <w:r w:rsidRPr="003E2046">
        <w:rPr>
          <w:b/>
          <w:bCs/>
          <w:sz w:val="28"/>
          <w:szCs w:val="28"/>
          <w:vertAlign w:val="superscript"/>
        </w:rPr>
        <w:t>pentru</w:t>
      </w:r>
      <w:r>
        <w:rPr>
          <w:b/>
          <w:bCs/>
          <w:sz w:val="28"/>
          <w:szCs w:val="28"/>
        </w:rPr>
        <w:t xml:space="preserve">  </w:t>
      </w:r>
      <w:r w:rsidRPr="00C33F98">
        <w:rPr>
          <w:b/>
          <w:bCs/>
          <w:sz w:val="28"/>
          <w:szCs w:val="28"/>
        </w:rPr>
        <w:t>Secretar general al județului</w:t>
      </w:r>
    </w:p>
    <w:p w14:paraId="4818AD8C" w14:textId="77777777" w:rsidR="00555FC8" w:rsidRDefault="00555FC8" w:rsidP="00555FC8">
      <w:pPr>
        <w:ind w:left="-709" w:right="-7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Camelia Mățău</w:t>
      </w:r>
    </w:p>
    <w:p w14:paraId="75C6B843" w14:textId="77777777" w:rsidR="00555FC8" w:rsidRDefault="00555FC8" w:rsidP="00555FC8">
      <w:pPr>
        <w:ind w:left="-709" w:right="-716"/>
        <w:rPr>
          <w:b/>
          <w:bCs/>
          <w:sz w:val="28"/>
          <w:szCs w:val="28"/>
        </w:rPr>
      </w:pPr>
    </w:p>
    <w:p w14:paraId="6397CB76" w14:textId="77777777" w:rsidR="00555FC8" w:rsidRDefault="00555FC8" w:rsidP="00555FC8">
      <w:pPr>
        <w:ind w:left="-709" w:right="-716"/>
        <w:rPr>
          <w:b/>
          <w:bCs/>
          <w:sz w:val="28"/>
          <w:szCs w:val="28"/>
        </w:rPr>
      </w:pPr>
    </w:p>
    <w:p w14:paraId="08A8A221" w14:textId="77777777" w:rsidR="00BC1CB8" w:rsidRDefault="00BC1CB8" w:rsidP="00BC1CB8">
      <w:pPr>
        <w:tabs>
          <w:tab w:val="left" w:pos="1005"/>
        </w:tabs>
        <w:spacing w:line="276" w:lineRule="auto"/>
        <w:rPr>
          <w:sz w:val="28"/>
          <w:szCs w:val="28"/>
        </w:rPr>
      </w:pPr>
    </w:p>
    <w:p w14:paraId="168C2498" w14:textId="77777777" w:rsidR="00BC1CB8" w:rsidRDefault="00BC1CB8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4D47BCAE" w14:textId="77777777" w:rsidR="00B23171" w:rsidRDefault="00B23171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7A638D00" w14:textId="77777777" w:rsidR="00B23171" w:rsidRDefault="00B23171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237B5AD2" w14:textId="77777777" w:rsidR="00B23171" w:rsidRDefault="00B23171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1D5C08F0" w14:textId="77777777" w:rsidR="00B23171" w:rsidRDefault="00B23171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377CE62A" w14:textId="77777777" w:rsidR="006D10AD" w:rsidRDefault="006D10AD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275C2F09" w14:textId="77777777" w:rsidR="006D10AD" w:rsidRDefault="006D10AD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46E67851" w14:textId="77777777" w:rsidR="00480CA5" w:rsidRDefault="00480CA5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03AC7337" w14:textId="77777777" w:rsidR="00480CA5" w:rsidRDefault="00480CA5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20A81D3C" w14:textId="77777777" w:rsidR="00EA6A2C" w:rsidRDefault="00EA6A2C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40A3A145" w14:textId="77777777" w:rsidR="00BC1CB8" w:rsidRDefault="00BC1CB8" w:rsidP="00114479">
      <w:pPr>
        <w:tabs>
          <w:tab w:val="left" w:pos="426"/>
        </w:tabs>
        <w:kinsoku w:val="0"/>
        <w:overflowPunct w:val="0"/>
        <w:textAlignment w:val="baseline"/>
        <w:rPr>
          <w:sz w:val="28"/>
          <w:szCs w:val="28"/>
        </w:rPr>
      </w:pPr>
    </w:p>
    <w:p w14:paraId="15DB9FF5" w14:textId="31AE011D" w:rsidR="00555FC8" w:rsidRDefault="00114479" w:rsidP="00555FC8">
      <w:pPr>
        <w:tabs>
          <w:tab w:val="left" w:pos="426"/>
        </w:tabs>
        <w:kinsoku w:val="0"/>
        <w:overflowPunct w:val="0"/>
        <w:ind w:hanging="90"/>
        <w:textAlignment w:val="baseline"/>
        <w:rPr>
          <w:b/>
          <w:bCs/>
          <w:spacing w:val="-1"/>
          <w:sz w:val="28"/>
          <w:szCs w:val="28"/>
        </w:rPr>
      </w:pPr>
      <w:r w:rsidRPr="00D74296">
        <w:rPr>
          <w:b/>
          <w:bCs/>
          <w:spacing w:val="-1"/>
          <w:sz w:val="28"/>
          <w:szCs w:val="28"/>
        </w:rPr>
        <w:t xml:space="preserve">ROMÂNIA                                                                          </w:t>
      </w:r>
      <w:r w:rsidR="00E8672A">
        <w:rPr>
          <w:b/>
          <w:bCs/>
          <w:spacing w:val="-1"/>
          <w:sz w:val="28"/>
          <w:szCs w:val="28"/>
        </w:rPr>
        <w:t xml:space="preserve">    </w:t>
      </w:r>
      <w:r w:rsidRPr="00D74296">
        <w:rPr>
          <w:b/>
          <w:bCs/>
          <w:spacing w:val="-1"/>
          <w:sz w:val="28"/>
          <w:szCs w:val="28"/>
        </w:rPr>
        <w:t xml:space="preserve"> </w:t>
      </w:r>
    </w:p>
    <w:p w14:paraId="4591BA18" w14:textId="00B2D544" w:rsidR="00114479" w:rsidRPr="00D74296" w:rsidRDefault="00114479" w:rsidP="00114479">
      <w:pPr>
        <w:tabs>
          <w:tab w:val="left" w:pos="426"/>
        </w:tabs>
        <w:kinsoku w:val="0"/>
        <w:overflowPunct w:val="0"/>
        <w:ind w:hanging="90"/>
        <w:textAlignment w:val="baseline"/>
        <w:rPr>
          <w:b/>
          <w:bCs/>
          <w:spacing w:val="-1"/>
          <w:sz w:val="28"/>
          <w:szCs w:val="28"/>
        </w:rPr>
      </w:pPr>
      <w:r w:rsidRPr="00D74296">
        <w:rPr>
          <w:b/>
          <w:bCs/>
          <w:spacing w:val="-1"/>
          <w:sz w:val="28"/>
          <w:szCs w:val="28"/>
        </w:rPr>
        <w:t>JUDEȚUL VRANCEA                                                            Anexă</w:t>
      </w:r>
    </w:p>
    <w:p w14:paraId="002DA84F" w14:textId="6988ED79" w:rsidR="00114479" w:rsidRDefault="00114479" w:rsidP="00114479">
      <w:pPr>
        <w:tabs>
          <w:tab w:val="left" w:pos="1005"/>
        </w:tabs>
        <w:spacing w:line="276" w:lineRule="auto"/>
        <w:ind w:left="-567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</w:t>
      </w:r>
      <w:r w:rsidRPr="00D74296">
        <w:rPr>
          <w:b/>
          <w:bCs/>
          <w:spacing w:val="-1"/>
          <w:sz w:val="28"/>
          <w:szCs w:val="28"/>
        </w:rPr>
        <w:t xml:space="preserve">CONSILIUL JUDEȚEAN                               la Hotărârea nr. </w:t>
      </w:r>
      <w:r w:rsidR="00555FC8">
        <w:rPr>
          <w:b/>
          <w:bCs/>
          <w:spacing w:val="-1"/>
          <w:sz w:val="28"/>
          <w:szCs w:val="28"/>
        </w:rPr>
        <w:t xml:space="preserve"> 25 </w:t>
      </w:r>
      <w:r>
        <w:rPr>
          <w:b/>
          <w:bCs/>
          <w:spacing w:val="-1"/>
          <w:sz w:val="28"/>
          <w:szCs w:val="28"/>
        </w:rPr>
        <w:t xml:space="preserve">din </w:t>
      </w:r>
      <w:r w:rsidR="00555FC8">
        <w:rPr>
          <w:b/>
          <w:bCs/>
          <w:spacing w:val="-1"/>
          <w:sz w:val="28"/>
          <w:szCs w:val="28"/>
        </w:rPr>
        <w:t>13.03.</w:t>
      </w:r>
      <w:r w:rsidR="00E8672A">
        <w:rPr>
          <w:b/>
          <w:bCs/>
          <w:spacing w:val="-1"/>
          <w:sz w:val="28"/>
          <w:szCs w:val="28"/>
        </w:rPr>
        <w:t>2026</w:t>
      </w:r>
      <w:r>
        <w:rPr>
          <w:b/>
          <w:bCs/>
          <w:spacing w:val="-1"/>
          <w:sz w:val="28"/>
          <w:szCs w:val="28"/>
        </w:rPr>
        <w:t xml:space="preserve">  </w:t>
      </w:r>
    </w:p>
    <w:p w14:paraId="75B0484F" w14:textId="77777777" w:rsidR="00F257F5" w:rsidRDefault="00F257F5" w:rsidP="00392FA4">
      <w:pPr>
        <w:spacing w:after="160" w:line="278" w:lineRule="auto"/>
        <w:jc w:val="both"/>
        <w:rPr>
          <w:b/>
          <w:bCs/>
          <w:sz w:val="28"/>
          <w:szCs w:val="28"/>
          <w:lang w:val="en-US"/>
        </w:rPr>
      </w:pPr>
    </w:p>
    <w:p w14:paraId="7190D1D4" w14:textId="77777777" w:rsidR="00392FA4" w:rsidRDefault="00392FA4" w:rsidP="00392FA4">
      <w:pPr>
        <w:spacing w:after="160" w:line="278" w:lineRule="auto"/>
        <w:jc w:val="both"/>
        <w:rPr>
          <w:b/>
          <w:bCs/>
          <w:sz w:val="28"/>
          <w:szCs w:val="28"/>
          <w:lang w:val="en-US"/>
        </w:rPr>
      </w:pPr>
    </w:p>
    <w:p w14:paraId="12C8FDFA" w14:textId="77777777" w:rsidR="00392FA4" w:rsidRPr="00167B1F" w:rsidRDefault="00392FA4" w:rsidP="00392FA4">
      <w:pPr>
        <w:spacing w:after="160" w:line="278" w:lineRule="auto"/>
        <w:jc w:val="both"/>
        <w:rPr>
          <w:b/>
          <w:bCs/>
          <w:sz w:val="28"/>
          <w:szCs w:val="28"/>
          <w:lang w:val="en-US"/>
        </w:rPr>
      </w:pPr>
    </w:p>
    <w:p w14:paraId="6D715570" w14:textId="7BD10EFF" w:rsidR="00F257F5" w:rsidRPr="00167B1F" w:rsidRDefault="00F257F5" w:rsidP="00F257F5">
      <w:pPr>
        <w:spacing w:after="160" w:line="278" w:lineRule="auto"/>
        <w:ind w:firstLine="708"/>
        <w:jc w:val="both"/>
        <w:rPr>
          <w:b/>
          <w:bCs/>
          <w:i/>
          <w:iCs/>
          <w:sz w:val="28"/>
          <w:szCs w:val="28"/>
        </w:rPr>
      </w:pPr>
      <w:proofErr w:type="spellStart"/>
      <w:r w:rsidRPr="00E61443">
        <w:rPr>
          <w:b/>
          <w:bCs/>
          <w:sz w:val="28"/>
          <w:szCs w:val="28"/>
          <w:lang w:val="en-US"/>
        </w:rPr>
        <w:t>Descrierea</w:t>
      </w:r>
      <w:proofErr w:type="spellEnd"/>
      <w:r w:rsidRPr="00E6144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67B1F">
        <w:rPr>
          <w:b/>
          <w:bCs/>
          <w:sz w:val="28"/>
          <w:szCs w:val="28"/>
          <w:lang w:val="en-US"/>
        </w:rPr>
        <w:t>sumară</w:t>
      </w:r>
      <w:proofErr w:type="spellEnd"/>
      <w:r w:rsidRPr="00167B1F">
        <w:rPr>
          <w:b/>
          <w:bCs/>
          <w:sz w:val="28"/>
          <w:szCs w:val="28"/>
          <w:lang w:val="en-US"/>
        </w:rPr>
        <w:t xml:space="preserve"> a </w:t>
      </w:r>
      <w:proofErr w:type="spellStart"/>
      <w:proofErr w:type="gramStart"/>
      <w:r w:rsidRPr="00167B1F">
        <w:rPr>
          <w:b/>
          <w:bCs/>
          <w:sz w:val="28"/>
          <w:szCs w:val="28"/>
          <w:lang w:val="en-US"/>
        </w:rPr>
        <w:t>proiectului</w:t>
      </w:r>
      <w:proofErr w:type="spellEnd"/>
      <w:r w:rsidRPr="00167B1F">
        <w:rPr>
          <w:b/>
          <w:bCs/>
          <w:sz w:val="28"/>
          <w:szCs w:val="28"/>
          <w:lang w:val="en-US"/>
        </w:rPr>
        <w:t xml:space="preserve">  </w:t>
      </w:r>
      <w:r w:rsidRPr="00167B1F">
        <w:rPr>
          <w:b/>
          <w:bCs/>
          <w:sz w:val="28"/>
          <w:szCs w:val="28"/>
        </w:rPr>
        <w:t>„</w:t>
      </w:r>
      <w:proofErr w:type="gramEnd"/>
      <w:r w:rsidRPr="00167B1F">
        <w:rPr>
          <w:b/>
          <w:bCs/>
          <w:i/>
          <w:iCs/>
          <w:sz w:val="28"/>
          <w:szCs w:val="28"/>
        </w:rPr>
        <w:t>Vrancea – identitate și destinație”</w:t>
      </w:r>
    </w:p>
    <w:p w14:paraId="4F2ED17D" w14:textId="77777777" w:rsidR="00F257F5" w:rsidRPr="00167B1F" w:rsidRDefault="00F257F5" w:rsidP="00167B1F">
      <w:pPr>
        <w:spacing w:after="160" w:line="278" w:lineRule="auto"/>
        <w:ind w:hanging="540"/>
        <w:jc w:val="both"/>
        <w:rPr>
          <w:b/>
          <w:bCs/>
          <w:i/>
          <w:iCs/>
          <w:sz w:val="28"/>
          <w:szCs w:val="28"/>
        </w:rPr>
      </w:pPr>
    </w:p>
    <w:p w14:paraId="340B67B2" w14:textId="77777777" w:rsidR="00B52A0B" w:rsidRPr="00167B1F" w:rsidRDefault="00F257F5" w:rsidP="00167B1F">
      <w:pPr>
        <w:pStyle w:val="ListParagraph"/>
        <w:numPr>
          <w:ilvl w:val="0"/>
          <w:numId w:val="31"/>
        </w:numPr>
        <w:spacing w:after="160" w:line="278" w:lineRule="auto"/>
        <w:ind w:hanging="540"/>
        <w:jc w:val="both"/>
        <w:rPr>
          <w:sz w:val="28"/>
          <w:szCs w:val="28"/>
        </w:rPr>
      </w:pPr>
      <w:proofErr w:type="spellStart"/>
      <w:r w:rsidRPr="00167B1F">
        <w:rPr>
          <w:b/>
          <w:bCs/>
          <w:sz w:val="28"/>
          <w:szCs w:val="28"/>
          <w:lang w:val="en-US"/>
        </w:rPr>
        <w:t>Titlul</w:t>
      </w:r>
      <w:proofErr w:type="spellEnd"/>
      <w:r w:rsidRPr="00167B1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67B1F">
        <w:rPr>
          <w:b/>
          <w:bCs/>
          <w:sz w:val="28"/>
          <w:szCs w:val="28"/>
          <w:lang w:val="en-US"/>
        </w:rPr>
        <w:t>proiectului</w:t>
      </w:r>
      <w:proofErr w:type="spellEnd"/>
      <w:r w:rsidRPr="00167B1F">
        <w:rPr>
          <w:b/>
          <w:bCs/>
          <w:sz w:val="28"/>
          <w:szCs w:val="28"/>
          <w:lang w:val="en-US"/>
        </w:rPr>
        <w:t xml:space="preserve">: </w:t>
      </w:r>
      <w:r w:rsidRPr="00167B1F">
        <w:rPr>
          <w:sz w:val="28"/>
          <w:szCs w:val="28"/>
        </w:rPr>
        <w:t>Vrancea – identitate și destinație</w:t>
      </w:r>
    </w:p>
    <w:p w14:paraId="3CD0CC2F" w14:textId="5DE6BD2C" w:rsidR="00A8134F" w:rsidRPr="00C615B9" w:rsidRDefault="00B52A0B" w:rsidP="00C615B9">
      <w:pPr>
        <w:pStyle w:val="ListParagraph"/>
        <w:numPr>
          <w:ilvl w:val="0"/>
          <w:numId w:val="31"/>
        </w:numPr>
        <w:spacing w:after="160" w:line="278" w:lineRule="auto"/>
        <w:ind w:hanging="540"/>
        <w:jc w:val="both"/>
        <w:rPr>
          <w:b/>
          <w:bCs/>
          <w:i/>
          <w:iCs/>
          <w:sz w:val="28"/>
          <w:szCs w:val="28"/>
        </w:rPr>
      </w:pPr>
      <w:proofErr w:type="spellStart"/>
      <w:r w:rsidRPr="00167B1F">
        <w:rPr>
          <w:b/>
          <w:bCs/>
          <w:sz w:val="28"/>
          <w:szCs w:val="28"/>
          <w:lang w:val="en-US"/>
        </w:rPr>
        <w:t>Beneficiari</w:t>
      </w:r>
      <w:proofErr w:type="spellEnd"/>
      <w:r w:rsidRPr="00167B1F">
        <w:rPr>
          <w:b/>
          <w:bCs/>
          <w:sz w:val="28"/>
          <w:szCs w:val="28"/>
          <w:lang w:val="en-US"/>
        </w:rPr>
        <w:t xml:space="preserve">: </w:t>
      </w:r>
      <w:r w:rsidRPr="00167B1F">
        <w:rPr>
          <w:sz w:val="28"/>
          <w:szCs w:val="28"/>
          <w:lang w:val="en-US"/>
        </w:rPr>
        <w:t>UAT Jude</w:t>
      </w:r>
      <w:proofErr w:type="spellStart"/>
      <w:r w:rsidRPr="00167B1F">
        <w:rPr>
          <w:sz w:val="28"/>
          <w:szCs w:val="28"/>
        </w:rPr>
        <w:t>țul</w:t>
      </w:r>
      <w:proofErr w:type="spellEnd"/>
      <w:r w:rsidRPr="00167B1F">
        <w:rPr>
          <w:sz w:val="28"/>
          <w:szCs w:val="28"/>
        </w:rPr>
        <w:t xml:space="preserve"> Vrancea</w:t>
      </w:r>
      <w:r w:rsidR="00906A65">
        <w:rPr>
          <w:sz w:val="28"/>
          <w:szCs w:val="28"/>
        </w:rPr>
        <w:t>,</w:t>
      </w:r>
      <w:r w:rsidRPr="00167B1F">
        <w:rPr>
          <w:sz w:val="28"/>
          <w:szCs w:val="28"/>
        </w:rPr>
        <w:t xml:space="preserve"> în calitate de Lider</w:t>
      </w:r>
      <w:r w:rsidR="004C5A3B">
        <w:rPr>
          <w:b/>
          <w:bCs/>
          <w:sz w:val="28"/>
          <w:szCs w:val="28"/>
        </w:rPr>
        <w:t xml:space="preserve"> </w:t>
      </w:r>
      <w:r w:rsidR="00C615B9" w:rsidRPr="00C615B9">
        <w:rPr>
          <w:sz w:val="28"/>
          <w:szCs w:val="28"/>
        </w:rPr>
        <w:t>și</w:t>
      </w:r>
      <w:r w:rsidR="00C615B9">
        <w:rPr>
          <w:b/>
          <w:bCs/>
          <w:sz w:val="28"/>
          <w:szCs w:val="28"/>
        </w:rPr>
        <w:t xml:space="preserve"> </w:t>
      </w:r>
      <w:proofErr w:type="spellStart"/>
      <w:r w:rsidRPr="00167B1F">
        <w:rPr>
          <w:sz w:val="28"/>
          <w:szCs w:val="28"/>
          <w:lang w:val="en-US"/>
        </w:rPr>
        <w:t>Organizația</w:t>
      </w:r>
      <w:proofErr w:type="spellEnd"/>
      <w:r w:rsidRPr="00167B1F">
        <w:rPr>
          <w:sz w:val="28"/>
          <w:szCs w:val="28"/>
          <w:lang w:val="en-US"/>
        </w:rPr>
        <w:t xml:space="preserve"> de Management </w:t>
      </w:r>
      <w:r w:rsidR="007B3498" w:rsidRPr="00193E8A">
        <w:rPr>
          <w:sz w:val="28"/>
          <w:szCs w:val="28"/>
          <w:lang w:val="en-US"/>
        </w:rPr>
        <w:t>a</w:t>
      </w:r>
      <w:r w:rsidR="0026501E">
        <w:rPr>
          <w:sz w:val="28"/>
          <w:szCs w:val="28"/>
          <w:lang w:val="en-US"/>
        </w:rPr>
        <w:t>l</w:t>
      </w:r>
      <w:r w:rsidR="007B3498" w:rsidRPr="00193E8A">
        <w:rPr>
          <w:sz w:val="28"/>
          <w:szCs w:val="28"/>
          <w:lang w:val="en-US"/>
        </w:rPr>
        <w:t xml:space="preserve"> </w:t>
      </w:r>
      <w:proofErr w:type="spellStart"/>
      <w:r w:rsidR="007B3498" w:rsidRPr="00193E8A">
        <w:rPr>
          <w:sz w:val="28"/>
          <w:szCs w:val="28"/>
          <w:lang w:val="en-US"/>
        </w:rPr>
        <w:t>Destinației</w:t>
      </w:r>
      <w:proofErr w:type="spellEnd"/>
      <w:r w:rsidR="007B3498">
        <w:rPr>
          <w:sz w:val="28"/>
          <w:szCs w:val="28"/>
          <w:lang w:val="en-US"/>
        </w:rPr>
        <w:t xml:space="preserve"> </w:t>
      </w:r>
      <w:r w:rsidRPr="00167B1F">
        <w:rPr>
          <w:sz w:val="28"/>
          <w:szCs w:val="28"/>
          <w:lang w:val="en-US"/>
        </w:rPr>
        <w:t xml:space="preserve">“Vin </w:t>
      </w:r>
      <w:r w:rsidRPr="00167B1F">
        <w:rPr>
          <w:sz w:val="28"/>
          <w:szCs w:val="28"/>
        </w:rPr>
        <w:t>în Vrancea</w:t>
      </w:r>
      <w:r w:rsidRPr="00167B1F">
        <w:rPr>
          <w:sz w:val="28"/>
          <w:szCs w:val="28"/>
          <w:lang w:val="en-US"/>
        </w:rPr>
        <w:t xml:space="preserve">”, </w:t>
      </w:r>
      <w:proofErr w:type="spellStart"/>
      <w:r w:rsidR="00193E8A">
        <w:rPr>
          <w:sz w:val="28"/>
          <w:szCs w:val="28"/>
          <w:lang w:val="en-US"/>
        </w:rPr>
        <w:t>î</w:t>
      </w:r>
      <w:r w:rsidRPr="00167B1F">
        <w:rPr>
          <w:sz w:val="28"/>
          <w:szCs w:val="28"/>
          <w:lang w:val="en-US"/>
        </w:rPr>
        <w:t>n</w:t>
      </w:r>
      <w:proofErr w:type="spellEnd"/>
      <w:r w:rsidRPr="00167B1F">
        <w:rPr>
          <w:sz w:val="28"/>
          <w:szCs w:val="28"/>
          <w:lang w:val="en-US"/>
        </w:rPr>
        <w:t xml:space="preserve"> </w:t>
      </w:r>
      <w:proofErr w:type="spellStart"/>
      <w:r w:rsidRPr="00167B1F">
        <w:rPr>
          <w:sz w:val="28"/>
          <w:szCs w:val="28"/>
          <w:lang w:val="en-US"/>
        </w:rPr>
        <w:t>calitate</w:t>
      </w:r>
      <w:proofErr w:type="spellEnd"/>
      <w:r w:rsidRPr="00167B1F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167B1F">
        <w:rPr>
          <w:sz w:val="28"/>
          <w:szCs w:val="28"/>
          <w:lang w:val="en-US"/>
        </w:rPr>
        <w:t>Partener</w:t>
      </w:r>
      <w:proofErr w:type="spellEnd"/>
      <w:r w:rsidR="00E61579">
        <w:rPr>
          <w:sz w:val="28"/>
          <w:szCs w:val="28"/>
          <w:lang w:val="en-US"/>
        </w:rPr>
        <w:t>;</w:t>
      </w:r>
      <w:proofErr w:type="gramEnd"/>
    </w:p>
    <w:p w14:paraId="4EA8CB81" w14:textId="41FA5D0E" w:rsidR="00167B1F" w:rsidRPr="00167B1F" w:rsidRDefault="00F257F5" w:rsidP="00167B1F">
      <w:pPr>
        <w:pStyle w:val="ListParagraph"/>
        <w:numPr>
          <w:ilvl w:val="0"/>
          <w:numId w:val="31"/>
        </w:numPr>
        <w:spacing w:line="278" w:lineRule="auto"/>
        <w:ind w:hanging="540"/>
        <w:jc w:val="both"/>
        <w:rPr>
          <w:b/>
          <w:bCs/>
          <w:i/>
          <w:iCs/>
          <w:sz w:val="28"/>
          <w:szCs w:val="28"/>
        </w:rPr>
      </w:pPr>
      <w:proofErr w:type="spellStart"/>
      <w:r w:rsidRPr="00167B1F">
        <w:rPr>
          <w:b/>
          <w:bCs/>
          <w:sz w:val="28"/>
          <w:szCs w:val="28"/>
          <w:lang w:val="en-US"/>
        </w:rPr>
        <w:t>Descrierea</w:t>
      </w:r>
      <w:proofErr w:type="spellEnd"/>
      <w:r w:rsidRPr="00167B1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67B1F">
        <w:rPr>
          <w:b/>
          <w:bCs/>
          <w:sz w:val="28"/>
          <w:szCs w:val="28"/>
          <w:lang w:val="en-US"/>
        </w:rPr>
        <w:t>investiției</w:t>
      </w:r>
      <w:proofErr w:type="spellEnd"/>
    </w:p>
    <w:p w14:paraId="042A09D2" w14:textId="3AE718A2" w:rsidR="00F257F5" w:rsidRPr="00167B1F" w:rsidRDefault="00F257F5" w:rsidP="00167B1F">
      <w:pPr>
        <w:spacing w:line="278" w:lineRule="auto"/>
        <w:ind w:left="528"/>
        <w:jc w:val="both"/>
        <w:rPr>
          <w:b/>
          <w:bCs/>
          <w:i/>
          <w:iCs/>
          <w:sz w:val="28"/>
          <w:szCs w:val="28"/>
        </w:rPr>
      </w:pPr>
      <w:proofErr w:type="spellStart"/>
      <w:r w:rsidRPr="00167B1F">
        <w:rPr>
          <w:sz w:val="28"/>
          <w:szCs w:val="28"/>
          <w:lang w:val="en-US"/>
        </w:rPr>
        <w:t>Proiectul</w:t>
      </w:r>
      <w:proofErr w:type="spellEnd"/>
      <w:r w:rsidRPr="00167B1F">
        <w:rPr>
          <w:sz w:val="28"/>
          <w:szCs w:val="28"/>
          <w:lang w:val="en-US"/>
        </w:rPr>
        <w:t xml:space="preserve"> </w:t>
      </w:r>
      <w:proofErr w:type="spellStart"/>
      <w:r w:rsidRPr="00167B1F">
        <w:rPr>
          <w:sz w:val="28"/>
          <w:szCs w:val="28"/>
          <w:lang w:val="en-US"/>
        </w:rPr>
        <w:t>presupune</w:t>
      </w:r>
      <w:proofErr w:type="spellEnd"/>
      <w:r w:rsidRPr="00167B1F">
        <w:rPr>
          <w:sz w:val="28"/>
          <w:szCs w:val="28"/>
          <w:lang w:val="en-US"/>
        </w:rPr>
        <w:t xml:space="preserve"> </w:t>
      </w:r>
      <w:proofErr w:type="spellStart"/>
      <w:r w:rsidRPr="00167B1F">
        <w:rPr>
          <w:sz w:val="28"/>
          <w:szCs w:val="28"/>
          <w:lang w:val="en-US"/>
        </w:rPr>
        <w:t>realizarea</w:t>
      </w:r>
      <w:proofErr w:type="spellEnd"/>
      <w:r w:rsidRPr="00167B1F">
        <w:rPr>
          <w:sz w:val="28"/>
          <w:szCs w:val="28"/>
          <w:lang w:val="en-US"/>
        </w:rPr>
        <w:t xml:space="preserve"> </w:t>
      </w:r>
      <w:proofErr w:type="spellStart"/>
      <w:r w:rsidRPr="00167B1F">
        <w:rPr>
          <w:sz w:val="28"/>
          <w:szCs w:val="28"/>
          <w:lang w:val="en-US"/>
        </w:rPr>
        <w:t>unui</w:t>
      </w:r>
      <w:proofErr w:type="spellEnd"/>
      <w:r w:rsidRPr="00167B1F">
        <w:rPr>
          <w:sz w:val="28"/>
          <w:szCs w:val="28"/>
          <w:lang w:val="en-US"/>
        </w:rPr>
        <w:t xml:space="preserve"> </w:t>
      </w:r>
      <w:proofErr w:type="spellStart"/>
      <w:r w:rsidR="00B52A0B" w:rsidRPr="00167B1F">
        <w:rPr>
          <w:sz w:val="28"/>
          <w:szCs w:val="28"/>
          <w:lang w:val="en-US"/>
        </w:rPr>
        <w:t>sistem</w:t>
      </w:r>
      <w:proofErr w:type="spellEnd"/>
      <w:r w:rsidRPr="00167B1F">
        <w:rPr>
          <w:sz w:val="28"/>
          <w:szCs w:val="28"/>
          <w:lang w:val="en-US"/>
        </w:rPr>
        <w:t xml:space="preserve"> </w:t>
      </w:r>
      <w:proofErr w:type="spellStart"/>
      <w:r w:rsidRPr="00167B1F">
        <w:rPr>
          <w:sz w:val="28"/>
          <w:szCs w:val="28"/>
          <w:lang w:val="en-US"/>
        </w:rPr>
        <w:t>integrat</w:t>
      </w:r>
      <w:proofErr w:type="spellEnd"/>
      <w:r w:rsidRPr="00167B1F">
        <w:rPr>
          <w:sz w:val="28"/>
          <w:szCs w:val="28"/>
          <w:lang w:val="en-US"/>
        </w:rPr>
        <w:t xml:space="preserve"> de branding </w:t>
      </w:r>
      <w:proofErr w:type="spellStart"/>
      <w:r w:rsidRPr="00167B1F">
        <w:rPr>
          <w:sz w:val="28"/>
          <w:szCs w:val="28"/>
          <w:lang w:val="en-US"/>
        </w:rPr>
        <w:t>și</w:t>
      </w:r>
      <w:proofErr w:type="spellEnd"/>
      <w:r w:rsidRPr="00167B1F">
        <w:rPr>
          <w:sz w:val="28"/>
          <w:szCs w:val="28"/>
          <w:lang w:val="en-US"/>
        </w:rPr>
        <w:t xml:space="preserve"> </w:t>
      </w:r>
      <w:proofErr w:type="spellStart"/>
      <w:r w:rsidRPr="00167B1F">
        <w:rPr>
          <w:sz w:val="28"/>
          <w:szCs w:val="28"/>
          <w:lang w:val="en-US"/>
        </w:rPr>
        <w:t>promovare</w:t>
      </w:r>
      <w:proofErr w:type="spellEnd"/>
      <w:r w:rsidRPr="00167B1F">
        <w:rPr>
          <w:sz w:val="28"/>
          <w:szCs w:val="28"/>
          <w:lang w:val="en-US"/>
        </w:rPr>
        <w:t xml:space="preserve"> </w:t>
      </w:r>
      <w:proofErr w:type="spellStart"/>
      <w:r w:rsidRPr="00167B1F">
        <w:rPr>
          <w:sz w:val="28"/>
          <w:szCs w:val="28"/>
          <w:lang w:val="en-US"/>
        </w:rPr>
        <w:t>prin</w:t>
      </w:r>
      <w:proofErr w:type="spellEnd"/>
      <w:r w:rsidRPr="00167B1F">
        <w:rPr>
          <w:sz w:val="28"/>
          <w:szCs w:val="28"/>
          <w:lang w:val="en-US"/>
        </w:rPr>
        <w:t xml:space="preserve"> </w:t>
      </w:r>
      <w:proofErr w:type="spellStart"/>
      <w:r w:rsidRPr="00167B1F">
        <w:rPr>
          <w:sz w:val="28"/>
          <w:szCs w:val="28"/>
          <w:lang w:val="en-US"/>
        </w:rPr>
        <w:t>următoarele</w:t>
      </w:r>
      <w:proofErr w:type="spellEnd"/>
      <w:r w:rsidRPr="00167B1F">
        <w:rPr>
          <w:sz w:val="28"/>
          <w:szCs w:val="28"/>
          <w:lang w:val="en-US"/>
        </w:rPr>
        <w:t xml:space="preserve"> </w:t>
      </w:r>
      <w:proofErr w:type="spellStart"/>
      <w:r w:rsidRPr="00167B1F">
        <w:rPr>
          <w:sz w:val="28"/>
          <w:szCs w:val="28"/>
          <w:lang w:val="en-US"/>
        </w:rPr>
        <w:t>componente</w:t>
      </w:r>
      <w:proofErr w:type="spellEnd"/>
      <w:r w:rsidRPr="00167B1F">
        <w:rPr>
          <w:sz w:val="28"/>
          <w:szCs w:val="28"/>
          <w:lang w:val="en-US"/>
        </w:rPr>
        <w:t>:</w:t>
      </w:r>
    </w:p>
    <w:p w14:paraId="5BC77004" w14:textId="7322FA52" w:rsidR="00F257F5" w:rsidRPr="00F257F5" w:rsidRDefault="00C615B9" w:rsidP="00167B1F">
      <w:pPr>
        <w:spacing w:line="278" w:lineRule="auto"/>
        <w:ind w:left="630" w:firstLine="7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F257F5" w:rsidRPr="00F257F5">
        <w:rPr>
          <w:sz w:val="28"/>
          <w:szCs w:val="28"/>
          <w:lang w:val="en-US"/>
        </w:rPr>
        <w:t xml:space="preserve">.1. </w:t>
      </w:r>
      <w:proofErr w:type="spellStart"/>
      <w:r w:rsidR="00F257F5" w:rsidRPr="00F257F5">
        <w:rPr>
          <w:sz w:val="28"/>
          <w:szCs w:val="28"/>
          <w:lang w:val="en-US"/>
        </w:rPr>
        <w:t>Crearea</w:t>
      </w:r>
      <w:proofErr w:type="spellEnd"/>
      <w:r w:rsidR="00F257F5" w:rsidRPr="00F257F5">
        <w:rPr>
          <w:sz w:val="28"/>
          <w:szCs w:val="28"/>
          <w:lang w:val="en-US"/>
        </w:rPr>
        <w:t xml:space="preserve"> </w:t>
      </w:r>
      <w:proofErr w:type="spellStart"/>
      <w:r w:rsidR="00F257F5" w:rsidRPr="00F257F5">
        <w:rPr>
          <w:sz w:val="28"/>
          <w:szCs w:val="28"/>
          <w:lang w:val="en-US"/>
        </w:rPr>
        <w:t>brandului</w:t>
      </w:r>
      <w:proofErr w:type="spellEnd"/>
      <w:r w:rsidR="00F257F5" w:rsidRPr="00F257F5">
        <w:rPr>
          <w:sz w:val="28"/>
          <w:szCs w:val="28"/>
          <w:lang w:val="en-US"/>
        </w:rPr>
        <w:t xml:space="preserve"> </w:t>
      </w:r>
      <w:proofErr w:type="spellStart"/>
      <w:r w:rsidR="00F257F5" w:rsidRPr="00F257F5">
        <w:rPr>
          <w:sz w:val="28"/>
          <w:szCs w:val="28"/>
          <w:lang w:val="en-US"/>
        </w:rPr>
        <w:t>integrat</w:t>
      </w:r>
      <w:proofErr w:type="spellEnd"/>
      <w:r w:rsidR="00F257F5" w:rsidRPr="00F257F5">
        <w:rPr>
          <w:sz w:val="28"/>
          <w:szCs w:val="28"/>
          <w:lang w:val="en-US"/>
        </w:rPr>
        <w:t xml:space="preserve"> al </w:t>
      </w:r>
      <w:proofErr w:type="spellStart"/>
      <w:proofErr w:type="gramStart"/>
      <w:r w:rsidR="00F257F5" w:rsidRPr="00F257F5">
        <w:rPr>
          <w:sz w:val="28"/>
          <w:szCs w:val="28"/>
          <w:lang w:val="en-US"/>
        </w:rPr>
        <w:t>județului</w:t>
      </w:r>
      <w:proofErr w:type="spellEnd"/>
      <w:r w:rsidR="00B52A0B" w:rsidRPr="00167B1F">
        <w:rPr>
          <w:sz w:val="28"/>
          <w:szCs w:val="28"/>
        </w:rPr>
        <w:t>;</w:t>
      </w:r>
      <w:proofErr w:type="gramEnd"/>
    </w:p>
    <w:p w14:paraId="74585E87" w14:textId="70FEEB16" w:rsidR="00F257F5" w:rsidRPr="00F257F5" w:rsidRDefault="00C615B9" w:rsidP="00167B1F">
      <w:pPr>
        <w:spacing w:line="278" w:lineRule="auto"/>
        <w:ind w:left="630" w:firstLine="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="00F257F5" w:rsidRPr="00F257F5">
        <w:rPr>
          <w:sz w:val="28"/>
          <w:szCs w:val="28"/>
          <w:lang w:val="en-US"/>
        </w:rPr>
        <w:t xml:space="preserve">.2. </w:t>
      </w:r>
      <w:proofErr w:type="spellStart"/>
      <w:r w:rsidR="00F257F5" w:rsidRPr="00F257F5">
        <w:rPr>
          <w:sz w:val="28"/>
          <w:szCs w:val="28"/>
          <w:lang w:val="en-US"/>
        </w:rPr>
        <w:t>Dezvoltarea</w:t>
      </w:r>
      <w:proofErr w:type="spellEnd"/>
      <w:r w:rsidR="00F257F5" w:rsidRPr="00F257F5">
        <w:rPr>
          <w:sz w:val="28"/>
          <w:szCs w:val="28"/>
          <w:lang w:val="en-US"/>
        </w:rPr>
        <w:t xml:space="preserve"> </w:t>
      </w:r>
      <w:proofErr w:type="spellStart"/>
      <w:r w:rsidR="00F257F5" w:rsidRPr="00F257F5">
        <w:rPr>
          <w:sz w:val="28"/>
          <w:szCs w:val="28"/>
          <w:lang w:val="en-US"/>
        </w:rPr>
        <w:t>platformei</w:t>
      </w:r>
      <w:proofErr w:type="spellEnd"/>
      <w:r w:rsidR="00F257F5" w:rsidRPr="00F257F5">
        <w:rPr>
          <w:sz w:val="28"/>
          <w:szCs w:val="28"/>
          <w:lang w:val="en-US"/>
        </w:rPr>
        <w:t xml:space="preserve"> </w:t>
      </w:r>
      <w:proofErr w:type="spellStart"/>
      <w:r w:rsidR="00F257F5" w:rsidRPr="00F257F5">
        <w:rPr>
          <w:sz w:val="28"/>
          <w:szCs w:val="28"/>
          <w:lang w:val="en-US"/>
        </w:rPr>
        <w:t>digitale</w:t>
      </w:r>
      <w:proofErr w:type="spellEnd"/>
      <w:r w:rsidR="00F257F5" w:rsidRPr="00F257F5">
        <w:rPr>
          <w:sz w:val="28"/>
          <w:szCs w:val="28"/>
          <w:lang w:val="en-US"/>
        </w:rPr>
        <w:t xml:space="preserve"> a </w:t>
      </w:r>
      <w:proofErr w:type="spellStart"/>
      <w:proofErr w:type="gramStart"/>
      <w:r w:rsidR="00F257F5" w:rsidRPr="00F257F5">
        <w:rPr>
          <w:sz w:val="28"/>
          <w:szCs w:val="28"/>
          <w:lang w:val="en-US"/>
        </w:rPr>
        <w:t>destinației</w:t>
      </w:r>
      <w:proofErr w:type="spellEnd"/>
      <w:r w:rsidR="00B52A0B" w:rsidRPr="00167B1F">
        <w:rPr>
          <w:sz w:val="28"/>
          <w:szCs w:val="28"/>
          <w:lang w:val="en-US"/>
        </w:rPr>
        <w:t>;</w:t>
      </w:r>
      <w:proofErr w:type="gramEnd"/>
    </w:p>
    <w:p w14:paraId="58EF8246" w14:textId="00CDA21F" w:rsidR="00F257F5" w:rsidRDefault="00C615B9" w:rsidP="00F234E7">
      <w:pPr>
        <w:spacing w:line="278" w:lineRule="auto"/>
        <w:ind w:left="630" w:firstLine="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="00F257F5" w:rsidRPr="00F257F5">
        <w:rPr>
          <w:sz w:val="28"/>
          <w:szCs w:val="28"/>
          <w:lang w:val="en-US"/>
        </w:rPr>
        <w:t xml:space="preserve">.3. </w:t>
      </w:r>
      <w:proofErr w:type="spellStart"/>
      <w:r w:rsidR="00F257F5" w:rsidRPr="00F257F5">
        <w:rPr>
          <w:sz w:val="28"/>
          <w:szCs w:val="28"/>
          <w:lang w:val="en-US"/>
        </w:rPr>
        <w:t>Campanii</w:t>
      </w:r>
      <w:proofErr w:type="spellEnd"/>
      <w:r w:rsidR="00F257F5" w:rsidRPr="00F257F5">
        <w:rPr>
          <w:sz w:val="28"/>
          <w:szCs w:val="28"/>
          <w:lang w:val="en-US"/>
        </w:rPr>
        <w:t xml:space="preserve"> de </w:t>
      </w:r>
      <w:proofErr w:type="spellStart"/>
      <w:r w:rsidR="00F257F5" w:rsidRPr="00F257F5">
        <w:rPr>
          <w:sz w:val="28"/>
          <w:szCs w:val="28"/>
          <w:lang w:val="en-US"/>
        </w:rPr>
        <w:t>promovare</w:t>
      </w:r>
      <w:proofErr w:type="spellEnd"/>
      <w:r w:rsidR="00F257F5" w:rsidRPr="00F257F5">
        <w:rPr>
          <w:sz w:val="28"/>
          <w:szCs w:val="28"/>
          <w:lang w:val="en-US"/>
        </w:rPr>
        <w:t xml:space="preserve"> </w:t>
      </w:r>
      <w:proofErr w:type="spellStart"/>
      <w:r w:rsidR="00F257F5" w:rsidRPr="00F257F5">
        <w:rPr>
          <w:sz w:val="28"/>
          <w:szCs w:val="28"/>
          <w:lang w:val="en-US"/>
        </w:rPr>
        <w:t>turistică</w:t>
      </w:r>
      <w:proofErr w:type="spellEnd"/>
      <w:r w:rsidR="00154FA8">
        <w:rPr>
          <w:sz w:val="28"/>
          <w:szCs w:val="28"/>
          <w:lang w:val="en-US"/>
        </w:rPr>
        <w:t xml:space="preserve"> a </w:t>
      </w:r>
      <w:proofErr w:type="spellStart"/>
      <w:proofErr w:type="gramStart"/>
      <w:r w:rsidR="00154FA8">
        <w:rPr>
          <w:sz w:val="28"/>
          <w:szCs w:val="28"/>
          <w:lang w:val="en-US"/>
        </w:rPr>
        <w:t>destinației</w:t>
      </w:r>
      <w:proofErr w:type="spellEnd"/>
      <w:r w:rsidR="00B52A0B" w:rsidRPr="00167B1F">
        <w:rPr>
          <w:sz w:val="28"/>
          <w:szCs w:val="28"/>
          <w:lang w:val="en-US"/>
        </w:rPr>
        <w:t>;</w:t>
      </w:r>
      <w:proofErr w:type="gramEnd"/>
    </w:p>
    <w:p w14:paraId="7C887801" w14:textId="77777777" w:rsidR="00392FA4" w:rsidRPr="00F257F5" w:rsidRDefault="00392FA4" w:rsidP="00F234E7">
      <w:pPr>
        <w:spacing w:line="278" w:lineRule="auto"/>
        <w:ind w:left="630" w:firstLine="78"/>
        <w:jc w:val="both"/>
        <w:rPr>
          <w:sz w:val="28"/>
          <w:szCs w:val="28"/>
          <w:lang w:val="en-US"/>
        </w:rPr>
      </w:pPr>
    </w:p>
    <w:p w14:paraId="77658AE6" w14:textId="434C17CE" w:rsidR="00F257F5" w:rsidRPr="00F257F5" w:rsidRDefault="00E43E4E" w:rsidP="00E43E4E">
      <w:pPr>
        <w:spacing w:after="160" w:line="278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</w:t>
      </w:r>
      <w:r w:rsidR="004C5A3B">
        <w:rPr>
          <w:b/>
          <w:bCs/>
          <w:sz w:val="28"/>
          <w:szCs w:val="28"/>
          <w:lang w:val="en-US"/>
        </w:rPr>
        <w:t>4</w:t>
      </w:r>
      <w:r w:rsidR="00F257F5" w:rsidRPr="00F257F5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 xml:space="preserve">    </w:t>
      </w:r>
      <w:proofErr w:type="spellStart"/>
      <w:r w:rsidR="00F257F5" w:rsidRPr="00F257F5">
        <w:rPr>
          <w:b/>
          <w:bCs/>
          <w:sz w:val="28"/>
          <w:szCs w:val="28"/>
          <w:lang w:val="en-US"/>
        </w:rPr>
        <w:t>Indicatorii</w:t>
      </w:r>
      <w:proofErr w:type="spellEnd"/>
      <w:r w:rsidR="00F257F5" w:rsidRPr="00F257F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F257F5" w:rsidRPr="00F257F5">
        <w:rPr>
          <w:b/>
          <w:bCs/>
          <w:sz w:val="28"/>
          <w:szCs w:val="28"/>
          <w:lang w:val="en-US"/>
        </w:rPr>
        <w:t>proiectului</w:t>
      </w:r>
      <w:proofErr w:type="spellEnd"/>
      <w:r w:rsidR="00167B1F">
        <w:rPr>
          <w:b/>
          <w:bCs/>
          <w:sz w:val="28"/>
          <w:szCs w:val="28"/>
          <w:lang w:val="en-US"/>
        </w:rPr>
        <w:t>:</w:t>
      </w:r>
    </w:p>
    <w:tbl>
      <w:tblPr>
        <w:tblW w:w="9818" w:type="dxa"/>
        <w:tblCellSpacing w:w="15" w:type="dxa"/>
        <w:tblInd w:w="90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8"/>
        <w:gridCol w:w="2668"/>
        <w:gridCol w:w="2602"/>
      </w:tblGrid>
      <w:tr w:rsidR="00224430" w:rsidRPr="00392FA4" w14:paraId="28AD6302" w14:textId="77777777" w:rsidTr="00CD49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D6682E" w14:textId="77777777" w:rsidR="00224430" w:rsidRPr="00392FA4" w:rsidRDefault="00224430" w:rsidP="00224430">
            <w:pPr>
              <w:spacing w:after="120" w:line="276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92FA4">
              <w:rPr>
                <w:b/>
                <w:bCs/>
                <w:sz w:val="28"/>
                <w:szCs w:val="28"/>
                <w:lang w:val="en-US"/>
              </w:rPr>
              <w:t>Denumire</w:t>
            </w:r>
            <w:proofErr w:type="spellEnd"/>
            <w:r w:rsidRPr="00392FA4">
              <w:rPr>
                <w:b/>
                <w:bCs/>
                <w:sz w:val="28"/>
                <w:szCs w:val="28"/>
                <w:lang w:val="en-US"/>
              </w:rPr>
              <w:t xml:space="preserve"> indicator</w:t>
            </w:r>
          </w:p>
        </w:tc>
        <w:tc>
          <w:tcPr>
            <w:tcW w:w="0" w:type="auto"/>
            <w:hideMark/>
          </w:tcPr>
          <w:p w14:paraId="3F678A5F" w14:textId="7E32E15C" w:rsidR="00224430" w:rsidRPr="00392FA4" w:rsidRDefault="00224430" w:rsidP="00224430">
            <w:pPr>
              <w:spacing w:after="120" w:line="276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92FA4">
              <w:rPr>
                <w:b/>
                <w:bCs/>
                <w:color w:val="000000"/>
                <w:sz w:val="28"/>
                <w:szCs w:val="28"/>
              </w:rPr>
              <w:t>Valoarea indicatorului raportat la 2019 – fără proiect</w:t>
            </w:r>
          </w:p>
        </w:tc>
        <w:tc>
          <w:tcPr>
            <w:tcW w:w="0" w:type="auto"/>
            <w:vAlign w:val="center"/>
            <w:hideMark/>
          </w:tcPr>
          <w:p w14:paraId="02343A4E" w14:textId="6FDA1B7E" w:rsidR="00224430" w:rsidRPr="00392FA4" w:rsidRDefault="00224430" w:rsidP="00224430">
            <w:pPr>
              <w:spacing w:after="120" w:line="276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92FA4">
              <w:rPr>
                <w:b/>
                <w:bCs/>
                <w:color w:val="000000"/>
                <w:sz w:val="28"/>
                <w:szCs w:val="28"/>
              </w:rPr>
              <w:t>Valoarea indicatorului  raportat la 2026-cu proiect</w:t>
            </w:r>
          </w:p>
        </w:tc>
      </w:tr>
      <w:tr w:rsidR="00B66BEF" w:rsidRPr="00392FA4" w14:paraId="01160055" w14:textId="77777777" w:rsidTr="0036209A">
        <w:trPr>
          <w:tblCellSpacing w:w="15" w:type="dxa"/>
        </w:trPr>
        <w:tc>
          <w:tcPr>
            <w:tcW w:w="0" w:type="auto"/>
            <w:hideMark/>
          </w:tcPr>
          <w:p w14:paraId="1EBBFEB3" w14:textId="51385528" w:rsidR="00B66BEF" w:rsidRPr="00392FA4" w:rsidRDefault="00B66BEF" w:rsidP="00B66BEF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392FA4">
              <w:rPr>
                <w:sz w:val="28"/>
                <w:szCs w:val="28"/>
              </w:rPr>
              <w:t>Nr. vizitatori/an</w:t>
            </w:r>
          </w:p>
        </w:tc>
        <w:tc>
          <w:tcPr>
            <w:tcW w:w="0" w:type="auto"/>
            <w:vAlign w:val="center"/>
            <w:hideMark/>
          </w:tcPr>
          <w:p w14:paraId="2D26E1A2" w14:textId="4203FD1B" w:rsidR="00B66BEF" w:rsidRPr="00392FA4" w:rsidRDefault="00E7494B" w:rsidP="00B66BEF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42.000</w:t>
            </w:r>
          </w:p>
        </w:tc>
        <w:tc>
          <w:tcPr>
            <w:tcW w:w="0" w:type="auto"/>
            <w:vAlign w:val="center"/>
            <w:hideMark/>
          </w:tcPr>
          <w:p w14:paraId="47AADE11" w14:textId="45698A7C" w:rsidR="00B66BEF" w:rsidRPr="00392FA4" w:rsidRDefault="00E7494B" w:rsidP="00B66BEF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50.000</w:t>
            </w:r>
          </w:p>
        </w:tc>
      </w:tr>
      <w:tr w:rsidR="00B66BEF" w:rsidRPr="00392FA4" w14:paraId="3C5E489D" w14:textId="77777777" w:rsidTr="0036209A">
        <w:trPr>
          <w:tblCellSpacing w:w="15" w:type="dxa"/>
        </w:trPr>
        <w:tc>
          <w:tcPr>
            <w:tcW w:w="0" w:type="auto"/>
            <w:hideMark/>
          </w:tcPr>
          <w:p w14:paraId="44175B4D" w14:textId="05CB2E7F" w:rsidR="00B66BEF" w:rsidRPr="00392FA4" w:rsidRDefault="00B66BEF" w:rsidP="00B66BEF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392FA4">
              <w:rPr>
                <w:sz w:val="28"/>
                <w:szCs w:val="28"/>
              </w:rPr>
              <w:t>Numărul de aplicații pentru digitalizarea destinației turistice</w:t>
            </w:r>
          </w:p>
        </w:tc>
        <w:tc>
          <w:tcPr>
            <w:tcW w:w="0" w:type="auto"/>
            <w:vAlign w:val="center"/>
            <w:hideMark/>
          </w:tcPr>
          <w:p w14:paraId="4F166912" w14:textId="1812A349" w:rsidR="00B66BEF" w:rsidRPr="00392FA4" w:rsidRDefault="00305E2C" w:rsidP="00B66BEF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392FA4">
              <w:rPr>
                <w:sz w:val="28"/>
                <w:szCs w:val="28"/>
                <w:lang w:val="en-US"/>
              </w:rPr>
              <w:t xml:space="preserve">   0</w:t>
            </w:r>
          </w:p>
        </w:tc>
        <w:tc>
          <w:tcPr>
            <w:tcW w:w="0" w:type="auto"/>
            <w:vAlign w:val="center"/>
            <w:hideMark/>
          </w:tcPr>
          <w:p w14:paraId="29C9C383" w14:textId="350BD4EB" w:rsidR="00B66BEF" w:rsidRPr="00392FA4" w:rsidRDefault="00305E2C" w:rsidP="00B66BEF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392FA4">
              <w:rPr>
                <w:sz w:val="28"/>
                <w:szCs w:val="28"/>
                <w:lang w:val="en-US"/>
              </w:rPr>
              <w:t xml:space="preserve">   1</w:t>
            </w:r>
          </w:p>
        </w:tc>
      </w:tr>
      <w:tr w:rsidR="00B66BEF" w:rsidRPr="00392FA4" w14:paraId="4CF1A72A" w14:textId="77777777" w:rsidTr="0036209A">
        <w:trPr>
          <w:tblCellSpacing w:w="15" w:type="dxa"/>
        </w:trPr>
        <w:tc>
          <w:tcPr>
            <w:tcW w:w="0" w:type="auto"/>
            <w:hideMark/>
          </w:tcPr>
          <w:p w14:paraId="08148894" w14:textId="09CAF2A5" w:rsidR="00B66BEF" w:rsidRPr="00392FA4" w:rsidRDefault="00B66BEF" w:rsidP="00B66BEF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392FA4">
              <w:rPr>
                <w:sz w:val="28"/>
                <w:szCs w:val="28"/>
              </w:rPr>
              <w:t>Numărul de produse și/sau servicii destinate operaționalizării OMD-urilor dezvoltate sau implementate prin proiecte finanțate.</w:t>
            </w:r>
          </w:p>
        </w:tc>
        <w:tc>
          <w:tcPr>
            <w:tcW w:w="0" w:type="auto"/>
            <w:vAlign w:val="center"/>
            <w:hideMark/>
          </w:tcPr>
          <w:p w14:paraId="16C84B91" w14:textId="698B1788" w:rsidR="00B66BEF" w:rsidRPr="00392FA4" w:rsidRDefault="00305E2C" w:rsidP="00B66BEF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392FA4">
              <w:rPr>
                <w:sz w:val="28"/>
                <w:szCs w:val="28"/>
                <w:lang w:val="en-US"/>
              </w:rPr>
              <w:t xml:space="preserve">   0</w:t>
            </w:r>
          </w:p>
        </w:tc>
        <w:tc>
          <w:tcPr>
            <w:tcW w:w="0" w:type="auto"/>
            <w:vAlign w:val="center"/>
            <w:hideMark/>
          </w:tcPr>
          <w:p w14:paraId="1D07BD30" w14:textId="710039F7" w:rsidR="00B66BEF" w:rsidRPr="00392FA4" w:rsidRDefault="00305E2C" w:rsidP="00B66BEF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392FA4">
              <w:rPr>
                <w:sz w:val="28"/>
                <w:szCs w:val="28"/>
                <w:lang w:val="en-US"/>
              </w:rPr>
              <w:t xml:space="preserve">  2</w:t>
            </w:r>
          </w:p>
        </w:tc>
      </w:tr>
    </w:tbl>
    <w:p w14:paraId="302A0E4D" w14:textId="42121581" w:rsidR="00F257F5" w:rsidRPr="00F257F5" w:rsidRDefault="00F257F5" w:rsidP="00BE5546">
      <w:pPr>
        <w:spacing w:line="278" w:lineRule="auto"/>
        <w:ind w:firstLine="708"/>
        <w:jc w:val="both"/>
        <w:rPr>
          <w:sz w:val="28"/>
          <w:szCs w:val="28"/>
          <w:lang w:val="en-US"/>
        </w:rPr>
      </w:pPr>
    </w:p>
    <w:p w14:paraId="006E0791" w14:textId="77777777" w:rsidR="00017AB9" w:rsidRDefault="00017AB9" w:rsidP="00BE5546">
      <w:pPr>
        <w:spacing w:line="278" w:lineRule="auto"/>
        <w:ind w:firstLine="708"/>
        <w:jc w:val="both"/>
        <w:rPr>
          <w:b/>
          <w:bCs/>
          <w:sz w:val="28"/>
          <w:szCs w:val="28"/>
          <w:lang w:val="en-US"/>
        </w:rPr>
      </w:pPr>
    </w:p>
    <w:p w14:paraId="58735A7E" w14:textId="4FEADEB1" w:rsidR="00F257F5" w:rsidRPr="00F257F5" w:rsidRDefault="004C5A3B" w:rsidP="00BE5546">
      <w:pPr>
        <w:spacing w:line="278" w:lineRule="auto"/>
        <w:ind w:firstLine="708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5</w:t>
      </w:r>
      <w:r w:rsidR="00F257F5" w:rsidRPr="00F257F5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="00F257F5" w:rsidRPr="00F257F5">
        <w:rPr>
          <w:b/>
          <w:bCs/>
          <w:sz w:val="28"/>
          <w:szCs w:val="28"/>
          <w:lang w:val="en-US"/>
        </w:rPr>
        <w:t>Rezultate</w:t>
      </w:r>
      <w:proofErr w:type="spellEnd"/>
      <w:r w:rsidR="00F257F5" w:rsidRPr="00F257F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F257F5" w:rsidRPr="00F257F5">
        <w:rPr>
          <w:b/>
          <w:bCs/>
          <w:sz w:val="28"/>
          <w:szCs w:val="28"/>
          <w:lang w:val="en-US"/>
        </w:rPr>
        <w:t>așteptate</w:t>
      </w:r>
      <w:proofErr w:type="spellEnd"/>
      <w:r>
        <w:rPr>
          <w:b/>
          <w:bCs/>
          <w:sz w:val="28"/>
          <w:szCs w:val="28"/>
          <w:lang w:val="en-US"/>
        </w:rPr>
        <w:t>:</w:t>
      </w:r>
    </w:p>
    <w:p w14:paraId="5C63684B" w14:textId="158CFFE3" w:rsidR="00F257F5" w:rsidRPr="00F257F5" w:rsidRDefault="00F257F5" w:rsidP="00167B1F">
      <w:pPr>
        <w:numPr>
          <w:ilvl w:val="0"/>
          <w:numId w:val="33"/>
        </w:numPr>
        <w:spacing w:line="278" w:lineRule="auto"/>
        <w:jc w:val="both"/>
        <w:rPr>
          <w:sz w:val="28"/>
          <w:szCs w:val="28"/>
          <w:lang w:val="en-US"/>
        </w:rPr>
      </w:pPr>
      <w:proofErr w:type="spellStart"/>
      <w:r w:rsidRPr="00F257F5">
        <w:rPr>
          <w:sz w:val="28"/>
          <w:szCs w:val="28"/>
          <w:lang w:val="en-US"/>
        </w:rPr>
        <w:t>Crearea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r w:rsidRPr="00F257F5">
        <w:rPr>
          <w:sz w:val="28"/>
          <w:szCs w:val="28"/>
          <w:lang w:val="en-US"/>
        </w:rPr>
        <w:t>unei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r w:rsidRPr="00F257F5">
        <w:rPr>
          <w:sz w:val="28"/>
          <w:szCs w:val="28"/>
          <w:lang w:val="en-US"/>
        </w:rPr>
        <w:t>identități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r w:rsidRPr="00F257F5">
        <w:rPr>
          <w:sz w:val="28"/>
          <w:szCs w:val="28"/>
          <w:lang w:val="en-US"/>
        </w:rPr>
        <w:t>turistice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r w:rsidR="00BE5546" w:rsidRPr="00167B1F">
        <w:rPr>
          <w:sz w:val="28"/>
          <w:szCs w:val="28"/>
          <w:lang w:val="en-US"/>
        </w:rPr>
        <w:t xml:space="preserve">la </w:t>
      </w:r>
      <w:proofErr w:type="spellStart"/>
      <w:r w:rsidR="00BE5546" w:rsidRPr="00167B1F">
        <w:rPr>
          <w:sz w:val="28"/>
          <w:szCs w:val="28"/>
          <w:lang w:val="en-US"/>
        </w:rPr>
        <w:t>nivelul</w:t>
      </w:r>
      <w:proofErr w:type="spellEnd"/>
      <w:r w:rsidR="00BE5546" w:rsidRPr="00167B1F">
        <w:rPr>
          <w:sz w:val="28"/>
          <w:szCs w:val="28"/>
          <w:lang w:val="en-US"/>
        </w:rPr>
        <w:t xml:space="preserve"> </w:t>
      </w:r>
      <w:proofErr w:type="spellStart"/>
      <w:r w:rsidR="00BE5546" w:rsidRPr="00167B1F">
        <w:rPr>
          <w:sz w:val="28"/>
          <w:szCs w:val="28"/>
          <w:lang w:val="en-US"/>
        </w:rPr>
        <w:t>Județului</w:t>
      </w:r>
      <w:proofErr w:type="spellEnd"/>
      <w:r w:rsidR="00BE5546" w:rsidRPr="00167B1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E5546" w:rsidRPr="00167B1F">
        <w:rPr>
          <w:sz w:val="28"/>
          <w:szCs w:val="28"/>
          <w:lang w:val="en-US"/>
        </w:rPr>
        <w:t>Vrancea</w:t>
      </w:r>
      <w:proofErr w:type="spellEnd"/>
      <w:r w:rsidRPr="00F257F5">
        <w:rPr>
          <w:sz w:val="28"/>
          <w:szCs w:val="28"/>
          <w:lang w:val="en-US"/>
        </w:rPr>
        <w:t>;</w:t>
      </w:r>
      <w:proofErr w:type="gramEnd"/>
    </w:p>
    <w:p w14:paraId="6CA4DAE3" w14:textId="5D4172D7" w:rsidR="00F257F5" w:rsidRPr="00F257F5" w:rsidRDefault="00F257F5" w:rsidP="00167B1F">
      <w:pPr>
        <w:numPr>
          <w:ilvl w:val="0"/>
          <w:numId w:val="33"/>
        </w:numPr>
        <w:spacing w:line="278" w:lineRule="auto"/>
        <w:jc w:val="both"/>
        <w:rPr>
          <w:sz w:val="28"/>
          <w:szCs w:val="28"/>
          <w:lang w:val="en-US"/>
        </w:rPr>
      </w:pPr>
      <w:proofErr w:type="spellStart"/>
      <w:r w:rsidRPr="00F257F5">
        <w:rPr>
          <w:sz w:val="28"/>
          <w:szCs w:val="28"/>
          <w:lang w:val="en-US"/>
        </w:rPr>
        <w:t>Creșterea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r w:rsidRPr="00F257F5">
        <w:rPr>
          <w:sz w:val="28"/>
          <w:szCs w:val="28"/>
          <w:lang w:val="en-US"/>
        </w:rPr>
        <w:t>vizibilității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257F5">
        <w:rPr>
          <w:sz w:val="28"/>
          <w:szCs w:val="28"/>
          <w:lang w:val="en-US"/>
        </w:rPr>
        <w:t>destinației</w:t>
      </w:r>
      <w:proofErr w:type="spellEnd"/>
      <w:r w:rsidRPr="00F257F5">
        <w:rPr>
          <w:sz w:val="28"/>
          <w:szCs w:val="28"/>
          <w:lang w:val="en-US"/>
        </w:rPr>
        <w:t>;</w:t>
      </w:r>
      <w:proofErr w:type="gramEnd"/>
    </w:p>
    <w:p w14:paraId="0B6E27E9" w14:textId="77777777" w:rsidR="00F257F5" w:rsidRPr="00F257F5" w:rsidRDefault="00F257F5" w:rsidP="00167B1F">
      <w:pPr>
        <w:numPr>
          <w:ilvl w:val="0"/>
          <w:numId w:val="33"/>
        </w:numPr>
        <w:spacing w:line="278" w:lineRule="auto"/>
        <w:jc w:val="both"/>
        <w:rPr>
          <w:sz w:val="28"/>
          <w:szCs w:val="28"/>
          <w:lang w:val="en-US"/>
        </w:rPr>
      </w:pPr>
      <w:proofErr w:type="spellStart"/>
      <w:r w:rsidRPr="00F257F5">
        <w:rPr>
          <w:sz w:val="28"/>
          <w:szCs w:val="28"/>
          <w:lang w:val="en-US"/>
        </w:rPr>
        <w:t>Digitalizarea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r w:rsidRPr="00F257F5">
        <w:rPr>
          <w:sz w:val="28"/>
          <w:szCs w:val="28"/>
          <w:lang w:val="en-US"/>
        </w:rPr>
        <w:t>instrumentelor</w:t>
      </w:r>
      <w:proofErr w:type="spellEnd"/>
      <w:r w:rsidRPr="00F257F5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F257F5">
        <w:rPr>
          <w:sz w:val="28"/>
          <w:szCs w:val="28"/>
          <w:lang w:val="en-US"/>
        </w:rPr>
        <w:t>promovare</w:t>
      </w:r>
      <w:proofErr w:type="spellEnd"/>
      <w:r w:rsidRPr="00F257F5">
        <w:rPr>
          <w:sz w:val="28"/>
          <w:szCs w:val="28"/>
          <w:lang w:val="en-US"/>
        </w:rPr>
        <w:t>;</w:t>
      </w:r>
      <w:proofErr w:type="gramEnd"/>
    </w:p>
    <w:p w14:paraId="1BFDC96C" w14:textId="77777777" w:rsidR="00F257F5" w:rsidRPr="00F257F5" w:rsidRDefault="00F257F5" w:rsidP="00167B1F">
      <w:pPr>
        <w:numPr>
          <w:ilvl w:val="0"/>
          <w:numId w:val="33"/>
        </w:numPr>
        <w:spacing w:line="278" w:lineRule="auto"/>
        <w:jc w:val="both"/>
        <w:rPr>
          <w:sz w:val="28"/>
          <w:szCs w:val="28"/>
          <w:lang w:val="en-US"/>
        </w:rPr>
      </w:pPr>
      <w:proofErr w:type="spellStart"/>
      <w:r w:rsidRPr="00F257F5">
        <w:rPr>
          <w:sz w:val="28"/>
          <w:szCs w:val="28"/>
          <w:lang w:val="en-US"/>
        </w:rPr>
        <w:t>Îmbunătățirea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r w:rsidRPr="00F257F5">
        <w:rPr>
          <w:sz w:val="28"/>
          <w:szCs w:val="28"/>
          <w:lang w:val="en-US"/>
        </w:rPr>
        <w:t>capacității</w:t>
      </w:r>
      <w:proofErr w:type="spellEnd"/>
      <w:r w:rsidRPr="00F257F5">
        <w:rPr>
          <w:sz w:val="28"/>
          <w:szCs w:val="28"/>
          <w:lang w:val="en-US"/>
        </w:rPr>
        <w:t xml:space="preserve"> OMD de </w:t>
      </w:r>
      <w:proofErr w:type="spellStart"/>
      <w:r w:rsidRPr="00F257F5">
        <w:rPr>
          <w:sz w:val="28"/>
          <w:szCs w:val="28"/>
          <w:lang w:val="en-US"/>
        </w:rPr>
        <w:t>gestionare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r w:rsidRPr="00F257F5">
        <w:rPr>
          <w:sz w:val="28"/>
          <w:szCs w:val="28"/>
          <w:lang w:val="en-US"/>
        </w:rPr>
        <w:t>și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r w:rsidRPr="00F257F5">
        <w:rPr>
          <w:sz w:val="28"/>
          <w:szCs w:val="28"/>
          <w:lang w:val="en-US"/>
        </w:rPr>
        <w:t>promovare</w:t>
      </w:r>
      <w:proofErr w:type="spellEnd"/>
      <w:r w:rsidRPr="00F257F5">
        <w:rPr>
          <w:sz w:val="28"/>
          <w:szCs w:val="28"/>
          <w:lang w:val="en-US"/>
        </w:rPr>
        <w:t xml:space="preserve"> a </w:t>
      </w:r>
      <w:proofErr w:type="spellStart"/>
      <w:proofErr w:type="gramStart"/>
      <w:r w:rsidRPr="00F257F5">
        <w:rPr>
          <w:sz w:val="28"/>
          <w:szCs w:val="28"/>
          <w:lang w:val="en-US"/>
        </w:rPr>
        <w:t>destinației</w:t>
      </w:r>
      <w:proofErr w:type="spellEnd"/>
      <w:r w:rsidRPr="00F257F5">
        <w:rPr>
          <w:sz w:val="28"/>
          <w:szCs w:val="28"/>
          <w:lang w:val="en-US"/>
        </w:rPr>
        <w:t>;</w:t>
      </w:r>
      <w:proofErr w:type="gramEnd"/>
    </w:p>
    <w:p w14:paraId="7224FB6A" w14:textId="77777777" w:rsidR="00F257F5" w:rsidRPr="00F257F5" w:rsidRDefault="00F257F5" w:rsidP="00167B1F">
      <w:pPr>
        <w:numPr>
          <w:ilvl w:val="0"/>
          <w:numId w:val="33"/>
        </w:numPr>
        <w:spacing w:line="278" w:lineRule="auto"/>
        <w:jc w:val="both"/>
        <w:rPr>
          <w:sz w:val="28"/>
          <w:szCs w:val="28"/>
          <w:lang w:val="en-US"/>
        </w:rPr>
      </w:pPr>
      <w:proofErr w:type="spellStart"/>
      <w:r w:rsidRPr="00F257F5">
        <w:rPr>
          <w:sz w:val="28"/>
          <w:szCs w:val="28"/>
          <w:lang w:val="en-US"/>
        </w:rPr>
        <w:t>Creșterea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r w:rsidRPr="00F257F5">
        <w:rPr>
          <w:sz w:val="28"/>
          <w:szCs w:val="28"/>
          <w:lang w:val="en-US"/>
        </w:rPr>
        <w:t>interesului</w:t>
      </w:r>
      <w:proofErr w:type="spellEnd"/>
      <w:r w:rsidRPr="00F257F5">
        <w:rPr>
          <w:sz w:val="28"/>
          <w:szCs w:val="28"/>
          <w:lang w:val="en-US"/>
        </w:rPr>
        <w:t xml:space="preserve"> </w:t>
      </w:r>
      <w:proofErr w:type="spellStart"/>
      <w:r w:rsidRPr="00F257F5">
        <w:rPr>
          <w:sz w:val="28"/>
          <w:szCs w:val="28"/>
          <w:lang w:val="en-US"/>
        </w:rPr>
        <w:t>și</w:t>
      </w:r>
      <w:proofErr w:type="spellEnd"/>
      <w:r w:rsidRPr="00F257F5">
        <w:rPr>
          <w:sz w:val="28"/>
          <w:szCs w:val="28"/>
          <w:lang w:val="en-US"/>
        </w:rPr>
        <w:t xml:space="preserve"> a </w:t>
      </w:r>
      <w:proofErr w:type="spellStart"/>
      <w:r w:rsidRPr="00F257F5">
        <w:rPr>
          <w:sz w:val="28"/>
          <w:szCs w:val="28"/>
          <w:lang w:val="en-US"/>
        </w:rPr>
        <w:t>fluxului</w:t>
      </w:r>
      <w:proofErr w:type="spellEnd"/>
      <w:r w:rsidRPr="00F257F5">
        <w:rPr>
          <w:sz w:val="28"/>
          <w:szCs w:val="28"/>
          <w:lang w:val="en-US"/>
        </w:rPr>
        <w:t xml:space="preserve"> de </w:t>
      </w:r>
      <w:proofErr w:type="spellStart"/>
      <w:r w:rsidRPr="00F257F5">
        <w:rPr>
          <w:sz w:val="28"/>
          <w:szCs w:val="28"/>
          <w:lang w:val="en-US"/>
        </w:rPr>
        <w:t>turiști</w:t>
      </w:r>
      <w:proofErr w:type="spellEnd"/>
      <w:r w:rsidRPr="00F257F5">
        <w:rPr>
          <w:sz w:val="28"/>
          <w:szCs w:val="28"/>
          <w:lang w:val="en-US"/>
        </w:rPr>
        <w:t>.</w:t>
      </w:r>
    </w:p>
    <w:p w14:paraId="78BA2F80" w14:textId="77777777" w:rsidR="00114479" w:rsidRDefault="00114479" w:rsidP="00BC1CB8">
      <w:pPr>
        <w:tabs>
          <w:tab w:val="left" w:pos="1005"/>
        </w:tabs>
        <w:spacing w:line="276" w:lineRule="auto"/>
        <w:rPr>
          <w:sz w:val="28"/>
          <w:szCs w:val="28"/>
        </w:rPr>
      </w:pPr>
    </w:p>
    <w:p w14:paraId="70462890" w14:textId="77777777" w:rsidR="00167B1F" w:rsidRDefault="00167B1F" w:rsidP="00BC1CB8">
      <w:pPr>
        <w:tabs>
          <w:tab w:val="left" w:pos="1005"/>
        </w:tabs>
        <w:spacing w:line="276" w:lineRule="auto"/>
        <w:rPr>
          <w:sz w:val="28"/>
          <w:szCs w:val="28"/>
        </w:rPr>
      </w:pPr>
    </w:p>
    <w:p w14:paraId="2BBEBAFE" w14:textId="77777777" w:rsidR="00B23171" w:rsidRDefault="00B23171" w:rsidP="00BC1CB8">
      <w:pPr>
        <w:tabs>
          <w:tab w:val="left" w:pos="1005"/>
        </w:tabs>
        <w:spacing w:line="276" w:lineRule="auto"/>
        <w:rPr>
          <w:sz w:val="28"/>
          <w:szCs w:val="28"/>
        </w:rPr>
      </w:pPr>
    </w:p>
    <w:p w14:paraId="2E1B75F8" w14:textId="77777777" w:rsidR="00167B1F" w:rsidRPr="00585BC1" w:rsidRDefault="00167B1F" w:rsidP="00167B1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585BC1">
        <w:rPr>
          <w:b/>
          <w:bCs/>
          <w:sz w:val="28"/>
          <w:szCs w:val="28"/>
        </w:rPr>
        <w:t>Președintele</w:t>
      </w:r>
    </w:p>
    <w:p w14:paraId="6E897B31" w14:textId="77777777" w:rsidR="00167B1F" w:rsidRPr="00585BC1" w:rsidRDefault="00167B1F" w:rsidP="00167B1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585BC1">
        <w:rPr>
          <w:b/>
          <w:bCs/>
          <w:sz w:val="28"/>
          <w:szCs w:val="28"/>
        </w:rPr>
        <w:t>Consiliului Județean Vrancea</w:t>
      </w:r>
    </w:p>
    <w:p w14:paraId="2B47E74F" w14:textId="77777777" w:rsidR="00167B1F" w:rsidRPr="00585BC1" w:rsidRDefault="00167B1F" w:rsidP="00167B1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585BC1">
        <w:rPr>
          <w:b/>
          <w:bCs/>
          <w:sz w:val="28"/>
          <w:szCs w:val="28"/>
        </w:rPr>
        <w:t>Nicușor HALICI</w:t>
      </w:r>
    </w:p>
    <w:p w14:paraId="008199BF" w14:textId="77777777" w:rsidR="00167B1F" w:rsidRPr="00585BC1" w:rsidRDefault="00167B1F" w:rsidP="00167B1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06F3D1EA" w14:textId="77777777" w:rsidR="00167B1F" w:rsidRPr="00585BC1" w:rsidRDefault="00167B1F" w:rsidP="00167B1F">
      <w:pPr>
        <w:autoSpaceDE w:val="0"/>
        <w:autoSpaceDN w:val="0"/>
        <w:adjustRightInd w:val="0"/>
        <w:spacing w:line="276" w:lineRule="auto"/>
        <w:ind w:left="6379"/>
        <w:jc w:val="center"/>
        <w:rPr>
          <w:b/>
          <w:bCs/>
          <w:sz w:val="28"/>
          <w:szCs w:val="28"/>
        </w:rPr>
      </w:pPr>
    </w:p>
    <w:p w14:paraId="52C8A0DA" w14:textId="77777777" w:rsidR="00167B1F" w:rsidRPr="00585BC1" w:rsidRDefault="00167B1F" w:rsidP="00167B1F">
      <w:pPr>
        <w:autoSpaceDE w:val="0"/>
        <w:autoSpaceDN w:val="0"/>
        <w:adjustRightInd w:val="0"/>
        <w:spacing w:line="276" w:lineRule="auto"/>
        <w:ind w:left="6379"/>
        <w:jc w:val="center"/>
        <w:rPr>
          <w:b/>
          <w:bCs/>
          <w:sz w:val="28"/>
          <w:szCs w:val="28"/>
        </w:rPr>
      </w:pPr>
    </w:p>
    <w:p w14:paraId="75CF9BED" w14:textId="77777777" w:rsidR="00167B1F" w:rsidRPr="00585BC1" w:rsidRDefault="00167B1F" w:rsidP="00167B1F">
      <w:pPr>
        <w:autoSpaceDE w:val="0"/>
        <w:autoSpaceDN w:val="0"/>
        <w:adjustRightInd w:val="0"/>
        <w:spacing w:line="276" w:lineRule="auto"/>
        <w:ind w:left="6379"/>
        <w:jc w:val="center"/>
        <w:rPr>
          <w:b/>
          <w:bCs/>
          <w:sz w:val="28"/>
          <w:szCs w:val="28"/>
        </w:rPr>
      </w:pPr>
    </w:p>
    <w:p w14:paraId="2F8B973A" w14:textId="77777777" w:rsidR="00555FC8" w:rsidRDefault="00555FC8" w:rsidP="00555FC8">
      <w:pPr>
        <w:ind w:left="426"/>
        <w:jc w:val="both"/>
        <w:rPr>
          <w:b/>
          <w:sz w:val="28"/>
          <w:szCs w:val="28"/>
        </w:rPr>
      </w:pPr>
    </w:p>
    <w:p w14:paraId="19356490" w14:textId="77777777" w:rsidR="00555FC8" w:rsidRPr="00C33F98" w:rsidRDefault="00555FC8" w:rsidP="00555FC8">
      <w:pPr>
        <w:ind w:left="-709" w:right="-716"/>
        <w:rPr>
          <w:b/>
          <w:bCs/>
          <w:sz w:val="28"/>
          <w:szCs w:val="28"/>
        </w:rPr>
      </w:pPr>
      <w:r w:rsidRPr="00C33F98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Contrasemnează</w:t>
      </w:r>
      <w:r w:rsidRPr="00C33F98">
        <w:rPr>
          <w:b/>
          <w:bCs/>
          <w:sz w:val="28"/>
          <w:szCs w:val="28"/>
        </w:rPr>
        <w:t>,</w:t>
      </w:r>
    </w:p>
    <w:p w14:paraId="305FAFA5" w14:textId="77777777" w:rsidR="00555FC8" w:rsidRPr="00C33F98" w:rsidRDefault="00555FC8" w:rsidP="00555FC8">
      <w:pPr>
        <w:ind w:left="-709" w:right="-716"/>
        <w:jc w:val="center"/>
        <w:rPr>
          <w:b/>
          <w:bCs/>
          <w:sz w:val="28"/>
          <w:szCs w:val="28"/>
        </w:rPr>
      </w:pPr>
      <w:r w:rsidRPr="003E2046"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  <w:vertAlign w:val="superscript"/>
        </w:rPr>
        <w:t xml:space="preserve">     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      </w:t>
      </w:r>
      <w:r w:rsidRPr="003E2046">
        <w:rPr>
          <w:b/>
          <w:bCs/>
          <w:sz w:val="28"/>
          <w:szCs w:val="28"/>
          <w:vertAlign w:val="superscript"/>
        </w:rPr>
        <w:t>pentru</w:t>
      </w:r>
      <w:r>
        <w:rPr>
          <w:b/>
          <w:bCs/>
          <w:sz w:val="28"/>
          <w:szCs w:val="28"/>
        </w:rPr>
        <w:t xml:space="preserve">  </w:t>
      </w:r>
      <w:r w:rsidRPr="00C33F98">
        <w:rPr>
          <w:b/>
          <w:bCs/>
          <w:sz w:val="28"/>
          <w:szCs w:val="28"/>
        </w:rPr>
        <w:t>Secretar general al județului</w:t>
      </w:r>
    </w:p>
    <w:p w14:paraId="61E223C8" w14:textId="77777777" w:rsidR="00555FC8" w:rsidRDefault="00555FC8" w:rsidP="00555FC8">
      <w:pPr>
        <w:ind w:left="-709" w:right="-7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Camelia Mățău</w:t>
      </w:r>
    </w:p>
    <w:p w14:paraId="3B839D80" w14:textId="77777777" w:rsidR="00555FC8" w:rsidRDefault="00555FC8" w:rsidP="00555FC8">
      <w:pPr>
        <w:ind w:left="-709" w:right="-716"/>
        <w:rPr>
          <w:b/>
          <w:bCs/>
          <w:sz w:val="28"/>
          <w:szCs w:val="28"/>
        </w:rPr>
      </w:pPr>
    </w:p>
    <w:p w14:paraId="433E1C47" w14:textId="77777777" w:rsidR="00555FC8" w:rsidRDefault="00555FC8" w:rsidP="00555FC8">
      <w:pPr>
        <w:ind w:left="-709" w:right="-716"/>
        <w:rPr>
          <w:b/>
          <w:bCs/>
          <w:sz w:val="28"/>
          <w:szCs w:val="28"/>
        </w:rPr>
      </w:pPr>
    </w:p>
    <w:p w14:paraId="635424FA" w14:textId="77777777" w:rsidR="00167B1F" w:rsidRPr="00167B1F" w:rsidRDefault="00167B1F" w:rsidP="00167B1F">
      <w:pPr>
        <w:tabs>
          <w:tab w:val="left" w:pos="1005"/>
        </w:tabs>
        <w:spacing w:line="276" w:lineRule="auto"/>
        <w:jc w:val="right"/>
        <w:rPr>
          <w:sz w:val="28"/>
          <w:szCs w:val="28"/>
        </w:rPr>
      </w:pPr>
    </w:p>
    <w:sectPr w:rsidR="00167B1F" w:rsidRPr="00167B1F" w:rsidSect="002D64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3C83" w14:textId="77777777" w:rsidR="00F323F2" w:rsidRDefault="00F323F2" w:rsidP="0056240A">
      <w:r>
        <w:separator/>
      </w:r>
    </w:p>
  </w:endnote>
  <w:endnote w:type="continuationSeparator" w:id="0">
    <w:p w14:paraId="5C222D53" w14:textId="77777777" w:rsidR="00F323F2" w:rsidRDefault="00F323F2" w:rsidP="0056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FE47" w14:textId="77777777" w:rsidR="00F323F2" w:rsidRDefault="00F323F2" w:rsidP="0056240A">
      <w:r>
        <w:separator/>
      </w:r>
    </w:p>
  </w:footnote>
  <w:footnote w:type="continuationSeparator" w:id="0">
    <w:p w14:paraId="5FC384BB" w14:textId="77777777" w:rsidR="00F323F2" w:rsidRDefault="00F323F2" w:rsidP="0056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4B7"/>
    <w:multiLevelType w:val="hybridMultilevel"/>
    <w:tmpl w:val="FD08B8B2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5D8661D"/>
    <w:multiLevelType w:val="hybridMultilevel"/>
    <w:tmpl w:val="AAAE8A9A"/>
    <w:lvl w:ilvl="0" w:tplc="92C88870">
      <w:start w:val="90"/>
      <w:numFmt w:val="bullet"/>
      <w:lvlText w:val="-"/>
      <w:lvlJc w:val="left"/>
      <w:pPr>
        <w:ind w:left="6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0A342228"/>
    <w:multiLevelType w:val="multilevel"/>
    <w:tmpl w:val="4318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C7254"/>
    <w:multiLevelType w:val="multilevel"/>
    <w:tmpl w:val="C1C6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15ABF"/>
    <w:multiLevelType w:val="hybridMultilevel"/>
    <w:tmpl w:val="91D8A990"/>
    <w:lvl w:ilvl="0" w:tplc="1A36F2F0">
      <w:start w:val="1"/>
      <w:numFmt w:val="bullet"/>
      <w:lvlText w:val="-"/>
      <w:lvlJc w:val="left"/>
      <w:pPr>
        <w:ind w:left="626" w:hanging="360"/>
      </w:pPr>
      <w:rPr>
        <w:rFonts w:ascii="Times New Roman" w:eastAsia="Arial Narro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5" w15:restartNumberingAfterBreak="0">
    <w:nsid w:val="15C133B5"/>
    <w:multiLevelType w:val="hybridMultilevel"/>
    <w:tmpl w:val="1638C11C"/>
    <w:lvl w:ilvl="0" w:tplc="35A205DC">
      <w:start w:val="1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107C3"/>
    <w:multiLevelType w:val="hybridMultilevel"/>
    <w:tmpl w:val="1EC0FE88"/>
    <w:lvl w:ilvl="0" w:tplc="0A4EC668"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D0ADC"/>
    <w:multiLevelType w:val="hybridMultilevel"/>
    <w:tmpl w:val="AFAE45A2"/>
    <w:lvl w:ilvl="0" w:tplc="CA86FC2C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4FE0"/>
    <w:multiLevelType w:val="hybridMultilevel"/>
    <w:tmpl w:val="78283C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91267"/>
    <w:multiLevelType w:val="hybridMultilevel"/>
    <w:tmpl w:val="77A45920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AD4D54"/>
    <w:multiLevelType w:val="hybridMultilevel"/>
    <w:tmpl w:val="B0C609A0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CE7DF3"/>
    <w:multiLevelType w:val="multilevel"/>
    <w:tmpl w:val="D426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A6650"/>
    <w:multiLevelType w:val="multilevel"/>
    <w:tmpl w:val="CE2E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0747A"/>
    <w:multiLevelType w:val="multilevel"/>
    <w:tmpl w:val="2DB0747A"/>
    <w:lvl w:ilvl="0">
      <w:start w:val="1"/>
      <w:numFmt w:val="decimal"/>
      <w:lvlText w:val="%1)"/>
      <w:lvlJc w:val="left"/>
      <w:rPr>
        <w:b/>
        <w:i w:val="0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52991"/>
    <w:multiLevelType w:val="hybridMultilevel"/>
    <w:tmpl w:val="C936B2E4"/>
    <w:lvl w:ilvl="0" w:tplc="3B3000F4">
      <w:start w:val="2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65C4"/>
    <w:multiLevelType w:val="multilevel"/>
    <w:tmpl w:val="8DC2AC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400A0"/>
    <w:multiLevelType w:val="hybridMultilevel"/>
    <w:tmpl w:val="6C66FDE8"/>
    <w:lvl w:ilvl="0" w:tplc="61B4AF0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783372"/>
    <w:multiLevelType w:val="hybridMultilevel"/>
    <w:tmpl w:val="C134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C33B9"/>
    <w:multiLevelType w:val="hybridMultilevel"/>
    <w:tmpl w:val="EF2E7518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722C6"/>
    <w:multiLevelType w:val="hybridMultilevel"/>
    <w:tmpl w:val="B9183FB4"/>
    <w:lvl w:ilvl="0" w:tplc="C6460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D3ED1"/>
    <w:multiLevelType w:val="hybridMultilevel"/>
    <w:tmpl w:val="B44C7756"/>
    <w:lvl w:ilvl="0" w:tplc="C262BC58">
      <w:start w:val="10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B2E4695"/>
    <w:multiLevelType w:val="multilevel"/>
    <w:tmpl w:val="D426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01BA4"/>
    <w:multiLevelType w:val="hybridMultilevel"/>
    <w:tmpl w:val="4948A7B6"/>
    <w:lvl w:ilvl="0" w:tplc="46FE0D94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05CB3"/>
    <w:multiLevelType w:val="hybridMultilevel"/>
    <w:tmpl w:val="2972628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91752"/>
    <w:multiLevelType w:val="multilevel"/>
    <w:tmpl w:val="90EC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E868B7"/>
    <w:multiLevelType w:val="hybridMultilevel"/>
    <w:tmpl w:val="E5128242"/>
    <w:lvl w:ilvl="0" w:tplc="2B34C0E4">
      <w:start w:val="1"/>
      <w:numFmt w:val="decimal"/>
      <w:lvlText w:val="Art. %1"/>
      <w:lvlJc w:val="left"/>
      <w:pPr>
        <w:ind w:left="107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C16CE"/>
    <w:multiLevelType w:val="multilevel"/>
    <w:tmpl w:val="2BE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2325A"/>
    <w:multiLevelType w:val="hybridMultilevel"/>
    <w:tmpl w:val="79A427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86759"/>
    <w:multiLevelType w:val="hybridMultilevel"/>
    <w:tmpl w:val="88FEE9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878F3"/>
    <w:multiLevelType w:val="multilevel"/>
    <w:tmpl w:val="76A61D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74AF1"/>
    <w:multiLevelType w:val="hybridMultilevel"/>
    <w:tmpl w:val="10CA80D8"/>
    <w:lvl w:ilvl="0" w:tplc="4E987508">
      <w:start w:val="1"/>
      <w:numFmt w:val="decimal"/>
      <w:lvlText w:val="%1."/>
      <w:lvlJc w:val="left"/>
      <w:pPr>
        <w:ind w:left="240" w:hanging="360"/>
      </w:pPr>
      <w:rPr>
        <w:rFonts w:eastAsia="Arial Narrow" w:hint="default"/>
      </w:rPr>
    </w:lvl>
    <w:lvl w:ilvl="1" w:tplc="04180019" w:tentative="1">
      <w:start w:val="1"/>
      <w:numFmt w:val="lowerLetter"/>
      <w:lvlText w:val="%2."/>
      <w:lvlJc w:val="left"/>
      <w:pPr>
        <w:ind w:left="960" w:hanging="360"/>
      </w:pPr>
    </w:lvl>
    <w:lvl w:ilvl="2" w:tplc="0418001B" w:tentative="1">
      <w:start w:val="1"/>
      <w:numFmt w:val="lowerRoman"/>
      <w:lvlText w:val="%3."/>
      <w:lvlJc w:val="right"/>
      <w:pPr>
        <w:ind w:left="1680" w:hanging="180"/>
      </w:pPr>
    </w:lvl>
    <w:lvl w:ilvl="3" w:tplc="0418000F" w:tentative="1">
      <w:start w:val="1"/>
      <w:numFmt w:val="decimal"/>
      <w:lvlText w:val="%4."/>
      <w:lvlJc w:val="left"/>
      <w:pPr>
        <w:ind w:left="2400" w:hanging="360"/>
      </w:pPr>
    </w:lvl>
    <w:lvl w:ilvl="4" w:tplc="04180019" w:tentative="1">
      <w:start w:val="1"/>
      <w:numFmt w:val="lowerLetter"/>
      <w:lvlText w:val="%5."/>
      <w:lvlJc w:val="left"/>
      <w:pPr>
        <w:ind w:left="3120" w:hanging="360"/>
      </w:pPr>
    </w:lvl>
    <w:lvl w:ilvl="5" w:tplc="0418001B" w:tentative="1">
      <w:start w:val="1"/>
      <w:numFmt w:val="lowerRoman"/>
      <w:lvlText w:val="%6."/>
      <w:lvlJc w:val="right"/>
      <w:pPr>
        <w:ind w:left="3840" w:hanging="180"/>
      </w:pPr>
    </w:lvl>
    <w:lvl w:ilvl="6" w:tplc="0418000F" w:tentative="1">
      <w:start w:val="1"/>
      <w:numFmt w:val="decimal"/>
      <w:lvlText w:val="%7."/>
      <w:lvlJc w:val="left"/>
      <w:pPr>
        <w:ind w:left="4560" w:hanging="360"/>
      </w:pPr>
    </w:lvl>
    <w:lvl w:ilvl="7" w:tplc="04180019" w:tentative="1">
      <w:start w:val="1"/>
      <w:numFmt w:val="lowerLetter"/>
      <w:lvlText w:val="%8."/>
      <w:lvlJc w:val="left"/>
      <w:pPr>
        <w:ind w:left="5280" w:hanging="360"/>
      </w:pPr>
    </w:lvl>
    <w:lvl w:ilvl="8" w:tplc="0418001B" w:tentative="1">
      <w:start w:val="1"/>
      <w:numFmt w:val="lowerRoman"/>
      <w:lvlText w:val="%9."/>
      <w:lvlJc w:val="right"/>
      <w:pPr>
        <w:ind w:left="6000" w:hanging="180"/>
      </w:pPr>
    </w:lvl>
  </w:abstractNum>
  <w:num w:numId="1" w16cid:durableId="186799972">
    <w:abstractNumId w:val="0"/>
  </w:num>
  <w:num w:numId="2" w16cid:durableId="72237744">
    <w:abstractNumId w:val="9"/>
  </w:num>
  <w:num w:numId="3" w16cid:durableId="803429929">
    <w:abstractNumId w:val="19"/>
  </w:num>
  <w:num w:numId="4" w16cid:durableId="1308171307">
    <w:abstractNumId w:val="23"/>
  </w:num>
  <w:num w:numId="5" w16cid:durableId="1320773159">
    <w:abstractNumId w:val="28"/>
  </w:num>
  <w:num w:numId="6" w16cid:durableId="285891890">
    <w:abstractNumId w:val="17"/>
  </w:num>
  <w:num w:numId="7" w16cid:durableId="21247628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4107310">
    <w:abstractNumId w:val="24"/>
  </w:num>
  <w:num w:numId="9" w16cid:durableId="254748042">
    <w:abstractNumId w:val="20"/>
  </w:num>
  <w:num w:numId="10" w16cid:durableId="1127088419">
    <w:abstractNumId w:val="29"/>
  </w:num>
  <w:num w:numId="11" w16cid:durableId="1991933687">
    <w:abstractNumId w:val="5"/>
  </w:num>
  <w:num w:numId="12" w16cid:durableId="1231962498">
    <w:abstractNumId w:val="7"/>
  </w:num>
  <w:num w:numId="13" w16cid:durableId="2029135734">
    <w:abstractNumId w:val="4"/>
  </w:num>
  <w:num w:numId="14" w16cid:durableId="1962614072">
    <w:abstractNumId w:val="31"/>
  </w:num>
  <w:num w:numId="15" w16cid:durableId="473911071">
    <w:abstractNumId w:val="22"/>
  </w:num>
  <w:num w:numId="16" w16cid:durableId="2061591849">
    <w:abstractNumId w:val="14"/>
  </w:num>
  <w:num w:numId="17" w16cid:durableId="69616339">
    <w:abstractNumId w:val="18"/>
  </w:num>
  <w:num w:numId="18" w16cid:durableId="191498013">
    <w:abstractNumId w:val="6"/>
  </w:num>
  <w:num w:numId="19" w16cid:durableId="1520895508">
    <w:abstractNumId w:val="26"/>
  </w:num>
  <w:num w:numId="20" w16cid:durableId="1671329534">
    <w:abstractNumId w:val="8"/>
  </w:num>
  <w:num w:numId="21" w16cid:durableId="1310746041">
    <w:abstractNumId w:val="1"/>
  </w:num>
  <w:num w:numId="22" w16cid:durableId="1499613803">
    <w:abstractNumId w:val="13"/>
  </w:num>
  <w:num w:numId="23" w16cid:durableId="617102567">
    <w:abstractNumId w:val="27"/>
  </w:num>
  <w:num w:numId="24" w16cid:durableId="969899674">
    <w:abstractNumId w:val="10"/>
  </w:num>
  <w:num w:numId="25" w16cid:durableId="686056914">
    <w:abstractNumId w:val="11"/>
  </w:num>
  <w:num w:numId="26" w16cid:durableId="685332165">
    <w:abstractNumId w:val="25"/>
  </w:num>
  <w:num w:numId="27" w16cid:durableId="507449918">
    <w:abstractNumId w:val="3"/>
  </w:num>
  <w:num w:numId="28" w16cid:durableId="1838955354">
    <w:abstractNumId w:val="2"/>
  </w:num>
  <w:num w:numId="29" w16cid:durableId="308172182">
    <w:abstractNumId w:val="12"/>
  </w:num>
  <w:num w:numId="30" w16cid:durableId="635376699">
    <w:abstractNumId w:val="21"/>
  </w:num>
  <w:num w:numId="31" w16cid:durableId="428279821">
    <w:abstractNumId w:val="16"/>
  </w:num>
  <w:num w:numId="32" w16cid:durableId="1564292741">
    <w:abstractNumId w:val="30"/>
  </w:num>
  <w:num w:numId="33" w16cid:durableId="14824274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DB"/>
    <w:rsid w:val="00001EAF"/>
    <w:rsid w:val="00006B5B"/>
    <w:rsid w:val="00007B8B"/>
    <w:rsid w:val="00011652"/>
    <w:rsid w:val="00011856"/>
    <w:rsid w:val="00016C30"/>
    <w:rsid w:val="00017AB9"/>
    <w:rsid w:val="000207C3"/>
    <w:rsid w:val="00021722"/>
    <w:rsid w:val="00023784"/>
    <w:rsid w:val="00024313"/>
    <w:rsid w:val="00024A30"/>
    <w:rsid w:val="0002711D"/>
    <w:rsid w:val="000303C2"/>
    <w:rsid w:val="0003136B"/>
    <w:rsid w:val="00041149"/>
    <w:rsid w:val="000411F4"/>
    <w:rsid w:val="00042143"/>
    <w:rsid w:val="00042CF0"/>
    <w:rsid w:val="00042D53"/>
    <w:rsid w:val="00044228"/>
    <w:rsid w:val="000469F9"/>
    <w:rsid w:val="00046E76"/>
    <w:rsid w:val="0005201E"/>
    <w:rsid w:val="00052C9E"/>
    <w:rsid w:val="00052E87"/>
    <w:rsid w:val="00054D32"/>
    <w:rsid w:val="00060756"/>
    <w:rsid w:val="00066EA2"/>
    <w:rsid w:val="00067CDB"/>
    <w:rsid w:val="00083608"/>
    <w:rsid w:val="0008483B"/>
    <w:rsid w:val="00086414"/>
    <w:rsid w:val="000873A5"/>
    <w:rsid w:val="00095D3C"/>
    <w:rsid w:val="000963D3"/>
    <w:rsid w:val="00096F6B"/>
    <w:rsid w:val="00097E12"/>
    <w:rsid w:val="000A0CB1"/>
    <w:rsid w:val="000A25A1"/>
    <w:rsid w:val="000A3D7C"/>
    <w:rsid w:val="000B0E19"/>
    <w:rsid w:val="000B248A"/>
    <w:rsid w:val="000B7236"/>
    <w:rsid w:val="000C2C0E"/>
    <w:rsid w:val="000C49FB"/>
    <w:rsid w:val="000C5565"/>
    <w:rsid w:val="000D45BE"/>
    <w:rsid w:val="000E36BA"/>
    <w:rsid w:val="000E6590"/>
    <w:rsid w:val="000F0493"/>
    <w:rsid w:val="00104CEA"/>
    <w:rsid w:val="001126A0"/>
    <w:rsid w:val="00114479"/>
    <w:rsid w:val="0011615C"/>
    <w:rsid w:val="0012086A"/>
    <w:rsid w:val="001225B3"/>
    <w:rsid w:val="0012686E"/>
    <w:rsid w:val="001323CC"/>
    <w:rsid w:val="001341F9"/>
    <w:rsid w:val="00140D4F"/>
    <w:rsid w:val="00142038"/>
    <w:rsid w:val="00144C90"/>
    <w:rsid w:val="0014556C"/>
    <w:rsid w:val="00146AE9"/>
    <w:rsid w:val="00150DCE"/>
    <w:rsid w:val="00151C68"/>
    <w:rsid w:val="0015287A"/>
    <w:rsid w:val="00153652"/>
    <w:rsid w:val="00154FA8"/>
    <w:rsid w:val="00166057"/>
    <w:rsid w:val="00167B1F"/>
    <w:rsid w:val="001751F3"/>
    <w:rsid w:val="00182FAC"/>
    <w:rsid w:val="001861B3"/>
    <w:rsid w:val="00190438"/>
    <w:rsid w:val="00190B6C"/>
    <w:rsid w:val="00191B60"/>
    <w:rsid w:val="001925C2"/>
    <w:rsid w:val="00193E8A"/>
    <w:rsid w:val="00195E7D"/>
    <w:rsid w:val="00196DA6"/>
    <w:rsid w:val="00196DB6"/>
    <w:rsid w:val="001A1FC2"/>
    <w:rsid w:val="001A37DC"/>
    <w:rsid w:val="001B1ECD"/>
    <w:rsid w:val="001B62A1"/>
    <w:rsid w:val="001B731C"/>
    <w:rsid w:val="001B7BC7"/>
    <w:rsid w:val="001C24FB"/>
    <w:rsid w:val="001C2A48"/>
    <w:rsid w:val="001C3B4E"/>
    <w:rsid w:val="001C435F"/>
    <w:rsid w:val="001C43A3"/>
    <w:rsid w:val="001D01F3"/>
    <w:rsid w:val="001D43C0"/>
    <w:rsid w:val="001E0FAA"/>
    <w:rsid w:val="001E712A"/>
    <w:rsid w:val="001E71B6"/>
    <w:rsid w:val="001F28A5"/>
    <w:rsid w:val="001F713B"/>
    <w:rsid w:val="001F7E66"/>
    <w:rsid w:val="00200BC2"/>
    <w:rsid w:val="00204FC2"/>
    <w:rsid w:val="002156FC"/>
    <w:rsid w:val="00224430"/>
    <w:rsid w:val="0022453D"/>
    <w:rsid w:val="00226B2B"/>
    <w:rsid w:val="00242C72"/>
    <w:rsid w:val="00243CE5"/>
    <w:rsid w:val="00245CE6"/>
    <w:rsid w:val="00251DDD"/>
    <w:rsid w:val="0025364F"/>
    <w:rsid w:val="0025480A"/>
    <w:rsid w:val="0026273D"/>
    <w:rsid w:val="0026501E"/>
    <w:rsid w:val="0026703D"/>
    <w:rsid w:val="0027013D"/>
    <w:rsid w:val="00273F61"/>
    <w:rsid w:val="00275934"/>
    <w:rsid w:val="0028179B"/>
    <w:rsid w:val="002857D1"/>
    <w:rsid w:val="002866A8"/>
    <w:rsid w:val="00292B9C"/>
    <w:rsid w:val="002A167A"/>
    <w:rsid w:val="002B0C81"/>
    <w:rsid w:val="002B4452"/>
    <w:rsid w:val="002B4EE8"/>
    <w:rsid w:val="002B52FD"/>
    <w:rsid w:val="002B5668"/>
    <w:rsid w:val="002B68A0"/>
    <w:rsid w:val="002C1AC9"/>
    <w:rsid w:val="002C2ACB"/>
    <w:rsid w:val="002C52EE"/>
    <w:rsid w:val="002C7D83"/>
    <w:rsid w:val="002D167B"/>
    <w:rsid w:val="002D30C4"/>
    <w:rsid w:val="002D49E4"/>
    <w:rsid w:val="002D641B"/>
    <w:rsid w:val="002E3837"/>
    <w:rsid w:val="002E4336"/>
    <w:rsid w:val="002F4D36"/>
    <w:rsid w:val="00302108"/>
    <w:rsid w:val="00302353"/>
    <w:rsid w:val="00303817"/>
    <w:rsid w:val="00304847"/>
    <w:rsid w:val="00305003"/>
    <w:rsid w:val="00305E2C"/>
    <w:rsid w:val="003103A4"/>
    <w:rsid w:val="00311155"/>
    <w:rsid w:val="00313636"/>
    <w:rsid w:val="003209B6"/>
    <w:rsid w:val="00320E7B"/>
    <w:rsid w:val="003324BB"/>
    <w:rsid w:val="0033386D"/>
    <w:rsid w:val="00335D52"/>
    <w:rsid w:val="0033717C"/>
    <w:rsid w:val="00340E37"/>
    <w:rsid w:val="00343A5A"/>
    <w:rsid w:val="00345FBD"/>
    <w:rsid w:val="003474EF"/>
    <w:rsid w:val="00347B04"/>
    <w:rsid w:val="003504B8"/>
    <w:rsid w:val="0035326F"/>
    <w:rsid w:val="00354C0F"/>
    <w:rsid w:val="00356C1A"/>
    <w:rsid w:val="003718B0"/>
    <w:rsid w:val="00372A3D"/>
    <w:rsid w:val="00380CDE"/>
    <w:rsid w:val="003922C3"/>
    <w:rsid w:val="00392FA4"/>
    <w:rsid w:val="003A1136"/>
    <w:rsid w:val="003A1ADF"/>
    <w:rsid w:val="003A464C"/>
    <w:rsid w:val="003B3E1E"/>
    <w:rsid w:val="003B701B"/>
    <w:rsid w:val="003B7E22"/>
    <w:rsid w:val="003C6C67"/>
    <w:rsid w:val="003D6ADB"/>
    <w:rsid w:val="003E41B6"/>
    <w:rsid w:val="003F13B5"/>
    <w:rsid w:val="003F3958"/>
    <w:rsid w:val="003F3FAE"/>
    <w:rsid w:val="00401F87"/>
    <w:rsid w:val="00405FD2"/>
    <w:rsid w:val="00412D26"/>
    <w:rsid w:val="00412E19"/>
    <w:rsid w:val="0041735D"/>
    <w:rsid w:val="00417B5D"/>
    <w:rsid w:val="004208CE"/>
    <w:rsid w:val="004213B9"/>
    <w:rsid w:val="00430CDC"/>
    <w:rsid w:val="00432569"/>
    <w:rsid w:val="00440FD6"/>
    <w:rsid w:val="00444D59"/>
    <w:rsid w:val="00445A56"/>
    <w:rsid w:val="00447781"/>
    <w:rsid w:val="0045064B"/>
    <w:rsid w:val="00450E23"/>
    <w:rsid w:val="00451654"/>
    <w:rsid w:val="00452B8E"/>
    <w:rsid w:val="0045353F"/>
    <w:rsid w:val="00454D48"/>
    <w:rsid w:val="00456B2E"/>
    <w:rsid w:val="004573E5"/>
    <w:rsid w:val="00457EA5"/>
    <w:rsid w:val="004623E8"/>
    <w:rsid w:val="004644B1"/>
    <w:rsid w:val="00471C99"/>
    <w:rsid w:val="00472EA3"/>
    <w:rsid w:val="0047377E"/>
    <w:rsid w:val="0047480E"/>
    <w:rsid w:val="00480153"/>
    <w:rsid w:val="00480CA5"/>
    <w:rsid w:val="00482F17"/>
    <w:rsid w:val="00484C43"/>
    <w:rsid w:val="00485172"/>
    <w:rsid w:val="004859EA"/>
    <w:rsid w:val="0049165F"/>
    <w:rsid w:val="00492196"/>
    <w:rsid w:val="00494640"/>
    <w:rsid w:val="00495E59"/>
    <w:rsid w:val="004B5F17"/>
    <w:rsid w:val="004C100F"/>
    <w:rsid w:val="004C11E9"/>
    <w:rsid w:val="004C5084"/>
    <w:rsid w:val="004C53A5"/>
    <w:rsid w:val="004C5A3B"/>
    <w:rsid w:val="004D70FF"/>
    <w:rsid w:val="004E1462"/>
    <w:rsid w:val="004E2567"/>
    <w:rsid w:val="004E2C6D"/>
    <w:rsid w:val="004E3ECD"/>
    <w:rsid w:val="004F7176"/>
    <w:rsid w:val="005000B6"/>
    <w:rsid w:val="00500888"/>
    <w:rsid w:val="005053DF"/>
    <w:rsid w:val="00507E02"/>
    <w:rsid w:val="005119E8"/>
    <w:rsid w:val="00514EB1"/>
    <w:rsid w:val="00514F98"/>
    <w:rsid w:val="0052386A"/>
    <w:rsid w:val="005259C3"/>
    <w:rsid w:val="00527A4A"/>
    <w:rsid w:val="00530652"/>
    <w:rsid w:val="00533579"/>
    <w:rsid w:val="00533AA1"/>
    <w:rsid w:val="00535216"/>
    <w:rsid w:val="00543D19"/>
    <w:rsid w:val="00546519"/>
    <w:rsid w:val="005513AF"/>
    <w:rsid w:val="00554DC4"/>
    <w:rsid w:val="00555FC8"/>
    <w:rsid w:val="0055624B"/>
    <w:rsid w:val="0055756A"/>
    <w:rsid w:val="005577C3"/>
    <w:rsid w:val="005605DF"/>
    <w:rsid w:val="0056240A"/>
    <w:rsid w:val="0057202E"/>
    <w:rsid w:val="00575EBE"/>
    <w:rsid w:val="00580815"/>
    <w:rsid w:val="00583E1C"/>
    <w:rsid w:val="00585BC1"/>
    <w:rsid w:val="0059099A"/>
    <w:rsid w:val="005912EC"/>
    <w:rsid w:val="00592523"/>
    <w:rsid w:val="005926A8"/>
    <w:rsid w:val="005936FE"/>
    <w:rsid w:val="005965B1"/>
    <w:rsid w:val="0059733F"/>
    <w:rsid w:val="005A152D"/>
    <w:rsid w:val="005A4A51"/>
    <w:rsid w:val="005B34D4"/>
    <w:rsid w:val="005B64A0"/>
    <w:rsid w:val="005B6B35"/>
    <w:rsid w:val="005C247F"/>
    <w:rsid w:val="005C2C3D"/>
    <w:rsid w:val="005C5093"/>
    <w:rsid w:val="005D0AAF"/>
    <w:rsid w:val="005D3BD3"/>
    <w:rsid w:val="005D5C6A"/>
    <w:rsid w:val="005E5BEE"/>
    <w:rsid w:val="005E7E17"/>
    <w:rsid w:val="005F4032"/>
    <w:rsid w:val="005F42CD"/>
    <w:rsid w:val="005F4C5E"/>
    <w:rsid w:val="005F5809"/>
    <w:rsid w:val="005F6E56"/>
    <w:rsid w:val="00602A8A"/>
    <w:rsid w:val="0061095C"/>
    <w:rsid w:val="0061751B"/>
    <w:rsid w:val="00620394"/>
    <w:rsid w:val="006227BE"/>
    <w:rsid w:val="00622968"/>
    <w:rsid w:val="00626BDE"/>
    <w:rsid w:val="0062740E"/>
    <w:rsid w:val="0063676D"/>
    <w:rsid w:val="00642AEA"/>
    <w:rsid w:val="006430E8"/>
    <w:rsid w:val="00643412"/>
    <w:rsid w:val="00643A06"/>
    <w:rsid w:val="0065117D"/>
    <w:rsid w:val="00651490"/>
    <w:rsid w:val="00652D8D"/>
    <w:rsid w:val="006572EA"/>
    <w:rsid w:val="006641E4"/>
    <w:rsid w:val="00665BCA"/>
    <w:rsid w:val="00666369"/>
    <w:rsid w:val="00666ED4"/>
    <w:rsid w:val="0067181E"/>
    <w:rsid w:val="00671BF7"/>
    <w:rsid w:val="00673592"/>
    <w:rsid w:val="00673726"/>
    <w:rsid w:val="00674237"/>
    <w:rsid w:val="00675F51"/>
    <w:rsid w:val="00675F84"/>
    <w:rsid w:val="00680098"/>
    <w:rsid w:val="00680CAA"/>
    <w:rsid w:val="006833E0"/>
    <w:rsid w:val="00684126"/>
    <w:rsid w:val="00685021"/>
    <w:rsid w:val="00687FDB"/>
    <w:rsid w:val="00692A93"/>
    <w:rsid w:val="00694178"/>
    <w:rsid w:val="00694216"/>
    <w:rsid w:val="0069438E"/>
    <w:rsid w:val="00694637"/>
    <w:rsid w:val="00695554"/>
    <w:rsid w:val="00697583"/>
    <w:rsid w:val="006A2419"/>
    <w:rsid w:val="006A433F"/>
    <w:rsid w:val="006B042E"/>
    <w:rsid w:val="006B1671"/>
    <w:rsid w:val="006B2105"/>
    <w:rsid w:val="006B286E"/>
    <w:rsid w:val="006B59F7"/>
    <w:rsid w:val="006C38A9"/>
    <w:rsid w:val="006C40B8"/>
    <w:rsid w:val="006D10AD"/>
    <w:rsid w:val="006D4AD3"/>
    <w:rsid w:val="006D60E7"/>
    <w:rsid w:val="006E4BF1"/>
    <w:rsid w:val="006E56C3"/>
    <w:rsid w:val="006E7781"/>
    <w:rsid w:val="006F0BEB"/>
    <w:rsid w:val="006F304D"/>
    <w:rsid w:val="006F5A2B"/>
    <w:rsid w:val="006F7836"/>
    <w:rsid w:val="0070000B"/>
    <w:rsid w:val="00711241"/>
    <w:rsid w:val="00712B87"/>
    <w:rsid w:val="007219EC"/>
    <w:rsid w:val="00721DF3"/>
    <w:rsid w:val="007238B2"/>
    <w:rsid w:val="00731AE5"/>
    <w:rsid w:val="0073740D"/>
    <w:rsid w:val="00744164"/>
    <w:rsid w:val="007446EF"/>
    <w:rsid w:val="00750C6B"/>
    <w:rsid w:val="007557B5"/>
    <w:rsid w:val="00757874"/>
    <w:rsid w:val="007611DD"/>
    <w:rsid w:val="00761960"/>
    <w:rsid w:val="007624F4"/>
    <w:rsid w:val="007657F5"/>
    <w:rsid w:val="0077407C"/>
    <w:rsid w:val="00780B36"/>
    <w:rsid w:val="00781628"/>
    <w:rsid w:val="007828F9"/>
    <w:rsid w:val="00785EEB"/>
    <w:rsid w:val="00787E7C"/>
    <w:rsid w:val="00790E74"/>
    <w:rsid w:val="00793CC2"/>
    <w:rsid w:val="00793D9E"/>
    <w:rsid w:val="00794A73"/>
    <w:rsid w:val="00795A4D"/>
    <w:rsid w:val="007963A8"/>
    <w:rsid w:val="007A1184"/>
    <w:rsid w:val="007A1926"/>
    <w:rsid w:val="007A3457"/>
    <w:rsid w:val="007B3498"/>
    <w:rsid w:val="007B39A3"/>
    <w:rsid w:val="007B501C"/>
    <w:rsid w:val="007B5DA4"/>
    <w:rsid w:val="007C14ED"/>
    <w:rsid w:val="007C19B5"/>
    <w:rsid w:val="007C26AE"/>
    <w:rsid w:val="007C4FAE"/>
    <w:rsid w:val="007D0EB9"/>
    <w:rsid w:val="007D562D"/>
    <w:rsid w:val="007E1E62"/>
    <w:rsid w:val="007E2B86"/>
    <w:rsid w:val="007E5259"/>
    <w:rsid w:val="007E5A66"/>
    <w:rsid w:val="007E6655"/>
    <w:rsid w:val="007E6DA5"/>
    <w:rsid w:val="007E7035"/>
    <w:rsid w:val="007F122A"/>
    <w:rsid w:val="00803A60"/>
    <w:rsid w:val="00811671"/>
    <w:rsid w:val="00812005"/>
    <w:rsid w:val="00814648"/>
    <w:rsid w:val="008151C2"/>
    <w:rsid w:val="008227BD"/>
    <w:rsid w:val="00825294"/>
    <w:rsid w:val="00831DC2"/>
    <w:rsid w:val="00832B12"/>
    <w:rsid w:val="008371F7"/>
    <w:rsid w:val="008408D6"/>
    <w:rsid w:val="0084576A"/>
    <w:rsid w:val="008460EB"/>
    <w:rsid w:val="00851FF1"/>
    <w:rsid w:val="00852716"/>
    <w:rsid w:val="00852BDA"/>
    <w:rsid w:val="00854CAB"/>
    <w:rsid w:val="00860A65"/>
    <w:rsid w:val="00861516"/>
    <w:rsid w:val="008633A6"/>
    <w:rsid w:val="0086482A"/>
    <w:rsid w:val="00865259"/>
    <w:rsid w:val="00865423"/>
    <w:rsid w:val="00872459"/>
    <w:rsid w:val="008766B7"/>
    <w:rsid w:val="00877EE6"/>
    <w:rsid w:val="008817B2"/>
    <w:rsid w:val="00883D95"/>
    <w:rsid w:val="0088648E"/>
    <w:rsid w:val="00892A78"/>
    <w:rsid w:val="008A2924"/>
    <w:rsid w:val="008A3A0B"/>
    <w:rsid w:val="008A4834"/>
    <w:rsid w:val="008A6FCB"/>
    <w:rsid w:val="008B2936"/>
    <w:rsid w:val="008B4651"/>
    <w:rsid w:val="008B5811"/>
    <w:rsid w:val="008C2091"/>
    <w:rsid w:val="008C3223"/>
    <w:rsid w:val="008C7467"/>
    <w:rsid w:val="008D309B"/>
    <w:rsid w:val="008D6DAC"/>
    <w:rsid w:val="008E08D9"/>
    <w:rsid w:val="008E3BB5"/>
    <w:rsid w:val="008E3C68"/>
    <w:rsid w:val="008E5F94"/>
    <w:rsid w:val="008F1BEC"/>
    <w:rsid w:val="00903659"/>
    <w:rsid w:val="009037AA"/>
    <w:rsid w:val="0090598B"/>
    <w:rsid w:val="009060E0"/>
    <w:rsid w:val="00906A65"/>
    <w:rsid w:val="0091031E"/>
    <w:rsid w:val="00924A2F"/>
    <w:rsid w:val="009258CA"/>
    <w:rsid w:val="00930080"/>
    <w:rsid w:val="00934E4B"/>
    <w:rsid w:val="00941976"/>
    <w:rsid w:val="00943BC4"/>
    <w:rsid w:val="00950067"/>
    <w:rsid w:val="00953810"/>
    <w:rsid w:val="00954297"/>
    <w:rsid w:val="0095699B"/>
    <w:rsid w:val="00957174"/>
    <w:rsid w:val="009618D8"/>
    <w:rsid w:val="0097443F"/>
    <w:rsid w:val="00975B4B"/>
    <w:rsid w:val="00977790"/>
    <w:rsid w:val="0098438E"/>
    <w:rsid w:val="00985BC3"/>
    <w:rsid w:val="009877D2"/>
    <w:rsid w:val="0099537C"/>
    <w:rsid w:val="00995C60"/>
    <w:rsid w:val="00997437"/>
    <w:rsid w:val="009A027D"/>
    <w:rsid w:val="009A4FCA"/>
    <w:rsid w:val="009A4FFA"/>
    <w:rsid w:val="009A6633"/>
    <w:rsid w:val="009B088F"/>
    <w:rsid w:val="009B1C8A"/>
    <w:rsid w:val="009C1CD0"/>
    <w:rsid w:val="009C6642"/>
    <w:rsid w:val="009C7EC7"/>
    <w:rsid w:val="009E292A"/>
    <w:rsid w:val="009E3FC9"/>
    <w:rsid w:val="009E722B"/>
    <w:rsid w:val="009F1C25"/>
    <w:rsid w:val="009F6BC3"/>
    <w:rsid w:val="009F7A93"/>
    <w:rsid w:val="00A03FB6"/>
    <w:rsid w:val="00A058AE"/>
    <w:rsid w:val="00A0623D"/>
    <w:rsid w:val="00A07898"/>
    <w:rsid w:val="00A07DE5"/>
    <w:rsid w:val="00A10431"/>
    <w:rsid w:val="00A107AE"/>
    <w:rsid w:val="00A11452"/>
    <w:rsid w:val="00A1165A"/>
    <w:rsid w:val="00A128A6"/>
    <w:rsid w:val="00A129D3"/>
    <w:rsid w:val="00A177C9"/>
    <w:rsid w:val="00A322C7"/>
    <w:rsid w:val="00A35D9D"/>
    <w:rsid w:val="00A4596B"/>
    <w:rsid w:val="00A46142"/>
    <w:rsid w:val="00A464D7"/>
    <w:rsid w:val="00A508FE"/>
    <w:rsid w:val="00A55281"/>
    <w:rsid w:val="00A614E3"/>
    <w:rsid w:val="00A63C50"/>
    <w:rsid w:val="00A66DB9"/>
    <w:rsid w:val="00A67F38"/>
    <w:rsid w:val="00A70DC8"/>
    <w:rsid w:val="00A71B1D"/>
    <w:rsid w:val="00A74853"/>
    <w:rsid w:val="00A75D73"/>
    <w:rsid w:val="00A8134F"/>
    <w:rsid w:val="00A867AC"/>
    <w:rsid w:val="00AA3371"/>
    <w:rsid w:val="00AA3F3E"/>
    <w:rsid w:val="00AA7B8C"/>
    <w:rsid w:val="00AB37BE"/>
    <w:rsid w:val="00AB5F5C"/>
    <w:rsid w:val="00AB707A"/>
    <w:rsid w:val="00AB7FEE"/>
    <w:rsid w:val="00AC2E36"/>
    <w:rsid w:val="00AC5E01"/>
    <w:rsid w:val="00AD17D8"/>
    <w:rsid w:val="00AD3ADF"/>
    <w:rsid w:val="00AD5F94"/>
    <w:rsid w:val="00AE67BB"/>
    <w:rsid w:val="00AE6B3F"/>
    <w:rsid w:val="00AF0D5E"/>
    <w:rsid w:val="00AF4EFF"/>
    <w:rsid w:val="00B03118"/>
    <w:rsid w:val="00B0706E"/>
    <w:rsid w:val="00B11AA9"/>
    <w:rsid w:val="00B11F9A"/>
    <w:rsid w:val="00B172AC"/>
    <w:rsid w:val="00B17AAC"/>
    <w:rsid w:val="00B17E0B"/>
    <w:rsid w:val="00B23171"/>
    <w:rsid w:val="00B237FA"/>
    <w:rsid w:val="00B24294"/>
    <w:rsid w:val="00B31B3F"/>
    <w:rsid w:val="00B40076"/>
    <w:rsid w:val="00B40F58"/>
    <w:rsid w:val="00B43F2C"/>
    <w:rsid w:val="00B4541B"/>
    <w:rsid w:val="00B458B3"/>
    <w:rsid w:val="00B5080A"/>
    <w:rsid w:val="00B50853"/>
    <w:rsid w:val="00B52A0B"/>
    <w:rsid w:val="00B54F1B"/>
    <w:rsid w:val="00B55176"/>
    <w:rsid w:val="00B57429"/>
    <w:rsid w:val="00B600A2"/>
    <w:rsid w:val="00B66069"/>
    <w:rsid w:val="00B66BEF"/>
    <w:rsid w:val="00B676EE"/>
    <w:rsid w:val="00B72F03"/>
    <w:rsid w:val="00B736F6"/>
    <w:rsid w:val="00B80CAF"/>
    <w:rsid w:val="00B853D6"/>
    <w:rsid w:val="00B857B1"/>
    <w:rsid w:val="00B85C43"/>
    <w:rsid w:val="00B9229B"/>
    <w:rsid w:val="00B93C36"/>
    <w:rsid w:val="00B949B2"/>
    <w:rsid w:val="00B94C2E"/>
    <w:rsid w:val="00B94E34"/>
    <w:rsid w:val="00B97690"/>
    <w:rsid w:val="00B97A25"/>
    <w:rsid w:val="00BA0C60"/>
    <w:rsid w:val="00BA6A6C"/>
    <w:rsid w:val="00BA6CB8"/>
    <w:rsid w:val="00BB1AD9"/>
    <w:rsid w:val="00BB2395"/>
    <w:rsid w:val="00BB34F4"/>
    <w:rsid w:val="00BB48FD"/>
    <w:rsid w:val="00BB56E1"/>
    <w:rsid w:val="00BC0242"/>
    <w:rsid w:val="00BC09FF"/>
    <w:rsid w:val="00BC1CB8"/>
    <w:rsid w:val="00BD4224"/>
    <w:rsid w:val="00BD5B4C"/>
    <w:rsid w:val="00BE310B"/>
    <w:rsid w:val="00BE5546"/>
    <w:rsid w:val="00BE780F"/>
    <w:rsid w:val="00BF14B7"/>
    <w:rsid w:val="00BF2A6B"/>
    <w:rsid w:val="00BF2F81"/>
    <w:rsid w:val="00BF37C7"/>
    <w:rsid w:val="00C02131"/>
    <w:rsid w:val="00C03079"/>
    <w:rsid w:val="00C03757"/>
    <w:rsid w:val="00C25376"/>
    <w:rsid w:val="00C26CD6"/>
    <w:rsid w:val="00C272AF"/>
    <w:rsid w:val="00C27B56"/>
    <w:rsid w:val="00C33CC4"/>
    <w:rsid w:val="00C3468B"/>
    <w:rsid w:val="00C4169F"/>
    <w:rsid w:val="00C4227D"/>
    <w:rsid w:val="00C42BBE"/>
    <w:rsid w:val="00C468A8"/>
    <w:rsid w:val="00C478D0"/>
    <w:rsid w:val="00C50221"/>
    <w:rsid w:val="00C51F06"/>
    <w:rsid w:val="00C54BE1"/>
    <w:rsid w:val="00C608C1"/>
    <w:rsid w:val="00C615B9"/>
    <w:rsid w:val="00C61BA9"/>
    <w:rsid w:val="00C632C9"/>
    <w:rsid w:val="00C63CB0"/>
    <w:rsid w:val="00C70C86"/>
    <w:rsid w:val="00C71234"/>
    <w:rsid w:val="00C73048"/>
    <w:rsid w:val="00C755AF"/>
    <w:rsid w:val="00C76BC4"/>
    <w:rsid w:val="00C80674"/>
    <w:rsid w:val="00C83201"/>
    <w:rsid w:val="00C87330"/>
    <w:rsid w:val="00CA3326"/>
    <w:rsid w:val="00CA373E"/>
    <w:rsid w:val="00CA5FA1"/>
    <w:rsid w:val="00CA6E4E"/>
    <w:rsid w:val="00CA6FEC"/>
    <w:rsid w:val="00CA7BC5"/>
    <w:rsid w:val="00CB1E14"/>
    <w:rsid w:val="00CB51F2"/>
    <w:rsid w:val="00CB7EC2"/>
    <w:rsid w:val="00CC594E"/>
    <w:rsid w:val="00CC5E26"/>
    <w:rsid w:val="00CC7210"/>
    <w:rsid w:val="00CC7F4F"/>
    <w:rsid w:val="00CD1288"/>
    <w:rsid w:val="00CD260E"/>
    <w:rsid w:val="00CD4556"/>
    <w:rsid w:val="00CD49DC"/>
    <w:rsid w:val="00CD4B91"/>
    <w:rsid w:val="00CD5FC5"/>
    <w:rsid w:val="00CE25B2"/>
    <w:rsid w:val="00CE2E3F"/>
    <w:rsid w:val="00CE2E83"/>
    <w:rsid w:val="00CE4350"/>
    <w:rsid w:val="00CE4A20"/>
    <w:rsid w:val="00CE7B2E"/>
    <w:rsid w:val="00CF0FE5"/>
    <w:rsid w:val="00CF162F"/>
    <w:rsid w:val="00CF2C17"/>
    <w:rsid w:val="00D02317"/>
    <w:rsid w:val="00D03939"/>
    <w:rsid w:val="00D10757"/>
    <w:rsid w:val="00D24031"/>
    <w:rsid w:val="00D2449C"/>
    <w:rsid w:val="00D3093C"/>
    <w:rsid w:val="00D33043"/>
    <w:rsid w:val="00D3570E"/>
    <w:rsid w:val="00D359F2"/>
    <w:rsid w:val="00D41266"/>
    <w:rsid w:val="00D451E1"/>
    <w:rsid w:val="00D54534"/>
    <w:rsid w:val="00D5493E"/>
    <w:rsid w:val="00D55A42"/>
    <w:rsid w:val="00D605EE"/>
    <w:rsid w:val="00D62264"/>
    <w:rsid w:val="00D62725"/>
    <w:rsid w:val="00D6292B"/>
    <w:rsid w:val="00D659C7"/>
    <w:rsid w:val="00D81C80"/>
    <w:rsid w:val="00D81EBF"/>
    <w:rsid w:val="00D8284D"/>
    <w:rsid w:val="00D84B99"/>
    <w:rsid w:val="00D91720"/>
    <w:rsid w:val="00D94A6C"/>
    <w:rsid w:val="00D956FB"/>
    <w:rsid w:val="00DA079E"/>
    <w:rsid w:val="00DA1315"/>
    <w:rsid w:val="00DA5DCA"/>
    <w:rsid w:val="00DB12E5"/>
    <w:rsid w:val="00DB2D60"/>
    <w:rsid w:val="00DB5D91"/>
    <w:rsid w:val="00DC4529"/>
    <w:rsid w:val="00DC7127"/>
    <w:rsid w:val="00DD1E53"/>
    <w:rsid w:val="00DD547C"/>
    <w:rsid w:val="00DD6C35"/>
    <w:rsid w:val="00DE306C"/>
    <w:rsid w:val="00DE31C5"/>
    <w:rsid w:val="00DE420F"/>
    <w:rsid w:val="00DE562B"/>
    <w:rsid w:val="00DE60A7"/>
    <w:rsid w:val="00DF0694"/>
    <w:rsid w:val="00DF090F"/>
    <w:rsid w:val="00DF0D50"/>
    <w:rsid w:val="00DF6410"/>
    <w:rsid w:val="00DF70F9"/>
    <w:rsid w:val="00E03104"/>
    <w:rsid w:val="00E10066"/>
    <w:rsid w:val="00E11213"/>
    <w:rsid w:val="00E12B6E"/>
    <w:rsid w:val="00E152C7"/>
    <w:rsid w:val="00E16B10"/>
    <w:rsid w:val="00E212FD"/>
    <w:rsid w:val="00E227ED"/>
    <w:rsid w:val="00E25051"/>
    <w:rsid w:val="00E25AF1"/>
    <w:rsid w:val="00E27E37"/>
    <w:rsid w:val="00E312F5"/>
    <w:rsid w:val="00E31987"/>
    <w:rsid w:val="00E36C56"/>
    <w:rsid w:val="00E42C41"/>
    <w:rsid w:val="00E42FF6"/>
    <w:rsid w:val="00E4395E"/>
    <w:rsid w:val="00E43AF3"/>
    <w:rsid w:val="00E43E4E"/>
    <w:rsid w:val="00E454B4"/>
    <w:rsid w:val="00E50BDB"/>
    <w:rsid w:val="00E53B98"/>
    <w:rsid w:val="00E57417"/>
    <w:rsid w:val="00E57714"/>
    <w:rsid w:val="00E6012A"/>
    <w:rsid w:val="00E60D95"/>
    <w:rsid w:val="00E61579"/>
    <w:rsid w:val="00E61E35"/>
    <w:rsid w:val="00E71CFA"/>
    <w:rsid w:val="00E7494B"/>
    <w:rsid w:val="00E74BAA"/>
    <w:rsid w:val="00E7739E"/>
    <w:rsid w:val="00E77BB0"/>
    <w:rsid w:val="00E85B40"/>
    <w:rsid w:val="00E865C9"/>
    <w:rsid w:val="00E8672A"/>
    <w:rsid w:val="00E8695E"/>
    <w:rsid w:val="00E908E6"/>
    <w:rsid w:val="00E950E1"/>
    <w:rsid w:val="00E95166"/>
    <w:rsid w:val="00E95418"/>
    <w:rsid w:val="00EA6A2C"/>
    <w:rsid w:val="00EB0F39"/>
    <w:rsid w:val="00EB2A23"/>
    <w:rsid w:val="00EB3D9D"/>
    <w:rsid w:val="00EB535F"/>
    <w:rsid w:val="00EB7087"/>
    <w:rsid w:val="00EB7395"/>
    <w:rsid w:val="00EB74E4"/>
    <w:rsid w:val="00EC4912"/>
    <w:rsid w:val="00ED0FF4"/>
    <w:rsid w:val="00ED6EDA"/>
    <w:rsid w:val="00EE188E"/>
    <w:rsid w:val="00EE46B6"/>
    <w:rsid w:val="00EE78B8"/>
    <w:rsid w:val="00EE7AAB"/>
    <w:rsid w:val="00EF03FD"/>
    <w:rsid w:val="00EF4F45"/>
    <w:rsid w:val="00EF50C6"/>
    <w:rsid w:val="00EF6F65"/>
    <w:rsid w:val="00F02661"/>
    <w:rsid w:val="00F04689"/>
    <w:rsid w:val="00F06B5B"/>
    <w:rsid w:val="00F06EA3"/>
    <w:rsid w:val="00F12649"/>
    <w:rsid w:val="00F1346F"/>
    <w:rsid w:val="00F13DFA"/>
    <w:rsid w:val="00F16EA6"/>
    <w:rsid w:val="00F228ED"/>
    <w:rsid w:val="00F234E7"/>
    <w:rsid w:val="00F257F5"/>
    <w:rsid w:val="00F27D1B"/>
    <w:rsid w:val="00F323F2"/>
    <w:rsid w:val="00F34893"/>
    <w:rsid w:val="00F40B97"/>
    <w:rsid w:val="00F410B0"/>
    <w:rsid w:val="00F425DD"/>
    <w:rsid w:val="00F42C45"/>
    <w:rsid w:val="00F44250"/>
    <w:rsid w:val="00F53821"/>
    <w:rsid w:val="00F6385C"/>
    <w:rsid w:val="00F63954"/>
    <w:rsid w:val="00F66458"/>
    <w:rsid w:val="00F67DAE"/>
    <w:rsid w:val="00F73ACF"/>
    <w:rsid w:val="00F768E5"/>
    <w:rsid w:val="00F80E5F"/>
    <w:rsid w:val="00F928D1"/>
    <w:rsid w:val="00F96827"/>
    <w:rsid w:val="00FA0A2C"/>
    <w:rsid w:val="00FA29DC"/>
    <w:rsid w:val="00FA2F41"/>
    <w:rsid w:val="00FA3B24"/>
    <w:rsid w:val="00FB041C"/>
    <w:rsid w:val="00FB36A2"/>
    <w:rsid w:val="00FB4157"/>
    <w:rsid w:val="00FB4C78"/>
    <w:rsid w:val="00FB798A"/>
    <w:rsid w:val="00FC1DFD"/>
    <w:rsid w:val="00FC4546"/>
    <w:rsid w:val="00FC50EB"/>
    <w:rsid w:val="00FC67D6"/>
    <w:rsid w:val="00FD090C"/>
    <w:rsid w:val="00FE0FAF"/>
    <w:rsid w:val="00FE30AE"/>
    <w:rsid w:val="00FE3424"/>
    <w:rsid w:val="00FE38AC"/>
    <w:rsid w:val="00FE59BC"/>
    <w:rsid w:val="00FE6794"/>
    <w:rsid w:val="00FE67E6"/>
    <w:rsid w:val="00FE6BAF"/>
    <w:rsid w:val="00FF0752"/>
    <w:rsid w:val="00FF7739"/>
    <w:rsid w:val="17CC5B87"/>
    <w:rsid w:val="1FD75D4B"/>
    <w:rsid w:val="3512DE48"/>
    <w:rsid w:val="5E4CA7FA"/>
    <w:rsid w:val="67F6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9736"/>
  <w15:docId w15:val="{7744B16E-748A-46C7-8C0A-70C0BE0D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067CDB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7CDB"/>
    <w:pPr>
      <w:keepNext/>
      <w:tabs>
        <w:tab w:val="left" w:pos="5340"/>
      </w:tabs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7CDB"/>
    <w:pPr>
      <w:keepNext/>
      <w:ind w:firstLine="720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7CDB"/>
    <w:pPr>
      <w:keepNext/>
      <w:jc w:val="center"/>
      <w:outlineLvl w:val="3"/>
    </w:pPr>
    <w:rPr>
      <w:b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8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CDB"/>
    <w:rPr>
      <w:rFonts w:ascii="Arial" w:eastAsia="Times New Roman" w:hAnsi="Arial" w:cs="Arial"/>
      <w:b/>
      <w:bCs/>
      <w:sz w:val="32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067CDB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067CDB"/>
    <w:rPr>
      <w:rFonts w:ascii="Arial" w:eastAsia="Times New Roman" w:hAnsi="Arial" w:cs="Arial"/>
      <w:sz w:val="28"/>
      <w:szCs w:val="24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067CDB"/>
    <w:rPr>
      <w:rFonts w:ascii="Times New Roman" w:eastAsia="Times New Roman" w:hAnsi="Times New Roman" w:cs="Times New Roman"/>
      <w:b/>
      <w:sz w:val="28"/>
      <w:szCs w:val="28"/>
      <w:lang w:eastAsia="ro-RO"/>
    </w:rPr>
  </w:style>
  <w:style w:type="paragraph" w:styleId="BodyText">
    <w:name w:val="Body Text"/>
    <w:basedOn w:val="Normal"/>
    <w:link w:val="BodyTextChar"/>
    <w:unhideWhenUsed/>
    <w:rsid w:val="00067CDB"/>
    <w:pPr>
      <w:jc w:val="both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rsid w:val="00067CDB"/>
    <w:rPr>
      <w:rFonts w:ascii="Arial" w:eastAsia="Times New Roman" w:hAnsi="Arial" w:cs="Arial"/>
      <w:sz w:val="28"/>
      <w:szCs w:val="24"/>
      <w:lang w:eastAsia="ro-RO"/>
    </w:rPr>
  </w:style>
  <w:style w:type="paragraph" w:styleId="BodyTextIndent">
    <w:name w:val="Body Text Indent"/>
    <w:basedOn w:val="Normal"/>
    <w:link w:val="BodyTextIndentChar"/>
    <w:unhideWhenUsed/>
    <w:rsid w:val="00067CDB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067CD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067CDB"/>
    <w:rPr>
      <w:rFonts w:ascii="Tahoma" w:hAnsi="Tahoma" w:cs="Tahoma"/>
      <w:b/>
      <w:bCs/>
      <w:sz w:val="28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067CDB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unhideWhenUsed/>
    <w:rsid w:val="00067CDB"/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067CDB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al">
    <w:name w:val="a_l"/>
    <w:basedOn w:val="Normal"/>
    <w:rsid w:val="00067CDB"/>
    <w:pPr>
      <w:spacing w:before="100" w:beforeAutospacing="1" w:after="100" w:afterAutospacing="1"/>
    </w:pPr>
    <w:rPr>
      <w:lang w:val="en-US" w:eastAsia="en-US"/>
    </w:rPr>
  </w:style>
  <w:style w:type="character" w:customStyle="1" w:styleId="do">
    <w:name w:val="do"/>
    <w:basedOn w:val="DefaultParagraphFont"/>
    <w:rsid w:val="00067CDB"/>
  </w:style>
  <w:style w:type="paragraph" w:styleId="BalloonText">
    <w:name w:val="Balloon Text"/>
    <w:basedOn w:val="Normal"/>
    <w:link w:val="BalloonTextChar"/>
    <w:uiPriority w:val="99"/>
    <w:semiHidden/>
    <w:unhideWhenUsed/>
    <w:rsid w:val="00464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4B1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al">
    <w:name w:val="tal"/>
    <w:basedOn w:val="DefaultParagraphFont"/>
    <w:rsid w:val="001F28A5"/>
  </w:style>
  <w:style w:type="character" w:customStyle="1" w:styleId="tpa">
    <w:name w:val="tpa"/>
    <w:basedOn w:val="DefaultParagraphFont"/>
    <w:rsid w:val="001F28A5"/>
  </w:style>
  <w:style w:type="character" w:customStyle="1" w:styleId="li">
    <w:name w:val="li"/>
    <w:basedOn w:val="DefaultParagraphFont"/>
    <w:rsid w:val="002B4452"/>
  </w:style>
  <w:style w:type="character" w:customStyle="1" w:styleId="tli">
    <w:name w:val="tli"/>
    <w:basedOn w:val="DefaultParagraphFont"/>
    <w:rsid w:val="002B4452"/>
  </w:style>
  <w:style w:type="table" w:styleId="TableGrid">
    <w:name w:val="Table Grid"/>
    <w:basedOn w:val="TableNormal"/>
    <w:uiPriority w:val="39"/>
    <w:rsid w:val="0069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leNormal"/>
    <w:next w:val="TableGrid"/>
    <w:uiPriority w:val="99"/>
    <w:rsid w:val="003C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D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1EBF"/>
    <w:pPr>
      <w:ind w:left="720"/>
      <w:contextualSpacing/>
    </w:pPr>
  </w:style>
  <w:style w:type="paragraph" w:customStyle="1" w:styleId="Default">
    <w:name w:val="Default"/>
    <w:rsid w:val="009C66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4834"/>
    <w:pPr>
      <w:spacing w:before="100" w:beforeAutospacing="1" w:after="100" w:afterAutospacing="1"/>
    </w:pPr>
    <w:rPr>
      <w:lang w:val="en-GB" w:eastAsia="en-GB"/>
    </w:rPr>
  </w:style>
  <w:style w:type="character" w:customStyle="1" w:styleId="NoSpacingChar">
    <w:name w:val="No Spacing Char"/>
    <w:link w:val="Frspaiere1"/>
    <w:locked/>
    <w:rsid w:val="008A4834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8A4834"/>
    <w:pPr>
      <w:spacing w:after="0" w:line="240" w:lineRule="auto"/>
    </w:pPr>
    <w:rPr>
      <w:rFonts w:ascii="Calibri" w:hAnsi="Calibri" w:cs="Calibri"/>
    </w:rPr>
  </w:style>
  <w:style w:type="paragraph" w:customStyle="1" w:styleId="criterii">
    <w:name w:val="criterii"/>
    <w:basedOn w:val="Normal"/>
    <w:rsid w:val="004C100F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  <w:lang w:eastAsia="en-US"/>
    </w:rPr>
  </w:style>
  <w:style w:type="paragraph" w:customStyle="1" w:styleId="00Paragraf">
    <w:name w:val="00_Paragraf"/>
    <w:qFormat/>
    <w:rsid w:val="00AE67BB"/>
    <w:pPr>
      <w:spacing w:before="240" w:after="240" w:line="264" w:lineRule="auto"/>
    </w:pPr>
    <w:rPr>
      <w:rFonts w:ascii="Trebuchet MS" w:eastAsia="Calibri" w:hAnsi="Trebuchet MS" w:cs="Calibri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85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412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E19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E19"/>
    <w:rPr>
      <w:rFonts w:ascii="Times New Roman" w:eastAsia="Times New Roman" w:hAnsi="Times New Roman" w:cs="Times New Roman"/>
      <w:b/>
      <w:bCs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85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626883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2253736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008259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5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7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84897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336551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165012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6408812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78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1" ma:contentTypeDescription="Create a new document." ma:contentTypeScope="" ma:versionID="8df4d9c354cbc22dff719e8454edd50d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37327d4c6bdd62d0a86de2db54c793bb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7241C-526F-4545-AB62-D49AECA5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AC98C-0577-43A8-9DA9-AF455D54E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532478-25F9-436B-8E9A-4E7EC9758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5C1A05-7C2C-46EF-8945-A6EAEDF4E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Ancuta</dc:creator>
  <cp:keywords/>
  <dc:description/>
  <cp:lastModifiedBy>Rali Veronica</cp:lastModifiedBy>
  <cp:revision>9</cp:revision>
  <cp:lastPrinted>2026-03-13T08:48:00Z</cp:lastPrinted>
  <dcterms:created xsi:type="dcterms:W3CDTF">2026-03-13T08:37:00Z</dcterms:created>
  <dcterms:modified xsi:type="dcterms:W3CDTF">2026-03-13T08:50:00Z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