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089B1" w14:textId="50DD86A4" w:rsidR="004D2BA3" w:rsidRPr="0035211D" w:rsidRDefault="004D2BA3" w:rsidP="0035211D">
      <w:pPr>
        <w:spacing w:line="240" w:lineRule="auto"/>
        <w:rPr>
          <w:rFonts w:cstheme="minorHAnsi"/>
          <w:b/>
          <w:sz w:val="32"/>
          <w:szCs w:val="32"/>
        </w:rPr>
      </w:pPr>
    </w:p>
    <w:p w14:paraId="5E26EC16" w14:textId="77777777" w:rsidR="007B5EE4" w:rsidRPr="0035211D" w:rsidRDefault="007B5EE4" w:rsidP="0035211D">
      <w:pPr>
        <w:tabs>
          <w:tab w:val="left" w:pos="6420"/>
          <w:tab w:val="left" w:pos="8715"/>
        </w:tabs>
        <w:spacing w:after="0" w:line="240" w:lineRule="auto"/>
        <w:jc w:val="center"/>
        <w:rPr>
          <w:rFonts w:ascii="Trebuchet MS" w:hAnsi="Trebuchet MS"/>
          <w:sz w:val="32"/>
          <w:szCs w:val="32"/>
        </w:rPr>
      </w:pPr>
      <w:r w:rsidRPr="0035211D">
        <w:rPr>
          <w:rStyle w:val="A18"/>
          <w:color w:val="003399"/>
          <w:sz w:val="32"/>
          <w:szCs w:val="32"/>
        </w:rPr>
        <w:t>Comunicat de presă</w:t>
      </w:r>
    </w:p>
    <w:p w14:paraId="5A5736EF" w14:textId="42C80EED" w:rsidR="007B5EE4" w:rsidRPr="0035211D" w:rsidRDefault="00153697" w:rsidP="000874D4">
      <w:pPr>
        <w:tabs>
          <w:tab w:val="left" w:pos="8715"/>
        </w:tabs>
        <w:spacing w:after="0" w:line="240" w:lineRule="auto"/>
        <w:ind w:left="851" w:right="708"/>
        <w:jc w:val="right"/>
        <w:rPr>
          <w:rFonts w:cstheme="minorHAnsi"/>
          <w:color w:val="003399"/>
          <w:sz w:val="32"/>
          <w:szCs w:val="32"/>
        </w:rPr>
      </w:pPr>
      <w:r w:rsidRPr="0035211D">
        <w:rPr>
          <w:rFonts w:cstheme="minorHAnsi"/>
          <w:color w:val="003399"/>
          <w:sz w:val="32"/>
          <w:szCs w:val="32"/>
        </w:rPr>
        <w:t xml:space="preserve"> </w:t>
      </w:r>
      <w:r w:rsidR="000874D4">
        <w:rPr>
          <w:rFonts w:cstheme="minorHAnsi"/>
          <w:color w:val="003399"/>
          <w:sz w:val="32"/>
          <w:szCs w:val="32"/>
        </w:rPr>
        <w:t xml:space="preserve">   </w:t>
      </w:r>
      <w:r w:rsidRPr="0035211D">
        <w:rPr>
          <w:rFonts w:cstheme="minorHAnsi"/>
          <w:color w:val="003399"/>
          <w:sz w:val="32"/>
          <w:szCs w:val="32"/>
        </w:rPr>
        <w:t xml:space="preserve">   </w:t>
      </w:r>
      <w:r w:rsidR="000874D4">
        <w:rPr>
          <w:rFonts w:cstheme="minorHAnsi"/>
          <w:color w:val="003399"/>
          <w:sz w:val="32"/>
          <w:szCs w:val="32"/>
        </w:rPr>
        <w:t xml:space="preserve">                   </w:t>
      </w:r>
    </w:p>
    <w:p w14:paraId="555288FC" w14:textId="77777777" w:rsidR="00153697" w:rsidRPr="0035211D" w:rsidRDefault="00153697" w:rsidP="0035211D">
      <w:pPr>
        <w:autoSpaceDE w:val="0"/>
        <w:autoSpaceDN w:val="0"/>
        <w:adjustRightInd w:val="0"/>
        <w:spacing w:after="0" w:line="240" w:lineRule="auto"/>
        <w:ind w:left="851" w:right="708"/>
        <w:jc w:val="center"/>
        <w:rPr>
          <w:rFonts w:cstheme="minorHAnsi"/>
          <w:b/>
          <w:bCs/>
          <w:color w:val="003399"/>
          <w:sz w:val="32"/>
          <w:szCs w:val="32"/>
        </w:rPr>
      </w:pPr>
      <w:r w:rsidRPr="0035211D">
        <w:rPr>
          <w:rFonts w:cstheme="minorHAnsi"/>
          <w:b/>
          <w:bCs/>
          <w:color w:val="003399"/>
          <w:sz w:val="32"/>
          <w:szCs w:val="32"/>
        </w:rPr>
        <w:t>Lansarea proiectului</w:t>
      </w:r>
    </w:p>
    <w:p w14:paraId="5A5DFF51" w14:textId="21146B5A" w:rsidR="00153697" w:rsidRPr="0035211D" w:rsidRDefault="00153697" w:rsidP="0035211D">
      <w:pPr>
        <w:autoSpaceDE w:val="0"/>
        <w:autoSpaceDN w:val="0"/>
        <w:adjustRightInd w:val="0"/>
        <w:spacing w:after="0" w:line="240" w:lineRule="auto"/>
        <w:ind w:left="851" w:right="708"/>
        <w:jc w:val="center"/>
        <w:rPr>
          <w:rFonts w:cstheme="minorHAnsi"/>
          <w:b/>
          <w:bCs/>
          <w:color w:val="003399"/>
          <w:sz w:val="32"/>
          <w:szCs w:val="32"/>
        </w:rPr>
      </w:pPr>
      <w:r w:rsidRPr="0035211D">
        <w:rPr>
          <w:rFonts w:cstheme="minorHAnsi"/>
          <w:b/>
          <w:bCs/>
          <w:color w:val="003399"/>
          <w:sz w:val="32"/>
          <w:szCs w:val="32"/>
        </w:rPr>
        <w:t xml:space="preserve">“Consolidare </w:t>
      </w:r>
      <w:r w:rsidR="00823AB6">
        <w:rPr>
          <w:rFonts w:cstheme="minorHAnsi"/>
          <w:b/>
          <w:bCs/>
          <w:color w:val="003399"/>
          <w:sz w:val="32"/>
          <w:szCs w:val="32"/>
        </w:rPr>
        <w:t>ș</w:t>
      </w:r>
      <w:r w:rsidRPr="0035211D">
        <w:rPr>
          <w:rFonts w:cstheme="minorHAnsi"/>
          <w:b/>
          <w:bCs/>
          <w:color w:val="003399"/>
          <w:sz w:val="32"/>
          <w:szCs w:val="32"/>
        </w:rPr>
        <w:t>i reabilitare Spital de Psihiatrie Cronici Dumbrăveni, județul Vrancea”</w:t>
      </w:r>
    </w:p>
    <w:p w14:paraId="6318A31C" w14:textId="77777777" w:rsidR="00153697" w:rsidRPr="0035211D" w:rsidRDefault="00153697" w:rsidP="0035211D">
      <w:pPr>
        <w:spacing w:after="0" w:line="240" w:lineRule="auto"/>
        <w:jc w:val="center"/>
        <w:rPr>
          <w:b/>
          <w:bCs/>
          <w:sz w:val="24"/>
          <w:szCs w:val="24"/>
          <w:lang w:val="en-US"/>
        </w:rPr>
      </w:pPr>
    </w:p>
    <w:p w14:paraId="43365D76" w14:textId="77777777" w:rsidR="00153697" w:rsidRPr="0035211D" w:rsidRDefault="00153697" w:rsidP="0035211D">
      <w:pPr>
        <w:spacing w:after="0" w:line="240" w:lineRule="auto"/>
        <w:jc w:val="center"/>
        <w:rPr>
          <w:b/>
          <w:bCs/>
          <w:sz w:val="24"/>
          <w:szCs w:val="24"/>
          <w:lang w:val="en-US"/>
        </w:rPr>
      </w:pPr>
    </w:p>
    <w:p w14:paraId="17AC4E1D" w14:textId="1B2744C4" w:rsidR="00153697" w:rsidRPr="0035211D" w:rsidRDefault="00153697" w:rsidP="0035211D">
      <w:pPr>
        <w:spacing w:line="240" w:lineRule="auto"/>
        <w:ind w:left="-284" w:right="-284"/>
        <w:jc w:val="both"/>
        <w:rPr>
          <w:sz w:val="24"/>
          <w:szCs w:val="24"/>
        </w:rPr>
      </w:pPr>
      <w:r w:rsidRPr="0035211D">
        <w:rPr>
          <w:sz w:val="24"/>
          <w:szCs w:val="24"/>
        </w:rPr>
        <w:t xml:space="preserve">Unitatea Administrativ - Teritorială Județul Vrancea, în calitate de Beneficiar, </w:t>
      </w:r>
      <w:r w:rsidRPr="0035211D">
        <w:rPr>
          <w:rFonts w:cstheme="minorHAnsi"/>
          <w:sz w:val="24"/>
          <w:szCs w:val="24"/>
        </w:rPr>
        <w:t>anunță lansarea proiectului</w:t>
      </w:r>
      <w:r w:rsidR="0035211D" w:rsidRPr="0035211D">
        <w:rPr>
          <w:rFonts w:cstheme="minorHAnsi"/>
          <w:sz w:val="24"/>
          <w:szCs w:val="24"/>
        </w:rPr>
        <w:t xml:space="preserve"> </w:t>
      </w:r>
      <w:r w:rsidRPr="0035211D">
        <w:rPr>
          <w:b/>
          <w:bCs/>
          <w:sz w:val="24"/>
          <w:szCs w:val="24"/>
        </w:rPr>
        <w:t>“Consolidare și reabilitare Spital de Psihiatrie Cronici Dumbrăveni, județul Vrancea”</w:t>
      </w:r>
      <w:r w:rsidRPr="0035211D">
        <w:rPr>
          <w:sz w:val="24"/>
          <w:szCs w:val="24"/>
        </w:rPr>
        <w:t xml:space="preserve">, cod SMIS 357118. </w:t>
      </w:r>
    </w:p>
    <w:p w14:paraId="483D64A2" w14:textId="48399F0D" w:rsidR="00153697" w:rsidRPr="0035211D" w:rsidRDefault="00153697" w:rsidP="00550C5E">
      <w:pPr>
        <w:spacing w:line="240" w:lineRule="auto"/>
        <w:ind w:left="-284" w:right="-284"/>
        <w:jc w:val="both"/>
        <w:rPr>
          <w:sz w:val="24"/>
          <w:szCs w:val="24"/>
        </w:rPr>
      </w:pPr>
      <w:r w:rsidRPr="0035211D">
        <w:rPr>
          <w:sz w:val="24"/>
          <w:szCs w:val="24"/>
        </w:rPr>
        <w:t xml:space="preserve">Proiectul este finanțat prin Programul Regional Sud-Est 2021-2027, Prioritatea 2 - O regiune cu localități prietenoase cu mediul, </w:t>
      </w:r>
      <w:r w:rsidR="0052588C" w:rsidRPr="0052588C">
        <w:rPr>
          <w:sz w:val="24"/>
          <w:szCs w:val="24"/>
        </w:rPr>
        <w:t>Obiectiv Specific 2.4 – Promovarea adaptării la schimbările climatice, a prevenirii riscurilor de dezastre și a rezilienței, ținând seama de abordările ecosistemice, Acțiunea 2.2 – ”Consolidarea clădirilor aflate în risc seismic”, Apel PRSE/2.2/2/2025</w:t>
      </w:r>
      <w:r w:rsidR="00156647">
        <w:rPr>
          <w:sz w:val="24"/>
          <w:szCs w:val="24"/>
        </w:rPr>
        <w:t xml:space="preserve">. </w:t>
      </w:r>
      <w:r w:rsidRPr="0035211D">
        <w:rPr>
          <w:i/>
          <w:iCs/>
          <w:sz w:val="24"/>
          <w:szCs w:val="24"/>
        </w:rPr>
        <w:t xml:space="preserve"> </w:t>
      </w:r>
    </w:p>
    <w:p w14:paraId="764A7A3B" w14:textId="77777777" w:rsidR="00153697" w:rsidRPr="0035211D" w:rsidRDefault="00153697" w:rsidP="0035211D">
      <w:pPr>
        <w:spacing w:line="240" w:lineRule="auto"/>
        <w:ind w:left="-284" w:right="-284"/>
        <w:jc w:val="both"/>
        <w:rPr>
          <w:sz w:val="24"/>
          <w:szCs w:val="24"/>
        </w:rPr>
      </w:pPr>
      <w:r w:rsidRPr="0035211D">
        <w:rPr>
          <w:b/>
          <w:bCs/>
          <w:sz w:val="24"/>
          <w:szCs w:val="24"/>
        </w:rPr>
        <w:t>Contractul de finanțare</w:t>
      </w:r>
      <w:r w:rsidRPr="0035211D">
        <w:rPr>
          <w:sz w:val="24"/>
          <w:szCs w:val="24"/>
        </w:rPr>
        <w:t xml:space="preserve"> a fost încheiat cu Agenția pentru Dezvoltare Regională Sud-Est, în calitate de Autoritate de Management pentru Programul Regional Sud-Est 2021-2027.</w:t>
      </w:r>
    </w:p>
    <w:p w14:paraId="22403268" w14:textId="774345DB" w:rsidR="00153697" w:rsidRPr="0035211D" w:rsidRDefault="00153697" w:rsidP="0035211D">
      <w:pPr>
        <w:spacing w:line="240" w:lineRule="auto"/>
        <w:ind w:left="-284" w:right="-284"/>
        <w:jc w:val="both"/>
        <w:rPr>
          <w:sz w:val="24"/>
          <w:szCs w:val="24"/>
        </w:rPr>
      </w:pPr>
      <w:r w:rsidRPr="0035211D">
        <w:rPr>
          <w:b/>
          <w:bCs/>
          <w:sz w:val="24"/>
          <w:szCs w:val="24"/>
        </w:rPr>
        <w:t>Obiectivul general al proiectului</w:t>
      </w:r>
      <w:r w:rsidRPr="0035211D">
        <w:rPr>
          <w:sz w:val="24"/>
          <w:szCs w:val="24"/>
        </w:rPr>
        <w:t xml:space="preserve"> îl constituie consolidarea și reabilitarea Spitalului de Psihiatrie Cronici Dumbrăveni, mai exact a ansamblului de clădiri C1, C2, C3, C4, C23, C24, C25, C26 si C31 din CF 59813 </w:t>
      </w:r>
      <w:r w:rsidR="001D321F">
        <w:rPr>
          <w:sz w:val="24"/>
          <w:szCs w:val="24"/>
        </w:rPr>
        <w:t>ș</w:t>
      </w:r>
      <w:r w:rsidRPr="0035211D">
        <w:rPr>
          <w:sz w:val="24"/>
          <w:szCs w:val="24"/>
        </w:rPr>
        <w:t>i C1 din CF 59814, fapt ce va conduce la creșterea gradului de siguranță al clădirii și al utilizatorilor acesteia, precum și la cre</w:t>
      </w:r>
      <w:r w:rsidR="0035211D" w:rsidRPr="0035211D">
        <w:rPr>
          <w:sz w:val="24"/>
          <w:szCs w:val="24"/>
        </w:rPr>
        <w:t>ș</w:t>
      </w:r>
      <w:r w:rsidRPr="0035211D">
        <w:rPr>
          <w:sz w:val="24"/>
          <w:szCs w:val="24"/>
        </w:rPr>
        <w:t xml:space="preserve">terea eficienței energetice al imobilului. </w:t>
      </w:r>
    </w:p>
    <w:p w14:paraId="13DA74C2" w14:textId="77777777" w:rsidR="00153697" w:rsidRPr="0035211D" w:rsidRDefault="00153697" w:rsidP="0035211D">
      <w:pPr>
        <w:spacing w:line="240" w:lineRule="auto"/>
        <w:ind w:left="-284" w:right="-284"/>
        <w:jc w:val="both"/>
        <w:rPr>
          <w:b/>
          <w:bCs/>
          <w:sz w:val="24"/>
          <w:szCs w:val="24"/>
        </w:rPr>
      </w:pPr>
      <w:r w:rsidRPr="0035211D">
        <w:rPr>
          <w:b/>
          <w:bCs/>
          <w:sz w:val="24"/>
          <w:szCs w:val="24"/>
        </w:rPr>
        <w:t>Obiective specifice ale proiectului sunt:</w:t>
      </w:r>
    </w:p>
    <w:p w14:paraId="3EBDFA10" w14:textId="3481C025" w:rsidR="00153697" w:rsidRPr="0035211D" w:rsidRDefault="00153697" w:rsidP="0035211D">
      <w:pPr>
        <w:spacing w:line="240" w:lineRule="auto"/>
        <w:ind w:left="-284" w:right="-284"/>
        <w:jc w:val="both"/>
        <w:rPr>
          <w:sz w:val="24"/>
          <w:szCs w:val="24"/>
        </w:rPr>
      </w:pPr>
      <w:r w:rsidRPr="0035211D">
        <w:rPr>
          <w:b/>
          <w:bCs/>
          <w:sz w:val="24"/>
          <w:szCs w:val="24"/>
        </w:rPr>
        <w:t xml:space="preserve">OS1 </w:t>
      </w:r>
      <w:r w:rsidRPr="0035211D">
        <w:rPr>
          <w:sz w:val="24"/>
          <w:szCs w:val="24"/>
        </w:rPr>
        <w:t>- Consolidarea structurii de rezistență a clădirii în vederea asigur</w:t>
      </w:r>
      <w:r w:rsidR="00752988">
        <w:rPr>
          <w:sz w:val="24"/>
          <w:szCs w:val="24"/>
        </w:rPr>
        <w:t>ă</w:t>
      </w:r>
      <w:r w:rsidRPr="0035211D">
        <w:rPr>
          <w:sz w:val="24"/>
          <w:szCs w:val="24"/>
        </w:rPr>
        <w:t>rii siguranței utilizatorilor, reabilitarea Spitalului de Psihiatrie Cronici Dumbrăveni, mai exact a ansamblului de clădiri C1, C2, C3, C4, C23, C24, C25, C26 și C31 din CF 59813 și C1 din CF 59814, a efectuării lucrărilor auxiliare precum și celor de creștere a eficienței energetice, reducerea poluării şi scăderea consumurilor, precum și de îmbunătățire a infrastructurii prin adaptarea la schimbările climatice, a prevenirii riscurilor de dezastre și a rezilien</w:t>
      </w:r>
      <w:r w:rsidR="00755F44">
        <w:rPr>
          <w:sz w:val="24"/>
          <w:szCs w:val="24"/>
        </w:rPr>
        <w:t>ț</w:t>
      </w:r>
      <w:r w:rsidRPr="0035211D">
        <w:rPr>
          <w:sz w:val="24"/>
          <w:szCs w:val="24"/>
        </w:rPr>
        <w:t>ei</w:t>
      </w:r>
      <w:r w:rsidR="0035211D" w:rsidRPr="0035211D">
        <w:rPr>
          <w:sz w:val="24"/>
          <w:szCs w:val="24"/>
        </w:rPr>
        <w:t>.</w:t>
      </w:r>
    </w:p>
    <w:p w14:paraId="192F0B83" w14:textId="77777777" w:rsidR="00153697" w:rsidRPr="0035211D" w:rsidRDefault="00153697" w:rsidP="0035211D">
      <w:pPr>
        <w:spacing w:line="240" w:lineRule="auto"/>
        <w:ind w:left="-284" w:right="-284"/>
        <w:jc w:val="both"/>
        <w:rPr>
          <w:sz w:val="24"/>
          <w:szCs w:val="24"/>
        </w:rPr>
      </w:pPr>
      <w:r w:rsidRPr="0035211D">
        <w:rPr>
          <w:b/>
          <w:bCs/>
          <w:sz w:val="24"/>
          <w:szCs w:val="24"/>
        </w:rPr>
        <w:t>OS2 –</w:t>
      </w:r>
      <w:r w:rsidRPr="0035211D">
        <w:rPr>
          <w:sz w:val="24"/>
          <w:szCs w:val="24"/>
        </w:rPr>
        <w:t xml:space="preserve"> Realizarea măsurilor de informare și publicitate aferente prezentului proiect, precum și efectuarea auditului financiar;</w:t>
      </w:r>
    </w:p>
    <w:p w14:paraId="2F4624BB" w14:textId="77777777" w:rsidR="0035211D" w:rsidRPr="0035211D" w:rsidRDefault="00153697" w:rsidP="0035211D">
      <w:pPr>
        <w:spacing w:line="240" w:lineRule="auto"/>
        <w:ind w:left="-284" w:right="-284"/>
        <w:jc w:val="both"/>
        <w:rPr>
          <w:sz w:val="24"/>
          <w:szCs w:val="24"/>
        </w:rPr>
      </w:pPr>
      <w:r w:rsidRPr="0035211D">
        <w:rPr>
          <w:b/>
          <w:bCs/>
          <w:sz w:val="24"/>
          <w:szCs w:val="24"/>
        </w:rPr>
        <w:t>OS3 -</w:t>
      </w:r>
      <w:r w:rsidRPr="0035211D">
        <w:rPr>
          <w:sz w:val="24"/>
          <w:szCs w:val="24"/>
        </w:rPr>
        <w:t xml:space="preserve"> Realizarea de activități de cooperare teritorială (transnațională).</w:t>
      </w:r>
    </w:p>
    <w:p w14:paraId="153D2766" w14:textId="4B419D8E" w:rsidR="00153697" w:rsidRPr="0035211D" w:rsidRDefault="00153697" w:rsidP="0035211D">
      <w:pPr>
        <w:spacing w:line="240" w:lineRule="auto"/>
        <w:ind w:left="-284" w:right="-284"/>
        <w:jc w:val="both"/>
        <w:rPr>
          <w:sz w:val="24"/>
          <w:szCs w:val="24"/>
        </w:rPr>
      </w:pPr>
      <w:r w:rsidRPr="0035211D">
        <w:rPr>
          <w:rFonts w:cstheme="minorHAnsi"/>
          <w:b/>
          <w:sz w:val="24"/>
          <w:szCs w:val="24"/>
        </w:rPr>
        <w:t>Rezultatele proiectului:</w:t>
      </w:r>
    </w:p>
    <w:p w14:paraId="770A4B25" w14:textId="318AE0C4" w:rsidR="0035211D" w:rsidRPr="0035211D" w:rsidRDefault="00153697" w:rsidP="0035211D">
      <w:pPr>
        <w:spacing w:line="240" w:lineRule="auto"/>
        <w:ind w:left="-284" w:right="-142"/>
        <w:jc w:val="both"/>
        <w:rPr>
          <w:sz w:val="24"/>
          <w:szCs w:val="24"/>
        </w:rPr>
      </w:pPr>
      <w:r w:rsidRPr="0035211D">
        <w:rPr>
          <w:sz w:val="24"/>
          <w:szCs w:val="24"/>
        </w:rPr>
        <w:t xml:space="preserve"> 1. Consolidarea și reabilitarea 1.543,02 metri pătrați cl</w:t>
      </w:r>
      <w:r w:rsidR="0035211D" w:rsidRPr="0035211D">
        <w:rPr>
          <w:sz w:val="24"/>
          <w:szCs w:val="24"/>
        </w:rPr>
        <w:t>ă</w:t>
      </w:r>
      <w:r w:rsidRPr="0035211D">
        <w:rPr>
          <w:sz w:val="24"/>
          <w:szCs w:val="24"/>
        </w:rPr>
        <w:t xml:space="preserve">dire – Spitalul de </w:t>
      </w:r>
      <w:r w:rsidR="00DD2BB2">
        <w:rPr>
          <w:sz w:val="24"/>
          <w:szCs w:val="24"/>
        </w:rPr>
        <w:t>P</w:t>
      </w:r>
      <w:r w:rsidRPr="0035211D">
        <w:rPr>
          <w:sz w:val="24"/>
          <w:szCs w:val="24"/>
        </w:rPr>
        <w:t xml:space="preserve">sihiatrie </w:t>
      </w:r>
      <w:r w:rsidR="00E2382C">
        <w:rPr>
          <w:sz w:val="24"/>
          <w:szCs w:val="24"/>
        </w:rPr>
        <w:t>C</w:t>
      </w:r>
      <w:r w:rsidRPr="0035211D">
        <w:rPr>
          <w:sz w:val="24"/>
          <w:szCs w:val="24"/>
        </w:rPr>
        <w:t>ronici Dumbr</w:t>
      </w:r>
      <w:r w:rsidR="00E2382C">
        <w:rPr>
          <w:sz w:val="24"/>
          <w:szCs w:val="24"/>
        </w:rPr>
        <w:t>ă</w:t>
      </w:r>
      <w:r w:rsidRPr="0035211D">
        <w:rPr>
          <w:sz w:val="24"/>
          <w:szCs w:val="24"/>
        </w:rPr>
        <w:t xml:space="preserve">veni, </w:t>
      </w:r>
      <w:r w:rsidR="00E2382C">
        <w:rPr>
          <w:sz w:val="24"/>
          <w:szCs w:val="24"/>
        </w:rPr>
        <w:t xml:space="preserve">județul </w:t>
      </w:r>
      <w:r w:rsidRPr="0035211D">
        <w:rPr>
          <w:sz w:val="24"/>
          <w:szCs w:val="24"/>
        </w:rPr>
        <w:t>Vrancea, în vederea asigurării siguranței utilizatorilor, precum și efectuarea lucrărilor de creștere a eficienței energetice, reducerea poluării şi scăderea consumurilor de îmbunătățire a infrastructurii prin adaptarea la schimbarile climatice, a prevenirii riscurilor de dezastre și a rezilien</w:t>
      </w:r>
      <w:r w:rsidR="001D321F">
        <w:rPr>
          <w:sz w:val="24"/>
          <w:szCs w:val="24"/>
        </w:rPr>
        <w:t>ț</w:t>
      </w:r>
      <w:r w:rsidRPr="0035211D">
        <w:rPr>
          <w:sz w:val="24"/>
          <w:szCs w:val="24"/>
        </w:rPr>
        <w:t>ei;</w:t>
      </w:r>
    </w:p>
    <w:p w14:paraId="76DE581E" w14:textId="77777777" w:rsidR="0035211D" w:rsidRDefault="00153697" w:rsidP="0035211D">
      <w:pPr>
        <w:spacing w:line="240" w:lineRule="auto"/>
        <w:ind w:left="-284" w:right="-142"/>
        <w:jc w:val="both"/>
        <w:rPr>
          <w:sz w:val="24"/>
          <w:szCs w:val="24"/>
        </w:rPr>
      </w:pPr>
      <w:r w:rsidRPr="00153697">
        <w:rPr>
          <w:sz w:val="24"/>
          <w:szCs w:val="24"/>
        </w:rPr>
        <w:t>2. Asigurarea infrastructurii pentru siguran</w:t>
      </w:r>
      <w:r w:rsidRPr="0035211D">
        <w:rPr>
          <w:sz w:val="24"/>
          <w:szCs w:val="24"/>
        </w:rPr>
        <w:t>ț</w:t>
      </w:r>
      <w:r w:rsidRPr="00153697">
        <w:rPr>
          <w:sz w:val="24"/>
          <w:szCs w:val="24"/>
        </w:rPr>
        <w:t>a a 155</w:t>
      </w:r>
      <w:r w:rsidRPr="0035211D">
        <w:rPr>
          <w:sz w:val="24"/>
          <w:szCs w:val="24"/>
        </w:rPr>
        <w:t xml:space="preserve"> </w:t>
      </w:r>
      <w:r w:rsidRPr="00153697">
        <w:rPr>
          <w:sz w:val="24"/>
          <w:szCs w:val="24"/>
        </w:rPr>
        <w:t xml:space="preserve">utilizatori anual </w:t>
      </w:r>
      <w:r w:rsidRPr="0035211D">
        <w:rPr>
          <w:sz w:val="24"/>
          <w:szCs w:val="24"/>
        </w:rPr>
        <w:t>î</w:t>
      </w:r>
      <w:r w:rsidRPr="00153697">
        <w:rPr>
          <w:sz w:val="24"/>
          <w:szCs w:val="24"/>
        </w:rPr>
        <w:t xml:space="preserve">n sensul prevenirii riscurilor de dezastre </w:t>
      </w:r>
      <w:r w:rsidRPr="0035211D">
        <w:rPr>
          <w:sz w:val="24"/>
          <w:szCs w:val="24"/>
        </w:rPr>
        <w:t>ș</w:t>
      </w:r>
      <w:r w:rsidRPr="00153697">
        <w:rPr>
          <w:sz w:val="24"/>
          <w:szCs w:val="24"/>
        </w:rPr>
        <w:t>i a</w:t>
      </w:r>
      <w:r w:rsidRPr="0035211D">
        <w:rPr>
          <w:sz w:val="24"/>
          <w:szCs w:val="24"/>
        </w:rPr>
        <w:t xml:space="preserve"> </w:t>
      </w:r>
      <w:r w:rsidRPr="00153697">
        <w:rPr>
          <w:sz w:val="24"/>
          <w:szCs w:val="24"/>
        </w:rPr>
        <w:t>rezilien</w:t>
      </w:r>
      <w:r w:rsidRPr="0035211D">
        <w:rPr>
          <w:sz w:val="24"/>
          <w:szCs w:val="24"/>
        </w:rPr>
        <w:t>ț</w:t>
      </w:r>
      <w:r w:rsidRPr="00153697">
        <w:rPr>
          <w:sz w:val="24"/>
          <w:szCs w:val="24"/>
        </w:rPr>
        <w:t>ei</w:t>
      </w:r>
      <w:r w:rsidRPr="0035211D">
        <w:rPr>
          <w:sz w:val="24"/>
          <w:szCs w:val="24"/>
        </w:rPr>
        <w:t>;</w:t>
      </w:r>
    </w:p>
    <w:p w14:paraId="2E0CB4D0" w14:textId="77777777" w:rsidR="0035211D" w:rsidRDefault="00153697" w:rsidP="0035211D">
      <w:pPr>
        <w:spacing w:line="240" w:lineRule="auto"/>
        <w:ind w:left="-284" w:right="-142"/>
        <w:jc w:val="both"/>
        <w:rPr>
          <w:sz w:val="24"/>
          <w:szCs w:val="24"/>
        </w:rPr>
      </w:pPr>
      <w:r w:rsidRPr="0035211D">
        <w:rPr>
          <w:sz w:val="24"/>
          <w:szCs w:val="24"/>
        </w:rPr>
        <w:lastRenderedPageBreak/>
        <w:t>3. Promovarea proiectului prin realizarea măsurilor de informare și publicitate aferente prezentului proiect, precum și efectuarea auditului financiar și a activităților de cooperare teritorială.</w:t>
      </w:r>
    </w:p>
    <w:p w14:paraId="28BCA99E" w14:textId="77777777" w:rsidR="0035211D" w:rsidRDefault="00153697" w:rsidP="0035211D">
      <w:pPr>
        <w:spacing w:line="240" w:lineRule="auto"/>
        <w:ind w:left="-284" w:right="-142"/>
        <w:jc w:val="both"/>
        <w:rPr>
          <w:sz w:val="24"/>
          <w:szCs w:val="24"/>
        </w:rPr>
      </w:pPr>
      <w:r w:rsidRPr="0035211D">
        <w:rPr>
          <w:b/>
          <w:bCs/>
          <w:sz w:val="24"/>
          <w:szCs w:val="24"/>
        </w:rPr>
        <w:t>Valoarea totală a proiectului este de 36.394.906,83 lei</w:t>
      </w:r>
      <w:r w:rsidRPr="0035211D">
        <w:rPr>
          <w:sz w:val="24"/>
          <w:szCs w:val="24"/>
        </w:rPr>
        <w:t xml:space="preserve"> din care: </w:t>
      </w:r>
      <w:r w:rsidRPr="0035211D">
        <w:rPr>
          <w:b/>
          <w:bCs/>
          <w:sz w:val="24"/>
          <w:szCs w:val="24"/>
        </w:rPr>
        <w:t xml:space="preserve">valoarea eligibilă nerambursabilă din FEDR (85%) 16.611.393,13 </w:t>
      </w:r>
      <w:r w:rsidRPr="009A08E1">
        <w:rPr>
          <w:b/>
          <w:bCs/>
          <w:sz w:val="24"/>
          <w:szCs w:val="24"/>
        </w:rPr>
        <w:t>lei</w:t>
      </w:r>
      <w:r w:rsidRPr="0035211D">
        <w:rPr>
          <w:sz w:val="24"/>
          <w:szCs w:val="24"/>
        </w:rPr>
        <w:t xml:space="preserve">, valoarea eligibilă nerambursabilă din bugetul național (10%) - 1.954.281,52 lei, valoarea cofinanțării eligibile a beneficiarului (5%) - 977.140,80 lei,  iar valoarea neeligibilă: 16.852.091,38 lei. </w:t>
      </w:r>
    </w:p>
    <w:p w14:paraId="55E80AE8" w14:textId="64DA4AF8" w:rsidR="0035211D" w:rsidRDefault="00153697" w:rsidP="0035211D">
      <w:pPr>
        <w:spacing w:line="240" w:lineRule="auto"/>
        <w:ind w:left="-284" w:right="-142"/>
        <w:jc w:val="both"/>
        <w:rPr>
          <w:sz w:val="24"/>
          <w:szCs w:val="24"/>
        </w:rPr>
      </w:pPr>
      <w:r w:rsidRPr="0035211D">
        <w:rPr>
          <w:b/>
          <w:bCs/>
          <w:sz w:val="24"/>
          <w:szCs w:val="24"/>
        </w:rPr>
        <w:t>Perioada de implementare a proiectului</w:t>
      </w:r>
      <w:r w:rsidRPr="0035211D">
        <w:rPr>
          <w:sz w:val="24"/>
          <w:szCs w:val="24"/>
        </w:rPr>
        <w:t xml:space="preserve"> este de 36 de luni, </w:t>
      </w:r>
      <w:r w:rsidR="00A777A6">
        <w:rPr>
          <w:sz w:val="24"/>
          <w:szCs w:val="24"/>
        </w:rPr>
        <w:t>respectiv</w:t>
      </w:r>
      <w:r w:rsidRPr="0035211D">
        <w:rPr>
          <w:sz w:val="24"/>
          <w:szCs w:val="24"/>
        </w:rPr>
        <w:t xml:space="preserve"> </w:t>
      </w:r>
      <w:r w:rsidR="00B57C1A">
        <w:rPr>
          <w:sz w:val="24"/>
          <w:szCs w:val="24"/>
        </w:rPr>
        <w:t xml:space="preserve"> de la </w:t>
      </w:r>
      <w:r w:rsidRPr="0035211D">
        <w:rPr>
          <w:sz w:val="24"/>
          <w:szCs w:val="24"/>
        </w:rPr>
        <w:t>31.0</w:t>
      </w:r>
      <w:r w:rsidR="00E65F01">
        <w:rPr>
          <w:sz w:val="24"/>
          <w:szCs w:val="24"/>
        </w:rPr>
        <w:t>3</w:t>
      </w:r>
      <w:r w:rsidRPr="0035211D">
        <w:rPr>
          <w:sz w:val="24"/>
          <w:szCs w:val="24"/>
        </w:rPr>
        <w:t>.2026</w:t>
      </w:r>
      <w:r w:rsidR="0070331A">
        <w:rPr>
          <w:sz w:val="24"/>
          <w:szCs w:val="24"/>
        </w:rPr>
        <w:t xml:space="preserve"> </w:t>
      </w:r>
      <w:r w:rsidR="00B57C1A">
        <w:rPr>
          <w:sz w:val="24"/>
          <w:szCs w:val="24"/>
        </w:rPr>
        <w:t xml:space="preserve">până la </w:t>
      </w:r>
      <w:r w:rsidR="00A777A6">
        <w:rPr>
          <w:sz w:val="24"/>
          <w:szCs w:val="24"/>
        </w:rPr>
        <w:t>30.03.2029</w:t>
      </w:r>
      <w:r w:rsidRPr="0035211D">
        <w:rPr>
          <w:sz w:val="24"/>
          <w:szCs w:val="24"/>
        </w:rPr>
        <w:t xml:space="preserve">. </w:t>
      </w:r>
    </w:p>
    <w:p w14:paraId="30B6ECEE" w14:textId="4FCA8189" w:rsidR="00153697" w:rsidRPr="0035211D" w:rsidRDefault="00153697" w:rsidP="0035211D">
      <w:pPr>
        <w:spacing w:line="240" w:lineRule="auto"/>
        <w:ind w:left="-284" w:right="-142"/>
        <w:jc w:val="both"/>
        <w:rPr>
          <w:sz w:val="24"/>
          <w:szCs w:val="24"/>
        </w:rPr>
      </w:pPr>
      <w:r w:rsidRPr="0035211D">
        <w:rPr>
          <w:b/>
          <w:bCs/>
          <w:sz w:val="24"/>
          <w:szCs w:val="24"/>
        </w:rPr>
        <w:t>Informații suplimentare</w:t>
      </w:r>
      <w:r w:rsidRPr="0035211D">
        <w:rPr>
          <w:sz w:val="24"/>
          <w:szCs w:val="24"/>
        </w:rPr>
        <w:t xml:space="preserve"> se pot obține la sediul Consiliului Județean Vrancea</w:t>
      </w:r>
      <w:r w:rsidR="0035211D" w:rsidRPr="0035211D">
        <w:rPr>
          <w:sz w:val="24"/>
          <w:szCs w:val="24"/>
        </w:rPr>
        <w:t xml:space="preserve"> </w:t>
      </w:r>
      <w:r w:rsidR="0035211D">
        <w:rPr>
          <w:sz w:val="24"/>
          <w:szCs w:val="24"/>
        </w:rPr>
        <w:t xml:space="preserve">din </w:t>
      </w:r>
      <w:r w:rsidR="0035211D" w:rsidRPr="0035211D">
        <w:rPr>
          <w:sz w:val="24"/>
          <w:szCs w:val="24"/>
        </w:rPr>
        <w:t>str. Cuza Vodă, nr. 56, Focşani, jud. Vrancea, cod poștal: 620034, România</w:t>
      </w:r>
      <w:r w:rsidRPr="0035211D">
        <w:rPr>
          <w:sz w:val="24"/>
          <w:szCs w:val="24"/>
        </w:rPr>
        <w:t xml:space="preserve">, manager de proiect - Doamna Laura Ciobotaru, telefon 0237.616.800, email: </w:t>
      </w:r>
      <w:hyperlink r:id="rId8" w:history="1">
        <w:r w:rsidRPr="0035211D">
          <w:rPr>
            <w:rStyle w:val="Hyperlink"/>
            <w:sz w:val="24"/>
            <w:szCs w:val="24"/>
          </w:rPr>
          <w:t>contact@cjvrancea.ro</w:t>
        </w:r>
      </w:hyperlink>
      <w:r w:rsidRPr="0035211D">
        <w:rPr>
          <w:sz w:val="24"/>
          <w:szCs w:val="24"/>
        </w:rPr>
        <w:t xml:space="preserve">. </w:t>
      </w:r>
    </w:p>
    <w:p w14:paraId="345D0BB1" w14:textId="77777777" w:rsidR="0035211D" w:rsidRP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5453D3AC" w14:textId="77777777" w:rsidR="0035211D" w:rsidRP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3922D0B4" w14:textId="77777777" w:rsidR="0035211D" w:rsidRP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22FB1224" w14:textId="77777777" w:rsidR="0035211D" w:rsidRP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63E919A6" w14:textId="77777777" w:rsidR="0035211D" w:rsidRP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45FE6085" w14:textId="77777777" w:rsidR="0035211D" w:rsidRP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37E58568" w14:textId="77777777" w:rsidR="0035211D" w:rsidRP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3C4B5D1A" w14:textId="77777777" w:rsidR="0035211D" w:rsidRP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586DE668" w14:textId="77777777" w:rsidR="0035211D" w:rsidRP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5C6B9BFF" w14:textId="77777777" w:rsidR="0035211D" w:rsidRDefault="0035211D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4D6DFC97" w14:textId="77777777" w:rsidR="00E215C2" w:rsidRDefault="00E215C2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3E2BC539" w14:textId="77777777" w:rsidR="00E215C2" w:rsidRDefault="00E215C2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3B03A83B" w14:textId="77777777" w:rsidR="00E215C2" w:rsidRDefault="00E215C2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1CDFCEC8" w14:textId="77777777" w:rsidR="00E215C2" w:rsidRPr="0035211D" w:rsidRDefault="00E215C2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</w:p>
    <w:p w14:paraId="3D5FD0B8" w14:textId="4A80B903" w:rsidR="007B5EE4" w:rsidRPr="0035211D" w:rsidRDefault="007B5EE4" w:rsidP="0035211D">
      <w:pPr>
        <w:spacing w:after="0" w:line="240" w:lineRule="auto"/>
        <w:ind w:right="708"/>
        <w:jc w:val="both"/>
        <w:rPr>
          <w:rFonts w:cstheme="minorHAnsi"/>
          <w:bCs/>
          <w:sz w:val="24"/>
          <w:szCs w:val="24"/>
        </w:rPr>
      </w:pPr>
      <w:r w:rsidRPr="0035211D">
        <w:rPr>
          <w:noProof/>
          <w:sz w:val="24"/>
          <w:szCs w:val="24"/>
          <w:lang w:eastAsia="ro-RO"/>
        </w:rPr>
        <w:drawing>
          <wp:anchor distT="0" distB="0" distL="114300" distR="114300" simplePos="0" relativeHeight="251660288" behindDoc="0" locked="0" layoutInCell="1" allowOverlap="1" wp14:anchorId="5A922A45" wp14:editId="76A57873">
            <wp:simplePos x="0" y="0"/>
            <wp:positionH relativeFrom="column">
              <wp:posOffset>2876550</wp:posOffset>
            </wp:positionH>
            <wp:positionV relativeFrom="paragraph">
              <wp:posOffset>144145</wp:posOffset>
            </wp:positionV>
            <wp:extent cx="438616" cy="506095"/>
            <wp:effectExtent l="0" t="0" r="0" b="8255"/>
            <wp:wrapNone/>
            <wp:docPr id="168970986" name="Imagine 16897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6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6F2DF" w14:textId="144887F0" w:rsidR="007B5EE4" w:rsidRPr="0035211D" w:rsidRDefault="007B5EE4" w:rsidP="0035211D">
      <w:pPr>
        <w:spacing w:after="0" w:line="240" w:lineRule="auto"/>
        <w:ind w:left="851" w:right="708"/>
        <w:jc w:val="both"/>
        <w:rPr>
          <w:rFonts w:cstheme="minorHAnsi"/>
          <w:bCs/>
          <w:sz w:val="24"/>
          <w:szCs w:val="24"/>
        </w:rPr>
      </w:pPr>
    </w:p>
    <w:p w14:paraId="14300831" w14:textId="77777777" w:rsidR="007B5EE4" w:rsidRPr="0035211D" w:rsidRDefault="007B5EE4" w:rsidP="0035211D">
      <w:pPr>
        <w:spacing w:after="0" w:line="240" w:lineRule="auto"/>
        <w:ind w:left="851" w:right="708"/>
        <w:jc w:val="both"/>
        <w:rPr>
          <w:rFonts w:cstheme="minorHAnsi"/>
          <w:bCs/>
          <w:sz w:val="24"/>
          <w:szCs w:val="24"/>
        </w:rPr>
      </w:pPr>
    </w:p>
    <w:p w14:paraId="11B6F59A" w14:textId="77777777" w:rsidR="007B5EE4" w:rsidRPr="0035211D" w:rsidRDefault="007B5EE4" w:rsidP="0035211D">
      <w:pPr>
        <w:spacing w:after="0" w:line="240" w:lineRule="auto"/>
        <w:jc w:val="center"/>
        <w:rPr>
          <w:b/>
          <w:color w:val="075BC1"/>
          <w:sz w:val="24"/>
          <w:szCs w:val="24"/>
        </w:rPr>
      </w:pPr>
    </w:p>
    <w:p w14:paraId="32F8D875" w14:textId="77777777" w:rsidR="007B5EE4" w:rsidRPr="0035211D" w:rsidRDefault="007B5EE4" w:rsidP="0035211D">
      <w:pPr>
        <w:spacing w:after="0" w:line="240" w:lineRule="auto"/>
        <w:jc w:val="center"/>
        <w:rPr>
          <w:b/>
          <w:color w:val="075BC1"/>
          <w:sz w:val="24"/>
          <w:szCs w:val="24"/>
        </w:rPr>
      </w:pPr>
    </w:p>
    <w:p w14:paraId="0F94CD3C" w14:textId="77777777" w:rsidR="007B5EE4" w:rsidRPr="0035211D" w:rsidRDefault="007B5EE4" w:rsidP="0035211D">
      <w:pPr>
        <w:spacing w:after="0" w:line="240" w:lineRule="auto"/>
        <w:jc w:val="center"/>
        <w:rPr>
          <w:noProof/>
          <w:color w:val="003399"/>
          <w:sz w:val="24"/>
          <w:szCs w:val="24"/>
        </w:rPr>
      </w:pPr>
      <w:r w:rsidRPr="0035211D">
        <w:rPr>
          <w:b/>
          <w:color w:val="003399"/>
          <w:sz w:val="24"/>
          <w:szCs w:val="24"/>
        </w:rPr>
        <w:t xml:space="preserve"> </w:t>
      </w:r>
      <w:r w:rsidRPr="0035211D">
        <w:rPr>
          <w:rStyle w:val="CaracterCaracter2"/>
          <w:b/>
          <w:color w:val="003399"/>
          <w:sz w:val="24"/>
          <w:szCs w:val="24"/>
        </w:rPr>
        <w:t>JUDEŢUL VRANCEA</w:t>
      </w:r>
      <w:r w:rsidRPr="0035211D">
        <w:rPr>
          <w:rFonts w:ascii="Arial" w:hAnsi="Arial" w:cs="Arial"/>
          <w:noProof/>
          <w:color w:val="003399"/>
          <w:sz w:val="24"/>
          <w:szCs w:val="24"/>
        </w:rPr>
        <w:t xml:space="preserve">          </w:t>
      </w:r>
      <w:r w:rsidRPr="0035211D">
        <w:rPr>
          <w:color w:val="003399"/>
          <w:sz w:val="24"/>
          <w:szCs w:val="24"/>
        </w:rPr>
        <w:t xml:space="preserve">       </w:t>
      </w:r>
    </w:p>
    <w:p w14:paraId="32413E91" w14:textId="77777777" w:rsidR="00707517" w:rsidRPr="0035211D" w:rsidRDefault="00707517" w:rsidP="0035211D">
      <w:pPr>
        <w:tabs>
          <w:tab w:val="left" w:pos="2074"/>
        </w:tabs>
        <w:spacing w:line="240" w:lineRule="auto"/>
        <w:jc w:val="center"/>
        <w:rPr>
          <w:rFonts w:ascii="Calibri" w:hAnsi="Calibri" w:cs="Verdana"/>
          <w:color w:val="211D1E"/>
          <w:sz w:val="24"/>
          <w:szCs w:val="24"/>
        </w:rPr>
      </w:pPr>
    </w:p>
    <w:p w14:paraId="156C970E" w14:textId="77777777" w:rsidR="006865E7" w:rsidRPr="0035211D" w:rsidRDefault="006865E7" w:rsidP="0035211D">
      <w:pPr>
        <w:tabs>
          <w:tab w:val="left" w:pos="2074"/>
        </w:tabs>
        <w:spacing w:line="240" w:lineRule="auto"/>
        <w:jc w:val="center"/>
        <w:rPr>
          <w:rFonts w:ascii="Calibri" w:hAnsi="Calibri" w:cs="Verdana"/>
          <w:color w:val="211D1E"/>
          <w:sz w:val="24"/>
          <w:szCs w:val="24"/>
        </w:rPr>
      </w:pPr>
    </w:p>
    <w:p w14:paraId="457B1DF8" w14:textId="77777777" w:rsidR="00745608" w:rsidRPr="0035211D" w:rsidRDefault="00745608" w:rsidP="0035211D">
      <w:pPr>
        <w:tabs>
          <w:tab w:val="left" w:pos="2074"/>
        </w:tabs>
        <w:spacing w:line="240" w:lineRule="auto"/>
        <w:jc w:val="center"/>
        <w:rPr>
          <w:rFonts w:ascii="Calibri" w:hAnsi="Calibri" w:cs="Verdana"/>
          <w:color w:val="211D1E"/>
          <w:sz w:val="24"/>
          <w:szCs w:val="24"/>
        </w:rPr>
      </w:pPr>
    </w:p>
    <w:p w14:paraId="794C3B45" w14:textId="1B79520C" w:rsidR="00707517" w:rsidRPr="0035211D" w:rsidRDefault="00F63CB3" w:rsidP="0035211D">
      <w:pPr>
        <w:tabs>
          <w:tab w:val="left" w:pos="2074"/>
        </w:tabs>
        <w:spacing w:after="0" w:line="240" w:lineRule="auto"/>
        <w:jc w:val="center"/>
        <w:rPr>
          <w:rFonts w:ascii="Calibri" w:hAnsi="Calibri" w:cs="Verdana"/>
          <w:color w:val="211D1E"/>
          <w:sz w:val="24"/>
          <w:szCs w:val="24"/>
        </w:rPr>
      </w:pPr>
      <w:r w:rsidRPr="0035211D">
        <w:rPr>
          <w:sz w:val="24"/>
          <w:szCs w:val="24"/>
        </w:rPr>
        <w:object w:dxaOrig="3533" w:dyaOrig="235" w14:anchorId="15C327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7.25pt" o:ole="">
            <v:imagedata r:id="rId10" o:title=""/>
          </v:shape>
          <o:OLEObject Type="Embed" ProgID="CorelDraw.Graphic.20" ShapeID="_x0000_i1025" DrawAspect="Content" ObjectID="_1838458901" r:id="rId11"/>
        </w:object>
      </w:r>
    </w:p>
    <w:p w14:paraId="14441008" w14:textId="30BC01CA" w:rsidR="00926A33" w:rsidRPr="0035211D" w:rsidRDefault="00926A33" w:rsidP="0035211D">
      <w:pPr>
        <w:tabs>
          <w:tab w:val="left" w:pos="1276"/>
          <w:tab w:val="left" w:pos="6096"/>
          <w:tab w:val="left" w:pos="6804"/>
        </w:tabs>
        <w:spacing w:after="0" w:line="240" w:lineRule="auto"/>
        <w:jc w:val="center"/>
        <w:rPr>
          <w:rFonts w:ascii="Calibri" w:hAnsi="Calibri" w:cs="Calibri"/>
          <w:color w:val="323C8D"/>
          <w:sz w:val="24"/>
          <w:szCs w:val="24"/>
          <w:lang w:val="it-IT"/>
        </w:rPr>
      </w:pPr>
      <w:bookmarkStart w:id="1" w:name="_Hlk158194493"/>
      <w:r w:rsidRPr="0035211D">
        <w:rPr>
          <w:rFonts w:ascii="Calibri" w:hAnsi="Calibri" w:cs="Calibri"/>
          <w:color w:val="323C8D"/>
          <w:sz w:val="24"/>
          <w:szCs w:val="24"/>
          <w:lang w:val="it-IT"/>
        </w:rPr>
        <w:t>Proiect cofinanțat d</w:t>
      </w:r>
      <w:r w:rsidR="00773667" w:rsidRPr="0035211D">
        <w:rPr>
          <w:rFonts w:ascii="Calibri" w:hAnsi="Calibri" w:cs="Calibri"/>
          <w:color w:val="323C8D"/>
          <w:sz w:val="24"/>
          <w:szCs w:val="24"/>
          <w:lang w:val="it-IT"/>
        </w:rPr>
        <w:t>e</w:t>
      </w:r>
      <w:r w:rsidRPr="0035211D">
        <w:rPr>
          <w:rFonts w:ascii="Calibri" w:hAnsi="Calibri" w:cs="Calibri"/>
          <w:color w:val="323C8D"/>
          <w:sz w:val="24"/>
          <w:szCs w:val="24"/>
          <w:lang w:val="it-IT"/>
        </w:rPr>
        <w:t xml:space="preserve"> Uniunea European</w:t>
      </w:r>
      <w:r w:rsidRPr="0035211D">
        <w:rPr>
          <w:rFonts w:ascii="Calibri" w:hAnsi="Calibri" w:cs="Calibri"/>
          <w:color w:val="323C8D"/>
          <w:sz w:val="24"/>
          <w:szCs w:val="24"/>
        </w:rPr>
        <w:t xml:space="preserve">ă </w:t>
      </w:r>
      <w:r w:rsidRPr="0035211D">
        <w:rPr>
          <w:rFonts w:ascii="Calibri" w:hAnsi="Calibri" w:cs="Calibri"/>
          <w:color w:val="323C8D"/>
          <w:sz w:val="24"/>
          <w:szCs w:val="24"/>
          <w:lang w:val="it-IT"/>
        </w:rPr>
        <w:t>prin Programul Regional Sud-Est 2021-2027</w:t>
      </w:r>
    </w:p>
    <w:p w14:paraId="1DEB9EAD" w14:textId="73331DA0" w:rsidR="00315A85" w:rsidRPr="0035211D" w:rsidRDefault="00315A85" w:rsidP="0035211D">
      <w:pPr>
        <w:tabs>
          <w:tab w:val="left" w:pos="2074"/>
        </w:tabs>
        <w:spacing w:after="0" w:line="240" w:lineRule="auto"/>
        <w:jc w:val="center"/>
        <w:rPr>
          <w:rFonts w:ascii="Calibri" w:hAnsi="Calibri" w:cs="Calibri"/>
          <w:color w:val="323C8D"/>
          <w:sz w:val="24"/>
          <w:szCs w:val="24"/>
        </w:rPr>
      </w:pPr>
      <w:r w:rsidRPr="0035211D">
        <w:rPr>
          <w:rFonts w:ascii="Calibri" w:hAnsi="Calibri" w:cs="Verdana"/>
          <w:color w:val="323C8D"/>
          <w:sz w:val="24"/>
          <w:szCs w:val="24"/>
        </w:rPr>
        <w:t>Conținutul acestui material nu reprezintă în mod obligatoriu poziția oficială a Uniunii Europene sau a Guvernului României</w:t>
      </w:r>
    </w:p>
    <w:bookmarkEnd w:id="1"/>
    <w:p w14:paraId="40C57530" w14:textId="745B62DC" w:rsidR="00707517" w:rsidRPr="0035211D" w:rsidRDefault="00707517" w:rsidP="0035211D">
      <w:pPr>
        <w:tabs>
          <w:tab w:val="left" w:pos="2074"/>
        </w:tabs>
        <w:spacing w:after="0" w:line="240" w:lineRule="auto"/>
        <w:jc w:val="center"/>
        <w:rPr>
          <w:rFonts w:ascii="Calibri" w:hAnsi="Calibri" w:cs="Calibri"/>
          <w:b/>
          <w:bCs/>
          <w:color w:val="323C8D"/>
          <w:sz w:val="24"/>
          <w:szCs w:val="24"/>
        </w:rPr>
      </w:pPr>
      <w:r w:rsidRPr="0035211D">
        <w:rPr>
          <w:rFonts w:ascii="Calibri" w:hAnsi="Calibri" w:cs="Verdana"/>
          <w:noProof/>
          <w:color w:val="323C8D"/>
          <w:sz w:val="24"/>
          <w:szCs w:val="24"/>
          <w:lang w:eastAsia="ro-RO"/>
        </w:rPr>
        <w:drawing>
          <wp:anchor distT="0" distB="0" distL="114300" distR="114300" simplePos="0" relativeHeight="251658240" behindDoc="0" locked="0" layoutInCell="1" allowOverlap="1" wp14:anchorId="631AB934" wp14:editId="497BB447">
            <wp:simplePos x="0" y="0"/>
            <wp:positionH relativeFrom="column">
              <wp:posOffset>-900430</wp:posOffset>
            </wp:positionH>
            <wp:positionV relativeFrom="paragraph">
              <wp:posOffset>22225</wp:posOffset>
            </wp:positionV>
            <wp:extent cx="7571740" cy="1047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211D">
        <w:rPr>
          <w:rFonts w:ascii="Calibri" w:hAnsi="Calibri" w:cs="Calibri"/>
          <w:b/>
          <w:bCs/>
          <w:color w:val="323C8D"/>
          <w:sz w:val="24"/>
          <w:szCs w:val="24"/>
        </w:rPr>
        <w:t>www.regiosudest.ro | facebook.com/adrse.ro</w:t>
      </w:r>
    </w:p>
    <w:sectPr w:rsidR="00707517" w:rsidRPr="0035211D" w:rsidSect="006865E7">
      <w:headerReference w:type="default" r:id="rId13"/>
      <w:footerReference w:type="default" r:id="rId14"/>
      <w:pgSz w:w="11906" w:h="16838"/>
      <w:pgMar w:top="2410" w:right="1133" w:bottom="709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7AC8" w14:textId="77777777" w:rsidR="004A4619" w:rsidRDefault="004A4619" w:rsidP="00AB36FD">
      <w:pPr>
        <w:spacing w:after="0" w:line="240" w:lineRule="auto"/>
      </w:pPr>
      <w:r>
        <w:separator/>
      </w:r>
    </w:p>
  </w:endnote>
  <w:endnote w:type="continuationSeparator" w:id="0">
    <w:p w14:paraId="77961234" w14:textId="77777777" w:rsidR="004A4619" w:rsidRDefault="004A4619" w:rsidP="00AB3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Roman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33B1B" w14:textId="7F580EB6" w:rsidR="00707517" w:rsidRDefault="00707517" w:rsidP="00707517">
    <w:pPr>
      <w:tabs>
        <w:tab w:val="left" w:pos="2074"/>
      </w:tabs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B2ACA" w14:textId="77777777" w:rsidR="004A4619" w:rsidRDefault="004A4619" w:rsidP="00AB36FD">
      <w:pPr>
        <w:spacing w:after="0" w:line="240" w:lineRule="auto"/>
      </w:pPr>
      <w:bookmarkStart w:id="0" w:name="_Hlk119572369"/>
      <w:bookmarkEnd w:id="0"/>
      <w:r>
        <w:separator/>
      </w:r>
    </w:p>
  </w:footnote>
  <w:footnote w:type="continuationSeparator" w:id="0">
    <w:p w14:paraId="24973A16" w14:textId="77777777" w:rsidR="004A4619" w:rsidRDefault="004A4619" w:rsidP="00AB3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5FBED" w14:textId="65F1BBA1" w:rsidR="00AB36FD" w:rsidRDefault="00D610CE" w:rsidP="00051E07">
    <w:pPr>
      <w:pStyle w:val="Header"/>
      <w:jc w:val="center"/>
    </w:pPr>
    <w:r>
      <w:rPr>
        <w:noProof/>
        <w:lang w:eastAsia="ro-RO"/>
      </w:rPr>
      <w:drawing>
        <wp:inline distT="0" distB="0" distL="0" distR="0" wp14:anchorId="05B7F8B1" wp14:editId="67379184">
          <wp:extent cx="5760085" cy="646430"/>
          <wp:effectExtent l="0" t="0" r="0" b="1270"/>
          <wp:docPr id="1051129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4CBAD" w14:textId="77777777" w:rsidR="00AB36FD" w:rsidRDefault="00AB3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24FF6"/>
    <w:multiLevelType w:val="hybridMultilevel"/>
    <w:tmpl w:val="F6FA7DE0"/>
    <w:lvl w:ilvl="0" w:tplc="690422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A403A89"/>
    <w:multiLevelType w:val="hybridMultilevel"/>
    <w:tmpl w:val="A4FCEC5C"/>
    <w:lvl w:ilvl="0" w:tplc="EC7ABF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A5A05"/>
    <w:multiLevelType w:val="hybridMultilevel"/>
    <w:tmpl w:val="1026DEF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66D5D"/>
    <w:multiLevelType w:val="hybridMultilevel"/>
    <w:tmpl w:val="CC10FB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C75886"/>
    <w:multiLevelType w:val="hybridMultilevel"/>
    <w:tmpl w:val="9DE26C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531481">
    <w:abstractNumId w:val="2"/>
  </w:num>
  <w:num w:numId="2" w16cid:durableId="133984740">
    <w:abstractNumId w:val="1"/>
  </w:num>
  <w:num w:numId="3" w16cid:durableId="756941587">
    <w:abstractNumId w:val="4"/>
  </w:num>
  <w:num w:numId="4" w16cid:durableId="292444985">
    <w:abstractNumId w:val="3"/>
  </w:num>
  <w:num w:numId="5" w16cid:durableId="1575043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8A248B"/>
    <w:rsid w:val="000121A6"/>
    <w:rsid w:val="0005016B"/>
    <w:rsid w:val="00051E07"/>
    <w:rsid w:val="00052122"/>
    <w:rsid w:val="000535B2"/>
    <w:rsid w:val="000874D4"/>
    <w:rsid w:val="0009750D"/>
    <w:rsid w:val="000A7CD6"/>
    <w:rsid w:val="000E083E"/>
    <w:rsid w:val="000F1913"/>
    <w:rsid w:val="00153697"/>
    <w:rsid w:val="00156647"/>
    <w:rsid w:val="001B2A02"/>
    <w:rsid w:val="001C3257"/>
    <w:rsid w:val="001C67F2"/>
    <w:rsid w:val="001C6F76"/>
    <w:rsid w:val="001D321F"/>
    <w:rsid w:val="001E3953"/>
    <w:rsid w:val="001E3E4B"/>
    <w:rsid w:val="001F5BB3"/>
    <w:rsid w:val="001F61E1"/>
    <w:rsid w:val="00207D58"/>
    <w:rsid w:val="002101E2"/>
    <w:rsid w:val="00211E0E"/>
    <w:rsid w:val="002475B8"/>
    <w:rsid w:val="00254655"/>
    <w:rsid w:val="00290263"/>
    <w:rsid w:val="00296AAB"/>
    <w:rsid w:val="002D09C9"/>
    <w:rsid w:val="002E4DF2"/>
    <w:rsid w:val="002F4E3D"/>
    <w:rsid w:val="00315A85"/>
    <w:rsid w:val="00327D4D"/>
    <w:rsid w:val="00342543"/>
    <w:rsid w:val="003453D1"/>
    <w:rsid w:val="0035194A"/>
    <w:rsid w:val="0035211D"/>
    <w:rsid w:val="00380860"/>
    <w:rsid w:val="00381C4D"/>
    <w:rsid w:val="00384E0B"/>
    <w:rsid w:val="003951CC"/>
    <w:rsid w:val="003A1D54"/>
    <w:rsid w:val="003C6AB1"/>
    <w:rsid w:val="003E6AEA"/>
    <w:rsid w:val="00442043"/>
    <w:rsid w:val="00446656"/>
    <w:rsid w:val="00471C77"/>
    <w:rsid w:val="0048467C"/>
    <w:rsid w:val="004A4619"/>
    <w:rsid w:val="004B3E75"/>
    <w:rsid w:val="004C7DB6"/>
    <w:rsid w:val="004D2765"/>
    <w:rsid w:val="004D2BA3"/>
    <w:rsid w:val="004E342D"/>
    <w:rsid w:val="00523B31"/>
    <w:rsid w:val="0052588C"/>
    <w:rsid w:val="0053086F"/>
    <w:rsid w:val="00547856"/>
    <w:rsid w:val="00550267"/>
    <w:rsid w:val="00550C5E"/>
    <w:rsid w:val="005A2375"/>
    <w:rsid w:val="005A5B6F"/>
    <w:rsid w:val="005A61B4"/>
    <w:rsid w:val="00614EE0"/>
    <w:rsid w:val="00631CF2"/>
    <w:rsid w:val="00634FCA"/>
    <w:rsid w:val="006626CE"/>
    <w:rsid w:val="00664C3F"/>
    <w:rsid w:val="006757AF"/>
    <w:rsid w:val="00676E1E"/>
    <w:rsid w:val="006865E7"/>
    <w:rsid w:val="006A0E41"/>
    <w:rsid w:val="006A40E7"/>
    <w:rsid w:val="006B70E9"/>
    <w:rsid w:val="006E62E9"/>
    <w:rsid w:val="0070331A"/>
    <w:rsid w:val="00703BA7"/>
    <w:rsid w:val="007063D3"/>
    <w:rsid w:val="00707517"/>
    <w:rsid w:val="00717F70"/>
    <w:rsid w:val="007419B2"/>
    <w:rsid w:val="00745608"/>
    <w:rsid w:val="00752988"/>
    <w:rsid w:val="00755F44"/>
    <w:rsid w:val="00773667"/>
    <w:rsid w:val="00785723"/>
    <w:rsid w:val="00794E79"/>
    <w:rsid w:val="007B5EE4"/>
    <w:rsid w:val="007D23F9"/>
    <w:rsid w:val="007D52E0"/>
    <w:rsid w:val="007F3296"/>
    <w:rsid w:val="00810082"/>
    <w:rsid w:val="00823AB6"/>
    <w:rsid w:val="008327E0"/>
    <w:rsid w:val="00871323"/>
    <w:rsid w:val="00874188"/>
    <w:rsid w:val="00874AA0"/>
    <w:rsid w:val="008A248B"/>
    <w:rsid w:val="008D3F51"/>
    <w:rsid w:val="008D48E4"/>
    <w:rsid w:val="008E1583"/>
    <w:rsid w:val="008E281D"/>
    <w:rsid w:val="008E3CE8"/>
    <w:rsid w:val="008E6DB4"/>
    <w:rsid w:val="00901E02"/>
    <w:rsid w:val="00926A33"/>
    <w:rsid w:val="00933F0F"/>
    <w:rsid w:val="0093639A"/>
    <w:rsid w:val="0095439B"/>
    <w:rsid w:val="00977A8C"/>
    <w:rsid w:val="00991722"/>
    <w:rsid w:val="00996D71"/>
    <w:rsid w:val="009A08E1"/>
    <w:rsid w:val="009B220C"/>
    <w:rsid w:val="009D2AA4"/>
    <w:rsid w:val="009D7866"/>
    <w:rsid w:val="009F6639"/>
    <w:rsid w:val="00A31F01"/>
    <w:rsid w:val="00A54F76"/>
    <w:rsid w:val="00A60191"/>
    <w:rsid w:val="00A67C95"/>
    <w:rsid w:val="00A777A6"/>
    <w:rsid w:val="00A90F6C"/>
    <w:rsid w:val="00A9264B"/>
    <w:rsid w:val="00AB36FD"/>
    <w:rsid w:val="00AB4496"/>
    <w:rsid w:val="00AB454D"/>
    <w:rsid w:val="00AC11A3"/>
    <w:rsid w:val="00AC2D47"/>
    <w:rsid w:val="00AE0A82"/>
    <w:rsid w:val="00AE331C"/>
    <w:rsid w:val="00B27921"/>
    <w:rsid w:val="00B309EB"/>
    <w:rsid w:val="00B57C1A"/>
    <w:rsid w:val="00B6442D"/>
    <w:rsid w:val="00B776A4"/>
    <w:rsid w:val="00B85E6F"/>
    <w:rsid w:val="00BF5F61"/>
    <w:rsid w:val="00C15A0F"/>
    <w:rsid w:val="00C17153"/>
    <w:rsid w:val="00C208C3"/>
    <w:rsid w:val="00C43843"/>
    <w:rsid w:val="00C45A71"/>
    <w:rsid w:val="00C669D7"/>
    <w:rsid w:val="00C81B21"/>
    <w:rsid w:val="00CB2677"/>
    <w:rsid w:val="00CC2F86"/>
    <w:rsid w:val="00CD1176"/>
    <w:rsid w:val="00CE2556"/>
    <w:rsid w:val="00CF0AD5"/>
    <w:rsid w:val="00D057FF"/>
    <w:rsid w:val="00D20EB5"/>
    <w:rsid w:val="00D32365"/>
    <w:rsid w:val="00D34AD1"/>
    <w:rsid w:val="00D610CE"/>
    <w:rsid w:val="00D615F5"/>
    <w:rsid w:val="00D61EF6"/>
    <w:rsid w:val="00D6707D"/>
    <w:rsid w:val="00DA4025"/>
    <w:rsid w:val="00DB628B"/>
    <w:rsid w:val="00DB7385"/>
    <w:rsid w:val="00DC222D"/>
    <w:rsid w:val="00DC2D90"/>
    <w:rsid w:val="00DD2BB2"/>
    <w:rsid w:val="00DD72CF"/>
    <w:rsid w:val="00DE24F5"/>
    <w:rsid w:val="00E10176"/>
    <w:rsid w:val="00E215C2"/>
    <w:rsid w:val="00E2382C"/>
    <w:rsid w:val="00E41860"/>
    <w:rsid w:val="00E42408"/>
    <w:rsid w:val="00E439F6"/>
    <w:rsid w:val="00E62102"/>
    <w:rsid w:val="00E65F01"/>
    <w:rsid w:val="00E85D12"/>
    <w:rsid w:val="00E953A4"/>
    <w:rsid w:val="00EC021D"/>
    <w:rsid w:val="00ED06D7"/>
    <w:rsid w:val="00EF262C"/>
    <w:rsid w:val="00F06AC7"/>
    <w:rsid w:val="00F22757"/>
    <w:rsid w:val="00F33A71"/>
    <w:rsid w:val="00F36EE1"/>
    <w:rsid w:val="00F421D6"/>
    <w:rsid w:val="00F63CB3"/>
    <w:rsid w:val="00F76219"/>
    <w:rsid w:val="00F85E06"/>
    <w:rsid w:val="00F94BAB"/>
    <w:rsid w:val="00F96C4E"/>
    <w:rsid w:val="00FF4E6A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B3E72E"/>
  <w15:docId w15:val="{790E8268-0A16-4420-B039-8167ED3A6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7B5E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24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E41"/>
    <w:rPr>
      <w:rFonts w:ascii="Segoe UI" w:hAnsi="Segoe UI" w:cs="Segoe UI"/>
      <w:sz w:val="18"/>
      <w:szCs w:val="18"/>
    </w:rPr>
  </w:style>
  <w:style w:type="paragraph" w:styleId="Header">
    <w:name w:val="header"/>
    <w:aliases w:val=" Char1 Char, Char1"/>
    <w:basedOn w:val="Normal"/>
    <w:link w:val="HeaderChar"/>
    <w:unhideWhenUsed/>
    <w:rsid w:val="00AB3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 Char1 Char Char, Char1 Char1"/>
    <w:basedOn w:val="DefaultParagraphFont"/>
    <w:link w:val="Header"/>
    <w:rsid w:val="00AB36FD"/>
  </w:style>
  <w:style w:type="paragraph" w:styleId="Footer">
    <w:name w:val="footer"/>
    <w:basedOn w:val="Normal"/>
    <w:link w:val="FooterChar"/>
    <w:uiPriority w:val="99"/>
    <w:unhideWhenUsed/>
    <w:rsid w:val="00AB36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6FD"/>
  </w:style>
  <w:style w:type="paragraph" w:customStyle="1" w:styleId="Default">
    <w:name w:val="Default"/>
    <w:rsid w:val="00CC2F8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E6A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6A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6A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A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AEA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7B5E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CaracterCaracter2">
    <w:name w:val="Caracter Caracter2"/>
    <w:basedOn w:val="DefaultParagraphFont"/>
    <w:rsid w:val="007B5EE4"/>
  </w:style>
  <w:style w:type="character" w:styleId="Hyperlink">
    <w:name w:val="Hyperlink"/>
    <w:rsid w:val="007B5EE4"/>
    <w:rPr>
      <w:color w:val="0000FF"/>
      <w:u w:val="single"/>
    </w:rPr>
  </w:style>
  <w:style w:type="paragraph" w:styleId="BodyText">
    <w:name w:val="Body Text"/>
    <w:basedOn w:val="Normal"/>
    <w:link w:val="BodyTextChar"/>
    <w:rsid w:val="007B5EE4"/>
    <w:pPr>
      <w:spacing w:after="0" w:line="240" w:lineRule="auto"/>
      <w:jc w:val="both"/>
    </w:pPr>
    <w:rPr>
      <w:rFonts w:ascii="TimesRomanR" w:eastAsia="Calibri" w:hAnsi="TimesRomanR" w:cs="TimesRomanR"/>
      <w:b/>
      <w:bCs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rsid w:val="007B5EE4"/>
    <w:rPr>
      <w:rFonts w:ascii="TimesRomanR" w:eastAsia="Calibri" w:hAnsi="TimesRomanR" w:cs="TimesRomanR"/>
      <w:b/>
      <w:bCs/>
      <w:sz w:val="28"/>
      <w:szCs w:val="28"/>
      <w:lang w:val="en-US"/>
    </w:rPr>
  </w:style>
  <w:style w:type="paragraph" w:customStyle="1" w:styleId="instruct">
    <w:name w:val="instruct"/>
    <w:basedOn w:val="Normal"/>
    <w:link w:val="instructChar"/>
    <w:rsid w:val="007B5EE4"/>
    <w:pPr>
      <w:widowControl w:val="0"/>
      <w:autoSpaceDE w:val="0"/>
      <w:autoSpaceDN w:val="0"/>
      <w:adjustRightInd w:val="0"/>
      <w:spacing w:before="40" w:after="40" w:line="240" w:lineRule="auto"/>
    </w:pPr>
    <w:rPr>
      <w:rFonts w:ascii="Trebuchet MS" w:eastAsia="Times New Roman" w:hAnsi="Trebuchet MS" w:cs="Trebuchet MS"/>
      <w:i/>
      <w:iCs/>
      <w:sz w:val="20"/>
      <w:szCs w:val="20"/>
      <w:lang w:eastAsia="sk-SK"/>
    </w:rPr>
  </w:style>
  <w:style w:type="character" w:customStyle="1" w:styleId="instructChar">
    <w:name w:val="instruct Char"/>
    <w:link w:val="instruct"/>
    <w:rsid w:val="007B5EE4"/>
    <w:rPr>
      <w:rFonts w:ascii="Trebuchet MS" w:eastAsia="Times New Roman" w:hAnsi="Trebuchet MS" w:cs="Trebuchet MS"/>
      <w:i/>
      <w:iCs/>
      <w:sz w:val="20"/>
      <w:szCs w:val="20"/>
      <w:lang w:eastAsia="sk-SK"/>
    </w:rPr>
  </w:style>
  <w:style w:type="character" w:customStyle="1" w:styleId="A18">
    <w:name w:val="A18"/>
    <w:uiPriority w:val="99"/>
    <w:rsid w:val="007B5EE4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cjvrancea.ro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FA8F-6BD0-4D5F-8DE9-8EC40EF6B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581</Words>
  <Characters>3372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ADR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Florica Neagu</dc:creator>
  <cp:lastModifiedBy>Bobeică Iuliana</cp:lastModifiedBy>
  <cp:revision>29</cp:revision>
  <cp:lastPrinted>2023-11-14T12:45:00Z</cp:lastPrinted>
  <dcterms:created xsi:type="dcterms:W3CDTF">2026-04-06T12:13:00Z</dcterms:created>
  <dcterms:modified xsi:type="dcterms:W3CDTF">2026-04-23T11:15:00Z</dcterms:modified>
</cp:coreProperties>
</file>