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88B61" w14:textId="28BA3729" w:rsidR="00193DC2" w:rsidRPr="00533DD2" w:rsidRDefault="00193DC2" w:rsidP="00CD4A43">
      <w:pPr>
        <w:pStyle w:val="Titlu1"/>
        <w:rPr>
          <w:b/>
          <w:bCs/>
          <w:szCs w:val="28"/>
        </w:rPr>
      </w:pPr>
      <w:r w:rsidRPr="00533DD2">
        <w:rPr>
          <w:b/>
          <w:bCs/>
          <w:szCs w:val="28"/>
        </w:rPr>
        <w:t xml:space="preserve">ROMÂNIA                                                                                                                                                               </w:t>
      </w:r>
    </w:p>
    <w:p w14:paraId="1137CCCD" w14:textId="77777777" w:rsidR="00193DC2" w:rsidRPr="00533DD2" w:rsidRDefault="00193DC2" w:rsidP="00CD4A43">
      <w:pPr>
        <w:ind w:right="-960" w:hanging="480"/>
        <w:rPr>
          <w:b/>
          <w:bCs/>
          <w:sz w:val="28"/>
          <w:szCs w:val="28"/>
        </w:rPr>
      </w:pPr>
      <w:r w:rsidRPr="00533DD2">
        <w:rPr>
          <w:b/>
          <w:bCs/>
          <w:sz w:val="28"/>
          <w:szCs w:val="28"/>
        </w:rPr>
        <w:t xml:space="preserve">JUDEŢUL VRANCEA                                                                              </w:t>
      </w:r>
    </w:p>
    <w:p w14:paraId="24B88FAB" w14:textId="77777777" w:rsidR="00193DC2" w:rsidRPr="00533DD2" w:rsidRDefault="00193DC2" w:rsidP="00CD4A43">
      <w:pPr>
        <w:ind w:right="-960" w:hanging="480"/>
        <w:rPr>
          <w:b/>
          <w:bCs/>
          <w:sz w:val="28"/>
          <w:szCs w:val="28"/>
        </w:rPr>
      </w:pPr>
      <w:r w:rsidRPr="00533DD2">
        <w:rPr>
          <w:b/>
          <w:bCs/>
          <w:sz w:val="28"/>
          <w:szCs w:val="28"/>
        </w:rPr>
        <w:t>CONSILIUL JUDEŢEAN</w:t>
      </w:r>
    </w:p>
    <w:p w14:paraId="576C59A1" w14:textId="77777777" w:rsidR="00193DC2" w:rsidRPr="00533DD2" w:rsidRDefault="00193DC2" w:rsidP="00CD4A43">
      <w:pPr>
        <w:ind w:right="-960" w:hanging="480"/>
        <w:rPr>
          <w:b/>
          <w:bCs/>
          <w:sz w:val="28"/>
          <w:szCs w:val="28"/>
        </w:rPr>
      </w:pPr>
    </w:p>
    <w:p w14:paraId="72B74C67" w14:textId="5505453A" w:rsidR="00193DC2" w:rsidRPr="00533DD2" w:rsidRDefault="00193DC2" w:rsidP="00CD4A43">
      <w:pPr>
        <w:pStyle w:val="Titlu2"/>
        <w:jc w:val="center"/>
        <w:rPr>
          <w:b/>
          <w:bCs/>
          <w:szCs w:val="28"/>
        </w:rPr>
      </w:pPr>
      <w:r w:rsidRPr="00533DD2">
        <w:rPr>
          <w:b/>
          <w:bCs/>
          <w:szCs w:val="28"/>
        </w:rPr>
        <w:t xml:space="preserve">HOTĂRÂREA nr. </w:t>
      </w:r>
      <w:r w:rsidR="008317F5">
        <w:rPr>
          <w:b/>
          <w:bCs/>
          <w:szCs w:val="28"/>
        </w:rPr>
        <w:t>21</w:t>
      </w:r>
    </w:p>
    <w:p w14:paraId="7CFB003A" w14:textId="3313F5C2" w:rsidR="00193DC2" w:rsidRPr="00533DD2" w:rsidRDefault="00133955" w:rsidP="00CD4A43">
      <w:pPr>
        <w:ind w:right="-960" w:hanging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="00193DC2" w:rsidRPr="00533DD2">
        <w:rPr>
          <w:b/>
          <w:bCs/>
          <w:sz w:val="28"/>
          <w:szCs w:val="28"/>
        </w:rPr>
        <w:t>in</w:t>
      </w:r>
      <w:r>
        <w:rPr>
          <w:b/>
          <w:bCs/>
          <w:sz w:val="28"/>
          <w:szCs w:val="28"/>
        </w:rPr>
        <w:t xml:space="preserve"> </w:t>
      </w:r>
      <w:r w:rsidR="008317F5">
        <w:rPr>
          <w:b/>
          <w:bCs/>
          <w:sz w:val="28"/>
          <w:szCs w:val="28"/>
        </w:rPr>
        <w:t>9 februarie</w:t>
      </w:r>
      <w:r>
        <w:rPr>
          <w:b/>
          <w:bCs/>
          <w:sz w:val="28"/>
          <w:szCs w:val="28"/>
        </w:rPr>
        <w:t xml:space="preserve"> </w:t>
      </w:r>
      <w:r w:rsidR="00193DC2" w:rsidRPr="00533DD2">
        <w:rPr>
          <w:b/>
          <w:bCs/>
          <w:sz w:val="28"/>
          <w:szCs w:val="28"/>
        </w:rPr>
        <w:t>202</w:t>
      </w:r>
      <w:r w:rsidR="004D7996" w:rsidRPr="00533DD2">
        <w:rPr>
          <w:b/>
          <w:bCs/>
          <w:sz w:val="28"/>
          <w:szCs w:val="28"/>
        </w:rPr>
        <w:t>6</w:t>
      </w:r>
    </w:p>
    <w:p w14:paraId="4444B82B" w14:textId="77777777" w:rsidR="00193DC2" w:rsidRPr="00533DD2" w:rsidRDefault="00193DC2" w:rsidP="00CD4A43">
      <w:pPr>
        <w:ind w:right="-960" w:hanging="480"/>
        <w:jc w:val="both"/>
        <w:rPr>
          <w:b/>
          <w:bCs/>
          <w:sz w:val="28"/>
          <w:szCs w:val="28"/>
        </w:rPr>
      </w:pPr>
    </w:p>
    <w:p w14:paraId="1B5A1048" w14:textId="77777777" w:rsidR="00193DC2" w:rsidRPr="00533DD2" w:rsidRDefault="00193DC2" w:rsidP="00CD4A43">
      <w:pPr>
        <w:ind w:right="-960" w:hanging="480"/>
        <w:jc w:val="both"/>
        <w:rPr>
          <w:sz w:val="28"/>
          <w:szCs w:val="28"/>
        </w:rPr>
      </w:pPr>
    </w:p>
    <w:p w14:paraId="692F58A5" w14:textId="0824AA78" w:rsidR="00AE11FA" w:rsidRPr="00533DD2" w:rsidRDefault="008935A4" w:rsidP="00FD2A8E">
      <w:pPr>
        <w:spacing w:line="276" w:lineRule="auto"/>
        <w:ind w:left="709" w:right="-960" w:hanging="1135"/>
        <w:jc w:val="both"/>
        <w:rPr>
          <w:sz w:val="28"/>
          <w:szCs w:val="28"/>
        </w:rPr>
      </w:pPr>
      <w:r w:rsidRPr="00533DD2">
        <w:rPr>
          <w:b/>
          <w:bCs/>
          <w:sz w:val="28"/>
          <w:szCs w:val="28"/>
        </w:rPr>
        <w:t>p</w:t>
      </w:r>
      <w:r w:rsidR="00193DC2" w:rsidRPr="00533DD2">
        <w:rPr>
          <w:b/>
          <w:bCs/>
          <w:sz w:val="28"/>
          <w:szCs w:val="28"/>
        </w:rPr>
        <w:t>rivind</w:t>
      </w:r>
      <w:r w:rsidR="00193DC2" w:rsidRPr="00533DD2">
        <w:rPr>
          <w:sz w:val="28"/>
          <w:szCs w:val="28"/>
        </w:rPr>
        <w:t xml:space="preserve">: </w:t>
      </w:r>
      <w:r w:rsidR="003375EE" w:rsidRPr="00533DD2">
        <w:rPr>
          <w:sz w:val="28"/>
          <w:szCs w:val="28"/>
        </w:rPr>
        <w:t xml:space="preserve">repartizarea pe </w:t>
      </w:r>
      <w:r w:rsidR="00953B1C" w:rsidRPr="00533DD2">
        <w:rPr>
          <w:sz w:val="28"/>
          <w:szCs w:val="28"/>
        </w:rPr>
        <w:t>u</w:t>
      </w:r>
      <w:r w:rsidR="003375EE" w:rsidRPr="00533DD2">
        <w:rPr>
          <w:sz w:val="28"/>
          <w:szCs w:val="28"/>
        </w:rPr>
        <w:t xml:space="preserve">nitățile </w:t>
      </w:r>
      <w:r w:rsidR="00953B1C" w:rsidRPr="00533DD2">
        <w:rPr>
          <w:sz w:val="28"/>
          <w:szCs w:val="28"/>
        </w:rPr>
        <w:t>a</w:t>
      </w:r>
      <w:r w:rsidR="003375EE" w:rsidRPr="00533DD2">
        <w:rPr>
          <w:sz w:val="28"/>
          <w:szCs w:val="28"/>
        </w:rPr>
        <w:t>dministrativ-</w:t>
      </w:r>
      <w:r w:rsidR="00953B1C" w:rsidRPr="00533DD2">
        <w:rPr>
          <w:sz w:val="28"/>
          <w:szCs w:val="28"/>
        </w:rPr>
        <w:t>t</w:t>
      </w:r>
      <w:r w:rsidR="003375EE" w:rsidRPr="00533DD2">
        <w:rPr>
          <w:sz w:val="28"/>
          <w:szCs w:val="28"/>
        </w:rPr>
        <w:t xml:space="preserve">eritoriale din județul Vrancea a sumelor defalcate din </w:t>
      </w:r>
      <w:r w:rsidR="00953B1C" w:rsidRPr="00533DD2">
        <w:rPr>
          <w:sz w:val="28"/>
          <w:szCs w:val="28"/>
        </w:rPr>
        <w:t>TVA</w:t>
      </w:r>
      <w:r w:rsidR="003375EE" w:rsidRPr="00533DD2">
        <w:rPr>
          <w:sz w:val="28"/>
          <w:szCs w:val="28"/>
        </w:rPr>
        <w:t xml:space="preserve"> și a cotelor</w:t>
      </w:r>
      <w:r w:rsidR="00420933" w:rsidRPr="00533DD2">
        <w:rPr>
          <w:sz w:val="28"/>
          <w:szCs w:val="28"/>
        </w:rPr>
        <w:t xml:space="preserve"> defalcate</w:t>
      </w:r>
      <w:r w:rsidR="003375EE" w:rsidRPr="00533DD2">
        <w:rPr>
          <w:sz w:val="28"/>
          <w:szCs w:val="28"/>
        </w:rPr>
        <w:t xml:space="preserve"> din impozitul pe venit estimate a se repartiza Județului Vrancea pe anii 202</w:t>
      </w:r>
      <w:r w:rsidR="004D7996" w:rsidRPr="00533DD2">
        <w:rPr>
          <w:sz w:val="28"/>
          <w:szCs w:val="28"/>
        </w:rPr>
        <w:t>6</w:t>
      </w:r>
      <w:r w:rsidR="003375EE" w:rsidRPr="00533DD2">
        <w:rPr>
          <w:sz w:val="28"/>
          <w:szCs w:val="28"/>
        </w:rPr>
        <w:t>-202</w:t>
      </w:r>
      <w:r w:rsidR="004D7996" w:rsidRPr="00533DD2">
        <w:rPr>
          <w:sz w:val="28"/>
          <w:szCs w:val="28"/>
        </w:rPr>
        <w:t>9</w:t>
      </w:r>
      <w:r w:rsidR="00AE1EA2">
        <w:rPr>
          <w:sz w:val="28"/>
          <w:szCs w:val="28"/>
        </w:rPr>
        <w:t xml:space="preserve">       </w:t>
      </w:r>
    </w:p>
    <w:p w14:paraId="58689E83" w14:textId="77777777" w:rsidR="003375EE" w:rsidRPr="00533DD2" w:rsidRDefault="003375EE" w:rsidP="00533DD2">
      <w:pPr>
        <w:spacing w:line="276" w:lineRule="auto"/>
        <w:ind w:left="-480" w:right="-960"/>
        <w:jc w:val="both"/>
        <w:rPr>
          <w:b/>
          <w:bCs/>
          <w:sz w:val="28"/>
          <w:szCs w:val="28"/>
        </w:rPr>
      </w:pPr>
    </w:p>
    <w:p w14:paraId="4095E8FF" w14:textId="77777777" w:rsidR="003375EE" w:rsidRPr="00533DD2" w:rsidRDefault="00193DC2" w:rsidP="00533DD2">
      <w:pPr>
        <w:spacing w:line="276" w:lineRule="auto"/>
        <w:ind w:left="-480" w:right="-960"/>
        <w:jc w:val="both"/>
        <w:rPr>
          <w:b/>
          <w:bCs/>
          <w:sz w:val="28"/>
          <w:szCs w:val="28"/>
        </w:rPr>
      </w:pPr>
      <w:r w:rsidRPr="00533DD2">
        <w:rPr>
          <w:b/>
          <w:bCs/>
          <w:sz w:val="28"/>
          <w:szCs w:val="28"/>
        </w:rPr>
        <w:t>Consiliul Judeţean Vrancea,</w:t>
      </w:r>
    </w:p>
    <w:p w14:paraId="52185D92" w14:textId="4AE59AB0" w:rsidR="00193DC2" w:rsidRPr="00533DD2" w:rsidRDefault="00FD2A8E" w:rsidP="00533DD2">
      <w:pPr>
        <w:numPr>
          <w:ilvl w:val="0"/>
          <w:numId w:val="1"/>
        </w:numPr>
        <w:spacing w:line="276" w:lineRule="auto"/>
        <w:ind w:right="-9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având în vedere</w:t>
      </w:r>
      <w:r w:rsidR="003538F4" w:rsidRPr="00533DD2">
        <w:rPr>
          <w:sz w:val="28"/>
          <w:szCs w:val="28"/>
        </w:rPr>
        <w:t xml:space="preserve"> </w:t>
      </w:r>
      <w:r>
        <w:rPr>
          <w:sz w:val="28"/>
          <w:szCs w:val="28"/>
        </w:rPr>
        <w:t>R</w:t>
      </w:r>
      <w:r w:rsidR="00193DC2" w:rsidRPr="00533DD2">
        <w:rPr>
          <w:sz w:val="28"/>
          <w:szCs w:val="28"/>
        </w:rPr>
        <w:t>eferatul</w:t>
      </w:r>
      <w:r w:rsidR="003375EE" w:rsidRPr="00533DD2">
        <w:rPr>
          <w:sz w:val="28"/>
          <w:szCs w:val="28"/>
        </w:rPr>
        <w:t xml:space="preserve"> </w:t>
      </w:r>
      <w:r w:rsidR="00DC684D" w:rsidRPr="00533DD2">
        <w:rPr>
          <w:sz w:val="28"/>
          <w:szCs w:val="28"/>
        </w:rPr>
        <w:t>Direcției</w:t>
      </w:r>
      <w:r w:rsidR="00193DC2" w:rsidRPr="00533DD2">
        <w:rPr>
          <w:sz w:val="28"/>
          <w:szCs w:val="28"/>
        </w:rPr>
        <w:t xml:space="preserve"> Economic</w:t>
      </w:r>
      <w:r w:rsidR="003538F4" w:rsidRPr="00533DD2">
        <w:rPr>
          <w:sz w:val="28"/>
          <w:szCs w:val="28"/>
        </w:rPr>
        <w:t>e</w:t>
      </w:r>
      <w:r w:rsidR="003375EE" w:rsidRPr="00533DD2">
        <w:rPr>
          <w:sz w:val="28"/>
          <w:szCs w:val="28"/>
        </w:rPr>
        <w:t xml:space="preserve"> și Achiziții Publice</w:t>
      </w:r>
      <w:r w:rsidR="00B72FBA" w:rsidRPr="00533DD2">
        <w:rPr>
          <w:sz w:val="28"/>
          <w:szCs w:val="28"/>
        </w:rPr>
        <w:t xml:space="preserve"> </w:t>
      </w:r>
      <w:r w:rsidR="00193DC2" w:rsidRPr="00533DD2">
        <w:rPr>
          <w:sz w:val="28"/>
          <w:szCs w:val="28"/>
        </w:rPr>
        <w:t>nr.</w:t>
      </w:r>
      <w:r w:rsidR="00770CA8" w:rsidRPr="00533DD2">
        <w:rPr>
          <w:sz w:val="28"/>
          <w:szCs w:val="28"/>
        </w:rPr>
        <w:t> </w:t>
      </w:r>
      <w:r w:rsidR="004D7996" w:rsidRPr="00533DD2">
        <w:rPr>
          <w:sz w:val="28"/>
          <w:szCs w:val="28"/>
        </w:rPr>
        <w:t>201/</w:t>
      </w:r>
      <w:r w:rsidR="000D1115">
        <w:rPr>
          <w:sz w:val="28"/>
          <w:szCs w:val="28"/>
        </w:rPr>
        <w:t>2831</w:t>
      </w:r>
      <w:r>
        <w:rPr>
          <w:sz w:val="28"/>
          <w:szCs w:val="28"/>
        </w:rPr>
        <w:t>/</w:t>
      </w:r>
      <w:r w:rsidR="00866D94">
        <w:rPr>
          <w:sz w:val="28"/>
          <w:szCs w:val="28"/>
        </w:rPr>
        <w:t>05</w:t>
      </w:r>
      <w:r w:rsidR="004D7996" w:rsidRPr="00533DD2">
        <w:rPr>
          <w:sz w:val="28"/>
          <w:szCs w:val="28"/>
        </w:rPr>
        <w:t>.02.2026</w:t>
      </w:r>
      <w:r w:rsidR="00E340CB" w:rsidRPr="00533DD2">
        <w:rPr>
          <w:sz w:val="28"/>
          <w:szCs w:val="28"/>
        </w:rPr>
        <w:t xml:space="preserve"> </w:t>
      </w:r>
      <w:r w:rsidR="003375EE" w:rsidRPr="00533DD2">
        <w:rPr>
          <w:sz w:val="28"/>
          <w:szCs w:val="28"/>
        </w:rPr>
        <w:t xml:space="preserve">privind repartizarea pe </w:t>
      </w:r>
      <w:r w:rsidR="0043167F" w:rsidRPr="00533DD2">
        <w:rPr>
          <w:sz w:val="28"/>
          <w:szCs w:val="28"/>
        </w:rPr>
        <w:t>u</w:t>
      </w:r>
      <w:r w:rsidR="003375EE" w:rsidRPr="00533DD2">
        <w:rPr>
          <w:sz w:val="28"/>
          <w:szCs w:val="28"/>
        </w:rPr>
        <w:t xml:space="preserve">nitățile </w:t>
      </w:r>
      <w:r w:rsidR="0043167F" w:rsidRPr="00533DD2">
        <w:rPr>
          <w:sz w:val="28"/>
          <w:szCs w:val="28"/>
        </w:rPr>
        <w:t>a</w:t>
      </w:r>
      <w:r w:rsidR="003375EE" w:rsidRPr="00533DD2">
        <w:rPr>
          <w:sz w:val="28"/>
          <w:szCs w:val="28"/>
        </w:rPr>
        <w:t>dministrati</w:t>
      </w:r>
      <w:r w:rsidR="004754C5" w:rsidRPr="00533DD2">
        <w:rPr>
          <w:sz w:val="28"/>
          <w:szCs w:val="28"/>
        </w:rPr>
        <w:t>v-</w:t>
      </w:r>
      <w:r w:rsidR="0043167F" w:rsidRPr="00533DD2">
        <w:rPr>
          <w:sz w:val="28"/>
          <w:szCs w:val="28"/>
        </w:rPr>
        <w:t>t</w:t>
      </w:r>
      <w:r w:rsidR="003375EE" w:rsidRPr="00533DD2">
        <w:rPr>
          <w:sz w:val="28"/>
          <w:szCs w:val="28"/>
        </w:rPr>
        <w:t xml:space="preserve">eritoriale din județul Vrancea a sumelor defalcate din </w:t>
      </w:r>
      <w:r w:rsidR="0043167F" w:rsidRPr="00533DD2">
        <w:rPr>
          <w:sz w:val="28"/>
          <w:szCs w:val="28"/>
        </w:rPr>
        <w:t>TVA</w:t>
      </w:r>
      <w:r w:rsidR="003375EE" w:rsidRPr="00533DD2">
        <w:rPr>
          <w:sz w:val="28"/>
          <w:szCs w:val="28"/>
        </w:rPr>
        <w:t xml:space="preserve"> și a cotelor</w:t>
      </w:r>
      <w:r w:rsidR="00420933" w:rsidRPr="00533DD2">
        <w:rPr>
          <w:sz w:val="28"/>
          <w:szCs w:val="28"/>
        </w:rPr>
        <w:t xml:space="preserve"> defalcate</w:t>
      </w:r>
      <w:r w:rsidR="003375EE" w:rsidRPr="00533DD2">
        <w:rPr>
          <w:sz w:val="28"/>
          <w:szCs w:val="28"/>
        </w:rPr>
        <w:t xml:space="preserve"> din impozitul pe venit estimate a se repartiza Județului Vrancea pe anii 202</w:t>
      </w:r>
      <w:r w:rsidR="00185AC0" w:rsidRPr="00533DD2">
        <w:rPr>
          <w:sz w:val="28"/>
          <w:szCs w:val="28"/>
        </w:rPr>
        <w:t>6</w:t>
      </w:r>
      <w:r w:rsidR="003375EE" w:rsidRPr="00533DD2">
        <w:rPr>
          <w:sz w:val="28"/>
          <w:szCs w:val="28"/>
        </w:rPr>
        <w:t>-202</w:t>
      </w:r>
      <w:r w:rsidR="00185AC0" w:rsidRPr="00533DD2">
        <w:rPr>
          <w:sz w:val="28"/>
          <w:szCs w:val="28"/>
        </w:rPr>
        <w:t>9</w:t>
      </w:r>
      <w:r w:rsidR="003538F4" w:rsidRPr="00533DD2">
        <w:rPr>
          <w:sz w:val="28"/>
          <w:szCs w:val="28"/>
          <w:lang w:val="en-US"/>
        </w:rPr>
        <w:t>;</w:t>
      </w:r>
    </w:p>
    <w:p w14:paraId="0BCA8934" w14:textId="77777777" w:rsidR="00193DC2" w:rsidRPr="00FD2A8E" w:rsidRDefault="004C6941" w:rsidP="00FD2A8E">
      <w:pPr>
        <w:numPr>
          <w:ilvl w:val="0"/>
          <w:numId w:val="1"/>
        </w:numPr>
        <w:spacing w:line="276" w:lineRule="auto"/>
        <w:ind w:right="-9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luând act de</w:t>
      </w:r>
      <w:r w:rsidR="003538F4" w:rsidRPr="00533DD2">
        <w:rPr>
          <w:b/>
          <w:bCs/>
          <w:sz w:val="28"/>
          <w:szCs w:val="28"/>
        </w:rPr>
        <w:t xml:space="preserve"> </w:t>
      </w:r>
      <w:r w:rsidR="00FD2A8E">
        <w:rPr>
          <w:sz w:val="28"/>
          <w:szCs w:val="28"/>
        </w:rPr>
        <w:t xml:space="preserve">Adresa </w:t>
      </w:r>
      <w:r w:rsidR="00125CD9" w:rsidRPr="00FD2A8E">
        <w:rPr>
          <w:bCs/>
          <w:sz w:val="28"/>
          <w:szCs w:val="28"/>
        </w:rPr>
        <w:t>Administrației</w:t>
      </w:r>
      <w:r w:rsidR="00193DC2" w:rsidRPr="00FD2A8E">
        <w:rPr>
          <w:bCs/>
          <w:sz w:val="28"/>
          <w:szCs w:val="28"/>
        </w:rPr>
        <w:t xml:space="preserve"> </w:t>
      </w:r>
      <w:r w:rsidR="003E56D9" w:rsidRPr="00FD2A8E">
        <w:rPr>
          <w:bCs/>
          <w:sz w:val="28"/>
          <w:szCs w:val="28"/>
        </w:rPr>
        <w:t xml:space="preserve">Județene a </w:t>
      </w:r>
      <w:r w:rsidR="00DC684D" w:rsidRPr="00FD2A8E">
        <w:rPr>
          <w:bCs/>
          <w:sz w:val="28"/>
          <w:szCs w:val="28"/>
        </w:rPr>
        <w:t>Finanțelor</w:t>
      </w:r>
      <w:r w:rsidR="00193DC2" w:rsidRPr="00FD2A8E">
        <w:rPr>
          <w:bCs/>
          <w:sz w:val="28"/>
          <w:szCs w:val="28"/>
        </w:rPr>
        <w:t xml:space="preserve"> Publice </w:t>
      </w:r>
      <w:r w:rsidR="003E56D9" w:rsidRPr="00FD2A8E">
        <w:rPr>
          <w:bCs/>
          <w:sz w:val="28"/>
          <w:szCs w:val="28"/>
        </w:rPr>
        <w:t xml:space="preserve">Vrancea </w:t>
      </w:r>
      <w:r w:rsidR="00193DC2" w:rsidRPr="00FD2A8E">
        <w:rPr>
          <w:bCs/>
          <w:sz w:val="28"/>
          <w:szCs w:val="28"/>
        </w:rPr>
        <w:t>nr.</w:t>
      </w:r>
      <w:r w:rsidR="00881F84" w:rsidRPr="00FD2A8E">
        <w:rPr>
          <w:bCs/>
          <w:sz w:val="28"/>
          <w:szCs w:val="28"/>
        </w:rPr>
        <w:t xml:space="preserve"> </w:t>
      </w:r>
      <w:r w:rsidR="00367EC6" w:rsidRPr="00FD2A8E">
        <w:rPr>
          <w:sz w:val="28"/>
          <w:szCs w:val="28"/>
        </w:rPr>
        <w:t>1618</w:t>
      </w:r>
      <w:r w:rsidR="00F62CDD" w:rsidRPr="00FD2A8E">
        <w:rPr>
          <w:sz w:val="28"/>
          <w:szCs w:val="28"/>
        </w:rPr>
        <w:t xml:space="preserve"> din </w:t>
      </w:r>
      <w:r w:rsidR="00367EC6" w:rsidRPr="00FD2A8E">
        <w:rPr>
          <w:sz w:val="28"/>
          <w:szCs w:val="28"/>
        </w:rPr>
        <w:t>02</w:t>
      </w:r>
      <w:r w:rsidR="003375EE" w:rsidRPr="00FD2A8E">
        <w:rPr>
          <w:sz w:val="28"/>
          <w:szCs w:val="28"/>
        </w:rPr>
        <w:t>.0</w:t>
      </w:r>
      <w:r w:rsidR="00185AC0" w:rsidRPr="00FD2A8E">
        <w:rPr>
          <w:sz w:val="28"/>
          <w:szCs w:val="28"/>
        </w:rPr>
        <w:t>2</w:t>
      </w:r>
      <w:r w:rsidR="003375EE" w:rsidRPr="00FD2A8E">
        <w:rPr>
          <w:sz w:val="28"/>
          <w:szCs w:val="28"/>
        </w:rPr>
        <w:t>.202</w:t>
      </w:r>
      <w:r w:rsidR="00185AC0" w:rsidRPr="00FD2A8E">
        <w:rPr>
          <w:sz w:val="28"/>
          <w:szCs w:val="28"/>
        </w:rPr>
        <w:t>6</w:t>
      </w:r>
      <w:r w:rsidR="00FD2A8E">
        <w:rPr>
          <w:sz w:val="28"/>
          <w:szCs w:val="28"/>
        </w:rPr>
        <w:t>, înregistrată la Consiliul Județean Vrancea nr. 201/2352/03.02.2026</w:t>
      </w:r>
      <w:r w:rsidR="00193DC2" w:rsidRPr="00FD2A8E">
        <w:rPr>
          <w:bCs/>
          <w:sz w:val="28"/>
          <w:szCs w:val="28"/>
        </w:rPr>
        <w:t>;</w:t>
      </w:r>
    </w:p>
    <w:p w14:paraId="73FE373A" w14:textId="77777777" w:rsidR="003538F4" w:rsidRPr="00533DD2" w:rsidRDefault="004C6941" w:rsidP="00533DD2">
      <w:pPr>
        <w:numPr>
          <w:ilvl w:val="0"/>
          <w:numId w:val="1"/>
        </w:numPr>
        <w:spacing w:line="276" w:lineRule="auto"/>
        <w:ind w:right="-960"/>
        <w:jc w:val="both"/>
        <w:rPr>
          <w:sz w:val="28"/>
          <w:szCs w:val="28"/>
        </w:rPr>
      </w:pPr>
      <w:r w:rsidRPr="004C6941">
        <w:rPr>
          <w:b/>
          <w:sz w:val="28"/>
          <w:szCs w:val="28"/>
        </w:rPr>
        <w:t>văzând</w:t>
      </w:r>
      <w:r>
        <w:rPr>
          <w:bCs/>
          <w:sz w:val="28"/>
          <w:szCs w:val="28"/>
        </w:rPr>
        <w:t xml:space="preserve"> </w:t>
      </w:r>
      <w:r w:rsidR="00FD2A8E">
        <w:rPr>
          <w:bCs/>
          <w:sz w:val="28"/>
          <w:szCs w:val="28"/>
        </w:rPr>
        <w:t>A</w:t>
      </w:r>
      <w:r w:rsidR="003538F4" w:rsidRPr="00533DD2">
        <w:rPr>
          <w:bCs/>
          <w:sz w:val="28"/>
          <w:szCs w:val="28"/>
        </w:rPr>
        <w:t>dresa cadru nr.</w:t>
      </w:r>
      <w:r w:rsidR="006C587A" w:rsidRPr="00533DD2">
        <w:rPr>
          <w:bCs/>
          <w:sz w:val="28"/>
          <w:szCs w:val="28"/>
        </w:rPr>
        <w:t xml:space="preserve"> </w:t>
      </w:r>
      <w:r w:rsidR="00F62CDD" w:rsidRPr="00533DD2">
        <w:rPr>
          <w:bCs/>
          <w:sz w:val="28"/>
          <w:szCs w:val="28"/>
        </w:rPr>
        <w:t>201/</w:t>
      </w:r>
      <w:r w:rsidR="008412B2">
        <w:rPr>
          <w:bCs/>
          <w:sz w:val="28"/>
          <w:szCs w:val="28"/>
        </w:rPr>
        <w:t>2337</w:t>
      </w:r>
      <w:r w:rsidR="00FD2A8E">
        <w:rPr>
          <w:bCs/>
          <w:sz w:val="28"/>
          <w:szCs w:val="28"/>
        </w:rPr>
        <w:t>/</w:t>
      </w:r>
      <w:r w:rsidR="008412B2">
        <w:rPr>
          <w:bCs/>
          <w:sz w:val="28"/>
          <w:szCs w:val="28"/>
        </w:rPr>
        <w:t>02</w:t>
      </w:r>
      <w:r w:rsidR="00F62CDD" w:rsidRPr="00533DD2">
        <w:rPr>
          <w:bCs/>
          <w:sz w:val="28"/>
          <w:szCs w:val="28"/>
        </w:rPr>
        <w:t>.02.</w:t>
      </w:r>
      <w:r w:rsidR="006C587A" w:rsidRPr="00533DD2">
        <w:rPr>
          <w:bCs/>
          <w:sz w:val="28"/>
          <w:szCs w:val="28"/>
        </w:rPr>
        <w:t>2</w:t>
      </w:r>
      <w:r w:rsidR="00F62CDD" w:rsidRPr="00533DD2">
        <w:rPr>
          <w:bCs/>
          <w:sz w:val="28"/>
          <w:szCs w:val="28"/>
        </w:rPr>
        <w:t>026</w:t>
      </w:r>
      <w:r w:rsidR="006C587A" w:rsidRPr="00533DD2">
        <w:rPr>
          <w:bCs/>
          <w:sz w:val="28"/>
          <w:szCs w:val="28"/>
        </w:rPr>
        <w:t xml:space="preserve"> </w:t>
      </w:r>
      <w:r w:rsidR="003538F4" w:rsidRPr="00533DD2">
        <w:rPr>
          <w:bCs/>
          <w:sz w:val="28"/>
          <w:szCs w:val="28"/>
        </w:rPr>
        <w:t xml:space="preserve">transmisă de Consiliul Județean Vrancea către </w:t>
      </w:r>
      <w:r w:rsidR="00FD2A8E" w:rsidRPr="00533DD2">
        <w:rPr>
          <w:bCs/>
          <w:sz w:val="28"/>
          <w:szCs w:val="28"/>
        </w:rPr>
        <w:t>unitățile</w:t>
      </w:r>
      <w:r w:rsidR="003538F4" w:rsidRPr="00533DD2">
        <w:rPr>
          <w:bCs/>
          <w:sz w:val="28"/>
          <w:szCs w:val="28"/>
        </w:rPr>
        <w:t xml:space="preserve"> administrativ-teritoriale din </w:t>
      </w:r>
      <w:r w:rsidR="00A230A7" w:rsidRPr="00533DD2">
        <w:rPr>
          <w:bCs/>
          <w:sz w:val="28"/>
          <w:szCs w:val="28"/>
        </w:rPr>
        <w:t>j</w:t>
      </w:r>
      <w:r w:rsidR="003538F4" w:rsidRPr="00533DD2">
        <w:rPr>
          <w:bCs/>
          <w:sz w:val="28"/>
          <w:szCs w:val="28"/>
        </w:rPr>
        <w:t>udețul Vrancea</w:t>
      </w:r>
      <w:r w:rsidR="00FD2A8E">
        <w:rPr>
          <w:bCs/>
          <w:sz w:val="28"/>
          <w:szCs w:val="28"/>
        </w:rPr>
        <w:t>,</w:t>
      </w:r>
      <w:r w:rsidR="003538F4" w:rsidRPr="00533DD2">
        <w:rPr>
          <w:bCs/>
          <w:sz w:val="28"/>
          <w:szCs w:val="28"/>
        </w:rPr>
        <w:t xml:space="preserve"> precum și răspunsurile la aceasta</w:t>
      </w:r>
      <w:r w:rsidR="003538F4" w:rsidRPr="00533DD2">
        <w:rPr>
          <w:bCs/>
          <w:sz w:val="28"/>
          <w:szCs w:val="28"/>
          <w:lang w:val="en-US"/>
        </w:rPr>
        <w:t>;</w:t>
      </w:r>
    </w:p>
    <w:p w14:paraId="7A9993C5" w14:textId="77777777" w:rsidR="00193DC2" w:rsidRPr="00533DD2" w:rsidRDefault="003538F4" w:rsidP="00533DD2">
      <w:pPr>
        <w:numPr>
          <w:ilvl w:val="0"/>
          <w:numId w:val="1"/>
        </w:numPr>
        <w:spacing w:line="276" w:lineRule="auto"/>
        <w:ind w:right="-960"/>
        <w:jc w:val="both"/>
        <w:rPr>
          <w:sz w:val="28"/>
          <w:szCs w:val="28"/>
        </w:rPr>
      </w:pPr>
      <w:r w:rsidRPr="004C6941">
        <w:rPr>
          <w:b/>
          <w:bCs/>
          <w:sz w:val="28"/>
          <w:szCs w:val="28"/>
        </w:rPr>
        <w:t>în conformitate cu</w:t>
      </w:r>
      <w:r w:rsidR="00193DC2" w:rsidRPr="00533DD2">
        <w:rPr>
          <w:sz w:val="28"/>
          <w:szCs w:val="28"/>
        </w:rPr>
        <w:t xml:space="preserve"> prevederil</w:t>
      </w:r>
      <w:r w:rsidR="004C6941">
        <w:rPr>
          <w:sz w:val="28"/>
          <w:szCs w:val="28"/>
        </w:rPr>
        <w:t>e</w:t>
      </w:r>
      <w:r w:rsidR="00193DC2" w:rsidRPr="00533DD2">
        <w:rPr>
          <w:sz w:val="28"/>
          <w:szCs w:val="28"/>
        </w:rPr>
        <w:t xml:space="preserve"> art.</w:t>
      </w:r>
      <w:r w:rsidR="00CC6993" w:rsidRPr="00533DD2">
        <w:rPr>
          <w:sz w:val="28"/>
          <w:szCs w:val="28"/>
        </w:rPr>
        <w:t xml:space="preserve"> 33</w:t>
      </w:r>
      <w:r w:rsidR="00FD2A8E">
        <w:rPr>
          <w:sz w:val="28"/>
          <w:szCs w:val="28"/>
        </w:rPr>
        <w:t xml:space="preserve"> și art.</w:t>
      </w:r>
      <w:r w:rsidR="00EC2050">
        <w:rPr>
          <w:sz w:val="28"/>
          <w:szCs w:val="28"/>
        </w:rPr>
        <w:t xml:space="preserve"> 37</w:t>
      </w:r>
      <w:r w:rsidR="00193DC2" w:rsidRPr="00533DD2">
        <w:rPr>
          <w:sz w:val="28"/>
          <w:szCs w:val="28"/>
        </w:rPr>
        <w:t xml:space="preserve"> din Legea nr.</w:t>
      </w:r>
      <w:r w:rsidR="00CC6993" w:rsidRPr="00533DD2">
        <w:rPr>
          <w:sz w:val="28"/>
          <w:szCs w:val="28"/>
        </w:rPr>
        <w:t xml:space="preserve"> 273/2006</w:t>
      </w:r>
      <w:r w:rsidR="00193DC2" w:rsidRPr="00533DD2">
        <w:rPr>
          <w:sz w:val="28"/>
          <w:szCs w:val="28"/>
        </w:rPr>
        <w:t xml:space="preserve"> privind </w:t>
      </w:r>
      <w:r w:rsidR="00CC6993" w:rsidRPr="00533DD2">
        <w:rPr>
          <w:sz w:val="28"/>
          <w:szCs w:val="28"/>
        </w:rPr>
        <w:t>finanțele publice locale</w:t>
      </w:r>
      <w:r w:rsidRPr="00533DD2">
        <w:rPr>
          <w:sz w:val="28"/>
          <w:szCs w:val="28"/>
        </w:rPr>
        <w:t xml:space="preserve">, cu modificările </w:t>
      </w:r>
      <w:r w:rsidR="00420933" w:rsidRPr="00533DD2">
        <w:rPr>
          <w:sz w:val="28"/>
          <w:szCs w:val="28"/>
        </w:rPr>
        <w:t>ș</w:t>
      </w:r>
      <w:r w:rsidRPr="00533DD2">
        <w:rPr>
          <w:sz w:val="28"/>
          <w:szCs w:val="28"/>
        </w:rPr>
        <w:t>i completările ulterioare</w:t>
      </w:r>
      <w:r w:rsidR="00193DC2" w:rsidRPr="00533DD2">
        <w:rPr>
          <w:sz w:val="28"/>
          <w:szCs w:val="28"/>
        </w:rPr>
        <w:t>;</w:t>
      </w:r>
    </w:p>
    <w:p w14:paraId="70C6D563" w14:textId="2D4E7799" w:rsidR="00193DC2" w:rsidRDefault="00193DC2" w:rsidP="00533DD2">
      <w:pPr>
        <w:numPr>
          <w:ilvl w:val="0"/>
          <w:numId w:val="1"/>
        </w:numPr>
        <w:spacing w:line="276" w:lineRule="auto"/>
        <w:ind w:right="-960"/>
        <w:jc w:val="both"/>
        <w:rPr>
          <w:sz w:val="28"/>
          <w:szCs w:val="28"/>
        </w:rPr>
      </w:pPr>
      <w:r w:rsidRPr="004C6941">
        <w:rPr>
          <w:b/>
          <w:bCs/>
          <w:sz w:val="28"/>
          <w:szCs w:val="28"/>
        </w:rPr>
        <w:t>în baza</w:t>
      </w:r>
      <w:r w:rsidRPr="00533DD2">
        <w:rPr>
          <w:sz w:val="28"/>
          <w:szCs w:val="28"/>
        </w:rPr>
        <w:t xml:space="preserve"> prevederilor art.</w:t>
      </w:r>
      <w:r w:rsidR="00FD2A8E">
        <w:rPr>
          <w:sz w:val="28"/>
          <w:szCs w:val="28"/>
        </w:rPr>
        <w:t xml:space="preserve"> </w:t>
      </w:r>
      <w:r w:rsidRPr="00533DD2">
        <w:rPr>
          <w:sz w:val="28"/>
          <w:szCs w:val="28"/>
        </w:rPr>
        <w:t>173 alin.1</w:t>
      </w:r>
      <w:r w:rsidR="003538F4" w:rsidRPr="00533DD2">
        <w:rPr>
          <w:sz w:val="28"/>
          <w:szCs w:val="28"/>
        </w:rPr>
        <w:t>)</w:t>
      </w:r>
      <w:r w:rsidRPr="00533DD2">
        <w:rPr>
          <w:sz w:val="28"/>
          <w:szCs w:val="28"/>
        </w:rPr>
        <w:t xml:space="preserve"> lit.</w:t>
      </w:r>
      <w:r w:rsidR="00FD2A8E">
        <w:rPr>
          <w:sz w:val="28"/>
          <w:szCs w:val="28"/>
        </w:rPr>
        <w:t xml:space="preserve"> </w:t>
      </w:r>
      <w:r w:rsidRPr="00533DD2">
        <w:rPr>
          <w:sz w:val="28"/>
          <w:szCs w:val="28"/>
        </w:rPr>
        <w:t xml:space="preserve">b) </w:t>
      </w:r>
      <w:r w:rsidR="00420933" w:rsidRPr="00533DD2">
        <w:rPr>
          <w:sz w:val="28"/>
          <w:szCs w:val="28"/>
        </w:rPr>
        <w:t>ș</w:t>
      </w:r>
      <w:r w:rsidRPr="00533DD2">
        <w:rPr>
          <w:sz w:val="28"/>
          <w:szCs w:val="28"/>
        </w:rPr>
        <w:t>i ale alin.3</w:t>
      </w:r>
      <w:r w:rsidR="003538F4" w:rsidRPr="00533DD2">
        <w:rPr>
          <w:sz w:val="28"/>
          <w:szCs w:val="28"/>
        </w:rPr>
        <w:t>)</w:t>
      </w:r>
      <w:r w:rsidRPr="00533DD2">
        <w:rPr>
          <w:sz w:val="28"/>
          <w:szCs w:val="28"/>
        </w:rPr>
        <w:t xml:space="preserve"> lit.</w:t>
      </w:r>
      <w:r w:rsidR="00FD2A8E">
        <w:rPr>
          <w:sz w:val="28"/>
          <w:szCs w:val="28"/>
        </w:rPr>
        <w:t xml:space="preserve"> </w:t>
      </w:r>
      <w:r w:rsidRPr="00533DD2">
        <w:rPr>
          <w:sz w:val="28"/>
          <w:szCs w:val="28"/>
        </w:rPr>
        <w:t>d) din O.U.G. nr.</w:t>
      </w:r>
      <w:r w:rsidR="00420933" w:rsidRPr="00533DD2">
        <w:rPr>
          <w:sz w:val="28"/>
          <w:szCs w:val="28"/>
        </w:rPr>
        <w:t xml:space="preserve"> </w:t>
      </w:r>
      <w:r w:rsidRPr="00533DD2">
        <w:rPr>
          <w:sz w:val="28"/>
          <w:szCs w:val="28"/>
        </w:rPr>
        <w:t xml:space="preserve">57/2019 privind Codul administrativ, cu </w:t>
      </w:r>
      <w:r w:rsidR="003538F4" w:rsidRPr="00533DD2">
        <w:rPr>
          <w:sz w:val="28"/>
          <w:szCs w:val="28"/>
        </w:rPr>
        <w:t>modificările</w:t>
      </w:r>
      <w:r w:rsidRPr="00533DD2">
        <w:rPr>
          <w:sz w:val="28"/>
          <w:szCs w:val="28"/>
        </w:rPr>
        <w:t xml:space="preserve"> </w:t>
      </w:r>
      <w:r w:rsidR="00420933" w:rsidRPr="00533DD2">
        <w:rPr>
          <w:sz w:val="28"/>
          <w:szCs w:val="28"/>
        </w:rPr>
        <w:t>ș</w:t>
      </w:r>
      <w:r w:rsidRPr="00533DD2">
        <w:rPr>
          <w:sz w:val="28"/>
          <w:szCs w:val="28"/>
        </w:rPr>
        <w:t xml:space="preserve">i </w:t>
      </w:r>
      <w:r w:rsidR="003538F4" w:rsidRPr="00533DD2">
        <w:rPr>
          <w:sz w:val="28"/>
          <w:szCs w:val="28"/>
        </w:rPr>
        <w:t>completările</w:t>
      </w:r>
      <w:r w:rsidRPr="00533DD2">
        <w:rPr>
          <w:sz w:val="28"/>
          <w:szCs w:val="28"/>
        </w:rPr>
        <w:t xml:space="preserve"> </w:t>
      </w:r>
      <w:r w:rsidR="00420933" w:rsidRPr="00533DD2">
        <w:rPr>
          <w:sz w:val="28"/>
          <w:szCs w:val="28"/>
        </w:rPr>
        <w:t>ulterioare</w:t>
      </w:r>
      <w:r w:rsidRPr="00533DD2">
        <w:rPr>
          <w:sz w:val="28"/>
          <w:szCs w:val="28"/>
        </w:rPr>
        <w:t xml:space="preserve">; </w:t>
      </w:r>
    </w:p>
    <w:p w14:paraId="5360F42D" w14:textId="608BD0EF" w:rsidR="008317F5" w:rsidRPr="00533DD2" w:rsidRDefault="00D64BE1" w:rsidP="00533DD2">
      <w:pPr>
        <w:numPr>
          <w:ilvl w:val="0"/>
          <w:numId w:val="1"/>
        </w:numPr>
        <w:spacing w:line="276" w:lineRule="auto"/>
        <w:ind w:right="-960"/>
        <w:jc w:val="both"/>
        <w:rPr>
          <w:sz w:val="28"/>
          <w:szCs w:val="28"/>
        </w:rPr>
      </w:pPr>
      <w:r w:rsidRPr="00D64BE1">
        <w:rPr>
          <w:b/>
          <w:bCs/>
          <w:sz w:val="28"/>
          <w:szCs w:val="28"/>
        </w:rPr>
        <w:t>luând act</w:t>
      </w:r>
      <w:r w:rsidRPr="00D64BE1">
        <w:rPr>
          <w:sz w:val="28"/>
          <w:szCs w:val="28"/>
        </w:rPr>
        <w:t xml:space="preserve"> de raportul compartimentului de resort din cadrul Consiliului Județean Vrancea si avizul comisiei de specialitate a Consiliului Județean Vrancea;</w:t>
      </w:r>
      <w:r>
        <w:rPr>
          <w:sz w:val="28"/>
          <w:szCs w:val="28"/>
        </w:rPr>
        <w:t xml:space="preserve"> </w:t>
      </w:r>
    </w:p>
    <w:p w14:paraId="16F53BAA" w14:textId="6DB0C30B" w:rsidR="00193DC2" w:rsidRPr="00533DD2" w:rsidRDefault="00193DC2" w:rsidP="00533DD2">
      <w:pPr>
        <w:numPr>
          <w:ilvl w:val="0"/>
          <w:numId w:val="1"/>
        </w:numPr>
        <w:spacing w:line="276" w:lineRule="auto"/>
        <w:ind w:right="-960"/>
        <w:jc w:val="both"/>
        <w:rPr>
          <w:sz w:val="28"/>
          <w:szCs w:val="28"/>
        </w:rPr>
      </w:pPr>
      <w:r w:rsidRPr="004C6941">
        <w:rPr>
          <w:b/>
          <w:bCs/>
          <w:sz w:val="28"/>
          <w:szCs w:val="28"/>
        </w:rPr>
        <w:t>în temeiul</w:t>
      </w:r>
      <w:r w:rsidRPr="00533DD2">
        <w:rPr>
          <w:sz w:val="28"/>
          <w:szCs w:val="28"/>
        </w:rPr>
        <w:t xml:space="preserve"> art.</w:t>
      </w:r>
      <w:r w:rsidR="00FD2A8E">
        <w:rPr>
          <w:sz w:val="28"/>
          <w:szCs w:val="28"/>
        </w:rPr>
        <w:t xml:space="preserve"> </w:t>
      </w:r>
      <w:r w:rsidRPr="00533DD2">
        <w:rPr>
          <w:sz w:val="28"/>
          <w:szCs w:val="28"/>
        </w:rPr>
        <w:t>196 alin.1</w:t>
      </w:r>
      <w:r w:rsidR="003538F4" w:rsidRPr="00533DD2">
        <w:rPr>
          <w:sz w:val="28"/>
          <w:szCs w:val="28"/>
        </w:rPr>
        <w:t>)</w:t>
      </w:r>
      <w:r w:rsidRPr="00533DD2">
        <w:rPr>
          <w:sz w:val="28"/>
          <w:szCs w:val="28"/>
        </w:rPr>
        <w:t xml:space="preserve"> lit.</w:t>
      </w:r>
      <w:r w:rsidR="00FD2A8E">
        <w:rPr>
          <w:sz w:val="28"/>
          <w:szCs w:val="28"/>
        </w:rPr>
        <w:t xml:space="preserve"> </w:t>
      </w:r>
      <w:r w:rsidRPr="00533DD2">
        <w:rPr>
          <w:sz w:val="28"/>
          <w:szCs w:val="28"/>
        </w:rPr>
        <w:t>a) din O.U.G. nr.</w:t>
      </w:r>
      <w:r w:rsidR="00420933" w:rsidRPr="00533DD2">
        <w:rPr>
          <w:sz w:val="28"/>
          <w:szCs w:val="28"/>
        </w:rPr>
        <w:t xml:space="preserve"> </w:t>
      </w:r>
      <w:r w:rsidRPr="00533DD2">
        <w:rPr>
          <w:sz w:val="28"/>
          <w:szCs w:val="28"/>
        </w:rPr>
        <w:t xml:space="preserve">57/2019 privind Codul administrativ, cu </w:t>
      </w:r>
      <w:r w:rsidR="003538F4" w:rsidRPr="00533DD2">
        <w:rPr>
          <w:sz w:val="28"/>
          <w:szCs w:val="28"/>
        </w:rPr>
        <w:t>modificările</w:t>
      </w:r>
      <w:r w:rsidRPr="00533DD2">
        <w:rPr>
          <w:sz w:val="28"/>
          <w:szCs w:val="28"/>
        </w:rPr>
        <w:t xml:space="preserve"> </w:t>
      </w:r>
      <w:r w:rsidR="003538F4" w:rsidRPr="00533DD2">
        <w:rPr>
          <w:sz w:val="28"/>
          <w:szCs w:val="28"/>
        </w:rPr>
        <w:t>ș</w:t>
      </w:r>
      <w:r w:rsidRPr="00533DD2">
        <w:rPr>
          <w:sz w:val="28"/>
          <w:szCs w:val="28"/>
        </w:rPr>
        <w:t xml:space="preserve">i </w:t>
      </w:r>
      <w:r w:rsidR="003538F4" w:rsidRPr="00533DD2">
        <w:rPr>
          <w:sz w:val="28"/>
          <w:szCs w:val="28"/>
        </w:rPr>
        <w:t>completările</w:t>
      </w:r>
      <w:r w:rsidRPr="00533DD2">
        <w:rPr>
          <w:sz w:val="28"/>
          <w:szCs w:val="28"/>
        </w:rPr>
        <w:t xml:space="preserve"> </w:t>
      </w:r>
      <w:r w:rsidR="00420933" w:rsidRPr="00533DD2">
        <w:rPr>
          <w:sz w:val="28"/>
          <w:szCs w:val="28"/>
        </w:rPr>
        <w:t>ulterioare</w:t>
      </w:r>
      <w:r w:rsidRPr="00533DD2">
        <w:rPr>
          <w:sz w:val="28"/>
          <w:szCs w:val="28"/>
        </w:rPr>
        <w:t xml:space="preserve">, </w:t>
      </w:r>
    </w:p>
    <w:p w14:paraId="58FEB69B" w14:textId="77777777" w:rsidR="00193DC2" w:rsidRPr="00533DD2" w:rsidRDefault="00193DC2" w:rsidP="00533DD2">
      <w:pPr>
        <w:spacing w:line="276" w:lineRule="auto"/>
        <w:ind w:left="-480" w:right="-960"/>
        <w:jc w:val="both"/>
        <w:rPr>
          <w:sz w:val="28"/>
          <w:szCs w:val="28"/>
        </w:rPr>
      </w:pPr>
    </w:p>
    <w:p w14:paraId="3EB04DF2" w14:textId="77777777" w:rsidR="00193DC2" w:rsidRPr="00533DD2" w:rsidRDefault="00193DC2" w:rsidP="00533DD2">
      <w:pPr>
        <w:spacing w:line="276" w:lineRule="auto"/>
        <w:ind w:right="-960"/>
        <w:jc w:val="both"/>
        <w:rPr>
          <w:b/>
          <w:bCs/>
          <w:sz w:val="28"/>
          <w:szCs w:val="28"/>
        </w:rPr>
      </w:pPr>
      <w:r w:rsidRPr="00533DD2">
        <w:rPr>
          <w:b/>
          <w:bCs/>
          <w:sz w:val="28"/>
          <w:szCs w:val="28"/>
        </w:rPr>
        <w:t xml:space="preserve">                                                         HOTĂRĂŞTE:</w:t>
      </w:r>
    </w:p>
    <w:p w14:paraId="0CAB1D80" w14:textId="77777777" w:rsidR="00193DC2" w:rsidRPr="00533DD2" w:rsidRDefault="00193DC2" w:rsidP="00533DD2">
      <w:pPr>
        <w:spacing w:line="276" w:lineRule="auto"/>
        <w:ind w:right="-960"/>
        <w:jc w:val="both"/>
        <w:rPr>
          <w:b/>
          <w:bCs/>
          <w:sz w:val="28"/>
          <w:szCs w:val="28"/>
        </w:rPr>
      </w:pPr>
    </w:p>
    <w:p w14:paraId="1B977026" w14:textId="77777777" w:rsidR="00533DD2" w:rsidRDefault="00193DC2" w:rsidP="00664C3F">
      <w:pPr>
        <w:spacing w:line="276" w:lineRule="auto"/>
        <w:ind w:left="-426" w:right="-960"/>
        <w:jc w:val="both"/>
        <w:rPr>
          <w:sz w:val="28"/>
          <w:szCs w:val="28"/>
        </w:rPr>
      </w:pPr>
      <w:r w:rsidRPr="00533DD2">
        <w:rPr>
          <w:b/>
          <w:bCs/>
          <w:sz w:val="28"/>
          <w:szCs w:val="28"/>
        </w:rPr>
        <w:t>Art.1</w:t>
      </w:r>
      <w:r w:rsidRPr="00533DD2">
        <w:rPr>
          <w:sz w:val="28"/>
          <w:szCs w:val="28"/>
        </w:rPr>
        <w:t xml:space="preserve"> Repartizarea  pe </w:t>
      </w:r>
      <w:r w:rsidR="003E56D9" w:rsidRPr="00533DD2">
        <w:rPr>
          <w:sz w:val="28"/>
          <w:szCs w:val="28"/>
        </w:rPr>
        <w:t>unitățile</w:t>
      </w:r>
      <w:r w:rsidRPr="00533DD2">
        <w:rPr>
          <w:sz w:val="28"/>
          <w:szCs w:val="28"/>
        </w:rPr>
        <w:t xml:space="preserve"> administrativ-teritoriale din </w:t>
      </w:r>
      <w:r w:rsidR="00A230A7" w:rsidRPr="00533DD2">
        <w:rPr>
          <w:sz w:val="28"/>
          <w:szCs w:val="28"/>
        </w:rPr>
        <w:t>județul</w:t>
      </w:r>
      <w:r w:rsidRPr="00533DD2">
        <w:rPr>
          <w:sz w:val="28"/>
          <w:szCs w:val="28"/>
        </w:rPr>
        <w:t xml:space="preserve"> Vrancea </w:t>
      </w:r>
      <w:r w:rsidR="003375EE" w:rsidRPr="00533DD2">
        <w:rPr>
          <w:sz w:val="28"/>
          <w:szCs w:val="28"/>
        </w:rPr>
        <w:t xml:space="preserve">a sumelor defalcate din </w:t>
      </w:r>
      <w:r w:rsidR="00A230A7" w:rsidRPr="00533DD2">
        <w:rPr>
          <w:sz w:val="28"/>
          <w:szCs w:val="28"/>
        </w:rPr>
        <w:t>TVA</w:t>
      </w:r>
      <w:r w:rsidR="003375EE" w:rsidRPr="00533DD2">
        <w:rPr>
          <w:sz w:val="28"/>
          <w:szCs w:val="28"/>
        </w:rPr>
        <w:t xml:space="preserve"> și a cotelor </w:t>
      </w:r>
      <w:r w:rsidR="00420933" w:rsidRPr="00533DD2">
        <w:rPr>
          <w:sz w:val="28"/>
          <w:szCs w:val="28"/>
        </w:rPr>
        <w:t xml:space="preserve">defalcate </w:t>
      </w:r>
      <w:r w:rsidR="003375EE" w:rsidRPr="00533DD2">
        <w:rPr>
          <w:sz w:val="28"/>
          <w:szCs w:val="28"/>
        </w:rPr>
        <w:t>din impozitul pe venit estimate a se repartiza Județului Vrancea pe anii 202</w:t>
      </w:r>
      <w:r w:rsidR="00F62CDD" w:rsidRPr="00533DD2">
        <w:rPr>
          <w:sz w:val="28"/>
          <w:szCs w:val="28"/>
        </w:rPr>
        <w:t>6</w:t>
      </w:r>
      <w:r w:rsidR="003375EE" w:rsidRPr="00533DD2">
        <w:rPr>
          <w:sz w:val="28"/>
          <w:szCs w:val="28"/>
        </w:rPr>
        <w:t>-202</w:t>
      </w:r>
      <w:r w:rsidR="00F62CDD" w:rsidRPr="00533DD2">
        <w:rPr>
          <w:sz w:val="28"/>
          <w:szCs w:val="28"/>
        </w:rPr>
        <w:t>9</w:t>
      </w:r>
      <w:r w:rsidR="003375EE" w:rsidRPr="00533DD2">
        <w:rPr>
          <w:sz w:val="28"/>
          <w:szCs w:val="28"/>
        </w:rPr>
        <w:t>,</w:t>
      </w:r>
      <w:r w:rsidRPr="00533DD2">
        <w:rPr>
          <w:sz w:val="28"/>
          <w:szCs w:val="28"/>
        </w:rPr>
        <w:t xml:space="preserve"> conform </w:t>
      </w:r>
      <w:r w:rsidR="00FD2A8E">
        <w:rPr>
          <w:sz w:val="28"/>
          <w:szCs w:val="28"/>
        </w:rPr>
        <w:t>a</w:t>
      </w:r>
      <w:r w:rsidRPr="00533DD2">
        <w:rPr>
          <w:sz w:val="28"/>
          <w:szCs w:val="28"/>
        </w:rPr>
        <w:t>nexei care face parte integran</w:t>
      </w:r>
      <w:r w:rsidR="00A230A7" w:rsidRPr="00533DD2">
        <w:rPr>
          <w:sz w:val="28"/>
          <w:szCs w:val="28"/>
        </w:rPr>
        <w:t>tă</w:t>
      </w:r>
      <w:r w:rsidRPr="00533DD2">
        <w:rPr>
          <w:sz w:val="28"/>
          <w:szCs w:val="28"/>
        </w:rPr>
        <w:t xml:space="preserve"> din prezenta</w:t>
      </w:r>
      <w:r w:rsidR="003538F4" w:rsidRPr="00533DD2">
        <w:rPr>
          <w:sz w:val="28"/>
          <w:szCs w:val="28"/>
        </w:rPr>
        <w:t xml:space="preserve"> hotărâre</w:t>
      </w:r>
      <w:r w:rsidRPr="00533DD2">
        <w:rPr>
          <w:sz w:val="28"/>
          <w:szCs w:val="28"/>
        </w:rPr>
        <w:t>.</w:t>
      </w:r>
    </w:p>
    <w:p w14:paraId="1BB62192" w14:textId="77777777" w:rsidR="00193DC2" w:rsidRPr="00533DD2" w:rsidRDefault="00193DC2" w:rsidP="00664C3F">
      <w:pPr>
        <w:spacing w:line="276" w:lineRule="auto"/>
        <w:ind w:left="-426" w:right="-960"/>
        <w:jc w:val="both"/>
        <w:rPr>
          <w:sz w:val="28"/>
          <w:szCs w:val="28"/>
        </w:rPr>
      </w:pPr>
      <w:r w:rsidRPr="00533DD2">
        <w:rPr>
          <w:b/>
          <w:bCs/>
          <w:sz w:val="28"/>
          <w:szCs w:val="28"/>
        </w:rPr>
        <w:lastRenderedPageBreak/>
        <w:t>Art.2</w:t>
      </w:r>
      <w:r w:rsidRPr="00533DD2">
        <w:rPr>
          <w:sz w:val="28"/>
          <w:szCs w:val="28"/>
        </w:rPr>
        <w:t xml:space="preserve"> Sumele </w:t>
      </w:r>
      <w:r w:rsidR="00CC6993" w:rsidRPr="00533DD2">
        <w:rPr>
          <w:sz w:val="28"/>
          <w:szCs w:val="28"/>
        </w:rPr>
        <w:t xml:space="preserve">estimate a se </w:t>
      </w:r>
      <w:r w:rsidRPr="00533DD2">
        <w:rPr>
          <w:sz w:val="28"/>
          <w:szCs w:val="28"/>
        </w:rPr>
        <w:t xml:space="preserve">repartiza vor avea ca </w:t>
      </w:r>
      <w:r w:rsidR="008935A4" w:rsidRPr="00533DD2">
        <w:rPr>
          <w:sz w:val="28"/>
          <w:szCs w:val="28"/>
        </w:rPr>
        <w:t>destinație</w:t>
      </w:r>
      <w:r w:rsidRPr="00533DD2">
        <w:rPr>
          <w:sz w:val="28"/>
          <w:szCs w:val="28"/>
        </w:rPr>
        <w:t xml:space="preserve"> achitarea arieratelor provenite din ne</w:t>
      </w:r>
      <w:r w:rsidR="003E56D9" w:rsidRPr="00533DD2">
        <w:rPr>
          <w:sz w:val="28"/>
          <w:szCs w:val="28"/>
        </w:rPr>
        <w:t>plata</w:t>
      </w:r>
      <w:r w:rsidRPr="00533DD2">
        <w:rPr>
          <w:sz w:val="28"/>
          <w:szCs w:val="28"/>
        </w:rPr>
        <w:t xml:space="preserve"> unor cheltuieli de func</w:t>
      </w:r>
      <w:r w:rsidR="008935A4" w:rsidRPr="00533DD2">
        <w:rPr>
          <w:sz w:val="28"/>
          <w:szCs w:val="28"/>
        </w:rPr>
        <w:t>ț</w:t>
      </w:r>
      <w:r w:rsidRPr="00533DD2">
        <w:rPr>
          <w:sz w:val="28"/>
          <w:szCs w:val="28"/>
        </w:rPr>
        <w:t xml:space="preserve">ionare </w:t>
      </w:r>
      <w:r w:rsidR="003538F4" w:rsidRPr="00533DD2">
        <w:rPr>
          <w:sz w:val="28"/>
          <w:szCs w:val="28"/>
        </w:rPr>
        <w:t>și</w:t>
      </w:r>
      <w:r w:rsidRPr="00533DD2">
        <w:rPr>
          <w:sz w:val="28"/>
          <w:szCs w:val="28"/>
        </w:rPr>
        <w:t xml:space="preserve">/sau de capital precum </w:t>
      </w:r>
      <w:r w:rsidR="003538F4" w:rsidRPr="00533DD2">
        <w:rPr>
          <w:sz w:val="28"/>
          <w:szCs w:val="28"/>
        </w:rPr>
        <w:t>ș</w:t>
      </w:r>
      <w:r w:rsidRPr="00533DD2">
        <w:rPr>
          <w:sz w:val="28"/>
          <w:szCs w:val="28"/>
        </w:rPr>
        <w:t xml:space="preserve">i pentru </w:t>
      </w:r>
      <w:r w:rsidR="00FD2A8E" w:rsidRPr="00533DD2">
        <w:rPr>
          <w:sz w:val="28"/>
          <w:szCs w:val="28"/>
        </w:rPr>
        <w:t>susținerea</w:t>
      </w:r>
      <w:r w:rsidRPr="00533DD2">
        <w:rPr>
          <w:sz w:val="28"/>
          <w:szCs w:val="28"/>
        </w:rPr>
        <w:t xml:space="preserve"> </w:t>
      </w:r>
      <w:r w:rsidR="003E56D9" w:rsidRPr="00533DD2">
        <w:rPr>
          <w:sz w:val="28"/>
          <w:szCs w:val="28"/>
        </w:rPr>
        <w:t xml:space="preserve">programelor </w:t>
      </w:r>
      <w:r w:rsidRPr="00533DD2">
        <w:rPr>
          <w:sz w:val="28"/>
          <w:szCs w:val="28"/>
        </w:rPr>
        <w:t xml:space="preserve">de dezvoltare locală </w:t>
      </w:r>
      <w:r w:rsidR="008935A4" w:rsidRPr="00533DD2">
        <w:rPr>
          <w:sz w:val="28"/>
          <w:szCs w:val="28"/>
        </w:rPr>
        <w:t>și</w:t>
      </w:r>
      <w:r w:rsidRPr="00533DD2">
        <w:rPr>
          <w:sz w:val="28"/>
          <w:szCs w:val="28"/>
        </w:rPr>
        <w:t xml:space="preserve"> pentru proiecte</w:t>
      </w:r>
      <w:r w:rsidR="003538F4" w:rsidRPr="00533DD2">
        <w:rPr>
          <w:sz w:val="28"/>
          <w:szCs w:val="28"/>
        </w:rPr>
        <w:t>le</w:t>
      </w:r>
      <w:r w:rsidRPr="00533DD2">
        <w:rPr>
          <w:sz w:val="28"/>
          <w:szCs w:val="28"/>
        </w:rPr>
        <w:t xml:space="preserve"> de infrastructură care necesită cofinanţare locală.</w:t>
      </w:r>
    </w:p>
    <w:p w14:paraId="3532A79F" w14:textId="77777777" w:rsidR="00193DC2" w:rsidRPr="00533DD2" w:rsidRDefault="00193DC2" w:rsidP="00664C3F">
      <w:pPr>
        <w:spacing w:line="276" w:lineRule="auto"/>
        <w:ind w:left="-426" w:right="-960"/>
        <w:jc w:val="both"/>
        <w:rPr>
          <w:sz w:val="28"/>
          <w:szCs w:val="28"/>
        </w:rPr>
      </w:pPr>
      <w:r w:rsidRPr="00533DD2">
        <w:rPr>
          <w:b/>
          <w:bCs/>
          <w:sz w:val="28"/>
          <w:szCs w:val="28"/>
        </w:rPr>
        <w:t xml:space="preserve"> </w:t>
      </w:r>
    </w:p>
    <w:p w14:paraId="73554079" w14:textId="184DBFC1" w:rsidR="003375EE" w:rsidRPr="00533DD2" w:rsidRDefault="003375EE" w:rsidP="00664C3F">
      <w:pPr>
        <w:spacing w:line="276" w:lineRule="auto"/>
        <w:ind w:left="-426" w:right="-960"/>
        <w:jc w:val="both"/>
        <w:rPr>
          <w:sz w:val="28"/>
          <w:szCs w:val="28"/>
        </w:rPr>
      </w:pPr>
      <w:r w:rsidRPr="00533DD2">
        <w:rPr>
          <w:b/>
          <w:bCs/>
          <w:sz w:val="28"/>
          <w:szCs w:val="28"/>
        </w:rPr>
        <w:t>Art.3</w:t>
      </w:r>
      <w:r w:rsidRPr="00533DD2">
        <w:rPr>
          <w:sz w:val="28"/>
          <w:szCs w:val="28"/>
        </w:rPr>
        <w:t xml:space="preserve"> Prevederile prezentei hotărâri vor fi duse la îndeplinire de </w:t>
      </w:r>
      <w:r w:rsidR="00A230A7" w:rsidRPr="00533DD2">
        <w:rPr>
          <w:sz w:val="28"/>
          <w:szCs w:val="28"/>
        </w:rPr>
        <w:t>Președintele</w:t>
      </w:r>
      <w:r w:rsidRPr="00533DD2">
        <w:rPr>
          <w:sz w:val="28"/>
          <w:szCs w:val="28"/>
        </w:rPr>
        <w:t xml:space="preserve"> Consiliului Județean Vrancea, prin </w:t>
      </w:r>
      <w:r w:rsidR="00651862" w:rsidRPr="00533DD2">
        <w:rPr>
          <w:sz w:val="28"/>
          <w:szCs w:val="28"/>
        </w:rPr>
        <w:t>Direcția</w:t>
      </w:r>
      <w:r w:rsidRPr="00533DD2">
        <w:rPr>
          <w:sz w:val="28"/>
          <w:szCs w:val="28"/>
        </w:rPr>
        <w:t xml:space="preserve"> Economică și Achiziții Publice</w:t>
      </w:r>
      <w:r w:rsidR="0093220B">
        <w:rPr>
          <w:sz w:val="28"/>
          <w:szCs w:val="28"/>
        </w:rPr>
        <w:t>,</w:t>
      </w:r>
      <w:r w:rsidRPr="00533DD2">
        <w:rPr>
          <w:sz w:val="28"/>
          <w:szCs w:val="28"/>
        </w:rPr>
        <w:t xml:space="preserve"> </w:t>
      </w:r>
      <w:r w:rsidR="00A230A7" w:rsidRPr="00533DD2">
        <w:rPr>
          <w:sz w:val="28"/>
          <w:szCs w:val="28"/>
        </w:rPr>
        <w:t>și</w:t>
      </w:r>
      <w:r w:rsidRPr="00533DD2">
        <w:rPr>
          <w:sz w:val="28"/>
          <w:szCs w:val="28"/>
        </w:rPr>
        <w:t xml:space="preserve"> vor fi comunicate celor </w:t>
      </w:r>
      <w:r w:rsidR="00A230A7" w:rsidRPr="00533DD2">
        <w:rPr>
          <w:sz w:val="28"/>
          <w:szCs w:val="28"/>
        </w:rPr>
        <w:t>interesați</w:t>
      </w:r>
      <w:r w:rsidRPr="00533DD2">
        <w:rPr>
          <w:sz w:val="28"/>
          <w:szCs w:val="28"/>
        </w:rPr>
        <w:t xml:space="preserve"> de către secretarul general al </w:t>
      </w:r>
      <w:r w:rsidR="00A230A7" w:rsidRPr="00533DD2">
        <w:rPr>
          <w:sz w:val="28"/>
          <w:szCs w:val="28"/>
        </w:rPr>
        <w:t>județului</w:t>
      </w:r>
      <w:r w:rsidRPr="00533DD2">
        <w:rPr>
          <w:sz w:val="28"/>
          <w:szCs w:val="28"/>
        </w:rPr>
        <w:t xml:space="preserve"> prin Serviciul </w:t>
      </w:r>
      <w:r w:rsidR="00FD2A8E" w:rsidRPr="00533DD2">
        <w:rPr>
          <w:sz w:val="28"/>
          <w:szCs w:val="28"/>
        </w:rPr>
        <w:t xml:space="preserve">Administrație Publică, Monitor Oficial Local </w:t>
      </w:r>
      <w:r w:rsidR="00FD2A8E">
        <w:rPr>
          <w:sz w:val="28"/>
          <w:szCs w:val="28"/>
        </w:rPr>
        <w:t>ș</w:t>
      </w:r>
      <w:r w:rsidR="00FD2A8E" w:rsidRPr="00533DD2">
        <w:rPr>
          <w:sz w:val="28"/>
          <w:szCs w:val="28"/>
        </w:rPr>
        <w:t xml:space="preserve">i Arhivă </w:t>
      </w:r>
      <w:r w:rsidRPr="00533DD2">
        <w:rPr>
          <w:sz w:val="28"/>
          <w:szCs w:val="28"/>
        </w:rPr>
        <w:t>din cadrul Direcției Juridice și Administrație Publică.</w:t>
      </w:r>
    </w:p>
    <w:p w14:paraId="28974743" w14:textId="77777777" w:rsidR="00193DC2" w:rsidRPr="00533DD2" w:rsidRDefault="00193DC2" w:rsidP="00533DD2">
      <w:pPr>
        <w:spacing w:line="276" w:lineRule="auto"/>
        <w:ind w:right="-960"/>
        <w:jc w:val="both"/>
        <w:rPr>
          <w:sz w:val="28"/>
          <w:szCs w:val="28"/>
        </w:rPr>
      </w:pPr>
    </w:p>
    <w:p w14:paraId="4E959EFE" w14:textId="77777777" w:rsidR="00193DC2" w:rsidRPr="00533DD2" w:rsidRDefault="00193DC2" w:rsidP="00533DD2">
      <w:pPr>
        <w:spacing w:line="276" w:lineRule="auto"/>
        <w:ind w:right="-960"/>
        <w:jc w:val="both"/>
        <w:rPr>
          <w:b/>
          <w:bCs/>
          <w:sz w:val="28"/>
          <w:szCs w:val="28"/>
        </w:rPr>
      </w:pPr>
    </w:p>
    <w:p w14:paraId="5D016551" w14:textId="77777777" w:rsidR="00193DC2" w:rsidRPr="00533DD2" w:rsidRDefault="00193DC2" w:rsidP="00533DD2">
      <w:pPr>
        <w:spacing w:line="276" w:lineRule="auto"/>
        <w:ind w:right="-960"/>
        <w:jc w:val="both"/>
        <w:rPr>
          <w:b/>
          <w:bCs/>
          <w:sz w:val="28"/>
          <w:szCs w:val="28"/>
        </w:rPr>
      </w:pPr>
    </w:p>
    <w:p w14:paraId="1998B59C" w14:textId="434A6190" w:rsidR="00193DC2" w:rsidRPr="00533DD2" w:rsidRDefault="003C1219" w:rsidP="00533DD2">
      <w:pPr>
        <w:spacing w:line="276" w:lineRule="auto"/>
        <w:ind w:right="-960"/>
        <w:jc w:val="center"/>
        <w:rPr>
          <w:b/>
          <w:bCs/>
          <w:sz w:val="28"/>
          <w:szCs w:val="28"/>
        </w:rPr>
      </w:pPr>
      <w:r w:rsidRPr="00533DD2">
        <w:rPr>
          <w:b/>
          <w:bCs/>
          <w:sz w:val="28"/>
          <w:szCs w:val="28"/>
        </w:rPr>
        <w:t>Președintele</w:t>
      </w:r>
    </w:p>
    <w:p w14:paraId="127BEBB4" w14:textId="2F6D7A0B" w:rsidR="00193DC2" w:rsidRPr="00533DD2" w:rsidRDefault="00193DC2" w:rsidP="00533DD2">
      <w:pPr>
        <w:spacing w:line="276" w:lineRule="auto"/>
        <w:ind w:right="-960"/>
        <w:jc w:val="center"/>
        <w:rPr>
          <w:b/>
          <w:bCs/>
          <w:sz w:val="28"/>
          <w:szCs w:val="28"/>
        </w:rPr>
      </w:pPr>
      <w:r w:rsidRPr="00533DD2">
        <w:rPr>
          <w:b/>
          <w:bCs/>
          <w:sz w:val="28"/>
          <w:szCs w:val="28"/>
        </w:rPr>
        <w:t xml:space="preserve">Consiliului </w:t>
      </w:r>
      <w:r w:rsidR="003C1219" w:rsidRPr="00533DD2">
        <w:rPr>
          <w:b/>
          <w:bCs/>
          <w:sz w:val="28"/>
          <w:szCs w:val="28"/>
        </w:rPr>
        <w:t>Județean</w:t>
      </w:r>
      <w:r w:rsidRPr="00533DD2">
        <w:rPr>
          <w:b/>
          <w:bCs/>
          <w:sz w:val="28"/>
          <w:szCs w:val="28"/>
        </w:rPr>
        <w:t xml:space="preserve"> Vrancea</w:t>
      </w:r>
    </w:p>
    <w:p w14:paraId="370E1D8D" w14:textId="77777777" w:rsidR="00193DC2" w:rsidRPr="00533DD2" w:rsidRDefault="003375EE" w:rsidP="00533DD2">
      <w:pPr>
        <w:spacing w:line="276" w:lineRule="auto"/>
        <w:ind w:right="-960"/>
        <w:jc w:val="center"/>
        <w:rPr>
          <w:b/>
          <w:bCs/>
          <w:sz w:val="28"/>
          <w:szCs w:val="28"/>
        </w:rPr>
      </w:pPr>
      <w:r w:rsidRPr="00533DD2">
        <w:rPr>
          <w:b/>
          <w:bCs/>
          <w:sz w:val="28"/>
          <w:szCs w:val="28"/>
        </w:rPr>
        <w:t>Nicușor HALICI</w:t>
      </w:r>
    </w:p>
    <w:p w14:paraId="339076CD" w14:textId="77777777" w:rsidR="00193DC2" w:rsidRPr="00533DD2" w:rsidRDefault="00193DC2" w:rsidP="00533DD2">
      <w:pPr>
        <w:spacing w:line="276" w:lineRule="auto"/>
        <w:ind w:right="-960"/>
        <w:jc w:val="center"/>
        <w:rPr>
          <w:b/>
          <w:bCs/>
          <w:sz w:val="28"/>
          <w:szCs w:val="28"/>
        </w:rPr>
      </w:pPr>
    </w:p>
    <w:p w14:paraId="482A6260" w14:textId="77777777" w:rsidR="00193DC2" w:rsidRPr="00533DD2" w:rsidRDefault="00193DC2" w:rsidP="00533DD2">
      <w:pPr>
        <w:spacing w:line="276" w:lineRule="auto"/>
        <w:ind w:right="-960"/>
        <w:jc w:val="both"/>
        <w:rPr>
          <w:b/>
          <w:bCs/>
          <w:sz w:val="28"/>
          <w:szCs w:val="28"/>
        </w:rPr>
      </w:pPr>
    </w:p>
    <w:p w14:paraId="1D0CD6CB" w14:textId="77777777" w:rsidR="00193DC2" w:rsidRPr="00533DD2" w:rsidRDefault="00193DC2" w:rsidP="00533DD2">
      <w:pPr>
        <w:spacing w:line="276" w:lineRule="auto"/>
        <w:ind w:right="-960"/>
        <w:jc w:val="both"/>
        <w:rPr>
          <w:b/>
          <w:bCs/>
          <w:sz w:val="28"/>
          <w:szCs w:val="28"/>
        </w:rPr>
      </w:pPr>
    </w:p>
    <w:p w14:paraId="1098DC07" w14:textId="27F1F37D" w:rsidR="00193DC2" w:rsidRPr="00533DD2" w:rsidRDefault="00193DC2" w:rsidP="00533DD2">
      <w:pPr>
        <w:spacing w:line="276" w:lineRule="auto"/>
        <w:ind w:right="-960"/>
        <w:jc w:val="both"/>
        <w:rPr>
          <w:b/>
          <w:bCs/>
          <w:sz w:val="28"/>
          <w:szCs w:val="28"/>
        </w:rPr>
      </w:pPr>
      <w:r w:rsidRPr="00533DD2"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  <w:r w:rsidR="0093220B">
        <w:rPr>
          <w:b/>
          <w:bCs/>
          <w:sz w:val="28"/>
          <w:szCs w:val="28"/>
        </w:rPr>
        <w:t>Contrasemnează</w:t>
      </w:r>
      <w:r w:rsidR="00FD2A8E">
        <w:rPr>
          <w:b/>
          <w:bCs/>
          <w:sz w:val="28"/>
          <w:szCs w:val="28"/>
        </w:rPr>
        <w:t>,</w:t>
      </w:r>
    </w:p>
    <w:p w14:paraId="533DA772" w14:textId="28276065" w:rsidR="00193DC2" w:rsidRPr="00533DD2" w:rsidRDefault="00193DC2" w:rsidP="00533DD2">
      <w:pPr>
        <w:pStyle w:val="Titlu3"/>
        <w:spacing w:line="276" w:lineRule="auto"/>
        <w:rPr>
          <w:szCs w:val="28"/>
        </w:rPr>
      </w:pPr>
      <w:r w:rsidRPr="00533DD2">
        <w:rPr>
          <w:szCs w:val="28"/>
        </w:rPr>
        <w:t xml:space="preserve">                                                                                 Secretar general al </w:t>
      </w:r>
      <w:r w:rsidR="003C1219" w:rsidRPr="00533DD2">
        <w:rPr>
          <w:szCs w:val="28"/>
        </w:rPr>
        <w:t>județului</w:t>
      </w:r>
    </w:p>
    <w:p w14:paraId="7F4DB560" w14:textId="77777777" w:rsidR="00193DC2" w:rsidRPr="00533DD2" w:rsidRDefault="00193DC2" w:rsidP="00533DD2">
      <w:pPr>
        <w:spacing w:line="276" w:lineRule="auto"/>
        <w:ind w:right="-960"/>
        <w:jc w:val="both"/>
        <w:rPr>
          <w:b/>
          <w:bCs/>
          <w:sz w:val="28"/>
          <w:szCs w:val="28"/>
        </w:rPr>
      </w:pPr>
      <w:r w:rsidRPr="00533DD2">
        <w:rPr>
          <w:b/>
          <w:bCs/>
          <w:sz w:val="28"/>
          <w:szCs w:val="28"/>
        </w:rPr>
        <w:t xml:space="preserve">                                                                                                Raluca Dan</w:t>
      </w:r>
    </w:p>
    <w:p w14:paraId="63341278" w14:textId="77777777" w:rsidR="00193DC2" w:rsidRPr="00533DD2" w:rsidRDefault="00193DC2" w:rsidP="00533DD2">
      <w:pPr>
        <w:spacing w:line="276" w:lineRule="auto"/>
        <w:ind w:right="-960"/>
        <w:jc w:val="both"/>
        <w:rPr>
          <w:b/>
          <w:bCs/>
          <w:sz w:val="28"/>
          <w:szCs w:val="28"/>
        </w:rPr>
      </w:pPr>
    </w:p>
    <w:p w14:paraId="5FB56354" w14:textId="77777777" w:rsidR="00193DC2" w:rsidRPr="00533DD2" w:rsidRDefault="00193DC2" w:rsidP="00533DD2">
      <w:pPr>
        <w:spacing w:line="276" w:lineRule="auto"/>
        <w:ind w:right="-960"/>
        <w:jc w:val="both"/>
        <w:rPr>
          <w:sz w:val="28"/>
          <w:szCs w:val="28"/>
        </w:rPr>
      </w:pPr>
      <w:r w:rsidRPr="00533DD2">
        <w:rPr>
          <w:sz w:val="28"/>
          <w:szCs w:val="28"/>
        </w:rPr>
        <w:t xml:space="preserve">                                      </w:t>
      </w:r>
    </w:p>
    <w:p w14:paraId="4CB07045" w14:textId="77777777" w:rsidR="00193DC2" w:rsidRPr="00533DD2" w:rsidRDefault="00193DC2" w:rsidP="00533DD2">
      <w:pPr>
        <w:spacing w:line="276" w:lineRule="auto"/>
        <w:ind w:right="-960"/>
        <w:jc w:val="both"/>
        <w:rPr>
          <w:sz w:val="28"/>
          <w:szCs w:val="28"/>
        </w:rPr>
      </w:pPr>
    </w:p>
    <w:p w14:paraId="27CFF058" w14:textId="77777777" w:rsidR="00BE0814" w:rsidRPr="00533DD2" w:rsidRDefault="00BE0814" w:rsidP="00533DD2">
      <w:pPr>
        <w:spacing w:line="276" w:lineRule="auto"/>
        <w:ind w:right="-960" w:hanging="480"/>
        <w:jc w:val="both"/>
        <w:rPr>
          <w:sz w:val="28"/>
          <w:szCs w:val="28"/>
        </w:rPr>
      </w:pPr>
    </w:p>
    <w:sectPr w:rsidR="00BE0814" w:rsidRPr="00533DD2" w:rsidSect="00664C3F">
      <w:pgSz w:w="12240" w:h="15840"/>
      <w:pgMar w:top="993" w:right="2034" w:bottom="1440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1508"/>
    <w:multiLevelType w:val="hybridMultilevel"/>
    <w:tmpl w:val="625032D6"/>
    <w:lvl w:ilvl="0" w:tplc="AC90BB64">
      <w:numFmt w:val="bullet"/>
      <w:lvlText w:val="-"/>
      <w:lvlJc w:val="left"/>
      <w:pPr>
        <w:tabs>
          <w:tab w:val="num" w:pos="-120"/>
        </w:tabs>
        <w:ind w:left="-1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</w:abstractNum>
  <w:abstractNum w:abstractNumId="1" w15:restartNumberingAfterBreak="0">
    <w:nsid w:val="2E553A0A"/>
    <w:multiLevelType w:val="hybridMultilevel"/>
    <w:tmpl w:val="96C4800C"/>
    <w:lvl w:ilvl="0" w:tplc="E7CAE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6134829">
    <w:abstractNumId w:val="0"/>
  </w:num>
  <w:num w:numId="2" w16cid:durableId="91200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D69"/>
    <w:rsid w:val="000648FF"/>
    <w:rsid w:val="000B6DF1"/>
    <w:rsid w:val="000D1115"/>
    <w:rsid w:val="0010288C"/>
    <w:rsid w:val="00107277"/>
    <w:rsid w:val="00125CD9"/>
    <w:rsid w:val="00133955"/>
    <w:rsid w:val="0015022C"/>
    <w:rsid w:val="00185AC0"/>
    <w:rsid w:val="00193DC2"/>
    <w:rsid w:val="001A5869"/>
    <w:rsid w:val="002456B6"/>
    <w:rsid w:val="002979FA"/>
    <w:rsid w:val="002D310F"/>
    <w:rsid w:val="00324A16"/>
    <w:rsid w:val="003375EE"/>
    <w:rsid w:val="003538F4"/>
    <w:rsid w:val="0036321C"/>
    <w:rsid w:val="0036689E"/>
    <w:rsid w:val="00367EC6"/>
    <w:rsid w:val="003C1219"/>
    <w:rsid w:val="003D58E6"/>
    <w:rsid w:val="003E56D9"/>
    <w:rsid w:val="00403F96"/>
    <w:rsid w:val="00420933"/>
    <w:rsid w:val="004313E6"/>
    <w:rsid w:val="0043167F"/>
    <w:rsid w:val="004754C5"/>
    <w:rsid w:val="004B21E3"/>
    <w:rsid w:val="004C6941"/>
    <w:rsid w:val="004D7996"/>
    <w:rsid w:val="00533DD2"/>
    <w:rsid w:val="006131C8"/>
    <w:rsid w:val="006359A8"/>
    <w:rsid w:val="00651862"/>
    <w:rsid w:val="00652DD6"/>
    <w:rsid w:val="00664C3F"/>
    <w:rsid w:val="006C587A"/>
    <w:rsid w:val="006E4FC8"/>
    <w:rsid w:val="007502DC"/>
    <w:rsid w:val="00762B5B"/>
    <w:rsid w:val="00770CA8"/>
    <w:rsid w:val="007A1755"/>
    <w:rsid w:val="00804B1A"/>
    <w:rsid w:val="008317F5"/>
    <w:rsid w:val="008377CA"/>
    <w:rsid w:val="008412B2"/>
    <w:rsid w:val="00844938"/>
    <w:rsid w:val="00866D94"/>
    <w:rsid w:val="00881F84"/>
    <w:rsid w:val="008935A4"/>
    <w:rsid w:val="008C7DC4"/>
    <w:rsid w:val="008E6893"/>
    <w:rsid w:val="0092139C"/>
    <w:rsid w:val="0093220B"/>
    <w:rsid w:val="00953B1C"/>
    <w:rsid w:val="009938F1"/>
    <w:rsid w:val="009C04DE"/>
    <w:rsid w:val="00A230A7"/>
    <w:rsid w:val="00A825D6"/>
    <w:rsid w:val="00AE11FA"/>
    <w:rsid w:val="00AE1EA2"/>
    <w:rsid w:val="00AF1D69"/>
    <w:rsid w:val="00B72FBA"/>
    <w:rsid w:val="00B86E28"/>
    <w:rsid w:val="00B91888"/>
    <w:rsid w:val="00BC4B64"/>
    <w:rsid w:val="00BE0814"/>
    <w:rsid w:val="00CC6993"/>
    <w:rsid w:val="00CD4A43"/>
    <w:rsid w:val="00D43A31"/>
    <w:rsid w:val="00D64BE1"/>
    <w:rsid w:val="00DC58D3"/>
    <w:rsid w:val="00DC684D"/>
    <w:rsid w:val="00DE5D31"/>
    <w:rsid w:val="00E215CD"/>
    <w:rsid w:val="00E340CB"/>
    <w:rsid w:val="00E737BF"/>
    <w:rsid w:val="00EA3658"/>
    <w:rsid w:val="00EA7A84"/>
    <w:rsid w:val="00EB375A"/>
    <w:rsid w:val="00EC2050"/>
    <w:rsid w:val="00F000BA"/>
    <w:rsid w:val="00F62CDD"/>
    <w:rsid w:val="00FC3261"/>
    <w:rsid w:val="00FD09AD"/>
    <w:rsid w:val="00FD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871FC"/>
  <w15:chartTrackingRefBased/>
  <w15:docId w15:val="{88F1A778-1D2D-4257-83A6-48D5267E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ind w:right="-960" w:hanging="480"/>
      <w:outlineLvl w:val="0"/>
    </w:pPr>
    <w:rPr>
      <w:sz w:val="28"/>
    </w:rPr>
  </w:style>
  <w:style w:type="paragraph" w:styleId="Titlu2">
    <w:name w:val="heading 2"/>
    <w:basedOn w:val="Normal"/>
    <w:next w:val="Normal"/>
    <w:qFormat/>
    <w:pPr>
      <w:keepNext/>
      <w:ind w:right="-960" w:hanging="480"/>
      <w:jc w:val="both"/>
      <w:outlineLvl w:val="1"/>
    </w:pPr>
    <w:rPr>
      <w:sz w:val="28"/>
    </w:rPr>
  </w:style>
  <w:style w:type="paragraph" w:styleId="Titlu3">
    <w:name w:val="heading 3"/>
    <w:basedOn w:val="Normal"/>
    <w:next w:val="Normal"/>
    <w:qFormat/>
    <w:pPr>
      <w:keepNext/>
      <w:ind w:right="-960"/>
      <w:jc w:val="both"/>
      <w:outlineLvl w:val="2"/>
    </w:pPr>
    <w:rPr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2785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Consiliul Judetean Vrancea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user</dc:creator>
  <cp:keywords/>
  <cp:lastModifiedBy>Tulbure Mihaela</cp:lastModifiedBy>
  <cp:revision>11</cp:revision>
  <cp:lastPrinted>2026-02-04T13:17:00Z</cp:lastPrinted>
  <dcterms:created xsi:type="dcterms:W3CDTF">2026-02-05T08:57:00Z</dcterms:created>
  <dcterms:modified xsi:type="dcterms:W3CDTF">2026-02-05T13:19:00Z</dcterms:modified>
</cp:coreProperties>
</file>