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D7052" w14:textId="422AA041" w:rsidR="00DA3D80" w:rsidRPr="00EE5A87" w:rsidRDefault="00DA3D80" w:rsidP="00AB705F">
      <w:pPr>
        <w:pStyle w:val="Indentcorptext"/>
        <w:ind w:firstLine="0"/>
        <w:jc w:val="both"/>
        <w:rPr>
          <w:b/>
          <w:bCs/>
          <w:sz w:val="28"/>
          <w:szCs w:val="28"/>
        </w:rPr>
      </w:pPr>
    </w:p>
    <w:p w14:paraId="1B4ACC23" w14:textId="77777777" w:rsidR="00DA3D80" w:rsidRPr="00EE5A87" w:rsidRDefault="00DA3D80" w:rsidP="00AB705F">
      <w:pPr>
        <w:pStyle w:val="Indentcorptext"/>
        <w:ind w:left="-90" w:firstLine="0"/>
        <w:jc w:val="both"/>
        <w:rPr>
          <w:b/>
          <w:bCs/>
          <w:sz w:val="28"/>
          <w:szCs w:val="28"/>
        </w:rPr>
      </w:pPr>
    </w:p>
    <w:p w14:paraId="1F862618" w14:textId="09EB0791" w:rsidR="00DB3610" w:rsidRPr="00EE5A87" w:rsidRDefault="00DB3610" w:rsidP="00AB705F">
      <w:pPr>
        <w:spacing w:after="0" w:line="240" w:lineRule="auto"/>
        <w:jc w:val="both"/>
        <w:rPr>
          <w:rFonts w:ascii="Times New Roman" w:eastAsia="Times New Roman" w:hAnsi="Times New Roman"/>
          <w:b/>
          <w:sz w:val="28"/>
          <w:szCs w:val="28"/>
        </w:rPr>
      </w:pPr>
      <w:r w:rsidRPr="00EE5A87">
        <w:rPr>
          <w:rFonts w:ascii="Times New Roman" w:eastAsia="Times New Roman" w:hAnsi="Times New Roman"/>
          <w:b/>
          <w:sz w:val="28"/>
          <w:szCs w:val="28"/>
        </w:rPr>
        <w:t>CONSILIU JUDEȚEAN VRANCEA</w:t>
      </w:r>
      <w:r w:rsidRPr="00EE5A87">
        <w:rPr>
          <w:rFonts w:ascii="Times New Roman" w:eastAsia="Times New Roman" w:hAnsi="Times New Roman"/>
          <w:b/>
          <w:sz w:val="28"/>
          <w:szCs w:val="28"/>
        </w:rPr>
        <w:tab/>
      </w:r>
      <w:r w:rsidRPr="00EE5A87">
        <w:rPr>
          <w:rFonts w:ascii="Times New Roman" w:eastAsia="Times New Roman" w:hAnsi="Times New Roman"/>
          <w:b/>
          <w:sz w:val="28"/>
          <w:szCs w:val="28"/>
        </w:rPr>
        <w:tab/>
      </w:r>
      <w:r w:rsidRPr="00EE5A87">
        <w:rPr>
          <w:rFonts w:ascii="Times New Roman" w:eastAsia="Times New Roman" w:hAnsi="Times New Roman"/>
          <w:b/>
          <w:sz w:val="28"/>
          <w:szCs w:val="28"/>
        </w:rPr>
        <w:tab/>
      </w:r>
      <w:r w:rsidRPr="00EE5A87">
        <w:rPr>
          <w:rFonts w:ascii="Times New Roman" w:eastAsia="Times New Roman" w:hAnsi="Times New Roman"/>
          <w:b/>
          <w:sz w:val="28"/>
          <w:szCs w:val="28"/>
        </w:rPr>
        <w:tab/>
        <w:t xml:space="preserve">       </w:t>
      </w:r>
      <w:r w:rsidR="00227322" w:rsidRPr="00EE5A87">
        <w:rPr>
          <w:rFonts w:ascii="Times New Roman" w:eastAsia="Times New Roman" w:hAnsi="Times New Roman"/>
          <w:b/>
          <w:sz w:val="28"/>
          <w:szCs w:val="28"/>
        </w:rPr>
        <w:t>Se aprobă,</w:t>
      </w:r>
    </w:p>
    <w:p w14:paraId="78703637" w14:textId="7D9EFE90" w:rsidR="00DB3610" w:rsidRPr="00EE5A87" w:rsidRDefault="00DB3610" w:rsidP="00AB705F">
      <w:pPr>
        <w:spacing w:after="0" w:line="240" w:lineRule="auto"/>
        <w:jc w:val="both"/>
        <w:rPr>
          <w:rFonts w:ascii="Times New Roman" w:eastAsia="Times New Roman" w:hAnsi="Times New Roman"/>
          <w:b/>
          <w:sz w:val="28"/>
          <w:szCs w:val="28"/>
        </w:rPr>
      </w:pPr>
      <w:r w:rsidRPr="00EE5A87">
        <w:rPr>
          <w:rFonts w:ascii="Times New Roman" w:eastAsia="Times New Roman" w:hAnsi="Times New Roman"/>
          <w:b/>
          <w:sz w:val="28"/>
          <w:szCs w:val="28"/>
        </w:rPr>
        <w:t xml:space="preserve">Echipa de implementare a proiectului </w:t>
      </w:r>
      <w:r w:rsidRPr="00EE5A87">
        <w:rPr>
          <w:rFonts w:ascii="Times New Roman" w:eastAsia="Times New Roman" w:hAnsi="Times New Roman"/>
          <w:b/>
          <w:sz w:val="28"/>
          <w:szCs w:val="28"/>
        </w:rPr>
        <w:tab/>
      </w:r>
      <w:r w:rsidRPr="00EE5A87">
        <w:rPr>
          <w:rFonts w:ascii="Times New Roman" w:eastAsia="Times New Roman" w:hAnsi="Times New Roman"/>
          <w:b/>
          <w:sz w:val="28"/>
          <w:szCs w:val="28"/>
        </w:rPr>
        <w:tab/>
      </w:r>
      <w:r w:rsidRPr="00EE5A87">
        <w:rPr>
          <w:rFonts w:ascii="Times New Roman" w:eastAsia="Times New Roman" w:hAnsi="Times New Roman"/>
          <w:b/>
          <w:sz w:val="28"/>
          <w:szCs w:val="28"/>
        </w:rPr>
        <w:tab/>
      </w:r>
      <w:r w:rsidRPr="00EE5A87">
        <w:rPr>
          <w:rFonts w:ascii="Times New Roman" w:eastAsia="Times New Roman" w:hAnsi="Times New Roman"/>
          <w:b/>
          <w:sz w:val="28"/>
          <w:szCs w:val="28"/>
        </w:rPr>
        <w:tab/>
        <w:t xml:space="preserve">    P</w:t>
      </w:r>
      <w:r w:rsidR="009E7AFA">
        <w:rPr>
          <w:rFonts w:ascii="Times New Roman" w:eastAsia="Times New Roman" w:hAnsi="Times New Roman"/>
          <w:b/>
          <w:sz w:val="28"/>
          <w:szCs w:val="28"/>
        </w:rPr>
        <w:t>REȘEDINTE</w:t>
      </w:r>
    </w:p>
    <w:p w14:paraId="03DCD179" w14:textId="33DD5FD7" w:rsidR="00DB3610" w:rsidRPr="00EE5A87" w:rsidRDefault="00DB3610" w:rsidP="00AB705F">
      <w:pPr>
        <w:spacing w:after="0" w:line="240" w:lineRule="auto"/>
        <w:jc w:val="both"/>
        <w:rPr>
          <w:rFonts w:ascii="Times New Roman" w:eastAsia="Times New Roman" w:hAnsi="Times New Roman"/>
          <w:b/>
          <w:sz w:val="28"/>
          <w:szCs w:val="28"/>
        </w:rPr>
      </w:pPr>
      <w:r w:rsidRPr="00EE5A87">
        <w:rPr>
          <w:rFonts w:ascii="Times New Roman" w:eastAsia="Times New Roman" w:hAnsi="Times New Roman"/>
          <w:b/>
          <w:sz w:val="28"/>
          <w:szCs w:val="28"/>
        </w:rPr>
        <w:t xml:space="preserve">„Amplasare și punere în funcțiune a 6 stații </w:t>
      </w:r>
      <w:r w:rsidRPr="00EE5A87">
        <w:rPr>
          <w:rFonts w:ascii="Times New Roman" w:eastAsia="Times New Roman" w:hAnsi="Times New Roman"/>
          <w:b/>
          <w:sz w:val="28"/>
          <w:szCs w:val="28"/>
        </w:rPr>
        <w:tab/>
      </w:r>
      <w:r w:rsidRPr="00EE5A87">
        <w:rPr>
          <w:rFonts w:ascii="Times New Roman" w:eastAsia="Times New Roman" w:hAnsi="Times New Roman"/>
          <w:b/>
          <w:sz w:val="28"/>
          <w:szCs w:val="28"/>
        </w:rPr>
        <w:tab/>
      </w:r>
      <w:r w:rsidRPr="00EE5A87">
        <w:rPr>
          <w:rFonts w:ascii="Times New Roman" w:eastAsia="Times New Roman" w:hAnsi="Times New Roman"/>
          <w:b/>
          <w:sz w:val="28"/>
          <w:szCs w:val="28"/>
        </w:rPr>
        <w:tab/>
        <w:t xml:space="preserve">   </w:t>
      </w:r>
      <w:r w:rsidR="00227322" w:rsidRPr="00EE5A87">
        <w:rPr>
          <w:rFonts w:ascii="Times New Roman" w:eastAsia="Times New Roman" w:hAnsi="Times New Roman"/>
          <w:b/>
          <w:sz w:val="28"/>
          <w:szCs w:val="28"/>
        </w:rPr>
        <w:t xml:space="preserve">Nicușor HALICI </w:t>
      </w:r>
      <w:r w:rsidRPr="00EE5A87">
        <w:rPr>
          <w:rFonts w:ascii="Times New Roman" w:eastAsia="Times New Roman" w:hAnsi="Times New Roman"/>
          <w:b/>
          <w:sz w:val="28"/>
          <w:szCs w:val="28"/>
        </w:rPr>
        <w:t xml:space="preserve">     </w:t>
      </w:r>
    </w:p>
    <w:p w14:paraId="495CBB3D" w14:textId="77777777" w:rsidR="00DB3610" w:rsidRPr="00EE5A87" w:rsidRDefault="00DB3610" w:rsidP="00AB705F">
      <w:pPr>
        <w:spacing w:after="0" w:line="240" w:lineRule="auto"/>
        <w:jc w:val="both"/>
        <w:rPr>
          <w:rFonts w:ascii="Times New Roman" w:eastAsia="Times New Roman" w:hAnsi="Times New Roman"/>
          <w:b/>
          <w:sz w:val="28"/>
          <w:szCs w:val="28"/>
        </w:rPr>
      </w:pPr>
      <w:r w:rsidRPr="00EE5A87">
        <w:rPr>
          <w:rFonts w:ascii="Times New Roman" w:eastAsia="Times New Roman" w:hAnsi="Times New Roman"/>
          <w:b/>
          <w:sz w:val="28"/>
          <w:szCs w:val="28"/>
        </w:rPr>
        <w:t xml:space="preserve">de reîncărcare pentru vehiculele electrice în </w:t>
      </w:r>
    </w:p>
    <w:p w14:paraId="0587FA6A" w14:textId="77777777" w:rsidR="00DB3610" w:rsidRPr="00EE5A87" w:rsidRDefault="00DB3610" w:rsidP="00AB705F">
      <w:pPr>
        <w:spacing w:after="0" w:line="240" w:lineRule="auto"/>
        <w:jc w:val="both"/>
        <w:rPr>
          <w:rFonts w:ascii="Times New Roman" w:eastAsia="Times New Roman" w:hAnsi="Times New Roman"/>
          <w:b/>
          <w:sz w:val="28"/>
          <w:szCs w:val="28"/>
        </w:rPr>
      </w:pPr>
      <w:r w:rsidRPr="00EE5A87">
        <w:rPr>
          <w:rFonts w:ascii="Times New Roman" w:eastAsia="Times New Roman" w:hAnsi="Times New Roman"/>
          <w:b/>
          <w:sz w:val="28"/>
          <w:szCs w:val="28"/>
        </w:rPr>
        <w:t>Județul Vrancea”</w:t>
      </w:r>
    </w:p>
    <w:p w14:paraId="4C9E7386" w14:textId="78B8658A" w:rsidR="00DB3610" w:rsidRPr="00EE5A87" w:rsidRDefault="00125F3A" w:rsidP="00AB705F">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Nr. 201/1924/28.01.2026</w:t>
      </w:r>
      <w:r w:rsidR="00DB3610" w:rsidRPr="00EE5A87">
        <w:rPr>
          <w:rFonts w:ascii="Times New Roman" w:eastAsia="Times New Roman" w:hAnsi="Times New Roman"/>
          <w:b/>
          <w:sz w:val="28"/>
          <w:szCs w:val="28"/>
        </w:rPr>
        <w:tab/>
        <w:t xml:space="preserve">                                       </w:t>
      </w:r>
    </w:p>
    <w:p w14:paraId="75C2AC4D" w14:textId="77777777" w:rsidR="001B74F7" w:rsidRPr="00EE5A87" w:rsidRDefault="00DB3610" w:rsidP="00AB705F">
      <w:pPr>
        <w:autoSpaceDE w:val="0"/>
        <w:autoSpaceDN w:val="0"/>
        <w:adjustRightInd w:val="0"/>
        <w:spacing w:after="0" w:line="240" w:lineRule="auto"/>
        <w:jc w:val="both"/>
        <w:rPr>
          <w:rFonts w:ascii="Times New Roman" w:hAnsi="Times New Roman"/>
          <w:b/>
          <w:bCs/>
          <w:sz w:val="28"/>
          <w:szCs w:val="28"/>
        </w:rPr>
      </w:pPr>
      <w:r w:rsidRPr="00EE5A87">
        <w:rPr>
          <w:rFonts w:ascii="Times New Roman" w:eastAsia="Times New Roman" w:hAnsi="Times New Roman"/>
          <w:b/>
          <w:sz w:val="28"/>
          <w:szCs w:val="28"/>
        </w:rPr>
        <w:t xml:space="preserve">                </w:t>
      </w:r>
      <w:r w:rsidRPr="00EE5A87">
        <w:rPr>
          <w:rFonts w:ascii="Times New Roman" w:eastAsia="Times New Roman" w:hAnsi="Times New Roman"/>
          <w:b/>
          <w:sz w:val="28"/>
          <w:szCs w:val="28"/>
        </w:rPr>
        <w:tab/>
        <w:t xml:space="preserve">                                      </w:t>
      </w:r>
      <w:r w:rsidRPr="00EE5A87">
        <w:rPr>
          <w:rFonts w:ascii="Times New Roman" w:eastAsia="Times New Roman" w:hAnsi="Times New Roman"/>
          <w:b/>
          <w:sz w:val="28"/>
          <w:szCs w:val="28"/>
        </w:rPr>
        <w:tab/>
        <w:t xml:space="preserve">                                                     </w:t>
      </w:r>
      <w:r w:rsidR="001B74F7" w:rsidRPr="00EE5A87">
        <w:rPr>
          <w:rFonts w:ascii="Times New Roman" w:hAnsi="Times New Roman"/>
          <w:b/>
          <w:bCs/>
          <w:sz w:val="28"/>
          <w:szCs w:val="28"/>
        </w:rPr>
        <w:tab/>
      </w:r>
      <w:r w:rsidR="001B74F7" w:rsidRPr="00EE5A87">
        <w:rPr>
          <w:rFonts w:ascii="Times New Roman" w:hAnsi="Times New Roman"/>
          <w:b/>
          <w:bCs/>
          <w:sz w:val="28"/>
          <w:szCs w:val="28"/>
        </w:rPr>
        <w:tab/>
      </w:r>
      <w:r w:rsidR="001B74F7" w:rsidRPr="00EE5A87">
        <w:rPr>
          <w:rFonts w:ascii="Times New Roman" w:hAnsi="Times New Roman"/>
          <w:b/>
          <w:bCs/>
          <w:sz w:val="28"/>
          <w:szCs w:val="28"/>
        </w:rPr>
        <w:tab/>
      </w:r>
      <w:r w:rsidR="001B74F7" w:rsidRPr="00EE5A87">
        <w:rPr>
          <w:rFonts w:ascii="Times New Roman" w:hAnsi="Times New Roman"/>
          <w:b/>
          <w:bCs/>
          <w:sz w:val="28"/>
          <w:szCs w:val="28"/>
        </w:rPr>
        <w:tab/>
      </w:r>
      <w:r w:rsidR="001B74F7" w:rsidRPr="00EE5A87">
        <w:rPr>
          <w:rFonts w:ascii="Times New Roman" w:hAnsi="Times New Roman"/>
          <w:b/>
          <w:bCs/>
          <w:sz w:val="28"/>
          <w:szCs w:val="28"/>
        </w:rPr>
        <w:tab/>
      </w:r>
      <w:r w:rsidR="001B74F7" w:rsidRPr="00EE5A87">
        <w:rPr>
          <w:rFonts w:ascii="Times New Roman" w:hAnsi="Times New Roman"/>
          <w:b/>
          <w:bCs/>
          <w:sz w:val="28"/>
          <w:szCs w:val="28"/>
        </w:rPr>
        <w:tab/>
      </w:r>
      <w:r w:rsidR="001B74F7" w:rsidRPr="00EE5A87">
        <w:rPr>
          <w:rFonts w:ascii="Times New Roman" w:hAnsi="Times New Roman"/>
          <w:b/>
          <w:bCs/>
          <w:sz w:val="28"/>
          <w:szCs w:val="28"/>
        </w:rPr>
        <w:tab/>
      </w:r>
      <w:r w:rsidR="001B74F7" w:rsidRPr="00EE5A87">
        <w:rPr>
          <w:rFonts w:ascii="Times New Roman" w:hAnsi="Times New Roman"/>
          <w:b/>
          <w:bCs/>
          <w:sz w:val="28"/>
          <w:szCs w:val="28"/>
        </w:rPr>
        <w:tab/>
      </w:r>
      <w:r w:rsidR="001B74F7" w:rsidRPr="00EE5A87">
        <w:rPr>
          <w:rFonts w:ascii="Times New Roman" w:hAnsi="Times New Roman"/>
          <w:b/>
          <w:bCs/>
          <w:sz w:val="28"/>
          <w:szCs w:val="28"/>
        </w:rPr>
        <w:tab/>
      </w:r>
    </w:p>
    <w:p w14:paraId="4858F0E5" w14:textId="77777777" w:rsidR="00184400" w:rsidRPr="00EE5A87" w:rsidRDefault="00184400" w:rsidP="00AB705F">
      <w:pPr>
        <w:pStyle w:val="Indentcorptext"/>
        <w:ind w:firstLine="0"/>
        <w:rPr>
          <w:b/>
          <w:bCs/>
          <w:sz w:val="28"/>
          <w:szCs w:val="28"/>
        </w:rPr>
      </w:pPr>
      <w:r w:rsidRPr="00EE5A87">
        <w:rPr>
          <w:b/>
          <w:bCs/>
          <w:sz w:val="28"/>
          <w:szCs w:val="28"/>
        </w:rPr>
        <w:t>REFERAT</w:t>
      </w:r>
    </w:p>
    <w:p w14:paraId="03C20622" w14:textId="77777777" w:rsidR="00F243E3" w:rsidRPr="00EE5A87" w:rsidRDefault="00F243E3" w:rsidP="00AB705F">
      <w:pPr>
        <w:pStyle w:val="Indentcorptext"/>
        <w:ind w:firstLine="0"/>
        <w:jc w:val="both"/>
        <w:rPr>
          <w:b/>
          <w:bCs/>
          <w:sz w:val="28"/>
          <w:szCs w:val="28"/>
        </w:rPr>
      </w:pPr>
    </w:p>
    <w:p w14:paraId="740C300B" w14:textId="77777777" w:rsidR="009E7AFA" w:rsidRDefault="009E7AFA" w:rsidP="00AB705F">
      <w:pPr>
        <w:spacing w:after="0" w:line="240" w:lineRule="auto"/>
        <w:ind w:left="810" w:hanging="900"/>
        <w:jc w:val="both"/>
        <w:rPr>
          <w:rFonts w:ascii="Times New Roman" w:hAnsi="Times New Roman"/>
          <w:b/>
          <w:bCs/>
          <w:sz w:val="28"/>
          <w:szCs w:val="28"/>
        </w:rPr>
      </w:pPr>
    </w:p>
    <w:p w14:paraId="0799A509" w14:textId="77E7559D" w:rsidR="009E7AFA" w:rsidRDefault="00CE15E2" w:rsidP="000813AE">
      <w:pPr>
        <w:ind w:right="67"/>
        <w:jc w:val="both"/>
        <w:rPr>
          <w:rFonts w:ascii="Times New Roman" w:hAnsi="Times New Roman"/>
          <w:bCs/>
          <w:sz w:val="28"/>
          <w:szCs w:val="28"/>
        </w:rPr>
      </w:pPr>
      <w:r w:rsidRPr="00EE5A87">
        <w:rPr>
          <w:rFonts w:ascii="Times New Roman" w:hAnsi="Times New Roman"/>
          <w:b/>
          <w:bCs/>
          <w:sz w:val="28"/>
          <w:szCs w:val="28"/>
        </w:rPr>
        <w:t>p</w:t>
      </w:r>
      <w:r w:rsidR="00184400" w:rsidRPr="00EE5A87">
        <w:rPr>
          <w:rFonts w:ascii="Times New Roman" w:hAnsi="Times New Roman"/>
          <w:b/>
          <w:bCs/>
          <w:sz w:val="28"/>
          <w:szCs w:val="28"/>
        </w:rPr>
        <w:t>rivind:</w:t>
      </w:r>
      <w:r w:rsidR="0063793C" w:rsidRPr="00EE5A87">
        <w:rPr>
          <w:rFonts w:ascii="Times New Roman" w:hAnsi="Times New Roman"/>
          <w:sz w:val="28"/>
          <w:szCs w:val="28"/>
        </w:rPr>
        <w:t xml:space="preserve"> </w:t>
      </w:r>
      <w:r w:rsidR="000813AE" w:rsidRPr="000813AE">
        <w:rPr>
          <w:rFonts w:ascii="Times New Roman" w:eastAsia="Times New Roman" w:hAnsi="Times New Roman"/>
          <w:sz w:val="28"/>
          <w:szCs w:val="28"/>
          <w:lang w:eastAsia="ro-RO"/>
        </w:rPr>
        <w:t>aprobarea regulamentului de utilizare, funcționare și exploatare a 6 stații de reîncărcare a vehiculelor electrice și hibrid plug-in</w:t>
      </w:r>
    </w:p>
    <w:p w14:paraId="18A7A3BD" w14:textId="6BFA869E" w:rsidR="000813AE" w:rsidRDefault="00EE5A87" w:rsidP="00AB705F">
      <w:pPr>
        <w:spacing w:after="0" w:line="240" w:lineRule="auto"/>
        <w:ind w:firstLine="426"/>
        <w:jc w:val="both"/>
        <w:rPr>
          <w:rFonts w:ascii="Times New Roman" w:hAnsi="Times New Roman"/>
          <w:sz w:val="28"/>
          <w:szCs w:val="28"/>
        </w:rPr>
      </w:pPr>
      <w:r>
        <w:rPr>
          <w:rFonts w:ascii="Times New Roman" w:hAnsi="Times New Roman"/>
          <w:bCs/>
          <w:sz w:val="28"/>
          <w:szCs w:val="28"/>
        </w:rPr>
        <w:t xml:space="preserve">  </w:t>
      </w:r>
      <w:r w:rsidR="00591968" w:rsidRPr="00EE5A87">
        <w:rPr>
          <w:rFonts w:ascii="Times New Roman" w:hAnsi="Times New Roman"/>
          <w:bCs/>
          <w:sz w:val="28"/>
          <w:szCs w:val="28"/>
        </w:rPr>
        <w:t xml:space="preserve">Prin </w:t>
      </w:r>
      <w:r w:rsidR="002F26F2">
        <w:rPr>
          <w:rFonts w:ascii="Times New Roman" w:hAnsi="Times New Roman"/>
          <w:bCs/>
          <w:sz w:val="28"/>
          <w:szCs w:val="28"/>
        </w:rPr>
        <w:t>H</w:t>
      </w:r>
      <w:r w:rsidR="00591968" w:rsidRPr="00EE5A87">
        <w:rPr>
          <w:rFonts w:ascii="Times New Roman" w:hAnsi="Times New Roman"/>
          <w:bCs/>
          <w:sz w:val="28"/>
          <w:szCs w:val="28"/>
        </w:rPr>
        <w:t>otărârea nr.</w:t>
      </w:r>
      <w:r w:rsidR="00591968" w:rsidRPr="00EE5A87">
        <w:rPr>
          <w:rFonts w:ascii="Times New Roman" w:hAnsi="Times New Roman"/>
          <w:sz w:val="28"/>
          <w:szCs w:val="28"/>
        </w:rPr>
        <w:t>65 din 17 martie 2022</w:t>
      </w:r>
      <w:r>
        <w:rPr>
          <w:rFonts w:ascii="Times New Roman" w:hAnsi="Times New Roman"/>
          <w:sz w:val="28"/>
          <w:szCs w:val="28"/>
        </w:rPr>
        <w:t>,</w:t>
      </w:r>
      <w:r w:rsidR="00591968" w:rsidRPr="00EE5A87">
        <w:rPr>
          <w:rFonts w:ascii="Times New Roman" w:hAnsi="Times New Roman"/>
          <w:sz w:val="28"/>
          <w:szCs w:val="28"/>
        </w:rPr>
        <w:t xml:space="preserve"> </w:t>
      </w:r>
      <w:r w:rsidR="00591968" w:rsidRPr="00EE5A87">
        <w:rPr>
          <w:rFonts w:ascii="Times New Roman" w:hAnsi="Times New Roman"/>
          <w:bCs/>
          <w:sz w:val="28"/>
          <w:szCs w:val="28"/>
        </w:rPr>
        <w:t xml:space="preserve">Consiliul Județean Vrancea </w:t>
      </w:r>
      <w:r w:rsidR="00591968" w:rsidRPr="00EE5A87">
        <w:rPr>
          <w:rFonts w:ascii="Times New Roman" w:hAnsi="Times New Roman"/>
          <w:sz w:val="28"/>
          <w:szCs w:val="28"/>
        </w:rPr>
        <w:t xml:space="preserve">a </w:t>
      </w:r>
      <w:r w:rsidR="00DE7607" w:rsidRPr="00EE5A87">
        <w:rPr>
          <w:rFonts w:ascii="Times New Roman" w:hAnsi="Times New Roman"/>
          <w:sz w:val="28"/>
          <w:szCs w:val="28"/>
        </w:rPr>
        <w:t xml:space="preserve">aprobat documentația </w:t>
      </w:r>
      <w:proofErr w:type="spellStart"/>
      <w:r w:rsidR="00DE7607" w:rsidRPr="00EE5A87">
        <w:rPr>
          <w:rFonts w:ascii="Times New Roman" w:hAnsi="Times New Roman"/>
          <w:sz w:val="28"/>
          <w:szCs w:val="28"/>
        </w:rPr>
        <w:t>tehnico</w:t>
      </w:r>
      <w:proofErr w:type="spellEnd"/>
      <w:r w:rsidR="00DE7607" w:rsidRPr="00EE5A87">
        <w:rPr>
          <w:rFonts w:ascii="Times New Roman" w:hAnsi="Times New Roman"/>
          <w:sz w:val="28"/>
          <w:szCs w:val="28"/>
        </w:rPr>
        <w:t>-economică la faza Studiu de fezabilitate și a participării la Programul privind reducerea emisiilor de gaze cu efect de seră în transport rutier nepoluant din punct de vedere energetic: stații de reîncărcare pentru vehicule electrice în localități cu proiectul „</w:t>
      </w:r>
      <w:r w:rsidR="00DE7607" w:rsidRPr="000813AE">
        <w:rPr>
          <w:rFonts w:ascii="Times New Roman" w:hAnsi="Times New Roman"/>
          <w:i/>
          <w:iCs/>
          <w:sz w:val="28"/>
          <w:szCs w:val="28"/>
        </w:rPr>
        <w:t>Amplasare și punere în funcțiune a 6 stații de reîncărcare pentru vehiculele electrice în județul Vrancea</w:t>
      </w:r>
      <w:r w:rsidR="00DE7607" w:rsidRPr="00EE5A87">
        <w:rPr>
          <w:rFonts w:ascii="Times New Roman" w:hAnsi="Times New Roman"/>
          <w:sz w:val="28"/>
          <w:szCs w:val="28"/>
        </w:rPr>
        <w:t>”.</w:t>
      </w:r>
      <w:r w:rsidR="0077060B" w:rsidRPr="00EE5A87">
        <w:rPr>
          <w:rFonts w:ascii="Times New Roman" w:hAnsi="Times New Roman"/>
          <w:sz w:val="28"/>
          <w:szCs w:val="28"/>
        </w:rPr>
        <w:t xml:space="preserve"> </w:t>
      </w:r>
    </w:p>
    <w:p w14:paraId="604B49AE" w14:textId="3334DE5A" w:rsidR="003E7B55" w:rsidRPr="00B856B7" w:rsidRDefault="00BD3B02" w:rsidP="00AB705F">
      <w:pPr>
        <w:spacing w:after="0" w:line="240" w:lineRule="auto"/>
        <w:ind w:firstLine="426"/>
        <w:jc w:val="both"/>
        <w:rPr>
          <w:rFonts w:ascii="Times New Roman" w:hAnsi="Times New Roman"/>
          <w:color w:val="000000" w:themeColor="text1"/>
          <w:sz w:val="28"/>
          <w:szCs w:val="28"/>
        </w:rPr>
      </w:pPr>
      <w:r>
        <w:rPr>
          <w:rFonts w:ascii="Times New Roman" w:hAnsi="Times New Roman"/>
          <w:sz w:val="28"/>
          <w:szCs w:val="28"/>
        </w:rPr>
        <w:t>Ulterior</w:t>
      </w:r>
      <w:r w:rsidR="003E7B55" w:rsidRPr="00EE5A87">
        <w:rPr>
          <w:rFonts w:ascii="Times New Roman" w:hAnsi="Times New Roman"/>
          <w:sz w:val="28"/>
          <w:szCs w:val="28"/>
        </w:rPr>
        <w:t xml:space="preserve"> </w:t>
      </w:r>
      <w:r w:rsidR="004044D9" w:rsidRPr="00EE5A87">
        <w:rPr>
          <w:rFonts w:ascii="Times New Roman" w:hAnsi="Times New Roman"/>
          <w:sz w:val="28"/>
          <w:szCs w:val="28"/>
        </w:rPr>
        <w:t>adoptării</w:t>
      </w:r>
      <w:r w:rsidR="00D31D10" w:rsidRPr="00EE5A87">
        <w:rPr>
          <w:rFonts w:ascii="Times New Roman" w:hAnsi="Times New Roman"/>
          <w:sz w:val="28"/>
          <w:szCs w:val="28"/>
        </w:rPr>
        <w:t xml:space="preserve"> </w:t>
      </w:r>
      <w:r>
        <w:rPr>
          <w:rFonts w:ascii="Times New Roman" w:hAnsi="Times New Roman"/>
          <w:sz w:val="28"/>
          <w:szCs w:val="28"/>
        </w:rPr>
        <w:t>actului administrativ anterior menționat,</w:t>
      </w:r>
      <w:r w:rsidR="003E7B55" w:rsidRPr="00EE5A87">
        <w:rPr>
          <w:rFonts w:ascii="Times New Roman" w:hAnsi="Times New Roman"/>
          <w:sz w:val="28"/>
          <w:szCs w:val="28"/>
        </w:rPr>
        <w:t xml:space="preserve"> au fost aprobate valorile totale ale proiectului în cuantum de 1.616.165,49 lei (inclusiv TVA), din care 1.255.020,82 (inclusiv TVA) reprezentând valoare eligibilă acordată de către Administrația Fondului pentru mediu </w:t>
      </w:r>
      <w:r w:rsidR="003E7B55" w:rsidRPr="00B856B7">
        <w:rPr>
          <w:rFonts w:ascii="Times New Roman" w:hAnsi="Times New Roman"/>
          <w:color w:val="000000" w:themeColor="text1"/>
          <w:sz w:val="28"/>
          <w:szCs w:val="28"/>
        </w:rPr>
        <w:t xml:space="preserve">și 361.144,67 lei (inclusiv TVA) </w:t>
      </w:r>
      <w:r w:rsidR="0077060B" w:rsidRPr="00B856B7">
        <w:rPr>
          <w:rFonts w:ascii="Times New Roman" w:hAnsi="Times New Roman"/>
          <w:color w:val="000000" w:themeColor="text1"/>
          <w:sz w:val="28"/>
          <w:szCs w:val="28"/>
        </w:rPr>
        <w:t>reprezentând valoarea cheltuielilor neeligibile susținute de către Consiliul Județean Vrancea.</w:t>
      </w:r>
      <w:r w:rsidR="003E7B55" w:rsidRPr="00B856B7">
        <w:rPr>
          <w:rFonts w:ascii="Times New Roman" w:hAnsi="Times New Roman"/>
          <w:color w:val="000000" w:themeColor="text1"/>
          <w:sz w:val="28"/>
          <w:szCs w:val="28"/>
        </w:rPr>
        <w:t xml:space="preserve"> </w:t>
      </w:r>
    </w:p>
    <w:p w14:paraId="14A904B4" w14:textId="77777777" w:rsidR="00EE5A87" w:rsidRPr="00B856B7" w:rsidRDefault="005F0D5D" w:rsidP="00AB705F">
      <w:pPr>
        <w:spacing w:after="0" w:line="240" w:lineRule="auto"/>
        <w:jc w:val="both"/>
        <w:rPr>
          <w:rFonts w:ascii="Times New Roman" w:hAnsi="Times New Roman"/>
          <w:color w:val="000000" w:themeColor="text1"/>
          <w:sz w:val="28"/>
          <w:szCs w:val="28"/>
        </w:rPr>
      </w:pPr>
      <w:r w:rsidRPr="00B856B7">
        <w:rPr>
          <w:rFonts w:ascii="Times New Roman" w:hAnsi="Times New Roman"/>
          <w:color w:val="000000" w:themeColor="text1"/>
          <w:sz w:val="28"/>
          <w:szCs w:val="28"/>
        </w:rPr>
        <w:t xml:space="preserve"> </w:t>
      </w:r>
      <w:r w:rsidR="00EE5A87" w:rsidRPr="00B856B7">
        <w:rPr>
          <w:rFonts w:ascii="Times New Roman" w:hAnsi="Times New Roman"/>
          <w:color w:val="000000" w:themeColor="text1"/>
          <w:sz w:val="28"/>
          <w:szCs w:val="28"/>
        </w:rPr>
        <w:t xml:space="preserve">      </w:t>
      </w:r>
    </w:p>
    <w:p w14:paraId="72EE0F2A" w14:textId="1F3662EC" w:rsidR="0077060B" w:rsidRPr="00B856B7" w:rsidRDefault="00EE5A87" w:rsidP="00AB705F">
      <w:pPr>
        <w:spacing w:after="0" w:line="240" w:lineRule="auto"/>
        <w:jc w:val="both"/>
        <w:rPr>
          <w:rFonts w:ascii="Times New Roman" w:hAnsi="Times New Roman"/>
          <w:color w:val="000000" w:themeColor="text1"/>
          <w:sz w:val="28"/>
          <w:szCs w:val="28"/>
        </w:rPr>
      </w:pPr>
      <w:r w:rsidRPr="00B856B7">
        <w:rPr>
          <w:rFonts w:ascii="Times New Roman" w:hAnsi="Times New Roman"/>
          <w:color w:val="000000" w:themeColor="text1"/>
          <w:sz w:val="28"/>
          <w:szCs w:val="28"/>
        </w:rPr>
        <w:t xml:space="preserve">    </w:t>
      </w:r>
      <w:r w:rsidR="00385D36" w:rsidRPr="00B856B7">
        <w:rPr>
          <w:rFonts w:ascii="Times New Roman" w:hAnsi="Times New Roman"/>
          <w:color w:val="000000" w:themeColor="text1"/>
          <w:sz w:val="28"/>
          <w:szCs w:val="28"/>
        </w:rPr>
        <w:t>Pentru realizarea</w:t>
      </w:r>
      <w:r w:rsidRPr="00B856B7">
        <w:rPr>
          <w:rFonts w:ascii="Times New Roman" w:hAnsi="Times New Roman"/>
          <w:color w:val="000000" w:themeColor="text1"/>
          <w:sz w:val="28"/>
          <w:szCs w:val="28"/>
        </w:rPr>
        <w:t xml:space="preserve">  </w:t>
      </w:r>
      <w:r w:rsidR="00385D36" w:rsidRPr="00B856B7">
        <w:rPr>
          <w:rFonts w:ascii="Times New Roman" w:hAnsi="Times New Roman"/>
          <w:color w:val="000000" w:themeColor="text1"/>
          <w:sz w:val="28"/>
          <w:szCs w:val="28"/>
        </w:rPr>
        <w:t>proiectului „</w:t>
      </w:r>
      <w:r w:rsidR="00385D36" w:rsidRPr="00B856B7">
        <w:rPr>
          <w:rFonts w:ascii="Times New Roman" w:hAnsi="Times New Roman"/>
          <w:i/>
          <w:iCs/>
          <w:color w:val="000000" w:themeColor="text1"/>
          <w:sz w:val="28"/>
          <w:szCs w:val="28"/>
        </w:rPr>
        <w:t>Amplasare și punere în funcțiune a 6 stații de reîncărcare pentru vehiculele electrice în județul Vrancea</w:t>
      </w:r>
      <w:r w:rsidR="00385D36" w:rsidRPr="00B856B7">
        <w:rPr>
          <w:rFonts w:ascii="Times New Roman" w:hAnsi="Times New Roman"/>
          <w:color w:val="000000" w:themeColor="text1"/>
          <w:sz w:val="28"/>
          <w:szCs w:val="28"/>
          <w:lang w:val="en-US"/>
        </w:rPr>
        <w:t>”</w:t>
      </w:r>
      <w:r w:rsidRPr="00B856B7">
        <w:rPr>
          <w:rFonts w:ascii="Times New Roman" w:hAnsi="Times New Roman"/>
          <w:color w:val="000000" w:themeColor="text1"/>
          <w:sz w:val="28"/>
          <w:szCs w:val="28"/>
        </w:rPr>
        <w:t xml:space="preserve"> </w:t>
      </w:r>
      <w:r w:rsidR="00385D36" w:rsidRPr="00B856B7">
        <w:rPr>
          <w:rFonts w:ascii="Times New Roman" w:hAnsi="Times New Roman"/>
          <w:color w:val="000000" w:themeColor="text1"/>
          <w:sz w:val="28"/>
          <w:szCs w:val="28"/>
        </w:rPr>
        <w:t>a fost semnat</w:t>
      </w:r>
      <w:r w:rsidR="00C051FF" w:rsidRPr="00B856B7">
        <w:rPr>
          <w:rFonts w:ascii="Times New Roman" w:hAnsi="Times New Roman"/>
          <w:color w:val="000000" w:themeColor="text1"/>
          <w:sz w:val="28"/>
          <w:szCs w:val="28"/>
        </w:rPr>
        <w:t xml:space="preserve"> </w:t>
      </w:r>
      <w:r w:rsidR="00F91847" w:rsidRPr="00B856B7">
        <w:rPr>
          <w:rFonts w:ascii="Times New Roman" w:hAnsi="Times New Roman"/>
          <w:color w:val="000000" w:themeColor="text1"/>
          <w:sz w:val="28"/>
          <w:szCs w:val="28"/>
        </w:rPr>
        <w:t>C</w:t>
      </w:r>
      <w:r w:rsidR="0077060B" w:rsidRPr="00B856B7">
        <w:rPr>
          <w:rFonts w:ascii="Times New Roman" w:hAnsi="Times New Roman"/>
          <w:color w:val="000000" w:themeColor="text1"/>
          <w:sz w:val="28"/>
          <w:szCs w:val="28"/>
        </w:rPr>
        <w:t>ontractu</w:t>
      </w:r>
      <w:r w:rsidR="00385D36" w:rsidRPr="00B856B7">
        <w:rPr>
          <w:rFonts w:ascii="Times New Roman" w:hAnsi="Times New Roman"/>
          <w:color w:val="000000" w:themeColor="text1"/>
          <w:sz w:val="28"/>
          <w:szCs w:val="28"/>
        </w:rPr>
        <w:t>l</w:t>
      </w:r>
      <w:r w:rsidR="0077060B" w:rsidRPr="00B856B7">
        <w:rPr>
          <w:rFonts w:ascii="Times New Roman" w:hAnsi="Times New Roman"/>
          <w:color w:val="000000" w:themeColor="text1"/>
          <w:sz w:val="28"/>
          <w:szCs w:val="28"/>
        </w:rPr>
        <w:t xml:space="preserve"> de finanțare nerambursabilă nr. 283 GES/din 19.12.2023 înregistrat la Consiliul Județean Vrancea sub nr. 27863/20.12.2023</w:t>
      </w:r>
      <w:r w:rsidR="00F91847" w:rsidRPr="00B856B7">
        <w:rPr>
          <w:rFonts w:ascii="Times New Roman" w:hAnsi="Times New Roman"/>
          <w:color w:val="000000" w:themeColor="text1"/>
          <w:sz w:val="28"/>
          <w:szCs w:val="28"/>
        </w:rPr>
        <w:t xml:space="preserve"> </w:t>
      </w:r>
      <w:r w:rsidR="008F5018" w:rsidRPr="00B856B7">
        <w:rPr>
          <w:rFonts w:ascii="Times New Roman" w:hAnsi="Times New Roman"/>
          <w:color w:val="000000" w:themeColor="text1"/>
          <w:sz w:val="28"/>
          <w:szCs w:val="28"/>
        </w:rPr>
        <w:t xml:space="preserve">încheiat </w:t>
      </w:r>
      <w:r w:rsidR="0077060B" w:rsidRPr="00B856B7">
        <w:rPr>
          <w:rFonts w:ascii="Times New Roman" w:hAnsi="Times New Roman"/>
          <w:color w:val="000000" w:themeColor="text1"/>
          <w:sz w:val="28"/>
          <w:szCs w:val="28"/>
        </w:rPr>
        <w:t xml:space="preserve">cu Autoritatea Fondului pentru Mediu </w:t>
      </w:r>
      <w:r w:rsidR="00385D36" w:rsidRPr="00B856B7">
        <w:rPr>
          <w:rFonts w:ascii="Times New Roman" w:hAnsi="Times New Roman"/>
          <w:color w:val="000000" w:themeColor="text1"/>
          <w:sz w:val="28"/>
          <w:szCs w:val="28"/>
        </w:rPr>
        <w:t xml:space="preserve">prin care </w:t>
      </w:r>
      <w:r w:rsidR="0077060B" w:rsidRPr="00B856B7">
        <w:rPr>
          <w:rFonts w:ascii="Times New Roman" w:hAnsi="Times New Roman"/>
          <w:color w:val="000000" w:themeColor="text1"/>
          <w:sz w:val="28"/>
          <w:szCs w:val="28"/>
        </w:rPr>
        <w:t xml:space="preserve">s-a </w:t>
      </w:r>
      <w:r w:rsidR="00522F18" w:rsidRPr="00B856B7">
        <w:rPr>
          <w:rFonts w:ascii="Times New Roman" w:hAnsi="Times New Roman"/>
          <w:color w:val="000000" w:themeColor="text1"/>
          <w:sz w:val="28"/>
          <w:szCs w:val="28"/>
        </w:rPr>
        <w:t>acordat beneficiarului</w:t>
      </w:r>
      <w:r w:rsidR="00C051FF" w:rsidRPr="00B856B7">
        <w:rPr>
          <w:rFonts w:ascii="Times New Roman" w:hAnsi="Times New Roman"/>
          <w:color w:val="000000" w:themeColor="text1"/>
          <w:sz w:val="28"/>
          <w:szCs w:val="28"/>
        </w:rPr>
        <w:t>, U.A.T Județul Vrancea,</w:t>
      </w:r>
      <w:r w:rsidR="00522F18" w:rsidRPr="00B856B7">
        <w:rPr>
          <w:rFonts w:ascii="Times New Roman" w:hAnsi="Times New Roman"/>
          <w:color w:val="000000" w:themeColor="text1"/>
          <w:sz w:val="28"/>
          <w:szCs w:val="28"/>
        </w:rPr>
        <w:t xml:space="preserve"> </w:t>
      </w:r>
      <w:r w:rsidR="0077060B" w:rsidRPr="00B856B7">
        <w:rPr>
          <w:rFonts w:ascii="Times New Roman" w:hAnsi="Times New Roman"/>
          <w:color w:val="000000" w:themeColor="text1"/>
          <w:sz w:val="28"/>
          <w:szCs w:val="28"/>
        </w:rPr>
        <w:t>finanțarea</w:t>
      </w:r>
      <w:r w:rsidR="00522F18" w:rsidRPr="00B856B7">
        <w:rPr>
          <w:rFonts w:ascii="Times New Roman" w:hAnsi="Times New Roman"/>
          <w:color w:val="000000" w:themeColor="text1"/>
          <w:sz w:val="28"/>
          <w:szCs w:val="28"/>
        </w:rPr>
        <w:t xml:space="preserve"> </w:t>
      </w:r>
      <w:r w:rsidR="000F41A4" w:rsidRPr="00B856B7">
        <w:rPr>
          <w:rFonts w:ascii="Times New Roman" w:hAnsi="Times New Roman"/>
          <w:color w:val="000000" w:themeColor="text1"/>
          <w:sz w:val="28"/>
          <w:szCs w:val="28"/>
        </w:rPr>
        <w:t>în cuantum</w:t>
      </w:r>
      <w:r w:rsidR="00522F18" w:rsidRPr="00B856B7">
        <w:rPr>
          <w:rFonts w:ascii="Times New Roman" w:hAnsi="Times New Roman"/>
          <w:color w:val="000000" w:themeColor="text1"/>
          <w:sz w:val="28"/>
          <w:szCs w:val="28"/>
        </w:rPr>
        <w:t xml:space="preserve"> de 1.140.000 lei, reprezentând 100% din valoarea cheltuielilor eligibile</w:t>
      </w:r>
      <w:r w:rsidR="00385D36" w:rsidRPr="00B856B7">
        <w:rPr>
          <w:rFonts w:ascii="Times New Roman" w:hAnsi="Times New Roman"/>
          <w:color w:val="000000" w:themeColor="text1"/>
          <w:sz w:val="28"/>
          <w:szCs w:val="28"/>
        </w:rPr>
        <w:t>.</w:t>
      </w:r>
      <w:r w:rsidR="00522F18" w:rsidRPr="00B856B7">
        <w:rPr>
          <w:rFonts w:ascii="Times New Roman" w:hAnsi="Times New Roman"/>
          <w:color w:val="000000" w:themeColor="text1"/>
          <w:sz w:val="28"/>
          <w:szCs w:val="28"/>
        </w:rPr>
        <w:t xml:space="preserve"> </w:t>
      </w:r>
    </w:p>
    <w:p w14:paraId="626B476B" w14:textId="464CE4E7" w:rsidR="00AB705F" w:rsidRPr="00B856B7" w:rsidRDefault="005F0D5D" w:rsidP="00E27E1C">
      <w:pPr>
        <w:spacing w:after="0" w:line="240" w:lineRule="auto"/>
        <w:jc w:val="both"/>
        <w:rPr>
          <w:rFonts w:ascii="Times New Roman" w:hAnsi="Times New Roman"/>
          <w:bCs/>
          <w:color w:val="000000" w:themeColor="text1"/>
          <w:sz w:val="28"/>
          <w:szCs w:val="28"/>
        </w:rPr>
      </w:pPr>
      <w:r w:rsidRPr="00B856B7">
        <w:rPr>
          <w:rFonts w:ascii="Times New Roman" w:hAnsi="Times New Roman"/>
          <w:bCs/>
          <w:color w:val="000000" w:themeColor="text1"/>
          <w:sz w:val="28"/>
          <w:szCs w:val="28"/>
        </w:rPr>
        <w:t xml:space="preserve">  </w:t>
      </w:r>
      <w:r w:rsidR="00EE5A87" w:rsidRPr="00B856B7">
        <w:rPr>
          <w:rFonts w:ascii="Times New Roman" w:hAnsi="Times New Roman"/>
          <w:bCs/>
          <w:color w:val="000000" w:themeColor="text1"/>
          <w:sz w:val="28"/>
          <w:szCs w:val="28"/>
        </w:rPr>
        <w:t xml:space="preserve">    </w:t>
      </w:r>
      <w:r w:rsidR="00F47F29" w:rsidRPr="00B856B7">
        <w:rPr>
          <w:rFonts w:ascii="Times New Roman" w:hAnsi="Times New Roman"/>
          <w:bCs/>
          <w:color w:val="000000" w:themeColor="text1"/>
          <w:sz w:val="28"/>
          <w:szCs w:val="28"/>
        </w:rPr>
        <w:t>Cele 6 stații de reîncărcare pentru vehiculele electrice au fost am</w:t>
      </w:r>
      <w:r w:rsidR="00CF7BC1" w:rsidRPr="00B856B7">
        <w:rPr>
          <w:rFonts w:ascii="Times New Roman" w:hAnsi="Times New Roman"/>
          <w:bCs/>
          <w:color w:val="000000" w:themeColor="text1"/>
          <w:sz w:val="28"/>
          <w:szCs w:val="28"/>
        </w:rPr>
        <w:t xml:space="preserve">plasate </w:t>
      </w:r>
      <w:r w:rsidR="002E65CB" w:rsidRPr="00B856B7">
        <w:rPr>
          <w:rFonts w:ascii="Times New Roman" w:hAnsi="Times New Roman"/>
          <w:bCs/>
          <w:color w:val="000000" w:themeColor="text1"/>
          <w:sz w:val="28"/>
          <w:szCs w:val="28"/>
        </w:rPr>
        <w:t>astfel:</w:t>
      </w:r>
    </w:p>
    <w:p w14:paraId="0BB90E8E" w14:textId="102EE8F6" w:rsidR="00FD4EDE" w:rsidRPr="00B856B7" w:rsidRDefault="002E65CB" w:rsidP="00E27E1C">
      <w:pPr>
        <w:pStyle w:val="Listparagraf"/>
        <w:numPr>
          <w:ilvl w:val="0"/>
          <w:numId w:val="17"/>
        </w:numPr>
        <w:spacing w:after="0" w:line="240" w:lineRule="auto"/>
        <w:jc w:val="both"/>
        <w:rPr>
          <w:rFonts w:ascii="Times New Roman" w:hAnsi="Times New Roman"/>
          <w:bCs/>
          <w:color w:val="000000" w:themeColor="text1"/>
          <w:sz w:val="28"/>
          <w:szCs w:val="28"/>
        </w:rPr>
      </w:pPr>
      <w:r w:rsidRPr="00B856B7">
        <w:rPr>
          <w:rFonts w:ascii="Times New Roman" w:hAnsi="Times New Roman"/>
          <w:bCs/>
          <w:color w:val="000000" w:themeColor="text1"/>
          <w:sz w:val="28"/>
          <w:szCs w:val="28"/>
        </w:rPr>
        <w:t xml:space="preserve">2 stații de reîncărcare </w:t>
      </w:r>
      <w:r w:rsidR="007F24AE" w:rsidRPr="00B856B7">
        <w:rPr>
          <w:rFonts w:ascii="Times New Roman" w:hAnsi="Times New Roman"/>
          <w:bCs/>
          <w:color w:val="000000" w:themeColor="text1"/>
          <w:sz w:val="28"/>
          <w:szCs w:val="28"/>
        </w:rPr>
        <w:t>în parcarea zonei de ag</w:t>
      </w:r>
      <w:r w:rsidR="00E27E1C" w:rsidRPr="00B856B7">
        <w:rPr>
          <w:rFonts w:ascii="Times New Roman" w:hAnsi="Times New Roman"/>
          <w:bCs/>
          <w:color w:val="000000" w:themeColor="text1"/>
          <w:sz w:val="28"/>
          <w:szCs w:val="28"/>
        </w:rPr>
        <w:t>r</w:t>
      </w:r>
      <w:r w:rsidR="007F24AE" w:rsidRPr="00B856B7">
        <w:rPr>
          <w:rFonts w:ascii="Times New Roman" w:hAnsi="Times New Roman"/>
          <w:bCs/>
          <w:color w:val="000000" w:themeColor="text1"/>
          <w:sz w:val="28"/>
          <w:szCs w:val="28"/>
        </w:rPr>
        <w:t xml:space="preserve">ement </w:t>
      </w:r>
      <w:proofErr w:type="spellStart"/>
      <w:r w:rsidR="007F24AE" w:rsidRPr="00B856B7">
        <w:rPr>
          <w:rFonts w:ascii="Times New Roman" w:hAnsi="Times New Roman"/>
          <w:bCs/>
          <w:color w:val="000000" w:themeColor="text1"/>
          <w:sz w:val="28"/>
          <w:szCs w:val="28"/>
        </w:rPr>
        <w:t>Câng</w:t>
      </w:r>
      <w:proofErr w:type="spellEnd"/>
      <w:r w:rsidR="007F24AE" w:rsidRPr="00B856B7">
        <w:rPr>
          <w:rFonts w:ascii="Times New Roman" w:hAnsi="Times New Roman"/>
          <w:bCs/>
          <w:color w:val="000000" w:themeColor="text1"/>
          <w:sz w:val="28"/>
          <w:szCs w:val="28"/>
        </w:rPr>
        <w:t xml:space="preserve"> </w:t>
      </w:r>
      <w:proofErr w:type="spellStart"/>
      <w:r w:rsidR="007F24AE" w:rsidRPr="00B856B7">
        <w:rPr>
          <w:rFonts w:ascii="Times New Roman" w:hAnsi="Times New Roman"/>
          <w:bCs/>
          <w:color w:val="000000" w:themeColor="text1"/>
          <w:sz w:val="28"/>
          <w:szCs w:val="28"/>
        </w:rPr>
        <w:t>Peterști</w:t>
      </w:r>
      <w:proofErr w:type="spellEnd"/>
      <w:r w:rsidR="007F24AE" w:rsidRPr="00B856B7">
        <w:rPr>
          <w:rFonts w:ascii="Times New Roman" w:hAnsi="Times New Roman"/>
          <w:bCs/>
          <w:color w:val="000000" w:themeColor="text1"/>
          <w:sz w:val="28"/>
          <w:szCs w:val="28"/>
        </w:rPr>
        <w:t>, comuna Vânători</w:t>
      </w:r>
      <w:r w:rsidR="00FD4EDE" w:rsidRPr="00B856B7">
        <w:rPr>
          <w:rFonts w:ascii="Times New Roman" w:hAnsi="Times New Roman"/>
          <w:bCs/>
          <w:color w:val="000000" w:themeColor="text1"/>
          <w:sz w:val="28"/>
          <w:szCs w:val="28"/>
        </w:rPr>
        <w:t xml:space="preserve">, sat </w:t>
      </w:r>
      <w:proofErr w:type="spellStart"/>
      <w:r w:rsidR="00FD4EDE" w:rsidRPr="00B856B7">
        <w:rPr>
          <w:rFonts w:ascii="Times New Roman" w:hAnsi="Times New Roman"/>
          <w:bCs/>
          <w:color w:val="000000" w:themeColor="text1"/>
          <w:sz w:val="28"/>
          <w:szCs w:val="28"/>
        </w:rPr>
        <w:t>Peterști</w:t>
      </w:r>
      <w:proofErr w:type="spellEnd"/>
      <w:r w:rsidR="00FD4EDE" w:rsidRPr="00B856B7">
        <w:rPr>
          <w:rFonts w:ascii="Times New Roman" w:hAnsi="Times New Roman"/>
          <w:bCs/>
          <w:color w:val="000000" w:themeColor="text1"/>
          <w:sz w:val="28"/>
          <w:szCs w:val="28"/>
        </w:rPr>
        <w:t>, județul Vrancea</w:t>
      </w:r>
      <w:r w:rsidR="00FD4EDE" w:rsidRPr="00B856B7">
        <w:rPr>
          <w:rFonts w:ascii="Times New Roman" w:hAnsi="Times New Roman"/>
          <w:bCs/>
          <w:color w:val="000000" w:themeColor="text1"/>
          <w:sz w:val="28"/>
          <w:szCs w:val="28"/>
          <w:lang w:val="en-US"/>
        </w:rPr>
        <w:t>;</w:t>
      </w:r>
    </w:p>
    <w:p w14:paraId="4E6AF219" w14:textId="2C7E4138" w:rsidR="00FD4EDE" w:rsidRPr="00B856B7" w:rsidRDefault="00FD4EDE" w:rsidP="00E27E1C">
      <w:pPr>
        <w:pStyle w:val="Listparagraf"/>
        <w:numPr>
          <w:ilvl w:val="0"/>
          <w:numId w:val="17"/>
        </w:numPr>
        <w:jc w:val="both"/>
        <w:rPr>
          <w:rFonts w:ascii="Times New Roman" w:hAnsi="Times New Roman"/>
          <w:bCs/>
          <w:color w:val="000000" w:themeColor="text1"/>
          <w:sz w:val="28"/>
          <w:szCs w:val="28"/>
        </w:rPr>
      </w:pPr>
      <w:r w:rsidRPr="00B856B7">
        <w:rPr>
          <w:rFonts w:ascii="Times New Roman" w:hAnsi="Times New Roman"/>
          <w:bCs/>
          <w:color w:val="000000" w:themeColor="text1"/>
          <w:sz w:val="28"/>
          <w:szCs w:val="28"/>
        </w:rPr>
        <w:t xml:space="preserve">2 stații de reîncărcare în </w:t>
      </w:r>
      <w:r w:rsidR="00E41461" w:rsidRPr="00B856B7">
        <w:rPr>
          <w:rFonts w:ascii="Times New Roman" w:hAnsi="Times New Roman"/>
          <w:bCs/>
          <w:color w:val="000000" w:themeColor="text1"/>
          <w:sz w:val="28"/>
          <w:szCs w:val="28"/>
        </w:rPr>
        <w:t>loc</w:t>
      </w:r>
      <w:r w:rsidR="00510375" w:rsidRPr="00B856B7">
        <w:rPr>
          <w:rFonts w:ascii="Times New Roman" w:hAnsi="Times New Roman"/>
          <w:bCs/>
          <w:color w:val="000000" w:themeColor="text1"/>
          <w:sz w:val="28"/>
          <w:szCs w:val="28"/>
        </w:rPr>
        <w:t>.</w:t>
      </w:r>
      <w:r w:rsidR="00E41461" w:rsidRPr="00B856B7">
        <w:rPr>
          <w:rFonts w:ascii="Times New Roman" w:hAnsi="Times New Roman"/>
          <w:bCs/>
          <w:color w:val="000000" w:themeColor="text1"/>
          <w:sz w:val="28"/>
          <w:szCs w:val="28"/>
        </w:rPr>
        <w:t xml:space="preserve"> Foc</w:t>
      </w:r>
      <w:r w:rsidR="007351CB" w:rsidRPr="00B856B7">
        <w:rPr>
          <w:rFonts w:ascii="Times New Roman" w:hAnsi="Times New Roman"/>
          <w:bCs/>
          <w:color w:val="000000" w:themeColor="text1"/>
          <w:sz w:val="28"/>
          <w:szCs w:val="28"/>
        </w:rPr>
        <w:t>ș</w:t>
      </w:r>
      <w:r w:rsidR="00E41461" w:rsidRPr="00B856B7">
        <w:rPr>
          <w:rFonts w:ascii="Times New Roman" w:hAnsi="Times New Roman"/>
          <w:bCs/>
          <w:color w:val="000000" w:themeColor="text1"/>
          <w:sz w:val="28"/>
          <w:szCs w:val="28"/>
        </w:rPr>
        <w:t xml:space="preserve">ani, </w:t>
      </w:r>
      <w:r w:rsidR="007351CB" w:rsidRPr="00B856B7">
        <w:rPr>
          <w:rFonts w:ascii="Times New Roman" w:hAnsi="Times New Roman"/>
          <w:bCs/>
          <w:color w:val="000000" w:themeColor="text1"/>
          <w:sz w:val="28"/>
          <w:szCs w:val="28"/>
        </w:rPr>
        <w:t>Aleea Stadionului nr.2</w:t>
      </w:r>
      <w:r w:rsidRPr="00B856B7">
        <w:rPr>
          <w:rFonts w:ascii="Times New Roman" w:hAnsi="Times New Roman"/>
          <w:bCs/>
          <w:color w:val="000000" w:themeColor="text1"/>
          <w:sz w:val="28"/>
          <w:szCs w:val="28"/>
        </w:rPr>
        <w:t>, județul Vrancea;</w:t>
      </w:r>
    </w:p>
    <w:p w14:paraId="3075AE6C" w14:textId="4D179EAA" w:rsidR="00FD4EDE" w:rsidRPr="00B856B7" w:rsidRDefault="00587F69" w:rsidP="00A853A5">
      <w:pPr>
        <w:pStyle w:val="Listparagraf"/>
        <w:numPr>
          <w:ilvl w:val="0"/>
          <w:numId w:val="17"/>
        </w:numPr>
        <w:jc w:val="both"/>
        <w:rPr>
          <w:rFonts w:ascii="Times New Roman" w:hAnsi="Times New Roman"/>
          <w:bCs/>
          <w:color w:val="000000" w:themeColor="text1"/>
          <w:sz w:val="28"/>
          <w:szCs w:val="28"/>
        </w:rPr>
      </w:pPr>
      <w:r w:rsidRPr="00B856B7">
        <w:rPr>
          <w:rFonts w:ascii="Times New Roman" w:hAnsi="Times New Roman"/>
          <w:bCs/>
          <w:color w:val="000000" w:themeColor="text1"/>
          <w:sz w:val="28"/>
          <w:szCs w:val="28"/>
        </w:rPr>
        <w:t xml:space="preserve">2 stații de reîncărcare în </w:t>
      </w:r>
      <w:r w:rsidR="00A853A5" w:rsidRPr="00B856B7">
        <w:rPr>
          <w:rFonts w:ascii="Times New Roman" w:hAnsi="Times New Roman"/>
          <w:bCs/>
          <w:color w:val="000000" w:themeColor="text1"/>
          <w:sz w:val="28"/>
          <w:szCs w:val="28"/>
        </w:rPr>
        <w:t xml:space="preserve">sat Dragosloveni, comuna Soveja, </w:t>
      </w:r>
      <w:r w:rsidRPr="00B856B7">
        <w:rPr>
          <w:rFonts w:ascii="Times New Roman" w:hAnsi="Times New Roman"/>
          <w:bCs/>
          <w:color w:val="000000" w:themeColor="text1"/>
          <w:sz w:val="28"/>
          <w:szCs w:val="28"/>
        </w:rPr>
        <w:t>județul Vrancea</w:t>
      </w:r>
      <w:r w:rsidR="00A853A5" w:rsidRPr="00B856B7">
        <w:rPr>
          <w:rFonts w:ascii="Times New Roman" w:hAnsi="Times New Roman"/>
          <w:bCs/>
          <w:color w:val="000000" w:themeColor="text1"/>
          <w:sz w:val="28"/>
          <w:szCs w:val="28"/>
        </w:rPr>
        <w:t>.</w:t>
      </w:r>
    </w:p>
    <w:p w14:paraId="5802A833" w14:textId="77777777" w:rsidR="00B14702" w:rsidRPr="00B856B7" w:rsidRDefault="00AB705F" w:rsidP="00AB705F">
      <w:pPr>
        <w:spacing w:after="0" w:line="240" w:lineRule="auto"/>
        <w:jc w:val="both"/>
        <w:rPr>
          <w:rFonts w:ascii="Times New Roman" w:hAnsi="Times New Roman"/>
          <w:bCs/>
          <w:color w:val="000000" w:themeColor="text1"/>
          <w:sz w:val="28"/>
          <w:szCs w:val="28"/>
        </w:rPr>
      </w:pPr>
      <w:r w:rsidRPr="00B856B7">
        <w:rPr>
          <w:rFonts w:ascii="Times New Roman" w:hAnsi="Times New Roman"/>
          <w:bCs/>
          <w:color w:val="000000" w:themeColor="text1"/>
          <w:sz w:val="28"/>
          <w:szCs w:val="28"/>
        </w:rPr>
        <w:t xml:space="preserve">     </w:t>
      </w:r>
      <w:r w:rsidR="000F41A4" w:rsidRPr="00B856B7">
        <w:rPr>
          <w:rFonts w:ascii="Times New Roman" w:hAnsi="Times New Roman"/>
          <w:bCs/>
          <w:color w:val="000000" w:themeColor="text1"/>
          <w:sz w:val="28"/>
          <w:szCs w:val="28"/>
        </w:rPr>
        <w:t>P</w:t>
      </w:r>
      <w:r w:rsidR="00522F18" w:rsidRPr="00B856B7">
        <w:rPr>
          <w:rFonts w:ascii="Times New Roman" w:hAnsi="Times New Roman"/>
          <w:bCs/>
          <w:color w:val="000000" w:themeColor="text1"/>
          <w:sz w:val="28"/>
          <w:szCs w:val="28"/>
        </w:rPr>
        <w:t xml:space="preserve">rin </w:t>
      </w:r>
      <w:r w:rsidR="00C3132B" w:rsidRPr="00B856B7">
        <w:rPr>
          <w:rFonts w:ascii="Times New Roman" w:hAnsi="Times New Roman"/>
          <w:bCs/>
          <w:color w:val="000000" w:themeColor="text1"/>
          <w:sz w:val="28"/>
          <w:szCs w:val="28"/>
        </w:rPr>
        <w:t>Hotărârea</w:t>
      </w:r>
      <w:r w:rsidR="00DA726B" w:rsidRPr="00B856B7">
        <w:rPr>
          <w:rFonts w:ascii="Times New Roman" w:hAnsi="Times New Roman"/>
          <w:bCs/>
          <w:color w:val="000000" w:themeColor="text1"/>
          <w:sz w:val="28"/>
          <w:szCs w:val="28"/>
        </w:rPr>
        <w:t xml:space="preserve"> Consiliului Județean Vrancea</w:t>
      </w:r>
      <w:r w:rsidR="00522F18" w:rsidRPr="00B856B7">
        <w:rPr>
          <w:rFonts w:ascii="Times New Roman" w:hAnsi="Times New Roman"/>
          <w:bCs/>
          <w:color w:val="000000" w:themeColor="text1"/>
          <w:sz w:val="28"/>
          <w:szCs w:val="28"/>
        </w:rPr>
        <w:t xml:space="preserve"> nr. </w:t>
      </w:r>
      <w:r w:rsidR="005F0D5D" w:rsidRPr="00B856B7">
        <w:rPr>
          <w:rFonts w:ascii="Times New Roman" w:hAnsi="Times New Roman"/>
          <w:bCs/>
          <w:color w:val="000000" w:themeColor="text1"/>
          <w:sz w:val="28"/>
          <w:szCs w:val="28"/>
        </w:rPr>
        <w:t>44</w:t>
      </w:r>
      <w:r w:rsidR="00522F18" w:rsidRPr="00B856B7">
        <w:rPr>
          <w:rFonts w:ascii="Times New Roman" w:hAnsi="Times New Roman"/>
          <w:bCs/>
          <w:color w:val="000000" w:themeColor="text1"/>
          <w:sz w:val="28"/>
          <w:szCs w:val="28"/>
        </w:rPr>
        <w:t xml:space="preserve"> din </w:t>
      </w:r>
      <w:r w:rsidR="005F0D5D" w:rsidRPr="00B856B7">
        <w:rPr>
          <w:rFonts w:ascii="Times New Roman" w:hAnsi="Times New Roman"/>
          <w:bCs/>
          <w:color w:val="000000" w:themeColor="text1"/>
          <w:sz w:val="28"/>
          <w:szCs w:val="28"/>
        </w:rPr>
        <w:t>15</w:t>
      </w:r>
      <w:r w:rsidR="00522F18" w:rsidRPr="00B856B7">
        <w:rPr>
          <w:rFonts w:ascii="Times New Roman" w:hAnsi="Times New Roman"/>
          <w:bCs/>
          <w:color w:val="000000" w:themeColor="text1"/>
          <w:sz w:val="28"/>
          <w:szCs w:val="28"/>
        </w:rPr>
        <w:t xml:space="preserve"> </w:t>
      </w:r>
      <w:r w:rsidR="005F0D5D" w:rsidRPr="00B856B7">
        <w:rPr>
          <w:rFonts w:ascii="Times New Roman" w:hAnsi="Times New Roman"/>
          <w:bCs/>
          <w:color w:val="000000" w:themeColor="text1"/>
          <w:sz w:val="28"/>
          <w:szCs w:val="28"/>
        </w:rPr>
        <w:t>februarie</w:t>
      </w:r>
      <w:r w:rsidR="00522F18" w:rsidRPr="00B856B7">
        <w:rPr>
          <w:rFonts w:ascii="Times New Roman" w:hAnsi="Times New Roman"/>
          <w:bCs/>
          <w:color w:val="000000" w:themeColor="text1"/>
          <w:sz w:val="28"/>
          <w:szCs w:val="28"/>
        </w:rPr>
        <w:t xml:space="preserve"> 202</w:t>
      </w:r>
      <w:r w:rsidR="005F0D5D" w:rsidRPr="00B856B7">
        <w:rPr>
          <w:rFonts w:ascii="Times New Roman" w:hAnsi="Times New Roman"/>
          <w:bCs/>
          <w:color w:val="000000" w:themeColor="text1"/>
          <w:sz w:val="28"/>
          <w:szCs w:val="28"/>
        </w:rPr>
        <w:t>4</w:t>
      </w:r>
      <w:r w:rsidR="00522F18" w:rsidRPr="00B856B7">
        <w:rPr>
          <w:rFonts w:ascii="Times New Roman" w:hAnsi="Times New Roman"/>
          <w:bCs/>
          <w:color w:val="000000" w:themeColor="text1"/>
          <w:sz w:val="28"/>
          <w:szCs w:val="28"/>
        </w:rPr>
        <w:t xml:space="preserve">, a fost aprobată </w:t>
      </w:r>
      <w:r w:rsidR="0081497E" w:rsidRPr="00B856B7">
        <w:rPr>
          <w:rFonts w:ascii="Times New Roman" w:hAnsi="Times New Roman"/>
          <w:bCs/>
          <w:color w:val="000000" w:themeColor="text1"/>
          <w:sz w:val="28"/>
          <w:szCs w:val="28"/>
        </w:rPr>
        <w:t xml:space="preserve">suma în cuantum de </w:t>
      </w:r>
      <w:r w:rsidR="005F0D5D" w:rsidRPr="00B856B7">
        <w:rPr>
          <w:rFonts w:ascii="Times New Roman" w:hAnsi="Times New Roman"/>
          <w:bCs/>
          <w:color w:val="000000" w:themeColor="text1"/>
          <w:sz w:val="28"/>
          <w:szCs w:val="28"/>
        </w:rPr>
        <w:t>1.140.000</w:t>
      </w:r>
      <w:r w:rsidR="0081497E" w:rsidRPr="00B856B7">
        <w:rPr>
          <w:rFonts w:ascii="Times New Roman" w:hAnsi="Times New Roman"/>
          <w:bCs/>
          <w:color w:val="000000" w:themeColor="text1"/>
          <w:sz w:val="28"/>
          <w:szCs w:val="28"/>
        </w:rPr>
        <w:t xml:space="preserve"> lei (inclusiv TVA) reprezentând valoare</w:t>
      </w:r>
      <w:r w:rsidR="000F41A4" w:rsidRPr="00B856B7">
        <w:rPr>
          <w:rFonts w:ascii="Times New Roman" w:hAnsi="Times New Roman"/>
          <w:bCs/>
          <w:color w:val="000000" w:themeColor="text1"/>
          <w:sz w:val="28"/>
          <w:szCs w:val="28"/>
        </w:rPr>
        <w:t>a</w:t>
      </w:r>
      <w:r w:rsidR="0081497E" w:rsidRPr="00B856B7">
        <w:rPr>
          <w:rFonts w:ascii="Times New Roman" w:hAnsi="Times New Roman"/>
          <w:bCs/>
          <w:color w:val="000000" w:themeColor="text1"/>
          <w:sz w:val="28"/>
          <w:szCs w:val="28"/>
        </w:rPr>
        <w:t xml:space="preserve"> eligibilă acordată de către Administrația Fondului pentru </w:t>
      </w:r>
      <w:r w:rsidR="00C06F74" w:rsidRPr="00B856B7">
        <w:rPr>
          <w:rFonts w:ascii="Times New Roman" w:hAnsi="Times New Roman"/>
          <w:bCs/>
          <w:color w:val="000000" w:themeColor="text1"/>
          <w:sz w:val="28"/>
          <w:szCs w:val="28"/>
        </w:rPr>
        <w:t>M</w:t>
      </w:r>
      <w:r w:rsidR="0081497E" w:rsidRPr="00B856B7">
        <w:rPr>
          <w:rFonts w:ascii="Times New Roman" w:hAnsi="Times New Roman"/>
          <w:bCs/>
          <w:color w:val="000000" w:themeColor="text1"/>
          <w:sz w:val="28"/>
          <w:szCs w:val="28"/>
        </w:rPr>
        <w:t>ediu</w:t>
      </w:r>
      <w:r w:rsidR="00B14702" w:rsidRPr="00B856B7">
        <w:rPr>
          <w:rFonts w:ascii="Times New Roman" w:hAnsi="Times New Roman"/>
          <w:bCs/>
          <w:color w:val="000000" w:themeColor="text1"/>
          <w:sz w:val="28"/>
          <w:szCs w:val="28"/>
        </w:rPr>
        <w:t xml:space="preserve">. </w:t>
      </w:r>
    </w:p>
    <w:p w14:paraId="7D67C4CD" w14:textId="7BAA20EB" w:rsidR="005C21E1" w:rsidRPr="00EE5A87" w:rsidRDefault="00B14702" w:rsidP="00B14702">
      <w:pPr>
        <w:spacing w:after="0" w:line="240" w:lineRule="auto"/>
        <w:ind w:firstLine="720"/>
        <w:jc w:val="both"/>
        <w:rPr>
          <w:rFonts w:ascii="Times New Roman" w:hAnsi="Times New Roman"/>
          <w:bCs/>
          <w:sz w:val="28"/>
          <w:szCs w:val="28"/>
        </w:rPr>
      </w:pPr>
      <w:r w:rsidRPr="00B856B7">
        <w:rPr>
          <w:rFonts w:ascii="Times New Roman" w:hAnsi="Times New Roman"/>
          <w:bCs/>
          <w:color w:val="000000" w:themeColor="text1"/>
          <w:sz w:val="28"/>
          <w:szCs w:val="28"/>
        </w:rPr>
        <w:t>P</w:t>
      </w:r>
      <w:r w:rsidR="005C21E1" w:rsidRPr="00B856B7">
        <w:rPr>
          <w:rFonts w:ascii="Times New Roman" w:hAnsi="Times New Roman"/>
          <w:bCs/>
          <w:color w:val="000000" w:themeColor="text1"/>
          <w:sz w:val="28"/>
          <w:szCs w:val="28"/>
        </w:rPr>
        <w:t xml:space="preserve">entru asigurarea implementării obiectivului de investiții </w:t>
      </w:r>
      <w:r w:rsidR="005C21E1" w:rsidRPr="00B856B7">
        <w:rPr>
          <w:rFonts w:ascii="Times New Roman" w:hAnsi="Times New Roman"/>
          <w:b/>
          <w:i/>
          <w:iCs/>
          <w:color w:val="000000" w:themeColor="text1"/>
          <w:sz w:val="28"/>
          <w:szCs w:val="28"/>
        </w:rPr>
        <w:t>„Amplasare și punere în funcțiune a 6 stații de reîncărcare pentru vehiculele electrice în județul Vrancea”</w:t>
      </w:r>
      <w:r w:rsidR="0081497E" w:rsidRPr="00B856B7">
        <w:rPr>
          <w:rFonts w:ascii="Times New Roman" w:hAnsi="Times New Roman"/>
          <w:bCs/>
          <w:color w:val="000000" w:themeColor="text1"/>
          <w:sz w:val="28"/>
          <w:szCs w:val="28"/>
        </w:rPr>
        <w:t xml:space="preserve"> </w:t>
      </w:r>
      <w:r w:rsidR="005F0D5D" w:rsidRPr="00B856B7">
        <w:rPr>
          <w:rFonts w:ascii="Times New Roman" w:hAnsi="Times New Roman"/>
          <w:bCs/>
          <w:color w:val="000000" w:themeColor="text1"/>
          <w:sz w:val="28"/>
          <w:szCs w:val="28"/>
        </w:rPr>
        <w:t>a fost</w:t>
      </w:r>
      <w:r w:rsidR="0081497E" w:rsidRPr="00B856B7">
        <w:rPr>
          <w:rFonts w:ascii="Times New Roman" w:hAnsi="Times New Roman"/>
          <w:bCs/>
          <w:color w:val="000000" w:themeColor="text1"/>
          <w:sz w:val="28"/>
          <w:szCs w:val="28"/>
        </w:rPr>
        <w:t xml:space="preserve"> necesar</w:t>
      </w:r>
      <w:r w:rsidR="005C21E1" w:rsidRPr="00B856B7">
        <w:rPr>
          <w:rFonts w:ascii="Times New Roman" w:hAnsi="Times New Roman"/>
          <w:bCs/>
          <w:color w:val="000000" w:themeColor="text1"/>
          <w:sz w:val="28"/>
          <w:szCs w:val="28"/>
        </w:rPr>
        <w:t xml:space="preserve"> ca</w:t>
      </w:r>
      <w:r w:rsidR="0081497E" w:rsidRPr="00B856B7">
        <w:rPr>
          <w:rFonts w:ascii="Times New Roman" w:hAnsi="Times New Roman"/>
          <w:bCs/>
          <w:color w:val="000000" w:themeColor="text1"/>
          <w:sz w:val="28"/>
          <w:szCs w:val="28"/>
        </w:rPr>
        <w:t xml:space="preserve"> </w:t>
      </w:r>
      <w:r w:rsidR="005C21E1" w:rsidRPr="00B856B7">
        <w:rPr>
          <w:rFonts w:ascii="Times New Roman" w:hAnsi="Times New Roman"/>
          <w:bCs/>
          <w:color w:val="000000" w:themeColor="text1"/>
          <w:sz w:val="28"/>
          <w:szCs w:val="28"/>
        </w:rPr>
        <w:t xml:space="preserve">suma </w:t>
      </w:r>
      <w:r w:rsidR="0081497E" w:rsidRPr="00B856B7">
        <w:rPr>
          <w:rFonts w:ascii="Times New Roman" w:hAnsi="Times New Roman"/>
          <w:bCs/>
          <w:color w:val="000000" w:themeColor="text1"/>
          <w:sz w:val="28"/>
          <w:szCs w:val="28"/>
        </w:rPr>
        <w:t xml:space="preserve">ce </w:t>
      </w:r>
      <w:r w:rsidR="00C3132B" w:rsidRPr="00B856B7">
        <w:rPr>
          <w:rFonts w:ascii="Times New Roman" w:hAnsi="Times New Roman"/>
          <w:bCs/>
          <w:color w:val="000000" w:themeColor="text1"/>
          <w:sz w:val="28"/>
          <w:szCs w:val="28"/>
        </w:rPr>
        <w:t>reprezintă</w:t>
      </w:r>
      <w:r w:rsidR="0081497E" w:rsidRPr="00B856B7">
        <w:rPr>
          <w:rFonts w:ascii="Times New Roman" w:hAnsi="Times New Roman"/>
          <w:bCs/>
          <w:color w:val="000000" w:themeColor="text1"/>
          <w:sz w:val="28"/>
          <w:szCs w:val="28"/>
        </w:rPr>
        <w:t xml:space="preserve"> cheltuielile </w:t>
      </w:r>
      <w:r w:rsidR="00C3132B" w:rsidRPr="00B856B7">
        <w:rPr>
          <w:rFonts w:ascii="Times New Roman" w:hAnsi="Times New Roman"/>
          <w:bCs/>
          <w:color w:val="000000" w:themeColor="text1"/>
          <w:sz w:val="28"/>
          <w:szCs w:val="28"/>
        </w:rPr>
        <w:t>neeligibile</w:t>
      </w:r>
      <w:r w:rsidR="008411A7" w:rsidRPr="00B856B7">
        <w:rPr>
          <w:rFonts w:ascii="Times New Roman" w:hAnsi="Times New Roman"/>
          <w:bCs/>
          <w:color w:val="000000" w:themeColor="text1"/>
          <w:sz w:val="28"/>
          <w:szCs w:val="28"/>
        </w:rPr>
        <w:t xml:space="preserve"> </w:t>
      </w:r>
      <w:r w:rsidR="00B03D4E" w:rsidRPr="00B856B7">
        <w:rPr>
          <w:rFonts w:ascii="Times New Roman" w:hAnsi="Times New Roman"/>
          <w:bCs/>
          <w:color w:val="000000" w:themeColor="text1"/>
          <w:sz w:val="28"/>
          <w:szCs w:val="28"/>
        </w:rPr>
        <w:t>s</w:t>
      </w:r>
      <w:r w:rsidR="00535DC4" w:rsidRPr="00B856B7">
        <w:rPr>
          <w:rFonts w:ascii="Times New Roman" w:hAnsi="Times New Roman"/>
          <w:bCs/>
          <w:color w:val="000000" w:themeColor="text1"/>
          <w:sz w:val="28"/>
          <w:szCs w:val="28"/>
        </w:rPr>
        <w:t>ă</w:t>
      </w:r>
      <w:r w:rsidR="00B03D4E" w:rsidRPr="00B856B7">
        <w:rPr>
          <w:rFonts w:ascii="Times New Roman" w:hAnsi="Times New Roman"/>
          <w:bCs/>
          <w:color w:val="000000" w:themeColor="text1"/>
          <w:sz w:val="28"/>
          <w:szCs w:val="28"/>
        </w:rPr>
        <w:t xml:space="preserve"> fie majorată </w:t>
      </w:r>
      <w:r w:rsidR="00706E9A" w:rsidRPr="00B856B7">
        <w:rPr>
          <w:rFonts w:ascii="Times New Roman" w:hAnsi="Times New Roman"/>
          <w:bCs/>
          <w:color w:val="000000" w:themeColor="text1"/>
          <w:sz w:val="28"/>
          <w:szCs w:val="28"/>
        </w:rPr>
        <w:t xml:space="preserve">la </w:t>
      </w:r>
      <w:r w:rsidR="008411A7" w:rsidRPr="00B856B7">
        <w:rPr>
          <w:rFonts w:ascii="Times New Roman" w:hAnsi="Times New Roman"/>
          <w:bCs/>
          <w:color w:val="000000" w:themeColor="text1"/>
          <w:sz w:val="28"/>
          <w:szCs w:val="28"/>
        </w:rPr>
        <w:t xml:space="preserve">476.165,49 lei </w:t>
      </w:r>
      <w:r w:rsidR="008411A7" w:rsidRPr="008411A7">
        <w:rPr>
          <w:rFonts w:ascii="Times New Roman" w:hAnsi="Times New Roman"/>
          <w:bCs/>
          <w:sz w:val="28"/>
          <w:szCs w:val="28"/>
        </w:rPr>
        <w:t>(inclusiv TVA</w:t>
      </w:r>
      <w:r w:rsidR="008411A7">
        <w:rPr>
          <w:rFonts w:ascii="Times New Roman" w:hAnsi="Times New Roman"/>
          <w:bCs/>
          <w:sz w:val="28"/>
          <w:szCs w:val="28"/>
        </w:rPr>
        <w:t>)</w:t>
      </w:r>
      <w:r w:rsidR="0081497E" w:rsidRPr="00EE5A87">
        <w:rPr>
          <w:rFonts w:ascii="Times New Roman" w:hAnsi="Times New Roman"/>
          <w:bCs/>
          <w:sz w:val="28"/>
          <w:szCs w:val="28"/>
        </w:rPr>
        <w:t xml:space="preserve"> </w:t>
      </w:r>
      <w:r w:rsidR="00787996">
        <w:rPr>
          <w:rFonts w:ascii="Times New Roman" w:hAnsi="Times New Roman"/>
          <w:bCs/>
          <w:sz w:val="28"/>
          <w:szCs w:val="28"/>
        </w:rPr>
        <w:t xml:space="preserve">să fie asigurată </w:t>
      </w:r>
      <w:r w:rsidR="0081497E" w:rsidRPr="00EE5A87">
        <w:rPr>
          <w:rFonts w:ascii="Times New Roman" w:hAnsi="Times New Roman"/>
          <w:bCs/>
          <w:sz w:val="28"/>
          <w:szCs w:val="28"/>
        </w:rPr>
        <w:t xml:space="preserve">beneficiarul fondurilor în cadrul contractului de finanțare </w:t>
      </w:r>
      <w:r w:rsidR="00D46531">
        <w:rPr>
          <w:rFonts w:ascii="Times New Roman" w:hAnsi="Times New Roman"/>
          <w:bCs/>
          <w:sz w:val="28"/>
          <w:szCs w:val="28"/>
        </w:rPr>
        <w:lastRenderedPageBreak/>
        <w:t>anterior menționat,</w:t>
      </w:r>
      <w:r w:rsidR="005C21E1" w:rsidRPr="00EE5A87">
        <w:rPr>
          <w:rFonts w:ascii="Times New Roman" w:hAnsi="Times New Roman"/>
          <w:bCs/>
          <w:sz w:val="28"/>
          <w:szCs w:val="28"/>
        </w:rPr>
        <w:t xml:space="preserve"> </w:t>
      </w:r>
      <w:r w:rsidR="00EE5A87">
        <w:rPr>
          <w:rFonts w:ascii="Times New Roman" w:hAnsi="Times New Roman"/>
          <w:bCs/>
          <w:sz w:val="28"/>
          <w:szCs w:val="28"/>
        </w:rPr>
        <w:t>d</w:t>
      </w:r>
      <w:r w:rsidR="005C21E1" w:rsidRPr="00EE5A87">
        <w:rPr>
          <w:rFonts w:ascii="Times New Roman" w:hAnsi="Times New Roman"/>
          <w:bCs/>
          <w:sz w:val="28"/>
          <w:szCs w:val="28"/>
        </w:rPr>
        <w:t>rept urmare valoare totală a proiectului fiind în cuantum de 1.616.165 lei (inclusiv TVA)</w:t>
      </w:r>
      <w:r w:rsidR="00194AC5" w:rsidRPr="00EE5A87">
        <w:rPr>
          <w:rFonts w:ascii="Times New Roman" w:hAnsi="Times New Roman"/>
          <w:bCs/>
          <w:sz w:val="28"/>
          <w:szCs w:val="28"/>
        </w:rPr>
        <w:t>, fi</w:t>
      </w:r>
      <w:r w:rsidR="009E7F19">
        <w:rPr>
          <w:rFonts w:ascii="Times New Roman" w:hAnsi="Times New Roman"/>
          <w:bCs/>
          <w:sz w:val="28"/>
          <w:szCs w:val="28"/>
        </w:rPr>
        <w:t>ind</w:t>
      </w:r>
      <w:r w:rsidR="00194AC5" w:rsidRPr="00EE5A87">
        <w:rPr>
          <w:rFonts w:ascii="Times New Roman" w:hAnsi="Times New Roman"/>
          <w:bCs/>
          <w:sz w:val="28"/>
          <w:szCs w:val="28"/>
        </w:rPr>
        <w:t xml:space="preserve"> compusă astfel:</w:t>
      </w:r>
    </w:p>
    <w:p w14:paraId="10F5DFDE" w14:textId="6D4B1449" w:rsidR="00194AC5" w:rsidRPr="00EE5A87" w:rsidRDefault="00194AC5" w:rsidP="00AB705F">
      <w:pPr>
        <w:spacing w:after="0" w:line="240" w:lineRule="auto"/>
        <w:ind w:left="720"/>
        <w:jc w:val="both"/>
        <w:rPr>
          <w:rFonts w:ascii="Times New Roman" w:hAnsi="Times New Roman"/>
          <w:bCs/>
          <w:sz w:val="28"/>
          <w:szCs w:val="28"/>
        </w:rPr>
      </w:pPr>
      <w:r w:rsidRPr="00EE5A87">
        <w:rPr>
          <w:rFonts w:ascii="Times New Roman" w:hAnsi="Times New Roman"/>
          <w:bCs/>
          <w:sz w:val="28"/>
          <w:szCs w:val="28"/>
        </w:rPr>
        <w:t>-</w:t>
      </w:r>
      <w:r w:rsidR="007E622D">
        <w:rPr>
          <w:rFonts w:ascii="Times New Roman" w:hAnsi="Times New Roman"/>
          <w:bCs/>
          <w:sz w:val="28"/>
          <w:szCs w:val="28"/>
        </w:rPr>
        <w:t xml:space="preserve"> </w:t>
      </w:r>
      <w:r w:rsidRPr="00EE5A87">
        <w:rPr>
          <w:rFonts w:ascii="Times New Roman" w:hAnsi="Times New Roman"/>
          <w:bCs/>
          <w:sz w:val="28"/>
          <w:szCs w:val="28"/>
        </w:rPr>
        <w:t>1.140.000 lei (inclusiv TVA) – valoarea totală eligibilă a contractului de finanțare;</w:t>
      </w:r>
    </w:p>
    <w:p w14:paraId="4399F0A2" w14:textId="33EB849C" w:rsidR="00194AC5" w:rsidRPr="00EE5A87" w:rsidRDefault="00194AC5" w:rsidP="00AB705F">
      <w:pPr>
        <w:spacing w:after="0" w:line="240" w:lineRule="auto"/>
        <w:ind w:left="720"/>
        <w:jc w:val="both"/>
        <w:rPr>
          <w:rFonts w:ascii="Times New Roman" w:hAnsi="Times New Roman"/>
          <w:bCs/>
          <w:sz w:val="28"/>
          <w:szCs w:val="28"/>
        </w:rPr>
      </w:pPr>
      <w:r w:rsidRPr="00EE5A87">
        <w:rPr>
          <w:rFonts w:ascii="Times New Roman" w:hAnsi="Times New Roman"/>
          <w:bCs/>
          <w:sz w:val="28"/>
          <w:szCs w:val="28"/>
        </w:rPr>
        <w:t>-</w:t>
      </w:r>
      <w:r w:rsidR="007E622D">
        <w:rPr>
          <w:rFonts w:ascii="Times New Roman" w:hAnsi="Times New Roman"/>
          <w:bCs/>
          <w:sz w:val="28"/>
          <w:szCs w:val="28"/>
        </w:rPr>
        <w:t xml:space="preserve"> </w:t>
      </w:r>
      <w:r w:rsidRPr="00EE5A87">
        <w:rPr>
          <w:rFonts w:ascii="Times New Roman" w:hAnsi="Times New Roman"/>
          <w:bCs/>
          <w:sz w:val="28"/>
          <w:szCs w:val="28"/>
        </w:rPr>
        <w:t>476.165</w:t>
      </w:r>
      <w:r w:rsidR="004460DC" w:rsidRPr="00EE5A87">
        <w:rPr>
          <w:rFonts w:ascii="Times New Roman" w:hAnsi="Times New Roman"/>
          <w:bCs/>
          <w:sz w:val="28"/>
          <w:szCs w:val="28"/>
        </w:rPr>
        <w:t>,</w:t>
      </w:r>
      <w:r w:rsidR="00794FFF" w:rsidRPr="00EE5A87">
        <w:rPr>
          <w:rFonts w:ascii="Times New Roman" w:hAnsi="Times New Roman"/>
          <w:bCs/>
          <w:sz w:val="28"/>
          <w:szCs w:val="28"/>
        </w:rPr>
        <w:t>49</w:t>
      </w:r>
      <w:r w:rsidRPr="00EE5A87">
        <w:rPr>
          <w:rFonts w:ascii="Times New Roman" w:hAnsi="Times New Roman"/>
          <w:bCs/>
          <w:sz w:val="28"/>
          <w:szCs w:val="28"/>
        </w:rPr>
        <w:t xml:space="preserve"> lei (inclusiv TVA) – valoarea neeligibilă inclusiv TVA.</w:t>
      </w:r>
    </w:p>
    <w:p w14:paraId="3E309E90" w14:textId="2553815B" w:rsidR="003A4AF8" w:rsidRDefault="00DE2512" w:rsidP="00DE2512">
      <w:pPr>
        <w:pStyle w:val="NormalWeb"/>
        <w:ind w:firstLine="720"/>
        <w:jc w:val="both"/>
        <w:rPr>
          <w:color w:val="000000"/>
          <w:sz w:val="28"/>
          <w:szCs w:val="28"/>
          <w:lang w:val="ro-RO"/>
        </w:rPr>
      </w:pPr>
      <w:r>
        <w:rPr>
          <w:color w:val="000000"/>
          <w:sz w:val="28"/>
          <w:szCs w:val="28"/>
          <w:lang w:val="ro-RO"/>
        </w:rPr>
        <w:t>Ulterior, a</w:t>
      </w:r>
      <w:r w:rsidR="00C23119">
        <w:rPr>
          <w:color w:val="000000"/>
          <w:sz w:val="28"/>
          <w:szCs w:val="28"/>
          <w:lang w:val="ro-RO"/>
        </w:rPr>
        <w:t xml:space="preserve">u fost </w:t>
      </w:r>
      <w:r w:rsidR="009B1206">
        <w:rPr>
          <w:color w:val="000000"/>
          <w:sz w:val="28"/>
          <w:szCs w:val="28"/>
          <w:lang w:val="ro-RO"/>
        </w:rPr>
        <w:t>inițiate demersurile privind atribuirea</w:t>
      </w:r>
      <w:r w:rsidR="00B514DC">
        <w:rPr>
          <w:color w:val="000000"/>
          <w:sz w:val="28"/>
          <w:szCs w:val="28"/>
          <w:lang w:val="ro-RO"/>
        </w:rPr>
        <w:t xml:space="preserve"> contractul</w:t>
      </w:r>
      <w:r>
        <w:rPr>
          <w:color w:val="000000"/>
          <w:sz w:val="28"/>
          <w:szCs w:val="28"/>
          <w:lang w:val="ro-RO"/>
        </w:rPr>
        <w:t>ui</w:t>
      </w:r>
      <w:r w:rsidR="00B514DC">
        <w:rPr>
          <w:color w:val="000000"/>
          <w:sz w:val="28"/>
          <w:szCs w:val="28"/>
          <w:lang w:val="ro-RO"/>
        </w:rPr>
        <w:t xml:space="preserve"> </w:t>
      </w:r>
      <w:r w:rsidR="00AE1CCB">
        <w:rPr>
          <w:color w:val="000000"/>
          <w:sz w:val="28"/>
          <w:szCs w:val="28"/>
          <w:lang w:val="ro-RO"/>
        </w:rPr>
        <w:t xml:space="preserve">de achiziție publică nr. 10997/12.06.2024 </w:t>
      </w:r>
      <w:r w:rsidR="003E5EB1">
        <w:rPr>
          <w:color w:val="000000"/>
          <w:sz w:val="28"/>
          <w:szCs w:val="28"/>
          <w:lang w:val="ro-RO"/>
        </w:rPr>
        <w:t>încheiat între</w:t>
      </w:r>
      <w:r w:rsidR="003B51C4">
        <w:rPr>
          <w:color w:val="000000"/>
          <w:sz w:val="28"/>
          <w:szCs w:val="28"/>
          <w:lang w:val="ro-RO"/>
        </w:rPr>
        <w:t xml:space="preserve"> U</w:t>
      </w:r>
      <w:r>
        <w:rPr>
          <w:color w:val="000000"/>
          <w:sz w:val="28"/>
          <w:szCs w:val="28"/>
          <w:lang w:val="ro-RO"/>
        </w:rPr>
        <w:t>.</w:t>
      </w:r>
      <w:r w:rsidR="003B51C4">
        <w:rPr>
          <w:color w:val="000000"/>
          <w:sz w:val="28"/>
          <w:szCs w:val="28"/>
          <w:lang w:val="ro-RO"/>
        </w:rPr>
        <w:t>A</w:t>
      </w:r>
      <w:r>
        <w:rPr>
          <w:color w:val="000000"/>
          <w:sz w:val="28"/>
          <w:szCs w:val="28"/>
          <w:lang w:val="ro-RO"/>
        </w:rPr>
        <w:t>.</w:t>
      </w:r>
      <w:r w:rsidR="003B51C4">
        <w:rPr>
          <w:color w:val="000000"/>
          <w:sz w:val="28"/>
          <w:szCs w:val="28"/>
          <w:lang w:val="ro-RO"/>
        </w:rPr>
        <w:t>T Județul Vrancea</w:t>
      </w:r>
      <w:r>
        <w:rPr>
          <w:color w:val="000000"/>
          <w:sz w:val="28"/>
          <w:szCs w:val="28"/>
          <w:lang w:val="ro-RO"/>
        </w:rPr>
        <w:t>,</w:t>
      </w:r>
      <w:r w:rsidR="003B51C4">
        <w:rPr>
          <w:color w:val="000000"/>
          <w:sz w:val="28"/>
          <w:szCs w:val="28"/>
          <w:lang w:val="ro-RO"/>
        </w:rPr>
        <w:t xml:space="preserve"> în calitate de achizitor</w:t>
      </w:r>
      <w:r>
        <w:rPr>
          <w:color w:val="000000"/>
          <w:sz w:val="28"/>
          <w:szCs w:val="28"/>
          <w:lang w:val="ro-RO"/>
        </w:rPr>
        <w:t>,</w:t>
      </w:r>
      <w:r w:rsidR="003B51C4">
        <w:rPr>
          <w:color w:val="000000"/>
          <w:sz w:val="28"/>
          <w:szCs w:val="28"/>
          <w:lang w:val="ro-RO"/>
        </w:rPr>
        <w:t xml:space="preserve"> și Asocierea SC GENERAL SECURITY SRL – SC FLASH LIGHTING SERVICES S.A cu lider de asociere SC GENERAL SECURITY SRL</w:t>
      </w:r>
      <w:r w:rsidR="003A7CC2">
        <w:rPr>
          <w:color w:val="000000"/>
          <w:sz w:val="28"/>
          <w:szCs w:val="28"/>
          <w:lang w:val="ro-RO"/>
        </w:rPr>
        <w:t xml:space="preserve"> in calitate de prestator</w:t>
      </w:r>
      <w:r w:rsidR="003B51C4">
        <w:rPr>
          <w:color w:val="000000"/>
          <w:sz w:val="28"/>
          <w:szCs w:val="28"/>
          <w:lang w:val="ro-RO"/>
        </w:rPr>
        <w:t xml:space="preserve">, </w:t>
      </w:r>
      <w:r w:rsidR="003E5EB1">
        <w:rPr>
          <w:color w:val="000000"/>
          <w:sz w:val="28"/>
          <w:szCs w:val="28"/>
          <w:lang w:val="ro-RO"/>
        </w:rPr>
        <w:t xml:space="preserve"> </w:t>
      </w:r>
      <w:r w:rsidR="005D6396">
        <w:rPr>
          <w:color w:val="000000"/>
          <w:sz w:val="28"/>
          <w:szCs w:val="28"/>
          <w:lang w:val="ro-RO"/>
        </w:rPr>
        <w:t>având ca</w:t>
      </w:r>
      <w:r w:rsidR="000B4211">
        <w:rPr>
          <w:color w:val="000000"/>
          <w:sz w:val="28"/>
          <w:szCs w:val="28"/>
          <w:lang w:val="ro-RO"/>
        </w:rPr>
        <w:t xml:space="preserve"> obiect </w:t>
      </w:r>
      <w:r w:rsidR="00B514DC">
        <w:rPr>
          <w:color w:val="000000"/>
          <w:sz w:val="28"/>
          <w:szCs w:val="28"/>
          <w:lang w:val="ro-RO"/>
        </w:rPr>
        <w:t xml:space="preserve">principal </w:t>
      </w:r>
      <w:r w:rsidR="00C747F4">
        <w:rPr>
          <w:color w:val="000000"/>
          <w:sz w:val="28"/>
          <w:szCs w:val="28"/>
          <w:lang w:val="ro-RO"/>
        </w:rPr>
        <w:t xml:space="preserve">furnizarea de produse în cadrul proiectului „Amplasare și punere în funcțiune a 6 stații de </w:t>
      </w:r>
      <w:r w:rsidR="00373D8F">
        <w:rPr>
          <w:color w:val="000000"/>
          <w:sz w:val="28"/>
          <w:szCs w:val="28"/>
          <w:lang w:val="ro-RO"/>
        </w:rPr>
        <w:t>reîncărcare</w:t>
      </w:r>
      <w:r w:rsidR="00C747F4">
        <w:rPr>
          <w:color w:val="000000"/>
          <w:sz w:val="28"/>
          <w:szCs w:val="28"/>
          <w:lang w:val="ro-RO"/>
        </w:rPr>
        <w:t xml:space="preserve"> pentru vehicule electrice în județul Vrancea</w:t>
      </w:r>
      <w:r w:rsidR="00373D8F">
        <w:rPr>
          <w:color w:val="000000"/>
          <w:sz w:val="28"/>
          <w:szCs w:val="28"/>
          <w:lang w:val="ro-RO"/>
        </w:rPr>
        <w:t>”</w:t>
      </w:r>
      <w:r w:rsidR="00C1195A">
        <w:rPr>
          <w:color w:val="000000"/>
          <w:sz w:val="28"/>
          <w:szCs w:val="28"/>
          <w:lang w:val="ro-RO"/>
        </w:rPr>
        <w:t>.</w:t>
      </w:r>
    </w:p>
    <w:p w14:paraId="797B4895" w14:textId="6B4190F7" w:rsidR="006829A0" w:rsidRPr="005A3A42" w:rsidRDefault="009A512C" w:rsidP="005A3A42">
      <w:pPr>
        <w:pStyle w:val="NormalWeb"/>
        <w:ind w:firstLine="720"/>
        <w:jc w:val="both"/>
        <w:rPr>
          <w:sz w:val="28"/>
          <w:szCs w:val="28"/>
          <w:lang w:eastAsia="ro-RO"/>
        </w:rPr>
      </w:pPr>
      <w:r>
        <w:rPr>
          <w:color w:val="000000"/>
          <w:sz w:val="28"/>
          <w:szCs w:val="28"/>
          <w:lang w:val="ro-RO"/>
        </w:rPr>
        <w:t xml:space="preserve">Prin </w:t>
      </w:r>
      <w:r w:rsidRPr="009A512C">
        <w:rPr>
          <w:color w:val="000000"/>
          <w:sz w:val="28"/>
          <w:szCs w:val="28"/>
          <w:lang w:val="ro-RO"/>
        </w:rPr>
        <w:t>Hotărârea</w:t>
      </w:r>
      <w:r w:rsidR="006C5B31">
        <w:rPr>
          <w:color w:val="000000"/>
          <w:sz w:val="28"/>
          <w:szCs w:val="28"/>
          <w:lang w:val="ro-RO"/>
        </w:rPr>
        <w:t xml:space="preserve"> Consiliului Județean Vrancea</w:t>
      </w:r>
      <w:r w:rsidRPr="009A512C">
        <w:rPr>
          <w:color w:val="000000"/>
          <w:sz w:val="28"/>
          <w:szCs w:val="28"/>
          <w:lang w:val="ro-RO"/>
        </w:rPr>
        <w:t xml:space="preserve"> nr. 269/10.12.2024</w:t>
      </w:r>
      <w:r w:rsidR="00E370D1">
        <w:rPr>
          <w:color w:val="000000"/>
          <w:sz w:val="28"/>
          <w:szCs w:val="28"/>
          <w:lang w:val="ro-RO"/>
        </w:rPr>
        <w:t xml:space="preserve"> a fost aprobată</w:t>
      </w:r>
      <w:r w:rsidRPr="009A512C">
        <w:rPr>
          <w:color w:val="000000"/>
          <w:sz w:val="28"/>
          <w:szCs w:val="28"/>
          <w:lang w:val="ro-RO"/>
        </w:rPr>
        <w:t xml:space="preserve">  „Actualizarea devizului general și a indicatorilor </w:t>
      </w:r>
      <w:proofErr w:type="spellStart"/>
      <w:r w:rsidRPr="009A512C">
        <w:rPr>
          <w:color w:val="000000"/>
          <w:sz w:val="28"/>
          <w:szCs w:val="28"/>
          <w:lang w:val="ro-RO"/>
        </w:rPr>
        <w:t>tehnico</w:t>
      </w:r>
      <w:proofErr w:type="spellEnd"/>
      <w:r w:rsidRPr="009A512C">
        <w:rPr>
          <w:color w:val="000000"/>
          <w:sz w:val="28"/>
          <w:szCs w:val="28"/>
          <w:lang w:val="ro-RO"/>
        </w:rPr>
        <w:t xml:space="preserve">-economici pentru obiectivul de investiție „Amplasare și punere </w:t>
      </w:r>
      <w:r w:rsidRPr="005A3A42">
        <w:rPr>
          <w:color w:val="000000"/>
          <w:sz w:val="28"/>
          <w:szCs w:val="28"/>
          <w:lang w:val="ro-RO"/>
        </w:rPr>
        <w:t>în funcțiune a 6 stații de reîncărcare pentru vehicule electrice în județul Vrancea”</w:t>
      </w:r>
      <w:r w:rsidR="00E370D1" w:rsidRPr="005A3A42">
        <w:rPr>
          <w:color w:val="000000"/>
          <w:sz w:val="28"/>
          <w:szCs w:val="28"/>
          <w:lang w:val="ro-RO"/>
        </w:rPr>
        <w:t xml:space="preserve">, </w:t>
      </w:r>
      <w:r w:rsidR="001A5D1C" w:rsidRPr="005A3A42">
        <w:rPr>
          <w:color w:val="000000"/>
          <w:sz w:val="28"/>
          <w:szCs w:val="28"/>
          <w:lang w:val="ro-RO"/>
        </w:rPr>
        <w:t>rezultând următorii</w:t>
      </w:r>
      <w:r w:rsidR="005A3A42" w:rsidRPr="005A3A42">
        <w:rPr>
          <w:color w:val="000000"/>
          <w:sz w:val="28"/>
          <w:szCs w:val="28"/>
          <w:lang w:val="ro-RO"/>
        </w:rPr>
        <w:t xml:space="preserve"> </w:t>
      </w:r>
      <w:proofErr w:type="spellStart"/>
      <w:r w:rsidR="005A3A42" w:rsidRPr="005A3A42">
        <w:rPr>
          <w:sz w:val="28"/>
          <w:szCs w:val="28"/>
          <w:lang w:eastAsia="ro-RO"/>
        </w:rPr>
        <w:t>indicatori</w:t>
      </w:r>
      <w:proofErr w:type="spellEnd"/>
      <w:r w:rsidR="005A3A42" w:rsidRPr="005A3A42">
        <w:rPr>
          <w:sz w:val="28"/>
          <w:szCs w:val="28"/>
          <w:lang w:eastAsia="ro-RO"/>
        </w:rPr>
        <w:t xml:space="preserve"> </w:t>
      </w:r>
      <w:proofErr w:type="spellStart"/>
      <w:r w:rsidR="005A3A42" w:rsidRPr="005A3A42">
        <w:rPr>
          <w:sz w:val="28"/>
          <w:szCs w:val="28"/>
          <w:lang w:eastAsia="ro-RO"/>
        </w:rPr>
        <w:t>tehnico</w:t>
      </w:r>
      <w:proofErr w:type="spellEnd"/>
      <w:r w:rsidR="005A3A42" w:rsidRPr="005A3A42">
        <w:rPr>
          <w:sz w:val="28"/>
          <w:szCs w:val="28"/>
          <w:lang w:eastAsia="ro-RO"/>
        </w:rPr>
        <w:t xml:space="preserve"> economici </w:t>
      </w:r>
      <w:proofErr w:type="spellStart"/>
      <w:r w:rsidR="005A3A42" w:rsidRPr="005A3A42">
        <w:rPr>
          <w:sz w:val="28"/>
          <w:szCs w:val="28"/>
          <w:lang w:eastAsia="ro-RO"/>
        </w:rPr>
        <w:t>p</w:t>
      </w:r>
      <w:r w:rsidR="006829A0" w:rsidRPr="005A3A42">
        <w:rPr>
          <w:sz w:val="28"/>
          <w:szCs w:val="28"/>
          <w:lang w:eastAsia="ro-RO"/>
        </w:rPr>
        <w:t>entru</w:t>
      </w:r>
      <w:proofErr w:type="spellEnd"/>
      <w:r w:rsidR="006829A0" w:rsidRPr="005A3A42">
        <w:rPr>
          <w:sz w:val="28"/>
          <w:szCs w:val="28"/>
          <w:lang w:eastAsia="ro-RO"/>
        </w:rPr>
        <w:t xml:space="preserve"> </w:t>
      </w:r>
      <w:proofErr w:type="spellStart"/>
      <w:r w:rsidR="006829A0" w:rsidRPr="005A3A42">
        <w:rPr>
          <w:sz w:val="28"/>
          <w:szCs w:val="28"/>
          <w:lang w:eastAsia="ro-RO"/>
        </w:rPr>
        <w:t>proiectul</w:t>
      </w:r>
      <w:proofErr w:type="spellEnd"/>
      <w:r w:rsidR="006829A0" w:rsidRPr="005A3A42">
        <w:rPr>
          <w:sz w:val="28"/>
          <w:szCs w:val="28"/>
          <w:lang w:eastAsia="ro-RO"/>
        </w:rPr>
        <w:t xml:space="preserve"> „</w:t>
      </w:r>
      <w:proofErr w:type="spellStart"/>
      <w:r w:rsidR="006829A0" w:rsidRPr="005A3A42">
        <w:rPr>
          <w:sz w:val="28"/>
          <w:szCs w:val="28"/>
          <w:lang w:eastAsia="ro-RO"/>
        </w:rPr>
        <w:t>Amplasare</w:t>
      </w:r>
      <w:proofErr w:type="spellEnd"/>
      <w:r w:rsidR="006829A0" w:rsidRPr="005A3A42">
        <w:rPr>
          <w:sz w:val="28"/>
          <w:szCs w:val="28"/>
          <w:lang w:eastAsia="ro-RO"/>
        </w:rPr>
        <w:t xml:space="preserve"> </w:t>
      </w:r>
      <w:proofErr w:type="spellStart"/>
      <w:r w:rsidR="006829A0" w:rsidRPr="005A3A42">
        <w:rPr>
          <w:sz w:val="28"/>
          <w:szCs w:val="28"/>
          <w:lang w:eastAsia="ro-RO"/>
        </w:rPr>
        <w:t>și</w:t>
      </w:r>
      <w:proofErr w:type="spellEnd"/>
      <w:r w:rsidR="006829A0" w:rsidRPr="005A3A42">
        <w:rPr>
          <w:sz w:val="28"/>
          <w:szCs w:val="28"/>
          <w:lang w:eastAsia="ro-RO"/>
        </w:rPr>
        <w:t xml:space="preserve"> </w:t>
      </w:r>
      <w:proofErr w:type="spellStart"/>
      <w:r w:rsidR="006829A0" w:rsidRPr="005A3A42">
        <w:rPr>
          <w:sz w:val="28"/>
          <w:szCs w:val="28"/>
          <w:lang w:eastAsia="ro-RO"/>
        </w:rPr>
        <w:t>punere</w:t>
      </w:r>
      <w:proofErr w:type="spellEnd"/>
      <w:r w:rsidR="006829A0" w:rsidRPr="005A3A42">
        <w:rPr>
          <w:sz w:val="28"/>
          <w:szCs w:val="28"/>
          <w:lang w:eastAsia="ro-RO"/>
        </w:rPr>
        <w:t xml:space="preserve"> </w:t>
      </w:r>
      <w:proofErr w:type="spellStart"/>
      <w:r w:rsidR="006829A0" w:rsidRPr="005A3A42">
        <w:rPr>
          <w:sz w:val="28"/>
          <w:szCs w:val="28"/>
          <w:lang w:eastAsia="ro-RO"/>
        </w:rPr>
        <w:t>în</w:t>
      </w:r>
      <w:proofErr w:type="spellEnd"/>
      <w:r w:rsidR="006829A0" w:rsidRPr="005A3A42">
        <w:rPr>
          <w:sz w:val="28"/>
          <w:szCs w:val="28"/>
          <w:lang w:eastAsia="ro-RO"/>
        </w:rPr>
        <w:t xml:space="preserve"> </w:t>
      </w:r>
      <w:proofErr w:type="spellStart"/>
      <w:r w:rsidR="006829A0" w:rsidRPr="005A3A42">
        <w:rPr>
          <w:sz w:val="28"/>
          <w:szCs w:val="28"/>
          <w:lang w:eastAsia="ro-RO"/>
        </w:rPr>
        <w:t>funcțiune</w:t>
      </w:r>
      <w:proofErr w:type="spellEnd"/>
      <w:r w:rsidR="006829A0" w:rsidRPr="005A3A42">
        <w:rPr>
          <w:sz w:val="28"/>
          <w:szCs w:val="28"/>
          <w:lang w:eastAsia="ro-RO"/>
        </w:rPr>
        <w:t xml:space="preserve"> a 6 </w:t>
      </w:r>
      <w:proofErr w:type="spellStart"/>
      <w:r w:rsidR="006829A0" w:rsidRPr="005A3A42">
        <w:rPr>
          <w:sz w:val="28"/>
          <w:szCs w:val="28"/>
          <w:lang w:eastAsia="ro-RO"/>
        </w:rPr>
        <w:t>stații</w:t>
      </w:r>
      <w:proofErr w:type="spellEnd"/>
      <w:r w:rsidR="006829A0" w:rsidRPr="005A3A42">
        <w:rPr>
          <w:sz w:val="28"/>
          <w:szCs w:val="28"/>
          <w:lang w:eastAsia="ro-RO"/>
        </w:rPr>
        <w:t xml:space="preserve"> de </w:t>
      </w:r>
      <w:proofErr w:type="spellStart"/>
      <w:r w:rsidR="006829A0" w:rsidRPr="005A3A42">
        <w:rPr>
          <w:sz w:val="28"/>
          <w:szCs w:val="28"/>
          <w:lang w:eastAsia="ro-RO"/>
        </w:rPr>
        <w:t>reîncărcare</w:t>
      </w:r>
      <w:proofErr w:type="spellEnd"/>
      <w:r w:rsidR="006829A0" w:rsidRPr="005A3A42">
        <w:rPr>
          <w:sz w:val="28"/>
          <w:szCs w:val="28"/>
          <w:lang w:eastAsia="ro-RO"/>
        </w:rPr>
        <w:t xml:space="preserve"> </w:t>
      </w:r>
      <w:proofErr w:type="spellStart"/>
      <w:r w:rsidR="006829A0" w:rsidRPr="005A3A42">
        <w:rPr>
          <w:sz w:val="28"/>
          <w:szCs w:val="28"/>
          <w:lang w:eastAsia="ro-RO"/>
        </w:rPr>
        <w:t>pentru</w:t>
      </w:r>
      <w:proofErr w:type="spellEnd"/>
      <w:r w:rsidR="006829A0" w:rsidRPr="005A3A42">
        <w:rPr>
          <w:sz w:val="28"/>
          <w:szCs w:val="28"/>
          <w:lang w:eastAsia="ro-RO"/>
        </w:rPr>
        <w:t xml:space="preserve"> </w:t>
      </w:r>
      <w:proofErr w:type="spellStart"/>
      <w:r w:rsidR="006829A0" w:rsidRPr="005A3A42">
        <w:rPr>
          <w:sz w:val="28"/>
          <w:szCs w:val="28"/>
          <w:lang w:eastAsia="ro-RO"/>
        </w:rPr>
        <w:t>vehiculele</w:t>
      </w:r>
      <w:proofErr w:type="spellEnd"/>
      <w:r w:rsidR="006829A0" w:rsidRPr="005A3A42">
        <w:rPr>
          <w:sz w:val="28"/>
          <w:szCs w:val="28"/>
          <w:lang w:eastAsia="ro-RO"/>
        </w:rPr>
        <w:t xml:space="preserve"> </w:t>
      </w:r>
      <w:proofErr w:type="spellStart"/>
      <w:r w:rsidR="006829A0" w:rsidRPr="005A3A42">
        <w:rPr>
          <w:sz w:val="28"/>
          <w:szCs w:val="28"/>
          <w:lang w:eastAsia="ro-RO"/>
        </w:rPr>
        <w:t>electrice</w:t>
      </w:r>
      <w:proofErr w:type="spellEnd"/>
      <w:r w:rsidR="006829A0" w:rsidRPr="005A3A42">
        <w:rPr>
          <w:sz w:val="28"/>
          <w:szCs w:val="28"/>
          <w:lang w:eastAsia="ro-RO"/>
        </w:rPr>
        <w:t xml:space="preserve"> </w:t>
      </w:r>
      <w:proofErr w:type="spellStart"/>
      <w:r w:rsidR="006829A0" w:rsidRPr="005A3A42">
        <w:rPr>
          <w:sz w:val="28"/>
          <w:szCs w:val="28"/>
          <w:lang w:eastAsia="ro-RO"/>
        </w:rPr>
        <w:t>în</w:t>
      </w:r>
      <w:proofErr w:type="spellEnd"/>
      <w:r w:rsidR="006829A0" w:rsidRPr="005A3A42">
        <w:rPr>
          <w:sz w:val="28"/>
          <w:szCs w:val="28"/>
          <w:lang w:eastAsia="ro-RO"/>
        </w:rPr>
        <w:t xml:space="preserve"> </w:t>
      </w:r>
      <w:proofErr w:type="spellStart"/>
      <w:r w:rsidR="006829A0" w:rsidRPr="005A3A42">
        <w:rPr>
          <w:sz w:val="28"/>
          <w:szCs w:val="28"/>
          <w:lang w:eastAsia="ro-RO"/>
        </w:rPr>
        <w:t>județul</w:t>
      </w:r>
      <w:proofErr w:type="spellEnd"/>
      <w:r w:rsidR="006829A0" w:rsidRPr="005A3A42">
        <w:rPr>
          <w:sz w:val="28"/>
          <w:szCs w:val="28"/>
          <w:lang w:eastAsia="ro-RO"/>
        </w:rPr>
        <w:t xml:space="preserve"> </w:t>
      </w:r>
      <w:proofErr w:type="spellStart"/>
      <w:r w:rsidR="006829A0" w:rsidRPr="005A3A42">
        <w:rPr>
          <w:sz w:val="28"/>
          <w:szCs w:val="28"/>
          <w:lang w:eastAsia="ro-RO"/>
        </w:rPr>
        <w:t>Vrancea</w:t>
      </w:r>
      <w:proofErr w:type="spellEnd"/>
      <w:r w:rsidR="006829A0" w:rsidRPr="005A3A42">
        <w:rPr>
          <w:sz w:val="28"/>
          <w:szCs w:val="28"/>
          <w:lang w:eastAsia="ro-RO"/>
        </w:rPr>
        <w:t>”</w:t>
      </w:r>
      <w:r w:rsidR="005A3A42">
        <w:rPr>
          <w:sz w:val="28"/>
          <w:szCs w:val="28"/>
          <w:lang w:eastAsia="ro-RO"/>
        </w:rPr>
        <w:t>:</w:t>
      </w:r>
    </w:p>
    <w:p w14:paraId="099C6CF9" w14:textId="77777777" w:rsidR="006829A0" w:rsidRPr="005A3A42" w:rsidRDefault="006829A0" w:rsidP="006829A0">
      <w:pPr>
        <w:spacing w:after="0" w:line="240" w:lineRule="auto"/>
        <w:ind w:right="29"/>
        <w:rPr>
          <w:rFonts w:ascii="Times New Roman" w:eastAsia="Times New Roman" w:hAnsi="Times New Roman"/>
          <w:sz w:val="28"/>
          <w:szCs w:val="28"/>
          <w:lang w:eastAsia="ro-RO"/>
        </w:rPr>
      </w:pPr>
      <w:r w:rsidRPr="005A3A42">
        <w:rPr>
          <w:rFonts w:ascii="Times New Roman" w:eastAsia="Times New Roman" w:hAnsi="Times New Roman"/>
          <w:sz w:val="28"/>
          <w:szCs w:val="28"/>
          <w:lang w:eastAsia="ro-RO"/>
        </w:rPr>
        <w:t>a)valoarea totală a investiției: = 1.245.716,84 (fără TVA)</w:t>
      </w:r>
    </w:p>
    <w:p w14:paraId="510D5536" w14:textId="7A2D90A5" w:rsidR="006829A0" w:rsidRPr="005A3A42" w:rsidRDefault="006829A0" w:rsidP="006829A0">
      <w:pPr>
        <w:spacing w:after="0" w:line="240" w:lineRule="auto"/>
        <w:ind w:right="29"/>
        <w:rPr>
          <w:rFonts w:ascii="Times New Roman" w:eastAsia="Times New Roman" w:hAnsi="Times New Roman"/>
          <w:sz w:val="28"/>
          <w:szCs w:val="28"/>
          <w:lang w:eastAsia="ro-RO"/>
        </w:rPr>
      </w:pPr>
      <w:r w:rsidRPr="005A3A42">
        <w:rPr>
          <w:rFonts w:ascii="Times New Roman" w:eastAsia="Times New Roman" w:hAnsi="Times New Roman"/>
          <w:sz w:val="28"/>
          <w:szCs w:val="28"/>
          <w:lang w:eastAsia="ro-RO"/>
        </w:rPr>
        <w:tab/>
      </w:r>
      <w:r w:rsidRPr="005A3A42">
        <w:rPr>
          <w:rFonts w:ascii="Times New Roman" w:eastAsia="Times New Roman" w:hAnsi="Times New Roman"/>
          <w:sz w:val="28"/>
          <w:szCs w:val="28"/>
          <w:lang w:eastAsia="ro-RO"/>
        </w:rPr>
        <w:tab/>
      </w:r>
      <w:r w:rsidRPr="005A3A42">
        <w:rPr>
          <w:rFonts w:ascii="Times New Roman" w:eastAsia="Times New Roman" w:hAnsi="Times New Roman"/>
          <w:sz w:val="28"/>
          <w:szCs w:val="28"/>
          <w:lang w:eastAsia="ro-RO"/>
        </w:rPr>
        <w:tab/>
      </w:r>
      <w:r w:rsidRPr="005A3A42">
        <w:rPr>
          <w:rFonts w:ascii="Times New Roman" w:eastAsia="Times New Roman" w:hAnsi="Times New Roman"/>
          <w:sz w:val="28"/>
          <w:szCs w:val="28"/>
          <w:lang w:eastAsia="ro-RO"/>
        </w:rPr>
        <w:tab/>
      </w:r>
      <w:r w:rsidR="003111DD">
        <w:rPr>
          <w:rFonts w:ascii="Times New Roman" w:eastAsia="Times New Roman" w:hAnsi="Times New Roman"/>
          <w:sz w:val="28"/>
          <w:szCs w:val="28"/>
          <w:lang w:eastAsia="ro-RO"/>
        </w:rPr>
        <w:t xml:space="preserve">       </w:t>
      </w:r>
      <w:r w:rsidRPr="005A3A42">
        <w:rPr>
          <w:rFonts w:ascii="Times New Roman" w:eastAsia="Times New Roman" w:hAnsi="Times New Roman"/>
          <w:sz w:val="28"/>
          <w:szCs w:val="28"/>
          <w:lang w:eastAsia="ro-RO"/>
        </w:rPr>
        <w:t>= 1.481.625,69 (inclusiv TVA)</w:t>
      </w:r>
    </w:p>
    <w:p w14:paraId="078AE0C5" w14:textId="77777777" w:rsidR="006829A0" w:rsidRPr="005A3A42" w:rsidRDefault="006829A0" w:rsidP="006829A0">
      <w:pPr>
        <w:spacing w:after="0" w:line="240" w:lineRule="auto"/>
        <w:ind w:right="29"/>
        <w:rPr>
          <w:rFonts w:ascii="Times New Roman" w:eastAsia="Times New Roman" w:hAnsi="Times New Roman"/>
          <w:sz w:val="28"/>
          <w:szCs w:val="28"/>
          <w:lang w:eastAsia="ro-RO"/>
        </w:rPr>
      </w:pPr>
    </w:p>
    <w:p w14:paraId="75DDAB79" w14:textId="5312F0FE" w:rsidR="006829A0" w:rsidRPr="005A3A42" w:rsidRDefault="00197AF1" w:rsidP="006829A0">
      <w:pPr>
        <w:spacing w:after="0" w:line="240" w:lineRule="auto"/>
        <w:ind w:right="29"/>
        <w:rPr>
          <w:rFonts w:ascii="Times New Roman" w:eastAsia="Times New Roman" w:hAnsi="Times New Roman"/>
          <w:sz w:val="28"/>
          <w:szCs w:val="28"/>
          <w:lang w:eastAsia="ro-RO"/>
        </w:rPr>
      </w:pPr>
      <w:r>
        <w:rPr>
          <w:rFonts w:ascii="Times New Roman" w:eastAsia="Times New Roman" w:hAnsi="Times New Roman"/>
          <w:sz w:val="28"/>
          <w:szCs w:val="28"/>
          <w:lang w:eastAsia="ro-RO"/>
        </w:rPr>
        <w:t>d</w:t>
      </w:r>
      <w:r w:rsidR="006829A0" w:rsidRPr="005A3A42">
        <w:rPr>
          <w:rFonts w:ascii="Times New Roman" w:eastAsia="Times New Roman" w:hAnsi="Times New Roman"/>
          <w:sz w:val="28"/>
          <w:szCs w:val="28"/>
          <w:lang w:eastAsia="ro-RO"/>
        </w:rPr>
        <w:t xml:space="preserve">in care C+M </w:t>
      </w:r>
      <w:r w:rsidR="006829A0" w:rsidRPr="005A3A42">
        <w:rPr>
          <w:rFonts w:ascii="Times New Roman" w:eastAsia="Times New Roman" w:hAnsi="Times New Roman"/>
          <w:sz w:val="28"/>
          <w:szCs w:val="28"/>
          <w:lang w:eastAsia="ro-RO"/>
        </w:rPr>
        <w:tab/>
      </w:r>
      <w:r w:rsidR="006829A0" w:rsidRPr="005A3A42">
        <w:rPr>
          <w:rFonts w:ascii="Times New Roman" w:eastAsia="Times New Roman" w:hAnsi="Times New Roman"/>
          <w:sz w:val="28"/>
          <w:szCs w:val="28"/>
          <w:lang w:eastAsia="ro-RO"/>
        </w:rPr>
        <w:tab/>
      </w:r>
      <w:r w:rsidR="003111DD">
        <w:rPr>
          <w:rFonts w:ascii="Times New Roman" w:eastAsia="Times New Roman" w:hAnsi="Times New Roman"/>
          <w:sz w:val="28"/>
          <w:szCs w:val="28"/>
          <w:lang w:eastAsia="ro-RO"/>
        </w:rPr>
        <w:t xml:space="preserve">       </w:t>
      </w:r>
      <w:r w:rsidR="006829A0" w:rsidRPr="005A3A42">
        <w:rPr>
          <w:rFonts w:ascii="Times New Roman" w:eastAsia="Times New Roman" w:hAnsi="Times New Roman"/>
          <w:sz w:val="28"/>
          <w:szCs w:val="28"/>
          <w:lang w:eastAsia="ro-RO"/>
        </w:rPr>
        <w:t>= 356.227,72 (fără TVA)</w:t>
      </w:r>
      <w:r w:rsidR="006829A0" w:rsidRPr="005A3A42">
        <w:rPr>
          <w:rFonts w:ascii="Times New Roman" w:eastAsia="Times New Roman" w:hAnsi="Times New Roman"/>
          <w:sz w:val="28"/>
          <w:szCs w:val="28"/>
          <w:lang w:eastAsia="ro-RO"/>
        </w:rPr>
        <w:tab/>
      </w:r>
    </w:p>
    <w:p w14:paraId="54082CDA" w14:textId="7B6ED08E" w:rsidR="006829A0" w:rsidRPr="005A3A42" w:rsidRDefault="006829A0" w:rsidP="006829A0">
      <w:pPr>
        <w:spacing w:after="0" w:line="240" w:lineRule="auto"/>
        <w:ind w:right="29"/>
        <w:rPr>
          <w:rFonts w:ascii="Times New Roman" w:eastAsia="Times New Roman" w:hAnsi="Times New Roman"/>
          <w:sz w:val="28"/>
          <w:szCs w:val="28"/>
          <w:lang w:eastAsia="ro-RO"/>
        </w:rPr>
      </w:pPr>
      <w:r w:rsidRPr="005A3A42">
        <w:rPr>
          <w:rFonts w:ascii="Times New Roman" w:eastAsia="Times New Roman" w:hAnsi="Times New Roman"/>
          <w:sz w:val="28"/>
          <w:szCs w:val="28"/>
          <w:lang w:eastAsia="ro-RO"/>
        </w:rPr>
        <w:tab/>
      </w:r>
      <w:r w:rsidRPr="005A3A42">
        <w:rPr>
          <w:rFonts w:ascii="Times New Roman" w:eastAsia="Times New Roman" w:hAnsi="Times New Roman"/>
          <w:sz w:val="28"/>
          <w:szCs w:val="28"/>
          <w:lang w:eastAsia="ro-RO"/>
        </w:rPr>
        <w:tab/>
      </w:r>
      <w:r w:rsidRPr="005A3A42">
        <w:rPr>
          <w:rFonts w:ascii="Times New Roman" w:eastAsia="Times New Roman" w:hAnsi="Times New Roman"/>
          <w:sz w:val="28"/>
          <w:szCs w:val="28"/>
          <w:lang w:eastAsia="ro-RO"/>
        </w:rPr>
        <w:tab/>
      </w:r>
      <w:r w:rsidRPr="005A3A42">
        <w:rPr>
          <w:rFonts w:ascii="Times New Roman" w:eastAsia="Times New Roman" w:hAnsi="Times New Roman"/>
          <w:sz w:val="28"/>
          <w:szCs w:val="28"/>
          <w:lang w:eastAsia="ro-RO"/>
        </w:rPr>
        <w:tab/>
      </w:r>
      <w:r w:rsidR="003111DD">
        <w:rPr>
          <w:rFonts w:ascii="Times New Roman" w:eastAsia="Times New Roman" w:hAnsi="Times New Roman"/>
          <w:sz w:val="28"/>
          <w:szCs w:val="28"/>
          <w:lang w:eastAsia="ro-RO"/>
        </w:rPr>
        <w:t xml:space="preserve">       </w:t>
      </w:r>
      <w:r w:rsidRPr="005A3A42">
        <w:rPr>
          <w:rFonts w:ascii="Times New Roman" w:eastAsia="Times New Roman" w:hAnsi="Times New Roman"/>
          <w:sz w:val="28"/>
          <w:szCs w:val="28"/>
          <w:lang w:eastAsia="ro-RO"/>
        </w:rPr>
        <w:t>= 423.910,99 (inclusiv TVA)</w:t>
      </w:r>
    </w:p>
    <w:p w14:paraId="58AD969D" w14:textId="77777777" w:rsidR="006829A0" w:rsidRPr="005A3A42" w:rsidRDefault="006829A0" w:rsidP="006829A0">
      <w:pPr>
        <w:spacing w:after="0" w:line="240" w:lineRule="auto"/>
        <w:ind w:right="29"/>
        <w:rPr>
          <w:rFonts w:ascii="Times New Roman" w:eastAsia="Times New Roman" w:hAnsi="Times New Roman"/>
          <w:sz w:val="28"/>
          <w:szCs w:val="28"/>
          <w:lang w:eastAsia="ro-RO"/>
        </w:rPr>
      </w:pPr>
      <w:r w:rsidRPr="005A3A42">
        <w:rPr>
          <w:rFonts w:ascii="Times New Roman" w:eastAsia="Times New Roman" w:hAnsi="Times New Roman"/>
          <w:sz w:val="28"/>
          <w:szCs w:val="28"/>
          <w:lang w:eastAsia="ro-RO"/>
        </w:rPr>
        <w:t>b)capacități fizice:</w:t>
      </w:r>
    </w:p>
    <w:p w14:paraId="1677E2B3" w14:textId="77777777" w:rsidR="006829A0" w:rsidRPr="005A3A42" w:rsidRDefault="006829A0" w:rsidP="006829A0">
      <w:pPr>
        <w:spacing w:after="0" w:line="240" w:lineRule="auto"/>
        <w:ind w:right="29"/>
        <w:rPr>
          <w:rFonts w:ascii="Times New Roman" w:eastAsia="Times New Roman" w:hAnsi="Times New Roman"/>
          <w:sz w:val="28"/>
          <w:szCs w:val="28"/>
          <w:lang w:eastAsia="ro-RO"/>
        </w:rPr>
      </w:pPr>
    </w:p>
    <w:p w14:paraId="1040A274" w14:textId="77777777" w:rsidR="006829A0" w:rsidRPr="005A3A42" w:rsidRDefault="006829A0" w:rsidP="006829A0">
      <w:pPr>
        <w:numPr>
          <w:ilvl w:val="0"/>
          <w:numId w:val="13"/>
        </w:numPr>
        <w:spacing w:after="0" w:line="240" w:lineRule="auto"/>
        <w:ind w:right="29"/>
        <w:rPr>
          <w:rFonts w:ascii="Times New Roman" w:eastAsia="Times New Roman" w:hAnsi="Times New Roman"/>
          <w:sz w:val="28"/>
          <w:szCs w:val="28"/>
          <w:lang w:eastAsia="ro-RO"/>
        </w:rPr>
      </w:pPr>
      <w:r w:rsidRPr="005A3A42">
        <w:rPr>
          <w:rFonts w:ascii="Times New Roman" w:eastAsia="Times New Roman" w:hAnsi="Times New Roman"/>
          <w:sz w:val="28"/>
          <w:szCs w:val="28"/>
          <w:lang w:eastAsia="ro-RO"/>
        </w:rPr>
        <w:t>numărul de stații de reîncărcare = 6 buc</w:t>
      </w:r>
    </w:p>
    <w:p w14:paraId="1AA5032D" w14:textId="77777777" w:rsidR="006829A0" w:rsidRPr="005A3A42" w:rsidRDefault="006829A0" w:rsidP="006829A0">
      <w:pPr>
        <w:numPr>
          <w:ilvl w:val="0"/>
          <w:numId w:val="13"/>
        </w:numPr>
        <w:spacing w:after="0" w:line="240" w:lineRule="auto"/>
        <w:ind w:right="29"/>
        <w:rPr>
          <w:rFonts w:ascii="Times New Roman" w:eastAsia="Times New Roman" w:hAnsi="Times New Roman"/>
          <w:sz w:val="28"/>
          <w:szCs w:val="28"/>
          <w:lang w:eastAsia="ro-RO"/>
        </w:rPr>
      </w:pPr>
      <w:r w:rsidRPr="005A3A42">
        <w:rPr>
          <w:rFonts w:ascii="Times New Roman" w:eastAsia="Times New Roman" w:hAnsi="Times New Roman"/>
          <w:sz w:val="28"/>
          <w:szCs w:val="28"/>
          <w:lang w:eastAsia="ro-RO"/>
        </w:rPr>
        <w:t>numărul de locuri de parcare amenajate = 6 x 2 = 12 locuri</w:t>
      </w:r>
    </w:p>
    <w:p w14:paraId="47779051" w14:textId="77777777" w:rsidR="006829A0" w:rsidRPr="005A3A42" w:rsidRDefault="006829A0" w:rsidP="006829A0">
      <w:pPr>
        <w:numPr>
          <w:ilvl w:val="0"/>
          <w:numId w:val="13"/>
        </w:numPr>
        <w:spacing w:after="0" w:line="240" w:lineRule="auto"/>
        <w:ind w:right="29"/>
        <w:rPr>
          <w:rFonts w:ascii="Times New Roman" w:eastAsia="Times New Roman" w:hAnsi="Times New Roman"/>
          <w:sz w:val="28"/>
          <w:szCs w:val="28"/>
          <w:lang w:eastAsia="ro-RO"/>
        </w:rPr>
      </w:pPr>
      <w:r w:rsidRPr="005A3A42">
        <w:rPr>
          <w:rFonts w:ascii="Times New Roman" w:eastAsia="Times New Roman" w:hAnsi="Times New Roman"/>
          <w:sz w:val="28"/>
          <w:szCs w:val="28"/>
          <w:lang w:eastAsia="ro-RO"/>
        </w:rPr>
        <w:t>numărul panourilor de informare = 6 buc</w:t>
      </w:r>
    </w:p>
    <w:p w14:paraId="50E84B64" w14:textId="77777777" w:rsidR="006829A0" w:rsidRDefault="006829A0" w:rsidP="006829A0">
      <w:pPr>
        <w:spacing w:after="0" w:line="240" w:lineRule="auto"/>
        <w:ind w:right="29"/>
        <w:rPr>
          <w:rFonts w:ascii="Times New Roman" w:eastAsia="Times New Roman" w:hAnsi="Times New Roman"/>
          <w:b/>
          <w:bCs/>
          <w:sz w:val="28"/>
          <w:szCs w:val="28"/>
          <w:lang w:eastAsia="ro-RO"/>
        </w:rPr>
      </w:pPr>
    </w:p>
    <w:p w14:paraId="28C69AA5" w14:textId="373A18C5" w:rsidR="00F30461" w:rsidRPr="005A3A42" w:rsidRDefault="00F30461" w:rsidP="006829A0">
      <w:pPr>
        <w:spacing w:after="0" w:line="240" w:lineRule="auto"/>
        <w:ind w:right="29"/>
        <w:rPr>
          <w:rFonts w:ascii="Times New Roman" w:eastAsia="Times New Roman" w:hAnsi="Times New Roman"/>
          <w:b/>
          <w:bCs/>
          <w:sz w:val="28"/>
          <w:szCs w:val="28"/>
          <w:lang w:eastAsia="ro-RO"/>
        </w:rPr>
      </w:pPr>
      <w:r>
        <w:rPr>
          <w:rFonts w:ascii="Times New Roman" w:eastAsia="Times New Roman" w:hAnsi="Times New Roman"/>
          <w:b/>
          <w:bCs/>
          <w:sz w:val="28"/>
          <w:szCs w:val="28"/>
          <w:lang w:eastAsia="ro-RO"/>
        </w:rPr>
        <w:t>Derulare</w:t>
      </w:r>
      <w:r w:rsidR="00AE0D0F">
        <w:rPr>
          <w:rFonts w:ascii="Times New Roman" w:eastAsia="Times New Roman" w:hAnsi="Times New Roman"/>
          <w:b/>
          <w:bCs/>
          <w:sz w:val="28"/>
          <w:szCs w:val="28"/>
          <w:lang w:eastAsia="ro-RO"/>
        </w:rPr>
        <w:t>a</w:t>
      </w:r>
      <w:r>
        <w:rPr>
          <w:rFonts w:ascii="Times New Roman" w:eastAsia="Times New Roman" w:hAnsi="Times New Roman"/>
          <w:b/>
          <w:bCs/>
          <w:sz w:val="28"/>
          <w:szCs w:val="28"/>
          <w:lang w:eastAsia="ro-RO"/>
        </w:rPr>
        <w:t xml:space="preserve"> investiție</w:t>
      </w:r>
      <w:r w:rsidR="00AE0D0F">
        <w:rPr>
          <w:rFonts w:ascii="Times New Roman" w:eastAsia="Times New Roman" w:hAnsi="Times New Roman"/>
          <w:b/>
          <w:bCs/>
          <w:sz w:val="28"/>
          <w:szCs w:val="28"/>
          <w:lang w:eastAsia="ro-RO"/>
        </w:rPr>
        <w:t>i</w:t>
      </w:r>
      <w:r>
        <w:rPr>
          <w:rFonts w:ascii="Times New Roman" w:eastAsia="Times New Roman" w:hAnsi="Times New Roman"/>
          <w:b/>
          <w:bCs/>
          <w:sz w:val="28"/>
          <w:szCs w:val="28"/>
          <w:lang w:eastAsia="ro-RO"/>
        </w:rPr>
        <w:t xml:space="preserve"> din punct de vedere cronologic</w:t>
      </w:r>
    </w:p>
    <w:p w14:paraId="650B062D" w14:textId="4D6D86F9" w:rsidR="009E48E2" w:rsidRDefault="006829A0" w:rsidP="00AE0D0F">
      <w:pPr>
        <w:spacing w:after="0" w:line="240" w:lineRule="auto"/>
        <w:ind w:right="29"/>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În considerarea celor de mai sus au fost parcurse etapele administrative</w:t>
      </w:r>
      <w:r w:rsidR="009E48E2">
        <w:rPr>
          <w:rFonts w:ascii="Times New Roman" w:eastAsia="Times New Roman" w:hAnsi="Times New Roman"/>
          <w:sz w:val="28"/>
          <w:szCs w:val="28"/>
          <w:lang w:eastAsia="ro-RO"/>
        </w:rPr>
        <w:t xml:space="preserve"> </w:t>
      </w:r>
      <w:r w:rsidR="00F66600">
        <w:rPr>
          <w:rFonts w:ascii="Times New Roman" w:eastAsia="Times New Roman" w:hAnsi="Times New Roman"/>
          <w:sz w:val="28"/>
          <w:szCs w:val="28"/>
          <w:lang w:eastAsia="ro-RO"/>
        </w:rPr>
        <w:t xml:space="preserve">specifice </w:t>
      </w:r>
      <w:r w:rsidR="009E48E2">
        <w:rPr>
          <w:rFonts w:ascii="Times New Roman" w:eastAsia="Times New Roman" w:hAnsi="Times New Roman"/>
          <w:sz w:val="28"/>
          <w:szCs w:val="28"/>
          <w:lang w:eastAsia="ro-RO"/>
        </w:rPr>
        <w:t xml:space="preserve">și </w:t>
      </w:r>
      <w:r w:rsidR="00F66600">
        <w:rPr>
          <w:rFonts w:ascii="Times New Roman" w:eastAsia="Times New Roman" w:hAnsi="Times New Roman"/>
          <w:sz w:val="28"/>
          <w:szCs w:val="28"/>
          <w:lang w:eastAsia="ro-RO"/>
        </w:rPr>
        <w:t>prevăzute</w:t>
      </w:r>
      <w:r w:rsidR="009E48E2">
        <w:rPr>
          <w:rFonts w:ascii="Times New Roman" w:eastAsia="Times New Roman" w:hAnsi="Times New Roman"/>
          <w:sz w:val="28"/>
          <w:szCs w:val="28"/>
          <w:lang w:eastAsia="ro-RO"/>
        </w:rPr>
        <w:t xml:space="preserve"> de lege </w:t>
      </w:r>
      <w:r>
        <w:rPr>
          <w:rFonts w:ascii="Times New Roman" w:eastAsia="Times New Roman" w:hAnsi="Times New Roman"/>
          <w:sz w:val="28"/>
          <w:szCs w:val="28"/>
          <w:lang w:eastAsia="ro-RO"/>
        </w:rPr>
        <w:t xml:space="preserve">privind derularea </w:t>
      </w:r>
      <w:r w:rsidR="009E48E2">
        <w:rPr>
          <w:rFonts w:ascii="Times New Roman" w:eastAsia="Times New Roman" w:hAnsi="Times New Roman"/>
          <w:sz w:val="28"/>
          <w:szCs w:val="28"/>
          <w:lang w:eastAsia="ro-RO"/>
        </w:rPr>
        <w:t>și implementare</w:t>
      </w:r>
      <w:r w:rsidR="00F66600">
        <w:rPr>
          <w:rFonts w:ascii="Times New Roman" w:eastAsia="Times New Roman" w:hAnsi="Times New Roman"/>
          <w:sz w:val="28"/>
          <w:szCs w:val="28"/>
          <w:lang w:eastAsia="ro-RO"/>
        </w:rPr>
        <w:t>a</w:t>
      </w:r>
      <w:r w:rsidR="009E48E2">
        <w:rPr>
          <w:rFonts w:ascii="Times New Roman" w:eastAsia="Times New Roman" w:hAnsi="Times New Roman"/>
          <w:sz w:val="28"/>
          <w:szCs w:val="28"/>
          <w:lang w:eastAsia="ro-RO"/>
        </w:rPr>
        <w:t xml:space="preserve"> </w:t>
      </w:r>
      <w:r w:rsidR="00F66600">
        <w:rPr>
          <w:rFonts w:ascii="Times New Roman" w:eastAsia="Times New Roman" w:hAnsi="Times New Roman"/>
          <w:sz w:val="28"/>
          <w:szCs w:val="28"/>
          <w:lang w:eastAsia="ro-RO"/>
        </w:rPr>
        <w:t>proiectului</w:t>
      </w:r>
      <w:r w:rsidR="009E48E2">
        <w:rPr>
          <w:rFonts w:ascii="Times New Roman" w:eastAsia="Times New Roman" w:hAnsi="Times New Roman"/>
          <w:sz w:val="28"/>
          <w:szCs w:val="28"/>
          <w:lang w:eastAsia="ro-RO"/>
        </w:rPr>
        <w:t>.</w:t>
      </w:r>
    </w:p>
    <w:p w14:paraId="3482C586" w14:textId="5CE30DCE" w:rsidR="0016200A" w:rsidRDefault="00080A4A" w:rsidP="00C43F22">
      <w:pPr>
        <w:spacing w:after="0" w:line="240" w:lineRule="auto"/>
        <w:ind w:right="29"/>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Astfel</w:t>
      </w:r>
      <w:r w:rsidR="00AE0D0F">
        <w:rPr>
          <w:rFonts w:ascii="Times New Roman" w:eastAsia="Times New Roman" w:hAnsi="Times New Roman"/>
          <w:sz w:val="28"/>
          <w:szCs w:val="28"/>
          <w:lang w:eastAsia="ro-RO"/>
        </w:rPr>
        <w:t>,</w:t>
      </w:r>
      <w:r w:rsidR="00C93EF1">
        <w:rPr>
          <w:rFonts w:ascii="Times New Roman" w:eastAsia="Times New Roman" w:hAnsi="Times New Roman"/>
          <w:sz w:val="28"/>
          <w:szCs w:val="28"/>
          <w:lang w:eastAsia="ro-RO"/>
        </w:rPr>
        <w:t xml:space="preserve"> în conformitate cu</w:t>
      </w:r>
      <w:r w:rsidR="00823F53">
        <w:rPr>
          <w:rFonts w:ascii="Times New Roman" w:eastAsia="Times New Roman" w:hAnsi="Times New Roman"/>
          <w:sz w:val="28"/>
          <w:szCs w:val="28"/>
          <w:lang w:eastAsia="ro-RO"/>
        </w:rPr>
        <w:t xml:space="preserve"> reglementările Contractului de finanțare, </w:t>
      </w:r>
      <w:r w:rsidR="004504DE">
        <w:rPr>
          <w:rFonts w:ascii="Times New Roman" w:eastAsia="Times New Roman" w:hAnsi="Times New Roman"/>
          <w:sz w:val="28"/>
          <w:szCs w:val="28"/>
          <w:lang w:eastAsia="ro-RO"/>
        </w:rPr>
        <w:t xml:space="preserve">într-o primă etapă, </w:t>
      </w:r>
      <w:r w:rsidR="00823F53">
        <w:rPr>
          <w:rFonts w:ascii="Times New Roman" w:eastAsia="Times New Roman" w:hAnsi="Times New Roman"/>
          <w:sz w:val="28"/>
          <w:szCs w:val="28"/>
          <w:lang w:eastAsia="ro-RO"/>
        </w:rPr>
        <w:t>prin</w:t>
      </w:r>
      <w:r w:rsidR="00081533">
        <w:rPr>
          <w:rFonts w:ascii="Times New Roman" w:eastAsia="Times New Roman" w:hAnsi="Times New Roman"/>
          <w:sz w:val="28"/>
          <w:szCs w:val="28"/>
          <w:lang w:eastAsia="ro-RO"/>
        </w:rPr>
        <w:t xml:space="preserve"> p</w:t>
      </w:r>
      <w:r w:rsidR="00081533" w:rsidRPr="00081533">
        <w:rPr>
          <w:rFonts w:ascii="Times New Roman" w:eastAsia="Times New Roman" w:hAnsi="Times New Roman"/>
          <w:sz w:val="28"/>
          <w:szCs w:val="28"/>
          <w:lang w:eastAsia="ro-RO"/>
        </w:rPr>
        <w:t>roc</w:t>
      </w:r>
      <w:r w:rsidR="00081533">
        <w:rPr>
          <w:rFonts w:ascii="Times New Roman" w:eastAsia="Times New Roman" w:hAnsi="Times New Roman"/>
          <w:sz w:val="28"/>
          <w:szCs w:val="28"/>
          <w:lang w:eastAsia="ro-RO"/>
        </w:rPr>
        <w:t>esul</w:t>
      </w:r>
      <w:r w:rsidR="00081533" w:rsidRPr="00081533">
        <w:rPr>
          <w:rFonts w:ascii="Times New Roman" w:eastAsia="Times New Roman" w:hAnsi="Times New Roman"/>
          <w:sz w:val="28"/>
          <w:szCs w:val="28"/>
          <w:lang w:eastAsia="ro-RO"/>
        </w:rPr>
        <w:t xml:space="preserve"> verbal nr.11/05.05.2025</w:t>
      </w:r>
      <w:r w:rsidR="00081533">
        <w:rPr>
          <w:rFonts w:ascii="Times New Roman" w:eastAsia="Times New Roman" w:hAnsi="Times New Roman"/>
          <w:sz w:val="28"/>
          <w:szCs w:val="28"/>
          <w:lang w:eastAsia="ro-RO"/>
        </w:rPr>
        <w:t xml:space="preserve"> s-a efectuat </w:t>
      </w:r>
      <w:r w:rsidR="00081533" w:rsidRPr="00081533">
        <w:rPr>
          <w:rFonts w:ascii="Times New Roman" w:eastAsia="Times New Roman" w:hAnsi="Times New Roman"/>
          <w:sz w:val="28"/>
          <w:szCs w:val="28"/>
          <w:lang w:eastAsia="ro-RO"/>
        </w:rPr>
        <w:t xml:space="preserve">recepția, respectiv punerea în funcțiune a echipamentelor și instalațiilor ce </w:t>
      </w:r>
      <w:r w:rsidR="00823F53">
        <w:rPr>
          <w:rFonts w:ascii="Times New Roman" w:eastAsia="Times New Roman" w:hAnsi="Times New Roman"/>
          <w:sz w:val="28"/>
          <w:szCs w:val="28"/>
          <w:lang w:eastAsia="ro-RO"/>
        </w:rPr>
        <w:t>au făcut</w:t>
      </w:r>
      <w:r w:rsidR="00081533" w:rsidRPr="00081533">
        <w:rPr>
          <w:rFonts w:ascii="Times New Roman" w:eastAsia="Times New Roman" w:hAnsi="Times New Roman"/>
          <w:sz w:val="28"/>
          <w:szCs w:val="28"/>
          <w:lang w:eastAsia="ro-RO"/>
        </w:rPr>
        <w:t xml:space="preserve"> obiectu</w:t>
      </w:r>
      <w:r w:rsidR="006264D8">
        <w:rPr>
          <w:rFonts w:ascii="Times New Roman" w:eastAsia="Times New Roman" w:hAnsi="Times New Roman"/>
          <w:sz w:val="28"/>
          <w:szCs w:val="28"/>
          <w:lang w:eastAsia="ro-RO"/>
        </w:rPr>
        <w:t>l</w:t>
      </w:r>
      <w:r w:rsidR="006264D8" w:rsidRPr="006264D8">
        <w:t xml:space="preserve"> </w:t>
      </w:r>
      <w:r w:rsidR="006264D8" w:rsidRPr="006264D8">
        <w:rPr>
          <w:rFonts w:ascii="Times New Roman" w:eastAsia="Times New Roman" w:hAnsi="Times New Roman"/>
          <w:sz w:val="28"/>
          <w:szCs w:val="28"/>
          <w:lang w:eastAsia="ro-RO"/>
        </w:rPr>
        <w:t>contractului de achiziție publică nr. 10997/12.06.2024</w:t>
      </w:r>
      <w:r w:rsidR="003C45E1">
        <w:t xml:space="preserve">, </w:t>
      </w:r>
      <w:r w:rsidR="00823F53" w:rsidRPr="00F96E80">
        <w:rPr>
          <w:rFonts w:ascii="Times New Roman" w:hAnsi="Times New Roman"/>
          <w:sz w:val="28"/>
          <w:szCs w:val="28"/>
        </w:rPr>
        <w:t xml:space="preserve">iar </w:t>
      </w:r>
      <w:r w:rsidR="003C45E1" w:rsidRPr="003C45E1">
        <w:rPr>
          <w:rFonts w:ascii="Times New Roman" w:hAnsi="Times New Roman"/>
          <w:sz w:val="28"/>
          <w:szCs w:val="28"/>
        </w:rPr>
        <w:t>potrivit procesului verbal nr.201/7483/22.09.2025</w:t>
      </w:r>
      <w:r w:rsidR="003C45E1" w:rsidRPr="003C45E1">
        <w:t xml:space="preserve"> </w:t>
      </w:r>
      <w:r w:rsidR="00823F53" w:rsidRPr="00823F53">
        <w:rPr>
          <w:rFonts w:ascii="Times New Roman" w:hAnsi="Times New Roman"/>
          <w:sz w:val="28"/>
          <w:szCs w:val="28"/>
        </w:rPr>
        <w:t>s-a realizat si recepția la terminarea lucrărilor</w:t>
      </w:r>
      <w:r w:rsidR="00EB27B3">
        <w:rPr>
          <w:rFonts w:ascii="Times New Roman" w:hAnsi="Times New Roman"/>
          <w:sz w:val="28"/>
          <w:szCs w:val="28"/>
        </w:rPr>
        <w:t xml:space="preserve">, </w:t>
      </w:r>
      <w:r w:rsidR="004344B6">
        <w:rPr>
          <w:rFonts w:ascii="Times New Roman" w:hAnsi="Times New Roman"/>
          <w:sz w:val="28"/>
          <w:szCs w:val="28"/>
        </w:rPr>
        <w:t>ceea</w:t>
      </w:r>
      <w:r w:rsidR="00823F53" w:rsidRPr="00823F53">
        <w:rPr>
          <w:rFonts w:ascii="Times New Roman" w:hAnsi="Times New Roman"/>
          <w:sz w:val="28"/>
          <w:szCs w:val="28"/>
        </w:rPr>
        <w:t xml:space="preserve"> </w:t>
      </w:r>
      <w:r w:rsidR="0016200A" w:rsidRPr="00823F53">
        <w:rPr>
          <w:rFonts w:ascii="Times New Roman" w:eastAsia="Times New Roman" w:hAnsi="Times New Roman"/>
          <w:sz w:val="28"/>
          <w:szCs w:val="28"/>
          <w:lang w:eastAsia="ro-RO"/>
        </w:rPr>
        <w:t>ce</w:t>
      </w:r>
      <w:r w:rsidR="0016200A" w:rsidRPr="0016200A">
        <w:rPr>
          <w:rFonts w:ascii="Times New Roman" w:eastAsia="Times New Roman" w:hAnsi="Times New Roman"/>
          <w:sz w:val="28"/>
          <w:szCs w:val="28"/>
          <w:lang w:eastAsia="ro-RO"/>
        </w:rPr>
        <w:t xml:space="preserve"> atestă faptul că </w:t>
      </w:r>
      <w:r w:rsidR="004344B6">
        <w:rPr>
          <w:rFonts w:ascii="Times New Roman" w:eastAsia="Times New Roman" w:hAnsi="Times New Roman"/>
          <w:sz w:val="28"/>
          <w:szCs w:val="28"/>
          <w:lang w:eastAsia="ro-RO"/>
        </w:rPr>
        <w:t>proiectul</w:t>
      </w:r>
      <w:r w:rsidR="0016200A" w:rsidRPr="0016200A">
        <w:rPr>
          <w:rFonts w:ascii="Times New Roman" w:eastAsia="Times New Roman" w:hAnsi="Times New Roman"/>
          <w:sz w:val="28"/>
          <w:szCs w:val="28"/>
          <w:lang w:eastAsia="ro-RO"/>
        </w:rPr>
        <w:t xml:space="preserve"> a fost implementat conform documentelor ce au stat la baza finanțării, respectiv procedurii de achiziție publică. </w:t>
      </w:r>
      <w:r w:rsidR="006264D8" w:rsidRPr="006264D8">
        <w:rPr>
          <w:rFonts w:ascii="Times New Roman" w:eastAsia="Times New Roman" w:hAnsi="Times New Roman"/>
          <w:sz w:val="28"/>
          <w:szCs w:val="28"/>
          <w:lang w:eastAsia="ro-RO"/>
        </w:rPr>
        <w:t xml:space="preserve"> </w:t>
      </w:r>
      <w:r w:rsidR="00081533" w:rsidRPr="00081533">
        <w:rPr>
          <w:rFonts w:ascii="Times New Roman" w:eastAsia="Times New Roman" w:hAnsi="Times New Roman"/>
          <w:sz w:val="28"/>
          <w:szCs w:val="28"/>
          <w:lang w:eastAsia="ro-RO"/>
        </w:rPr>
        <w:t xml:space="preserve"> </w:t>
      </w:r>
    </w:p>
    <w:p w14:paraId="2CF94FC0" w14:textId="77777777" w:rsidR="00554455" w:rsidRDefault="00554455" w:rsidP="00AB705F">
      <w:pPr>
        <w:autoSpaceDE w:val="0"/>
        <w:autoSpaceDN w:val="0"/>
        <w:adjustRightInd w:val="0"/>
        <w:spacing w:after="0" w:line="240" w:lineRule="auto"/>
        <w:jc w:val="both"/>
        <w:rPr>
          <w:rFonts w:ascii="Times New Roman" w:hAnsi="Times New Roman"/>
          <w:sz w:val="24"/>
          <w:szCs w:val="24"/>
        </w:rPr>
      </w:pPr>
    </w:p>
    <w:p w14:paraId="604A876B" w14:textId="510C3D5F" w:rsidR="007C1B31" w:rsidRPr="00657C9D" w:rsidRDefault="007C1B31" w:rsidP="00657C9D">
      <w:pPr>
        <w:autoSpaceDE w:val="0"/>
        <w:autoSpaceDN w:val="0"/>
        <w:adjustRightInd w:val="0"/>
        <w:spacing w:after="0" w:line="240" w:lineRule="auto"/>
        <w:rPr>
          <w:rFonts w:ascii="Times New Roman" w:hAnsi="Times New Roman"/>
          <w:b/>
          <w:bCs/>
          <w:sz w:val="28"/>
          <w:szCs w:val="28"/>
        </w:rPr>
      </w:pPr>
      <w:r w:rsidRPr="005A3A42">
        <w:rPr>
          <w:rFonts w:ascii="Times New Roman" w:hAnsi="Times New Roman"/>
          <w:b/>
          <w:bCs/>
          <w:sz w:val="28"/>
          <w:szCs w:val="28"/>
        </w:rPr>
        <w:t>Fundamentare mod de operare stații de încărcare</w:t>
      </w:r>
    </w:p>
    <w:p w14:paraId="1F099223" w14:textId="37B0BEFF" w:rsidR="00333AD8" w:rsidRDefault="00344113" w:rsidP="004E264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Urmare final</w:t>
      </w:r>
      <w:r w:rsidR="00FA4DC4">
        <w:rPr>
          <w:rFonts w:ascii="Times New Roman" w:hAnsi="Times New Roman"/>
          <w:sz w:val="28"/>
          <w:szCs w:val="28"/>
        </w:rPr>
        <w:t xml:space="preserve">izării proiectului, beneficiarul investiției are obligația asumată prin contractul de finanțare, </w:t>
      </w:r>
      <w:r w:rsidR="007A093D">
        <w:rPr>
          <w:rFonts w:ascii="Times New Roman" w:hAnsi="Times New Roman"/>
          <w:sz w:val="28"/>
          <w:szCs w:val="28"/>
        </w:rPr>
        <w:t>de</w:t>
      </w:r>
      <w:r w:rsidR="000744F0">
        <w:rPr>
          <w:rFonts w:ascii="Times New Roman" w:hAnsi="Times New Roman"/>
          <w:sz w:val="28"/>
          <w:szCs w:val="28"/>
        </w:rPr>
        <w:t xml:space="preserve"> a</w:t>
      </w:r>
      <w:r w:rsidR="007A093D">
        <w:rPr>
          <w:rFonts w:ascii="Times New Roman" w:hAnsi="Times New Roman"/>
          <w:sz w:val="28"/>
          <w:szCs w:val="28"/>
        </w:rPr>
        <w:t xml:space="preserve"> opera aceste stații prin punerea la dispoziție</w:t>
      </w:r>
      <w:r w:rsidR="004E2643">
        <w:rPr>
          <w:rFonts w:ascii="Times New Roman" w:hAnsi="Times New Roman"/>
          <w:sz w:val="28"/>
          <w:szCs w:val="28"/>
        </w:rPr>
        <w:t xml:space="preserve"> către orice</w:t>
      </w:r>
      <w:r w:rsidR="007A093D">
        <w:rPr>
          <w:rFonts w:ascii="Times New Roman" w:hAnsi="Times New Roman"/>
          <w:sz w:val="28"/>
          <w:szCs w:val="28"/>
        </w:rPr>
        <w:t xml:space="preserve"> </w:t>
      </w:r>
      <w:r w:rsidR="004E2643" w:rsidRPr="004E2643">
        <w:rPr>
          <w:rFonts w:ascii="Times New Roman" w:hAnsi="Times New Roman"/>
          <w:sz w:val="28"/>
          <w:szCs w:val="28"/>
        </w:rPr>
        <w:t>proprietar sau utilizator de autovehicule electric/hibrid, indiferent de marcă, model sau tip</w:t>
      </w:r>
      <w:r w:rsidR="004E2643">
        <w:rPr>
          <w:rFonts w:ascii="Times New Roman" w:hAnsi="Times New Roman"/>
          <w:sz w:val="28"/>
          <w:szCs w:val="28"/>
        </w:rPr>
        <w:t>, facilitând</w:t>
      </w:r>
      <w:r w:rsidR="004E2643" w:rsidRPr="004E2643">
        <w:rPr>
          <w:rFonts w:ascii="Times New Roman" w:hAnsi="Times New Roman"/>
          <w:sz w:val="28"/>
          <w:szCs w:val="28"/>
        </w:rPr>
        <w:t xml:space="preserve"> </w:t>
      </w:r>
      <w:r w:rsidR="004E2643">
        <w:rPr>
          <w:rFonts w:ascii="Times New Roman" w:hAnsi="Times New Roman"/>
          <w:sz w:val="28"/>
          <w:szCs w:val="28"/>
        </w:rPr>
        <w:t>a</w:t>
      </w:r>
      <w:r w:rsidR="004E2643" w:rsidRPr="004E2643">
        <w:rPr>
          <w:rFonts w:ascii="Times New Roman" w:hAnsi="Times New Roman"/>
          <w:sz w:val="28"/>
          <w:szCs w:val="28"/>
        </w:rPr>
        <w:t>ccesul la stațiile de încărcare  permanent și nediscriminatoriu.</w:t>
      </w:r>
    </w:p>
    <w:p w14:paraId="4424B2E1" w14:textId="77777777" w:rsidR="00FD34BD" w:rsidRDefault="00FD34BD" w:rsidP="004E2643">
      <w:pPr>
        <w:autoSpaceDE w:val="0"/>
        <w:autoSpaceDN w:val="0"/>
        <w:adjustRightInd w:val="0"/>
        <w:spacing w:after="0" w:line="240" w:lineRule="auto"/>
        <w:jc w:val="both"/>
        <w:rPr>
          <w:rFonts w:ascii="Times New Roman" w:hAnsi="Times New Roman"/>
          <w:sz w:val="28"/>
          <w:szCs w:val="28"/>
        </w:rPr>
      </w:pPr>
    </w:p>
    <w:p w14:paraId="7308F2BF" w14:textId="5D9B42CC" w:rsidR="00FD34BD" w:rsidRPr="00FD34BD" w:rsidRDefault="00FD34BD" w:rsidP="00FD34B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Pentru a putea oferi aceste servicii este nevoie de</w:t>
      </w:r>
      <w:r w:rsidR="00F75F44">
        <w:rPr>
          <w:rFonts w:ascii="Times New Roman" w:hAnsi="Times New Roman"/>
          <w:sz w:val="28"/>
          <w:szCs w:val="28"/>
        </w:rPr>
        <w:t xml:space="preserve"> aprobarea unui regulament</w:t>
      </w:r>
      <w:r w:rsidR="007B46D8">
        <w:rPr>
          <w:rFonts w:ascii="Times New Roman" w:hAnsi="Times New Roman"/>
          <w:sz w:val="28"/>
          <w:szCs w:val="28"/>
        </w:rPr>
        <w:t xml:space="preserve"> și de identificare</w:t>
      </w:r>
      <w:r w:rsidR="00657C9D">
        <w:rPr>
          <w:rFonts w:ascii="Times New Roman" w:hAnsi="Times New Roman"/>
          <w:sz w:val="28"/>
          <w:szCs w:val="28"/>
        </w:rPr>
        <w:t>a</w:t>
      </w:r>
      <w:r w:rsidR="007B46D8">
        <w:rPr>
          <w:rFonts w:ascii="Times New Roman" w:hAnsi="Times New Roman"/>
          <w:sz w:val="28"/>
          <w:szCs w:val="28"/>
        </w:rPr>
        <w:t xml:space="preserve"> soluțiilor privind  integrarea </w:t>
      </w:r>
      <w:r w:rsidR="00015B1A">
        <w:rPr>
          <w:rFonts w:ascii="Times New Roman" w:hAnsi="Times New Roman"/>
          <w:sz w:val="28"/>
          <w:szCs w:val="28"/>
        </w:rPr>
        <w:t>într-</w:t>
      </w:r>
      <w:r w:rsidRPr="00FD34BD">
        <w:rPr>
          <w:rFonts w:ascii="Times New Roman" w:hAnsi="Times New Roman"/>
          <w:sz w:val="28"/>
          <w:szCs w:val="28"/>
        </w:rPr>
        <w:t>o platformă dedicată soluțiilor de încărcare pentru vehicule electrice, oferind servicii pentru utilizatorii individuali. Scopul principal al</w:t>
      </w:r>
      <w:r w:rsidR="009D3949">
        <w:rPr>
          <w:rFonts w:ascii="Times New Roman" w:hAnsi="Times New Roman"/>
          <w:sz w:val="28"/>
          <w:szCs w:val="28"/>
        </w:rPr>
        <w:t xml:space="preserve"> </w:t>
      </w:r>
      <w:r w:rsidRPr="00FD34BD">
        <w:rPr>
          <w:rFonts w:ascii="Times New Roman" w:hAnsi="Times New Roman"/>
          <w:sz w:val="28"/>
          <w:szCs w:val="28"/>
        </w:rPr>
        <w:t xml:space="preserve">este de a facilita accesul la stații de încărcare și de a sprijini dezvoltarea infrastructurii necesare pentru mobilitatea electrică în </w:t>
      </w:r>
      <w:r w:rsidR="00015B1A">
        <w:rPr>
          <w:rFonts w:ascii="Times New Roman" w:hAnsi="Times New Roman"/>
          <w:sz w:val="28"/>
          <w:szCs w:val="28"/>
        </w:rPr>
        <w:t>zonele în care sunt amplasate stațiile</w:t>
      </w:r>
      <w:r w:rsidRPr="00FD34BD">
        <w:rPr>
          <w:rFonts w:ascii="Times New Roman" w:hAnsi="Times New Roman"/>
          <w:sz w:val="28"/>
          <w:szCs w:val="28"/>
        </w:rPr>
        <w:t xml:space="preserve">. </w:t>
      </w:r>
      <w:r w:rsidR="009D3949">
        <w:rPr>
          <w:rFonts w:ascii="Times New Roman" w:hAnsi="Times New Roman"/>
          <w:sz w:val="28"/>
          <w:szCs w:val="28"/>
        </w:rPr>
        <w:t>Facem mențiunea că nu există o platformă</w:t>
      </w:r>
      <w:r w:rsidR="00B60E9F">
        <w:rPr>
          <w:rFonts w:ascii="Times New Roman" w:hAnsi="Times New Roman"/>
          <w:sz w:val="28"/>
          <w:szCs w:val="28"/>
        </w:rPr>
        <w:t xml:space="preserve"> software la nivelul Consiliul Județean Vrancea, care să asigure operaționalizarea echipamentelor. </w:t>
      </w:r>
    </w:p>
    <w:p w14:paraId="395583BF" w14:textId="77777777" w:rsidR="00FD34BD" w:rsidRPr="00FD34BD" w:rsidRDefault="00FD34BD" w:rsidP="00FD34BD">
      <w:pPr>
        <w:autoSpaceDE w:val="0"/>
        <w:autoSpaceDN w:val="0"/>
        <w:adjustRightInd w:val="0"/>
        <w:spacing w:after="0" w:line="240" w:lineRule="auto"/>
        <w:jc w:val="both"/>
        <w:rPr>
          <w:rFonts w:ascii="Times New Roman" w:hAnsi="Times New Roman"/>
          <w:sz w:val="28"/>
          <w:szCs w:val="28"/>
        </w:rPr>
      </w:pPr>
    </w:p>
    <w:p w14:paraId="7E301565" w14:textId="140A47CB" w:rsidR="00FD34BD" w:rsidRPr="00FD34BD" w:rsidRDefault="00B60E9F" w:rsidP="00FD34B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Fapt pentru care e</w:t>
      </w:r>
      <w:r w:rsidR="009D3949">
        <w:rPr>
          <w:rFonts w:ascii="Times New Roman" w:hAnsi="Times New Roman"/>
          <w:sz w:val="28"/>
          <w:szCs w:val="28"/>
        </w:rPr>
        <w:t>xistă f</w:t>
      </w:r>
      <w:r w:rsidR="00FD34BD" w:rsidRPr="00FD34BD">
        <w:rPr>
          <w:rFonts w:ascii="Times New Roman" w:hAnsi="Times New Roman"/>
          <w:sz w:val="28"/>
          <w:szCs w:val="28"/>
        </w:rPr>
        <w:t xml:space="preserve">acilitați pentru </w:t>
      </w:r>
      <w:r w:rsidR="009D3949">
        <w:rPr>
          <w:rFonts w:ascii="Times New Roman" w:hAnsi="Times New Roman"/>
          <w:sz w:val="28"/>
          <w:szCs w:val="28"/>
        </w:rPr>
        <w:t xml:space="preserve">proprietarii de stații </w:t>
      </w:r>
      <w:r w:rsidR="00FD34BD" w:rsidRPr="00FD34BD">
        <w:rPr>
          <w:rFonts w:ascii="Times New Roman" w:hAnsi="Times New Roman"/>
          <w:sz w:val="28"/>
          <w:szCs w:val="28"/>
        </w:rPr>
        <w:t>de încărcare</w:t>
      </w:r>
      <w:r w:rsidR="00DC7876">
        <w:rPr>
          <w:rFonts w:ascii="Times New Roman" w:hAnsi="Times New Roman"/>
          <w:sz w:val="28"/>
          <w:szCs w:val="28"/>
        </w:rPr>
        <w:t>, aceea a</w:t>
      </w:r>
      <w:r w:rsidR="00FD34BD" w:rsidRPr="00FD34BD">
        <w:rPr>
          <w:rFonts w:ascii="Times New Roman" w:hAnsi="Times New Roman"/>
          <w:sz w:val="28"/>
          <w:szCs w:val="28"/>
        </w:rPr>
        <w:t xml:space="preserve"> aderării la </w:t>
      </w:r>
      <w:r>
        <w:rPr>
          <w:rFonts w:ascii="Times New Roman" w:hAnsi="Times New Roman"/>
          <w:sz w:val="28"/>
          <w:szCs w:val="28"/>
        </w:rPr>
        <w:t xml:space="preserve">o </w:t>
      </w:r>
      <w:r w:rsidR="00FD34BD" w:rsidRPr="00FD34BD">
        <w:rPr>
          <w:rFonts w:ascii="Times New Roman" w:hAnsi="Times New Roman"/>
          <w:sz w:val="28"/>
          <w:szCs w:val="28"/>
        </w:rPr>
        <w:t>platformă</w:t>
      </w:r>
      <w:r>
        <w:rPr>
          <w:rFonts w:ascii="Times New Roman" w:hAnsi="Times New Roman"/>
          <w:sz w:val="28"/>
          <w:szCs w:val="28"/>
        </w:rPr>
        <w:t xml:space="preserve"> dedicată</w:t>
      </w:r>
      <w:r w:rsidR="00FD34BD" w:rsidRPr="00FD34BD">
        <w:rPr>
          <w:rFonts w:ascii="Times New Roman" w:hAnsi="Times New Roman"/>
          <w:sz w:val="28"/>
          <w:szCs w:val="28"/>
        </w:rPr>
        <w:t xml:space="preserve"> pentru Stațiile de încărcare Furnizate si întreținute de către </w:t>
      </w:r>
      <w:r w:rsidR="004A401E">
        <w:rPr>
          <w:rFonts w:ascii="Times New Roman" w:hAnsi="Times New Roman"/>
          <w:sz w:val="28"/>
          <w:szCs w:val="28"/>
        </w:rPr>
        <w:t>un operator economic</w:t>
      </w:r>
      <w:r w:rsidR="00FD34BD" w:rsidRPr="00FD34BD">
        <w:rPr>
          <w:rFonts w:ascii="Times New Roman" w:hAnsi="Times New Roman"/>
          <w:sz w:val="28"/>
          <w:szCs w:val="28"/>
        </w:rPr>
        <w:t xml:space="preserve"> fără nici un cost sau abonament. </w:t>
      </w:r>
    </w:p>
    <w:p w14:paraId="18D5A9B0" w14:textId="0D637FC3" w:rsidR="004A401E" w:rsidRDefault="00FD34BD" w:rsidP="00FD34BD">
      <w:pPr>
        <w:autoSpaceDE w:val="0"/>
        <w:autoSpaceDN w:val="0"/>
        <w:adjustRightInd w:val="0"/>
        <w:spacing w:after="0" w:line="240" w:lineRule="auto"/>
        <w:jc w:val="both"/>
        <w:rPr>
          <w:rFonts w:ascii="Times New Roman" w:hAnsi="Times New Roman"/>
          <w:sz w:val="28"/>
          <w:szCs w:val="28"/>
        </w:rPr>
      </w:pPr>
      <w:r w:rsidRPr="00FD34BD">
        <w:rPr>
          <w:rFonts w:ascii="Times New Roman" w:hAnsi="Times New Roman"/>
          <w:sz w:val="28"/>
          <w:szCs w:val="28"/>
        </w:rPr>
        <w:t>Prin semnarea unui „</w:t>
      </w:r>
      <w:r w:rsidRPr="004947CF">
        <w:rPr>
          <w:rFonts w:ascii="Times New Roman" w:hAnsi="Times New Roman"/>
          <w:i/>
          <w:iCs/>
          <w:sz w:val="28"/>
          <w:szCs w:val="28"/>
        </w:rPr>
        <w:t>Contract de prestări servicii de operare stații de încărcare vehicule electrice</w:t>
      </w:r>
      <w:r w:rsidRPr="00FD34BD">
        <w:rPr>
          <w:rFonts w:ascii="Times New Roman" w:hAnsi="Times New Roman"/>
          <w:sz w:val="28"/>
          <w:szCs w:val="28"/>
        </w:rPr>
        <w:t>”, proprietarul stației de încărcare va facilita dreptul de operare către Platforma care va integra Stația in rețea si o va lista în aplicația mobil</w:t>
      </w:r>
      <w:r w:rsidR="004947CF">
        <w:rPr>
          <w:rFonts w:ascii="Times New Roman" w:hAnsi="Times New Roman"/>
          <w:sz w:val="28"/>
          <w:szCs w:val="28"/>
        </w:rPr>
        <w:t>ă</w:t>
      </w:r>
      <w:r w:rsidRPr="00FD34BD">
        <w:rPr>
          <w:rFonts w:ascii="Times New Roman" w:hAnsi="Times New Roman"/>
          <w:sz w:val="28"/>
          <w:szCs w:val="28"/>
        </w:rPr>
        <w:t xml:space="preserve">. </w:t>
      </w:r>
    </w:p>
    <w:p w14:paraId="1C78CBB9" w14:textId="77777777" w:rsidR="004A401E" w:rsidRDefault="004A401E" w:rsidP="00FD34BD">
      <w:pPr>
        <w:autoSpaceDE w:val="0"/>
        <w:autoSpaceDN w:val="0"/>
        <w:adjustRightInd w:val="0"/>
        <w:spacing w:after="0" w:line="240" w:lineRule="auto"/>
        <w:jc w:val="both"/>
        <w:rPr>
          <w:rFonts w:ascii="Times New Roman" w:hAnsi="Times New Roman"/>
          <w:sz w:val="28"/>
          <w:szCs w:val="28"/>
        </w:rPr>
      </w:pPr>
    </w:p>
    <w:p w14:paraId="15B1C578" w14:textId="57DB8B38" w:rsidR="00FD34BD" w:rsidRPr="00FD34BD" w:rsidRDefault="00FD34BD" w:rsidP="00FD34BD">
      <w:pPr>
        <w:autoSpaceDE w:val="0"/>
        <w:autoSpaceDN w:val="0"/>
        <w:adjustRightInd w:val="0"/>
        <w:spacing w:after="0" w:line="240" w:lineRule="auto"/>
        <w:jc w:val="both"/>
        <w:rPr>
          <w:rFonts w:ascii="Times New Roman" w:hAnsi="Times New Roman"/>
          <w:sz w:val="28"/>
          <w:szCs w:val="28"/>
        </w:rPr>
      </w:pPr>
      <w:r w:rsidRPr="00FD34BD">
        <w:rPr>
          <w:rFonts w:ascii="Times New Roman" w:hAnsi="Times New Roman"/>
          <w:sz w:val="28"/>
          <w:szCs w:val="28"/>
        </w:rPr>
        <w:t xml:space="preserve">Listarea stațiilor de încărcare în aplicație crește vizibilitatea acestora în rândul șoferilor de vehicule electrice, asigurând un flux constant de clienți și maximizând gradul de utilizare al stațiilor. </w:t>
      </w:r>
    </w:p>
    <w:p w14:paraId="5FF15725" w14:textId="77777777" w:rsidR="00FD34BD" w:rsidRPr="00FD34BD" w:rsidRDefault="00FD34BD" w:rsidP="00FD34BD">
      <w:pPr>
        <w:autoSpaceDE w:val="0"/>
        <w:autoSpaceDN w:val="0"/>
        <w:adjustRightInd w:val="0"/>
        <w:spacing w:after="0" w:line="240" w:lineRule="auto"/>
        <w:jc w:val="both"/>
        <w:rPr>
          <w:rFonts w:ascii="Times New Roman" w:hAnsi="Times New Roman"/>
          <w:sz w:val="28"/>
          <w:szCs w:val="28"/>
        </w:rPr>
      </w:pPr>
    </w:p>
    <w:p w14:paraId="4688111B" w14:textId="6DEB0E3E" w:rsidR="004A401E" w:rsidRPr="005209A4" w:rsidRDefault="00FD34BD" w:rsidP="00FD34BD">
      <w:pPr>
        <w:autoSpaceDE w:val="0"/>
        <w:autoSpaceDN w:val="0"/>
        <w:adjustRightInd w:val="0"/>
        <w:spacing w:after="0" w:line="240" w:lineRule="auto"/>
        <w:jc w:val="both"/>
        <w:rPr>
          <w:rFonts w:ascii="Times New Roman" w:hAnsi="Times New Roman"/>
          <w:b/>
          <w:bCs/>
          <w:sz w:val="28"/>
          <w:szCs w:val="28"/>
        </w:rPr>
      </w:pPr>
      <w:r w:rsidRPr="005209A4">
        <w:rPr>
          <w:rFonts w:ascii="Times New Roman" w:hAnsi="Times New Roman"/>
          <w:b/>
          <w:bCs/>
          <w:sz w:val="28"/>
          <w:szCs w:val="28"/>
        </w:rPr>
        <w:t>Facilitați pentru utilizatori</w:t>
      </w:r>
      <w:r w:rsidR="004A401E" w:rsidRPr="005209A4">
        <w:rPr>
          <w:rFonts w:ascii="Times New Roman" w:hAnsi="Times New Roman"/>
          <w:b/>
          <w:bCs/>
          <w:sz w:val="28"/>
          <w:szCs w:val="28"/>
        </w:rPr>
        <w:t>:</w:t>
      </w:r>
    </w:p>
    <w:p w14:paraId="1AB28B55" w14:textId="77777777" w:rsidR="00FD34BD" w:rsidRDefault="00FD34BD" w:rsidP="00FD34BD">
      <w:pPr>
        <w:autoSpaceDE w:val="0"/>
        <w:autoSpaceDN w:val="0"/>
        <w:adjustRightInd w:val="0"/>
        <w:spacing w:after="0" w:line="240" w:lineRule="auto"/>
        <w:jc w:val="both"/>
        <w:rPr>
          <w:rFonts w:ascii="Times New Roman" w:hAnsi="Times New Roman"/>
          <w:sz w:val="28"/>
          <w:szCs w:val="28"/>
        </w:rPr>
      </w:pPr>
      <w:r w:rsidRPr="00FD34BD">
        <w:rPr>
          <w:rFonts w:ascii="Times New Roman" w:hAnsi="Times New Roman"/>
          <w:sz w:val="28"/>
          <w:szCs w:val="28"/>
        </w:rPr>
        <w:t xml:space="preserve">Aplicația mobilă: Disponibilă pentru </w:t>
      </w:r>
      <w:proofErr w:type="spellStart"/>
      <w:r w:rsidRPr="00FD34BD">
        <w:rPr>
          <w:rFonts w:ascii="Times New Roman" w:hAnsi="Times New Roman"/>
          <w:sz w:val="28"/>
          <w:szCs w:val="28"/>
        </w:rPr>
        <w:t>iOS</w:t>
      </w:r>
      <w:proofErr w:type="spellEnd"/>
      <w:r w:rsidRPr="00FD34BD">
        <w:rPr>
          <w:rFonts w:ascii="Times New Roman" w:hAnsi="Times New Roman"/>
          <w:sz w:val="28"/>
          <w:szCs w:val="28"/>
        </w:rPr>
        <w:t xml:space="preserve"> și Android, aplicația permite utilizatorilor să localizeze rapid stațiile de încărcare disponibile în proximitate, să verifice în timp real disponibilitatea acestora și să inițieze sesiuni de încărcare direct de pe telefon. De asemenea, utilizatorii pot rezerva o stație DC cu până la 15 minute înainte de sosire, asigurându-se astfel că vor avea un loc disponibil la destinație. </w:t>
      </w:r>
    </w:p>
    <w:p w14:paraId="6A2D06DA" w14:textId="77777777" w:rsidR="00617BFB" w:rsidRPr="00FD34BD" w:rsidRDefault="00617BFB" w:rsidP="00FD34BD">
      <w:pPr>
        <w:autoSpaceDE w:val="0"/>
        <w:autoSpaceDN w:val="0"/>
        <w:adjustRightInd w:val="0"/>
        <w:spacing w:after="0" w:line="240" w:lineRule="auto"/>
        <w:jc w:val="both"/>
        <w:rPr>
          <w:rFonts w:ascii="Times New Roman" w:hAnsi="Times New Roman"/>
          <w:sz w:val="28"/>
          <w:szCs w:val="28"/>
        </w:rPr>
      </w:pPr>
    </w:p>
    <w:p w14:paraId="4E980A67" w14:textId="77777777" w:rsidR="00FD34BD" w:rsidRPr="00FD34BD" w:rsidRDefault="00FD34BD" w:rsidP="00FD34BD">
      <w:pPr>
        <w:autoSpaceDE w:val="0"/>
        <w:autoSpaceDN w:val="0"/>
        <w:adjustRightInd w:val="0"/>
        <w:spacing w:after="0" w:line="240" w:lineRule="auto"/>
        <w:jc w:val="both"/>
        <w:rPr>
          <w:rFonts w:ascii="Times New Roman" w:hAnsi="Times New Roman"/>
          <w:sz w:val="28"/>
          <w:szCs w:val="28"/>
        </w:rPr>
      </w:pPr>
      <w:r w:rsidRPr="005209A4">
        <w:rPr>
          <w:rFonts w:ascii="Times New Roman" w:hAnsi="Times New Roman"/>
          <w:b/>
          <w:bCs/>
          <w:sz w:val="28"/>
          <w:szCs w:val="28"/>
        </w:rPr>
        <w:t>Monitorizare și control</w:t>
      </w:r>
      <w:r w:rsidRPr="00FD34BD">
        <w:rPr>
          <w:rFonts w:ascii="Times New Roman" w:hAnsi="Times New Roman"/>
          <w:sz w:val="28"/>
          <w:szCs w:val="28"/>
        </w:rPr>
        <w:t>: Pe durata încărcării, aplicația oferă informații în timp real despre progresul sesiunii, inclusiv timpul rămas și costurile asociate. Utilizatorii primesc notificări atunci când încărcarea este completă, facilitând o gestionare eficientă a timpului.</w:t>
      </w:r>
    </w:p>
    <w:p w14:paraId="39AD4FE4" w14:textId="77777777" w:rsidR="00FD34BD" w:rsidRPr="00FD34BD" w:rsidRDefault="00FD34BD" w:rsidP="00FD34BD">
      <w:pPr>
        <w:autoSpaceDE w:val="0"/>
        <w:autoSpaceDN w:val="0"/>
        <w:adjustRightInd w:val="0"/>
        <w:spacing w:after="0" w:line="240" w:lineRule="auto"/>
        <w:jc w:val="both"/>
        <w:rPr>
          <w:rFonts w:ascii="Times New Roman" w:hAnsi="Times New Roman"/>
          <w:sz w:val="28"/>
          <w:szCs w:val="28"/>
        </w:rPr>
      </w:pPr>
    </w:p>
    <w:p w14:paraId="0AEFF001" w14:textId="77777777" w:rsidR="00D47B76" w:rsidRDefault="00617BFB" w:rsidP="00FD34B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Toate aceste lucruri </w:t>
      </w:r>
      <w:r w:rsidR="00015B1A">
        <w:rPr>
          <w:rFonts w:ascii="Times New Roman" w:hAnsi="Times New Roman"/>
          <w:sz w:val="28"/>
          <w:szCs w:val="28"/>
        </w:rPr>
        <w:t>se vor realiza prin acest</w:t>
      </w:r>
      <w:r w:rsidR="00FD34BD" w:rsidRPr="00FD34BD">
        <w:rPr>
          <w:rFonts w:ascii="Times New Roman" w:hAnsi="Times New Roman"/>
          <w:sz w:val="28"/>
          <w:szCs w:val="28"/>
        </w:rPr>
        <w:t xml:space="preserve"> </w:t>
      </w:r>
      <w:r w:rsidR="00015B1A">
        <w:rPr>
          <w:rFonts w:ascii="Times New Roman" w:hAnsi="Times New Roman"/>
          <w:sz w:val="28"/>
          <w:szCs w:val="28"/>
        </w:rPr>
        <w:t>c</w:t>
      </w:r>
      <w:r w:rsidR="00FD34BD" w:rsidRPr="00FD34BD">
        <w:rPr>
          <w:rFonts w:ascii="Times New Roman" w:hAnsi="Times New Roman"/>
          <w:sz w:val="28"/>
          <w:szCs w:val="28"/>
        </w:rPr>
        <w:t xml:space="preserve">ontract de prestări servicii de operare stații de încărcare vehicule electrice, proprietarul stației de încărcare va stabili prețul energiei electrice care ii revine din costul final al încărcării plătit de utilizator. </w:t>
      </w:r>
      <w:bookmarkStart w:id="0" w:name="_Hlk219989784"/>
    </w:p>
    <w:p w14:paraId="48DEBE1C" w14:textId="226800B5" w:rsidR="00FD34BD" w:rsidRPr="00FD34BD" w:rsidRDefault="00FD34BD" w:rsidP="00FD34BD">
      <w:pPr>
        <w:autoSpaceDE w:val="0"/>
        <w:autoSpaceDN w:val="0"/>
        <w:adjustRightInd w:val="0"/>
        <w:spacing w:after="0" w:line="240" w:lineRule="auto"/>
        <w:jc w:val="both"/>
        <w:rPr>
          <w:rFonts w:ascii="Times New Roman" w:hAnsi="Times New Roman"/>
          <w:sz w:val="28"/>
          <w:szCs w:val="28"/>
        </w:rPr>
      </w:pPr>
      <w:r w:rsidRPr="00FD34BD">
        <w:rPr>
          <w:rFonts w:ascii="Times New Roman" w:hAnsi="Times New Roman"/>
          <w:sz w:val="28"/>
          <w:szCs w:val="28"/>
        </w:rPr>
        <w:t>Prețul afișat pe stație si in aplicație va fi compus din prețul energiei electrice active kWh stabilit de către proprietarul stației si un comision de 15% perceput de către platforma utilizatorului final, acest comision este stabilit pentru întreținerea si operarea platformei 24 din 24 ore si 7 zile din 7,  acest comision nu influențează prețul energiei active stabilit de către proprietar.</w:t>
      </w:r>
    </w:p>
    <w:bookmarkEnd w:id="0"/>
    <w:p w14:paraId="243021AC" w14:textId="6B95A7D9" w:rsidR="00FD34BD" w:rsidRDefault="00FD34BD" w:rsidP="00FD34BD">
      <w:pPr>
        <w:autoSpaceDE w:val="0"/>
        <w:autoSpaceDN w:val="0"/>
        <w:adjustRightInd w:val="0"/>
        <w:spacing w:after="0" w:line="240" w:lineRule="auto"/>
        <w:jc w:val="both"/>
        <w:rPr>
          <w:rFonts w:ascii="Times New Roman" w:hAnsi="Times New Roman"/>
          <w:sz w:val="28"/>
          <w:szCs w:val="28"/>
        </w:rPr>
      </w:pPr>
      <w:r w:rsidRPr="00FD34BD">
        <w:rPr>
          <w:rFonts w:ascii="Times New Roman" w:hAnsi="Times New Roman"/>
          <w:sz w:val="28"/>
          <w:szCs w:val="28"/>
        </w:rPr>
        <w:t>Decontare - Pana in data de 15 a fiecărei luni, Prestatorul va transmite Proprietarului informații cu privire la energia activa utilizata (kWh) de către utilizatori strict prin platforma de management pentru încărcarea mașinilor electrice pentru luna anterioara. Proprietarul are obligația ca, in termen de 5 zile de la data informării primite, sa emită si sa comunice prin sistemul e-Factura dar si la adresa de corespondenta electronica stipulata in contract, factura fiscala aferenta contravalorii prețului energiei active astfel cum a fost fixat prin contract</w:t>
      </w:r>
      <w:r w:rsidR="000744F0">
        <w:rPr>
          <w:rFonts w:ascii="Times New Roman" w:hAnsi="Times New Roman"/>
          <w:sz w:val="28"/>
          <w:szCs w:val="28"/>
        </w:rPr>
        <w:t>.</w:t>
      </w:r>
    </w:p>
    <w:p w14:paraId="470DF6B8" w14:textId="65D86E3D" w:rsidR="005209A4" w:rsidRDefault="000744F0" w:rsidP="0051588D">
      <w:pPr>
        <w:autoSpaceDE w:val="0"/>
        <w:autoSpaceDN w:val="0"/>
        <w:adjustRightInd w:val="0"/>
        <w:spacing w:after="0" w:line="240" w:lineRule="auto"/>
        <w:jc w:val="both"/>
        <w:rPr>
          <w:rFonts w:ascii="Times New Roman" w:hAnsi="Times New Roman"/>
          <w:sz w:val="28"/>
          <w:szCs w:val="28"/>
        </w:rPr>
      </w:pPr>
      <w:r w:rsidRPr="00FD34BD">
        <w:rPr>
          <w:rFonts w:ascii="Times New Roman" w:hAnsi="Times New Roman"/>
          <w:sz w:val="28"/>
          <w:szCs w:val="28"/>
        </w:rPr>
        <w:lastRenderedPageBreak/>
        <w:t>Beneficiarul</w:t>
      </w:r>
      <w:r w:rsidR="00FD34BD" w:rsidRPr="00FD34BD">
        <w:rPr>
          <w:rFonts w:ascii="Times New Roman" w:hAnsi="Times New Roman"/>
          <w:sz w:val="28"/>
          <w:szCs w:val="28"/>
        </w:rPr>
        <w:t xml:space="preserve"> </w:t>
      </w:r>
      <w:r w:rsidRPr="00FD34BD">
        <w:rPr>
          <w:rFonts w:ascii="Times New Roman" w:hAnsi="Times New Roman"/>
          <w:sz w:val="28"/>
          <w:szCs w:val="28"/>
        </w:rPr>
        <w:t>stației</w:t>
      </w:r>
      <w:r w:rsidR="00FD34BD" w:rsidRPr="00FD34BD">
        <w:rPr>
          <w:rFonts w:ascii="Times New Roman" w:hAnsi="Times New Roman"/>
          <w:sz w:val="28"/>
          <w:szCs w:val="28"/>
        </w:rPr>
        <w:t xml:space="preserve"> de </w:t>
      </w:r>
      <w:r w:rsidRPr="00FD34BD">
        <w:rPr>
          <w:rFonts w:ascii="Times New Roman" w:hAnsi="Times New Roman"/>
          <w:sz w:val="28"/>
          <w:szCs w:val="28"/>
        </w:rPr>
        <w:t>încărcare</w:t>
      </w:r>
      <w:r w:rsidR="00FD34BD" w:rsidRPr="00FD34BD">
        <w:rPr>
          <w:rFonts w:ascii="Times New Roman" w:hAnsi="Times New Roman"/>
          <w:sz w:val="28"/>
          <w:szCs w:val="28"/>
        </w:rPr>
        <w:t xml:space="preserve"> poate </w:t>
      </w:r>
      <w:r w:rsidRPr="00FD34BD">
        <w:rPr>
          <w:rFonts w:ascii="Times New Roman" w:hAnsi="Times New Roman"/>
          <w:sz w:val="28"/>
          <w:szCs w:val="28"/>
        </w:rPr>
        <w:t>încarcă</w:t>
      </w:r>
      <w:r w:rsidR="00FD34BD" w:rsidRPr="00FD34BD">
        <w:rPr>
          <w:rFonts w:ascii="Times New Roman" w:hAnsi="Times New Roman"/>
          <w:sz w:val="28"/>
          <w:szCs w:val="28"/>
        </w:rPr>
        <w:t xml:space="preserve"> la </w:t>
      </w:r>
      <w:r w:rsidRPr="00FD34BD">
        <w:rPr>
          <w:rFonts w:ascii="Times New Roman" w:hAnsi="Times New Roman"/>
          <w:sz w:val="28"/>
          <w:szCs w:val="28"/>
        </w:rPr>
        <w:t>stație</w:t>
      </w:r>
      <w:r w:rsidR="00FD34BD" w:rsidRPr="00FD34BD">
        <w:rPr>
          <w:rFonts w:ascii="Times New Roman" w:hAnsi="Times New Roman"/>
          <w:sz w:val="28"/>
          <w:szCs w:val="28"/>
        </w:rPr>
        <w:t xml:space="preserve">, </w:t>
      </w:r>
      <w:r w:rsidRPr="00FD34BD">
        <w:rPr>
          <w:rFonts w:ascii="Times New Roman" w:hAnsi="Times New Roman"/>
          <w:sz w:val="28"/>
          <w:szCs w:val="28"/>
        </w:rPr>
        <w:t>fără</w:t>
      </w:r>
      <w:r w:rsidR="00FD34BD" w:rsidRPr="00FD34BD">
        <w:rPr>
          <w:rFonts w:ascii="Times New Roman" w:hAnsi="Times New Roman"/>
          <w:sz w:val="28"/>
          <w:szCs w:val="28"/>
        </w:rPr>
        <w:t xml:space="preserve"> sa utilizeze </w:t>
      </w:r>
      <w:r w:rsidRPr="00FD34BD">
        <w:rPr>
          <w:rFonts w:ascii="Times New Roman" w:hAnsi="Times New Roman"/>
          <w:sz w:val="28"/>
          <w:szCs w:val="28"/>
        </w:rPr>
        <w:t>aplicația</w:t>
      </w:r>
      <w:r w:rsidR="00FD34BD" w:rsidRPr="00FD34BD">
        <w:rPr>
          <w:rFonts w:ascii="Times New Roman" w:hAnsi="Times New Roman"/>
          <w:sz w:val="28"/>
          <w:szCs w:val="28"/>
        </w:rPr>
        <w:t xml:space="preserve"> de plata, direct cu card acces RFID, sau pin. Aceste </w:t>
      </w:r>
      <w:r w:rsidRPr="00FD34BD">
        <w:rPr>
          <w:rFonts w:ascii="Times New Roman" w:hAnsi="Times New Roman"/>
          <w:sz w:val="28"/>
          <w:szCs w:val="28"/>
        </w:rPr>
        <w:t>încărcări</w:t>
      </w:r>
      <w:r w:rsidR="00FD34BD" w:rsidRPr="00FD34BD">
        <w:rPr>
          <w:rFonts w:ascii="Times New Roman" w:hAnsi="Times New Roman"/>
          <w:sz w:val="28"/>
          <w:szCs w:val="28"/>
        </w:rPr>
        <w:t xml:space="preserve"> se vor identifica in </w:t>
      </w:r>
      <w:r w:rsidR="00582310" w:rsidRPr="00FD34BD">
        <w:rPr>
          <w:rFonts w:ascii="Times New Roman" w:hAnsi="Times New Roman"/>
          <w:sz w:val="28"/>
          <w:szCs w:val="28"/>
        </w:rPr>
        <w:t>desfășurătorul</w:t>
      </w:r>
      <w:r w:rsidR="00FD34BD" w:rsidRPr="00FD34BD">
        <w:rPr>
          <w:rFonts w:ascii="Times New Roman" w:hAnsi="Times New Roman"/>
          <w:sz w:val="28"/>
          <w:szCs w:val="28"/>
        </w:rPr>
        <w:t xml:space="preserve"> din platforma cu denumirea „</w:t>
      </w:r>
      <w:proofErr w:type="spellStart"/>
      <w:r w:rsidR="00FD34BD" w:rsidRPr="00FD34BD">
        <w:rPr>
          <w:rFonts w:ascii="Times New Roman" w:hAnsi="Times New Roman"/>
          <w:sz w:val="28"/>
          <w:szCs w:val="28"/>
        </w:rPr>
        <w:t>owner</w:t>
      </w:r>
      <w:proofErr w:type="spellEnd"/>
      <w:r w:rsidR="00FD34BD" w:rsidRPr="00FD34BD">
        <w:rPr>
          <w:rFonts w:ascii="Times New Roman" w:hAnsi="Times New Roman"/>
          <w:sz w:val="28"/>
          <w:szCs w:val="28"/>
        </w:rPr>
        <w:t>”.</w:t>
      </w:r>
    </w:p>
    <w:p w14:paraId="65186B3A" w14:textId="50830029" w:rsidR="008074B7" w:rsidRPr="005209A4" w:rsidRDefault="00FD1F7D" w:rsidP="005209A4">
      <w:pPr>
        <w:autoSpaceDE w:val="0"/>
        <w:autoSpaceDN w:val="0"/>
        <w:adjustRightInd w:val="0"/>
        <w:spacing w:after="0" w:line="240" w:lineRule="auto"/>
        <w:rPr>
          <w:rFonts w:ascii="Times New Roman" w:hAnsi="Times New Roman"/>
          <w:b/>
          <w:bCs/>
          <w:sz w:val="28"/>
          <w:szCs w:val="28"/>
        </w:rPr>
      </w:pPr>
      <w:r w:rsidRPr="005209A4">
        <w:rPr>
          <w:rFonts w:ascii="Times New Roman" w:hAnsi="Times New Roman"/>
          <w:b/>
          <w:bCs/>
          <w:sz w:val="28"/>
          <w:szCs w:val="28"/>
        </w:rPr>
        <w:t xml:space="preserve">Fundamentare preț </w:t>
      </w:r>
      <w:r w:rsidR="003D112D" w:rsidRPr="005209A4">
        <w:rPr>
          <w:rFonts w:ascii="Times New Roman" w:hAnsi="Times New Roman"/>
          <w:b/>
          <w:bCs/>
          <w:sz w:val="28"/>
          <w:szCs w:val="28"/>
        </w:rPr>
        <w:t>kW – încărcare AC/DC -</w:t>
      </w:r>
    </w:p>
    <w:p w14:paraId="3C237F5F" w14:textId="78CDF993" w:rsidR="00582310" w:rsidRPr="002537D1" w:rsidRDefault="008074B7" w:rsidP="008074B7">
      <w:pPr>
        <w:pStyle w:val="Listparagraf"/>
        <w:numPr>
          <w:ilvl w:val="0"/>
          <w:numId w:val="15"/>
        </w:numPr>
        <w:autoSpaceDE w:val="0"/>
        <w:autoSpaceDN w:val="0"/>
        <w:adjustRightInd w:val="0"/>
        <w:spacing w:after="0" w:line="240" w:lineRule="auto"/>
        <w:jc w:val="both"/>
        <w:rPr>
          <w:rFonts w:ascii="Times New Roman" w:hAnsi="Times New Roman"/>
          <w:sz w:val="28"/>
          <w:szCs w:val="28"/>
        </w:rPr>
      </w:pPr>
      <w:r w:rsidRPr="001859E3">
        <w:rPr>
          <w:rFonts w:ascii="Times New Roman" w:hAnsi="Times New Roman"/>
          <w:sz w:val="28"/>
          <w:szCs w:val="28"/>
        </w:rPr>
        <w:t xml:space="preserve">Consum instant propriu </w:t>
      </w:r>
      <w:r w:rsidR="00433499" w:rsidRPr="001859E3">
        <w:rPr>
          <w:rFonts w:ascii="Times New Roman" w:hAnsi="Times New Roman"/>
          <w:sz w:val="28"/>
          <w:szCs w:val="28"/>
        </w:rPr>
        <w:t>stație</w:t>
      </w:r>
      <w:r w:rsidRPr="001859E3">
        <w:rPr>
          <w:rFonts w:ascii="Times New Roman" w:hAnsi="Times New Roman"/>
          <w:sz w:val="28"/>
          <w:szCs w:val="28"/>
        </w:rPr>
        <w:t xml:space="preserve"> in standby si in </w:t>
      </w:r>
      <w:r w:rsidR="00582310" w:rsidRPr="001859E3">
        <w:rPr>
          <w:rFonts w:ascii="Times New Roman" w:hAnsi="Times New Roman"/>
          <w:sz w:val="28"/>
          <w:szCs w:val="28"/>
        </w:rPr>
        <w:t>încărcare</w:t>
      </w:r>
      <w:r w:rsidRPr="001859E3">
        <w:rPr>
          <w:rFonts w:ascii="Times New Roman" w:hAnsi="Times New Roman"/>
          <w:sz w:val="28"/>
          <w:szCs w:val="28"/>
        </w:rPr>
        <w:t xml:space="preserve"> = 250W</w:t>
      </w:r>
      <w:r w:rsidR="0096075F">
        <w:rPr>
          <w:rFonts w:ascii="Times New Roman" w:hAnsi="Times New Roman"/>
          <w:sz w:val="28"/>
          <w:szCs w:val="28"/>
        </w:rPr>
        <w:t>h</w:t>
      </w:r>
      <w:r w:rsidRPr="001859E3">
        <w:rPr>
          <w:rFonts w:ascii="Times New Roman" w:hAnsi="Times New Roman"/>
          <w:sz w:val="28"/>
          <w:szCs w:val="28"/>
        </w:rPr>
        <w:t xml:space="preserve"> </w:t>
      </w:r>
    </w:p>
    <w:p w14:paraId="0B2A701D" w14:textId="1FD21007" w:rsidR="001859E3" w:rsidRPr="002537D1" w:rsidRDefault="008074B7" w:rsidP="008074B7">
      <w:pPr>
        <w:pStyle w:val="Listparagraf"/>
        <w:numPr>
          <w:ilvl w:val="0"/>
          <w:numId w:val="15"/>
        </w:numPr>
        <w:autoSpaceDE w:val="0"/>
        <w:autoSpaceDN w:val="0"/>
        <w:adjustRightInd w:val="0"/>
        <w:spacing w:after="0" w:line="240" w:lineRule="auto"/>
        <w:jc w:val="both"/>
        <w:rPr>
          <w:rFonts w:ascii="Times New Roman" w:hAnsi="Times New Roman"/>
          <w:sz w:val="28"/>
          <w:szCs w:val="28"/>
        </w:rPr>
      </w:pPr>
      <w:r w:rsidRPr="001859E3">
        <w:rPr>
          <w:rFonts w:ascii="Times New Roman" w:hAnsi="Times New Roman"/>
          <w:sz w:val="28"/>
          <w:szCs w:val="28"/>
        </w:rPr>
        <w:t xml:space="preserve">Total consum propriu </w:t>
      </w:r>
      <w:r w:rsidR="00433499" w:rsidRPr="001859E3">
        <w:rPr>
          <w:rFonts w:ascii="Times New Roman" w:hAnsi="Times New Roman"/>
          <w:sz w:val="28"/>
          <w:szCs w:val="28"/>
        </w:rPr>
        <w:t>stație</w:t>
      </w:r>
      <w:r w:rsidRPr="001859E3">
        <w:rPr>
          <w:rFonts w:ascii="Times New Roman" w:hAnsi="Times New Roman"/>
          <w:sz w:val="28"/>
          <w:szCs w:val="28"/>
        </w:rPr>
        <w:t xml:space="preserve">  lunar  (TCP) = 720</w:t>
      </w:r>
      <w:r w:rsidR="001859E3" w:rsidRPr="001859E3">
        <w:rPr>
          <w:rFonts w:ascii="Times New Roman" w:hAnsi="Times New Roman"/>
          <w:sz w:val="28"/>
          <w:szCs w:val="28"/>
        </w:rPr>
        <w:t xml:space="preserve"> </w:t>
      </w:r>
      <w:r w:rsidRPr="001859E3">
        <w:rPr>
          <w:rFonts w:ascii="Times New Roman" w:hAnsi="Times New Roman"/>
          <w:sz w:val="28"/>
          <w:szCs w:val="28"/>
        </w:rPr>
        <w:t>ore x 250</w:t>
      </w:r>
      <w:r w:rsidR="001859E3" w:rsidRPr="001859E3">
        <w:rPr>
          <w:rFonts w:ascii="Times New Roman" w:hAnsi="Times New Roman"/>
          <w:sz w:val="28"/>
          <w:szCs w:val="28"/>
        </w:rPr>
        <w:t xml:space="preserve"> </w:t>
      </w:r>
      <w:r w:rsidRPr="001859E3">
        <w:rPr>
          <w:rFonts w:ascii="Times New Roman" w:hAnsi="Times New Roman"/>
          <w:sz w:val="28"/>
          <w:szCs w:val="28"/>
        </w:rPr>
        <w:t>W = 180000 Wh</w:t>
      </w:r>
      <w:r w:rsidR="001859E3" w:rsidRPr="001859E3">
        <w:rPr>
          <w:rFonts w:ascii="Times New Roman" w:hAnsi="Times New Roman"/>
          <w:sz w:val="28"/>
          <w:szCs w:val="28"/>
        </w:rPr>
        <w:t xml:space="preserve"> </w:t>
      </w:r>
      <w:r w:rsidRPr="001859E3">
        <w:rPr>
          <w:rFonts w:ascii="Times New Roman" w:hAnsi="Times New Roman"/>
          <w:sz w:val="28"/>
          <w:szCs w:val="28"/>
        </w:rPr>
        <w:t>=</w:t>
      </w:r>
      <w:r w:rsidR="001859E3" w:rsidRPr="001859E3">
        <w:rPr>
          <w:rFonts w:ascii="Times New Roman" w:hAnsi="Times New Roman"/>
          <w:sz w:val="28"/>
          <w:szCs w:val="28"/>
        </w:rPr>
        <w:t xml:space="preserve"> </w:t>
      </w:r>
      <w:r w:rsidRPr="001859E3">
        <w:rPr>
          <w:rFonts w:ascii="Times New Roman" w:hAnsi="Times New Roman"/>
          <w:sz w:val="28"/>
          <w:szCs w:val="28"/>
        </w:rPr>
        <w:t xml:space="preserve">180KWh </w:t>
      </w:r>
    </w:p>
    <w:p w14:paraId="6617B409" w14:textId="3C52104D" w:rsidR="008074B7" w:rsidRPr="002537D1" w:rsidRDefault="008074B7" w:rsidP="002537D1">
      <w:pPr>
        <w:pStyle w:val="Listparagraf"/>
        <w:numPr>
          <w:ilvl w:val="0"/>
          <w:numId w:val="15"/>
        </w:numPr>
        <w:autoSpaceDE w:val="0"/>
        <w:autoSpaceDN w:val="0"/>
        <w:adjustRightInd w:val="0"/>
        <w:spacing w:after="0" w:line="240" w:lineRule="auto"/>
        <w:jc w:val="both"/>
        <w:rPr>
          <w:rFonts w:ascii="Times New Roman" w:hAnsi="Times New Roman"/>
          <w:sz w:val="28"/>
          <w:szCs w:val="28"/>
        </w:rPr>
      </w:pPr>
      <w:r w:rsidRPr="001859E3">
        <w:rPr>
          <w:rFonts w:ascii="Times New Roman" w:hAnsi="Times New Roman"/>
          <w:sz w:val="28"/>
          <w:szCs w:val="28"/>
        </w:rPr>
        <w:t xml:space="preserve">Statistic </w:t>
      </w:r>
      <w:r w:rsidR="00433499" w:rsidRPr="001859E3">
        <w:rPr>
          <w:rFonts w:ascii="Times New Roman" w:hAnsi="Times New Roman"/>
          <w:sz w:val="28"/>
          <w:szCs w:val="28"/>
        </w:rPr>
        <w:t>numărul</w:t>
      </w:r>
      <w:r w:rsidRPr="001859E3">
        <w:rPr>
          <w:rFonts w:ascii="Times New Roman" w:hAnsi="Times New Roman"/>
          <w:sz w:val="28"/>
          <w:szCs w:val="28"/>
        </w:rPr>
        <w:t xml:space="preserve"> de </w:t>
      </w:r>
      <w:r w:rsidR="00433499" w:rsidRPr="001859E3">
        <w:rPr>
          <w:rFonts w:ascii="Times New Roman" w:hAnsi="Times New Roman"/>
          <w:sz w:val="28"/>
          <w:szCs w:val="28"/>
        </w:rPr>
        <w:t>încărcări</w:t>
      </w:r>
      <w:r w:rsidRPr="001859E3">
        <w:rPr>
          <w:rFonts w:ascii="Times New Roman" w:hAnsi="Times New Roman"/>
          <w:sz w:val="28"/>
          <w:szCs w:val="28"/>
        </w:rPr>
        <w:t xml:space="preserve"> zilnice in mediu urban si </w:t>
      </w:r>
      <w:r w:rsidR="00433499" w:rsidRPr="001859E3">
        <w:rPr>
          <w:rFonts w:ascii="Times New Roman" w:hAnsi="Times New Roman"/>
          <w:sz w:val="28"/>
          <w:szCs w:val="28"/>
        </w:rPr>
        <w:t>localități</w:t>
      </w:r>
      <w:r w:rsidRPr="001859E3">
        <w:rPr>
          <w:rFonts w:ascii="Times New Roman" w:hAnsi="Times New Roman"/>
          <w:sz w:val="28"/>
          <w:szCs w:val="28"/>
        </w:rPr>
        <w:t xml:space="preserve"> cu </w:t>
      </w:r>
      <w:r w:rsidR="00433499" w:rsidRPr="001859E3">
        <w:rPr>
          <w:rFonts w:ascii="Times New Roman" w:hAnsi="Times New Roman"/>
          <w:sz w:val="28"/>
          <w:szCs w:val="28"/>
        </w:rPr>
        <w:t>destinație</w:t>
      </w:r>
      <w:r w:rsidRPr="001859E3">
        <w:rPr>
          <w:rFonts w:ascii="Times New Roman" w:hAnsi="Times New Roman"/>
          <w:sz w:val="28"/>
          <w:szCs w:val="28"/>
        </w:rPr>
        <w:t xml:space="preserve"> turistica este de 4 </w:t>
      </w:r>
      <w:r w:rsidR="00433499" w:rsidRPr="001859E3">
        <w:rPr>
          <w:rFonts w:ascii="Times New Roman" w:hAnsi="Times New Roman"/>
          <w:sz w:val="28"/>
          <w:szCs w:val="28"/>
        </w:rPr>
        <w:t>încărcări</w:t>
      </w:r>
      <w:r w:rsidRPr="001859E3">
        <w:rPr>
          <w:rFonts w:ascii="Times New Roman" w:hAnsi="Times New Roman"/>
          <w:sz w:val="28"/>
          <w:szCs w:val="28"/>
        </w:rPr>
        <w:t>/zi</w:t>
      </w:r>
      <w:r w:rsidR="001859E3" w:rsidRPr="001859E3">
        <w:rPr>
          <w:rFonts w:ascii="Times New Roman" w:hAnsi="Times New Roman"/>
          <w:sz w:val="28"/>
          <w:szCs w:val="28"/>
        </w:rPr>
        <w:t>;</w:t>
      </w:r>
    </w:p>
    <w:p w14:paraId="029FB116" w14:textId="480E24CB" w:rsidR="001859E3" w:rsidRPr="002537D1" w:rsidRDefault="008074B7" w:rsidP="008074B7">
      <w:pPr>
        <w:pStyle w:val="Listparagraf"/>
        <w:numPr>
          <w:ilvl w:val="0"/>
          <w:numId w:val="15"/>
        </w:numPr>
        <w:autoSpaceDE w:val="0"/>
        <w:autoSpaceDN w:val="0"/>
        <w:adjustRightInd w:val="0"/>
        <w:spacing w:after="0" w:line="240" w:lineRule="auto"/>
        <w:jc w:val="both"/>
        <w:rPr>
          <w:rFonts w:ascii="Times New Roman" w:hAnsi="Times New Roman"/>
          <w:sz w:val="28"/>
          <w:szCs w:val="28"/>
        </w:rPr>
      </w:pPr>
      <w:r w:rsidRPr="001859E3">
        <w:rPr>
          <w:rFonts w:ascii="Times New Roman" w:hAnsi="Times New Roman"/>
          <w:sz w:val="28"/>
          <w:szCs w:val="28"/>
        </w:rPr>
        <w:t xml:space="preserve">Valoarea medie a unei </w:t>
      </w:r>
      <w:r w:rsidR="00433499" w:rsidRPr="001859E3">
        <w:rPr>
          <w:rFonts w:ascii="Times New Roman" w:hAnsi="Times New Roman"/>
          <w:sz w:val="28"/>
          <w:szCs w:val="28"/>
        </w:rPr>
        <w:t>încărcări</w:t>
      </w:r>
      <w:r w:rsidRPr="001859E3">
        <w:rPr>
          <w:rFonts w:ascii="Times New Roman" w:hAnsi="Times New Roman"/>
          <w:sz w:val="28"/>
          <w:szCs w:val="28"/>
        </w:rPr>
        <w:t xml:space="preserve"> este de 30</w:t>
      </w:r>
      <w:r w:rsidR="00AE58BF">
        <w:rPr>
          <w:rFonts w:ascii="Times New Roman" w:hAnsi="Times New Roman"/>
          <w:sz w:val="28"/>
          <w:szCs w:val="28"/>
        </w:rPr>
        <w:t xml:space="preserve"> </w:t>
      </w:r>
      <w:r w:rsidRPr="001859E3">
        <w:rPr>
          <w:rFonts w:ascii="Times New Roman" w:hAnsi="Times New Roman"/>
          <w:sz w:val="28"/>
          <w:szCs w:val="28"/>
        </w:rPr>
        <w:t>KWh</w:t>
      </w:r>
      <w:r w:rsidR="00AE58BF">
        <w:rPr>
          <w:rFonts w:ascii="Times New Roman" w:hAnsi="Times New Roman"/>
          <w:sz w:val="28"/>
          <w:szCs w:val="28"/>
        </w:rPr>
        <w:t>;</w:t>
      </w:r>
      <w:r w:rsidRPr="001859E3">
        <w:rPr>
          <w:rFonts w:ascii="Times New Roman" w:hAnsi="Times New Roman"/>
          <w:sz w:val="28"/>
          <w:szCs w:val="28"/>
        </w:rPr>
        <w:t xml:space="preserve"> </w:t>
      </w:r>
    </w:p>
    <w:p w14:paraId="65905999" w14:textId="0AA20D32" w:rsidR="001859E3" w:rsidRPr="002537D1" w:rsidRDefault="008074B7" w:rsidP="008074B7">
      <w:pPr>
        <w:pStyle w:val="Listparagraf"/>
        <w:numPr>
          <w:ilvl w:val="0"/>
          <w:numId w:val="15"/>
        </w:numPr>
        <w:autoSpaceDE w:val="0"/>
        <w:autoSpaceDN w:val="0"/>
        <w:adjustRightInd w:val="0"/>
        <w:spacing w:after="0" w:line="240" w:lineRule="auto"/>
        <w:jc w:val="both"/>
        <w:rPr>
          <w:rFonts w:ascii="Times New Roman" w:hAnsi="Times New Roman"/>
          <w:sz w:val="28"/>
          <w:szCs w:val="28"/>
        </w:rPr>
      </w:pPr>
      <w:r w:rsidRPr="001859E3">
        <w:rPr>
          <w:rFonts w:ascii="Times New Roman" w:hAnsi="Times New Roman"/>
          <w:sz w:val="28"/>
          <w:szCs w:val="28"/>
        </w:rPr>
        <w:t xml:space="preserve">Total energie livrata de </w:t>
      </w:r>
      <w:r w:rsidR="00433499" w:rsidRPr="001859E3">
        <w:rPr>
          <w:rFonts w:ascii="Times New Roman" w:hAnsi="Times New Roman"/>
          <w:sz w:val="28"/>
          <w:szCs w:val="28"/>
        </w:rPr>
        <w:t>stație</w:t>
      </w:r>
      <w:r w:rsidRPr="001859E3">
        <w:rPr>
          <w:rFonts w:ascii="Times New Roman" w:hAnsi="Times New Roman"/>
          <w:sz w:val="28"/>
          <w:szCs w:val="28"/>
        </w:rPr>
        <w:t xml:space="preserve"> spre </w:t>
      </w:r>
      <w:r w:rsidR="00433499" w:rsidRPr="001859E3">
        <w:rPr>
          <w:rFonts w:ascii="Times New Roman" w:hAnsi="Times New Roman"/>
          <w:sz w:val="28"/>
          <w:szCs w:val="28"/>
        </w:rPr>
        <w:t>încărcare</w:t>
      </w:r>
      <w:r w:rsidRPr="001859E3">
        <w:rPr>
          <w:rFonts w:ascii="Times New Roman" w:hAnsi="Times New Roman"/>
          <w:sz w:val="28"/>
          <w:szCs w:val="28"/>
        </w:rPr>
        <w:t xml:space="preserve"> pe durata unei luni (TEL) = 4(</w:t>
      </w:r>
      <w:r w:rsidR="00433499" w:rsidRPr="001859E3">
        <w:rPr>
          <w:rFonts w:ascii="Times New Roman" w:hAnsi="Times New Roman"/>
          <w:sz w:val="28"/>
          <w:szCs w:val="28"/>
        </w:rPr>
        <w:t>încărcări</w:t>
      </w:r>
      <w:r w:rsidRPr="001859E3">
        <w:rPr>
          <w:rFonts w:ascii="Times New Roman" w:hAnsi="Times New Roman"/>
          <w:sz w:val="28"/>
          <w:szCs w:val="28"/>
        </w:rPr>
        <w:t>) x 30(zile) x 30KWh =</w:t>
      </w:r>
      <w:r w:rsidR="00AE58BF">
        <w:rPr>
          <w:rFonts w:ascii="Times New Roman" w:hAnsi="Times New Roman"/>
          <w:sz w:val="28"/>
          <w:szCs w:val="28"/>
        </w:rPr>
        <w:t xml:space="preserve"> </w:t>
      </w:r>
      <w:r w:rsidRPr="001859E3">
        <w:rPr>
          <w:rFonts w:ascii="Times New Roman" w:hAnsi="Times New Roman"/>
          <w:sz w:val="28"/>
          <w:szCs w:val="28"/>
        </w:rPr>
        <w:t xml:space="preserve">3600KWh </w:t>
      </w:r>
    </w:p>
    <w:p w14:paraId="2BFD04C7" w14:textId="4AA84C83" w:rsidR="008074B7" w:rsidRPr="002537D1" w:rsidRDefault="008074B7" w:rsidP="002537D1">
      <w:pPr>
        <w:pStyle w:val="Listparagraf"/>
        <w:numPr>
          <w:ilvl w:val="0"/>
          <w:numId w:val="15"/>
        </w:numPr>
        <w:autoSpaceDE w:val="0"/>
        <w:autoSpaceDN w:val="0"/>
        <w:adjustRightInd w:val="0"/>
        <w:spacing w:after="0" w:line="240" w:lineRule="auto"/>
        <w:jc w:val="both"/>
        <w:rPr>
          <w:rFonts w:ascii="Times New Roman" w:hAnsi="Times New Roman"/>
          <w:sz w:val="28"/>
          <w:szCs w:val="28"/>
        </w:rPr>
      </w:pPr>
      <w:r w:rsidRPr="001859E3">
        <w:rPr>
          <w:rFonts w:ascii="Times New Roman" w:hAnsi="Times New Roman"/>
          <w:sz w:val="28"/>
          <w:szCs w:val="28"/>
        </w:rPr>
        <w:t xml:space="preserve">Total energie consumate de </w:t>
      </w:r>
      <w:r w:rsidR="00433499" w:rsidRPr="001859E3">
        <w:rPr>
          <w:rFonts w:ascii="Times New Roman" w:hAnsi="Times New Roman"/>
          <w:sz w:val="28"/>
          <w:szCs w:val="28"/>
        </w:rPr>
        <w:t>stație</w:t>
      </w:r>
      <w:r w:rsidRPr="001859E3">
        <w:rPr>
          <w:rFonts w:ascii="Times New Roman" w:hAnsi="Times New Roman"/>
          <w:sz w:val="28"/>
          <w:szCs w:val="28"/>
        </w:rPr>
        <w:t xml:space="preserve"> din </w:t>
      </w:r>
      <w:r w:rsidR="00433499" w:rsidRPr="001859E3">
        <w:rPr>
          <w:rFonts w:ascii="Times New Roman" w:hAnsi="Times New Roman"/>
          <w:sz w:val="28"/>
          <w:szCs w:val="28"/>
        </w:rPr>
        <w:t>rețea</w:t>
      </w:r>
      <w:r w:rsidRPr="001859E3">
        <w:rPr>
          <w:rFonts w:ascii="Times New Roman" w:hAnsi="Times New Roman"/>
          <w:sz w:val="28"/>
          <w:szCs w:val="28"/>
        </w:rPr>
        <w:t xml:space="preserve"> (TEC) = TCP+TEL= 180KWh+3600KWh = 3780KWh </w:t>
      </w:r>
    </w:p>
    <w:p w14:paraId="015762E1" w14:textId="7BA0725B" w:rsidR="001859E3" w:rsidRPr="002537D1" w:rsidRDefault="008074B7" w:rsidP="008074B7">
      <w:pPr>
        <w:pStyle w:val="Listparagraf"/>
        <w:numPr>
          <w:ilvl w:val="0"/>
          <w:numId w:val="15"/>
        </w:numPr>
        <w:autoSpaceDE w:val="0"/>
        <w:autoSpaceDN w:val="0"/>
        <w:adjustRightInd w:val="0"/>
        <w:spacing w:after="0" w:line="240" w:lineRule="auto"/>
        <w:jc w:val="both"/>
        <w:rPr>
          <w:rFonts w:ascii="Times New Roman" w:hAnsi="Times New Roman"/>
          <w:sz w:val="28"/>
          <w:szCs w:val="28"/>
        </w:rPr>
      </w:pPr>
      <w:r w:rsidRPr="001859E3">
        <w:rPr>
          <w:rFonts w:ascii="Times New Roman" w:hAnsi="Times New Roman"/>
          <w:sz w:val="28"/>
          <w:szCs w:val="28"/>
        </w:rPr>
        <w:t>Pentru a nu realiza profit trebuie realizata echivalen</w:t>
      </w:r>
      <w:r w:rsidR="00645589">
        <w:rPr>
          <w:rFonts w:ascii="Times New Roman" w:hAnsi="Times New Roman"/>
          <w:sz w:val="28"/>
          <w:szCs w:val="28"/>
        </w:rPr>
        <w:t>ța:</w:t>
      </w:r>
    </w:p>
    <w:p w14:paraId="0E3CDB7C" w14:textId="3AB16B0A" w:rsidR="001859E3" w:rsidRPr="002537D1" w:rsidRDefault="008074B7" w:rsidP="008074B7">
      <w:pPr>
        <w:pStyle w:val="Listparagraf"/>
        <w:numPr>
          <w:ilvl w:val="0"/>
          <w:numId w:val="15"/>
        </w:numPr>
        <w:autoSpaceDE w:val="0"/>
        <w:autoSpaceDN w:val="0"/>
        <w:adjustRightInd w:val="0"/>
        <w:spacing w:after="0" w:line="240" w:lineRule="auto"/>
        <w:jc w:val="both"/>
        <w:rPr>
          <w:rFonts w:ascii="Times New Roman" w:hAnsi="Times New Roman"/>
          <w:sz w:val="28"/>
          <w:szCs w:val="28"/>
        </w:rPr>
      </w:pPr>
      <w:r w:rsidRPr="001859E3">
        <w:rPr>
          <w:rFonts w:ascii="Times New Roman" w:hAnsi="Times New Roman"/>
          <w:sz w:val="28"/>
          <w:szCs w:val="28"/>
        </w:rPr>
        <w:t xml:space="preserve">TEC  x Tarif furnizor energie = TEL x Tarif </w:t>
      </w:r>
      <w:r w:rsidR="00433499" w:rsidRPr="001859E3">
        <w:rPr>
          <w:rFonts w:ascii="Times New Roman" w:hAnsi="Times New Roman"/>
          <w:sz w:val="28"/>
          <w:szCs w:val="28"/>
        </w:rPr>
        <w:t>încărcare</w:t>
      </w:r>
      <w:r w:rsidRPr="001859E3">
        <w:rPr>
          <w:rFonts w:ascii="Times New Roman" w:hAnsi="Times New Roman"/>
          <w:sz w:val="28"/>
          <w:szCs w:val="28"/>
        </w:rPr>
        <w:t xml:space="preserve"> </w:t>
      </w:r>
    </w:p>
    <w:p w14:paraId="376E4986" w14:textId="497CF2B5" w:rsidR="00942FEE" w:rsidRPr="002537D1" w:rsidRDefault="008074B7" w:rsidP="002537D1">
      <w:pPr>
        <w:pStyle w:val="Listparagraf"/>
        <w:numPr>
          <w:ilvl w:val="0"/>
          <w:numId w:val="15"/>
        </w:numPr>
        <w:autoSpaceDE w:val="0"/>
        <w:autoSpaceDN w:val="0"/>
        <w:adjustRightInd w:val="0"/>
        <w:spacing w:after="0" w:line="240" w:lineRule="auto"/>
        <w:jc w:val="both"/>
        <w:rPr>
          <w:rFonts w:ascii="Times New Roman" w:hAnsi="Times New Roman"/>
          <w:sz w:val="28"/>
          <w:szCs w:val="28"/>
        </w:rPr>
      </w:pPr>
      <w:r w:rsidRPr="001859E3">
        <w:rPr>
          <w:rFonts w:ascii="Times New Roman" w:hAnsi="Times New Roman"/>
          <w:sz w:val="28"/>
          <w:szCs w:val="28"/>
        </w:rPr>
        <w:t xml:space="preserve">Tarif </w:t>
      </w:r>
      <w:r w:rsidR="00433499" w:rsidRPr="001859E3">
        <w:rPr>
          <w:rFonts w:ascii="Times New Roman" w:hAnsi="Times New Roman"/>
          <w:sz w:val="28"/>
          <w:szCs w:val="28"/>
        </w:rPr>
        <w:t>încărcare</w:t>
      </w:r>
      <w:r w:rsidRPr="001859E3">
        <w:rPr>
          <w:rFonts w:ascii="Times New Roman" w:hAnsi="Times New Roman"/>
          <w:sz w:val="28"/>
          <w:szCs w:val="28"/>
        </w:rPr>
        <w:t xml:space="preserve"> = (TEC x Tarif furnizor)/TEL= (3780 x Tarif furnizor)/3600 =1.</w:t>
      </w:r>
      <w:r w:rsidR="00BA36EF">
        <w:rPr>
          <w:rFonts w:ascii="Times New Roman" w:hAnsi="Times New Roman"/>
          <w:sz w:val="28"/>
          <w:szCs w:val="28"/>
        </w:rPr>
        <w:t>05 * 1,31</w:t>
      </w:r>
    </w:p>
    <w:p w14:paraId="54DDF38B" w14:textId="6113FF4B" w:rsidR="008074B7" w:rsidRDefault="00942FEE" w:rsidP="008074B7">
      <w:pPr>
        <w:autoSpaceDE w:val="0"/>
        <w:autoSpaceDN w:val="0"/>
        <w:adjustRightInd w:val="0"/>
        <w:spacing w:after="0" w:line="240" w:lineRule="auto"/>
        <w:jc w:val="both"/>
        <w:rPr>
          <w:rFonts w:ascii="Times New Roman" w:hAnsi="Times New Roman"/>
          <w:sz w:val="28"/>
          <w:szCs w:val="28"/>
        </w:rPr>
      </w:pPr>
      <w:r w:rsidRPr="002537D1">
        <w:rPr>
          <w:rFonts w:ascii="Times New Roman" w:hAnsi="Times New Roman"/>
          <w:sz w:val="28"/>
          <w:szCs w:val="28"/>
        </w:rPr>
        <w:t xml:space="preserve">Astfel: </w:t>
      </w:r>
      <w:r w:rsidRPr="002537D1">
        <w:rPr>
          <w:rFonts w:ascii="Times New Roman" w:hAnsi="Times New Roman"/>
          <w:b/>
          <w:bCs/>
          <w:sz w:val="28"/>
          <w:szCs w:val="28"/>
          <w:u w:val="single"/>
        </w:rPr>
        <w:t>Tariful de încărcare</w:t>
      </w:r>
      <w:r w:rsidR="008C6628" w:rsidRPr="002537D1">
        <w:rPr>
          <w:rFonts w:ascii="Times New Roman" w:hAnsi="Times New Roman"/>
          <w:b/>
          <w:bCs/>
          <w:sz w:val="28"/>
          <w:szCs w:val="28"/>
          <w:u w:val="single"/>
        </w:rPr>
        <w:t xml:space="preserve"> inițial</w:t>
      </w:r>
      <w:r w:rsidRPr="002537D1">
        <w:rPr>
          <w:rFonts w:ascii="Times New Roman" w:hAnsi="Times New Roman"/>
          <w:b/>
          <w:bCs/>
          <w:sz w:val="28"/>
          <w:szCs w:val="28"/>
          <w:u w:val="single"/>
        </w:rPr>
        <w:t xml:space="preserve"> va fi </w:t>
      </w:r>
      <w:r w:rsidRPr="00B856B7">
        <w:rPr>
          <w:rFonts w:ascii="Times New Roman" w:hAnsi="Times New Roman"/>
          <w:b/>
          <w:bCs/>
          <w:color w:val="000000" w:themeColor="text1"/>
          <w:sz w:val="28"/>
          <w:szCs w:val="28"/>
          <w:u w:val="single"/>
        </w:rPr>
        <w:t xml:space="preserve">de </w:t>
      </w:r>
      <w:r w:rsidR="00114B68" w:rsidRPr="00B856B7">
        <w:rPr>
          <w:rFonts w:ascii="Times New Roman" w:hAnsi="Times New Roman"/>
          <w:b/>
          <w:bCs/>
          <w:color w:val="000000" w:themeColor="text1"/>
          <w:sz w:val="28"/>
          <w:szCs w:val="28"/>
          <w:u w:val="single"/>
        </w:rPr>
        <w:t>1,38 lei per kW</w:t>
      </w:r>
      <w:r w:rsidR="00114B68" w:rsidRPr="00B856B7">
        <w:rPr>
          <w:rFonts w:ascii="Times New Roman" w:hAnsi="Times New Roman"/>
          <w:color w:val="000000" w:themeColor="text1"/>
          <w:sz w:val="28"/>
          <w:szCs w:val="28"/>
        </w:rPr>
        <w:t>;</w:t>
      </w:r>
      <w:r w:rsidR="008074B7" w:rsidRPr="00B856B7">
        <w:rPr>
          <w:rFonts w:ascii="Times New Roman" w:hAnsi="Times New Roman"/>
          <w:color w:val="000000" w:themeColor="text1"/>
          <w:sz w:val="28"/>
          <w:szCs w:val="28"/>
        </w:rPr>
        <w:t xml:space="preserve"> </w:t>
      </w:r>
    </w:p>
    <w:p w14:paraId="365612BA" w14:textId="04400A41" w:rsidR="00437A5D" w:rsidRDefault="00437A5D" w:rsidP="008074B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La prețul </w:t>
      </w:r>
      <w:r w:rsidR="00E5291C">
        <w:rPr>
          <w:rFonts w:ascii="Times New Roman" w:hAnsi="Times New Roman"/>
          <w:sz w:val="28"/>
          <w:szCs w:val="28"/>
        </w:rPr>
        <w:t xml:space="preserve">per </w:t>
      </w:r>
      <w:proofErr w:type="spellStart"/>
      <w:r w:rsidR="00E5291C">
        <w:rPr>
          <w:rFonts w:ascii="Times New Roman" w:hAnsi="Times New Roman"/>
          <w:sz w:val="28"/>
          <w:szCs w:val="28"/>
        </w:rPr>
        <w:t>kw</w:t>
      </w:r>
      <w:proofErr w:type="spellEnd"/>
      <w:r w:rsidR="00E5291C">
        <w:rPr>
          <w:rFonts w:ascii="Times New Roman" w:hAnsi="Times New Roman"/>
          <w:sz w:val="28"/>
          <w:szCs w:val="28"/>
        </w:rPr>
        <w:t xml:space="preserve"> reprezentând tariful de încărcare</w:t>
      </w:r>
      <w:r w:rsidR="008C6628">
        <w:rPr>
          <w:rFonts w:ascii="Times New Roman" w:hAnsi="Times New Roman"/>
          <w:sz w:val="28"/>
          <w:szCs w:val="28"/>
        </w:rPr>
        <w:t xml:space="preserve"> inițial</w:t>
      </w:r>
      <w:r w:rsidR="00E5291C">
        <w:rPr>
          <w:rFonts w:ascii="Times New Roman" w:hAnsi="Times New Roman"/>
          <w:sz w:val="28"/>
          <w:szCs w:val="28"/>
        </w:rPr>
        <w:t xml:space="preserve">, trebuie avut în vedere un buget estimativ care să fie cuprins în </w:t>
      </w:r>
      <w:r w:rsidR="00487E54">
        <w:rPr>
          <w:rFonts w:ascii="Times New Roman" w:hAnsi="Times New Roman"/>
          <w:sz w:val="28"/>
          <w:szCs w:val="28"/>
        </w:rPr>
        <w:t>tariful final de încărcare</w:t>
      </w:r>
      <w:r w:rsidR="001942D8">
        <w:rPr>
          <w:rFonts w:ascii="Times New Roman" w:hAnsi="Times New Roman"/>
          <w:sz w:val="28"/>
          <w:szCs w:val="28"/>
        </w:rPr>
        <w:t xml:space="preserve"> care va </w:t>
      </w:r>
      <w:r w:rsidR="00B315C2">
        <w:rPr>
          <w:rFonts w:ascii="Times New Roman" w:hAnsi="Times New Roman"/>
          <w:sz w:val="28"/>
          <w:szCs w:val="28"/>
        </w:rPr>
        <w:t xml:space="preserve">fi </w:t>
      </w:r>
      <w:r w:rsidR="00B315C2" w:rsidRPr="00B376E8">
        <w:rPr>
          <w:rFonts w:ascii="Times New Roman" w:hAnsi="Times New Roman"/>
          <w:sz w:val="28"/>
          <w:szCs w:val="28"/>
        </w:rPr>
        <w:t xml:space="preserve">de </w:t>
      </w:r>
      <w:r w:rsidR="00CD4374" w:rsidRPr="00B856B7">
        <w:rPr>
          <w:rFonts w:ascii="Times New Roman" w:hAnsi="Times New Roman"/>
          <w:b/>
          <w:bCs/>
          <w:color w:val="000000" w:themeColor="text1"/>
          <w:sz w:val="28"/>
          <w:szCs w:val="28"/>
        </w:rPr>
        <w:t xml:space="preserve">0,05 </w:t>
      </w:r>
      <w:r w:rsidR="00CD4374" w:rsidRPr="00B376E8">
        <w:rPr>
          <w:rFonts w:ascii="Times New Roman" w:hAnsi="Times New Roman"/>
          <w:b/>
          <w:bCs/>
          <w:sz w:val="28"/>
          <w:szCs w:val="28"/>
        </w:rPr>
        <w:t>bani per kW</w:t>
      </w:r>
      <w:r w:rsidR="00693021">
        <w:rPr>
          <w:rFonts w:ascii="Times New Roman" w:hAnsi="Times New Roman"/>
          <w:sz w:val="28"/>
          <w:szCs w:val="28"/>
        </w:rPr>
        <w:t xml:space="preserve"> și va cuprinde:</w:t>
      </w:r>
    </w:p>
    <w:p w14:paraId="7C0E3D8F" w14:textId="053628DD" w:rsidR="00693021" w:rsidRDefault="00693021" w:rsidP="00693021">
      <w:pPr>
        <w:pStyle w:val="Listparagraf"/>
        <w:numPr>
          <w:ilvl w:val="0"/>
          <w:numId w:val="16"/>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Costuri mentenanță</w:t>
      </w:r>
      <w:r w:rsidR="00E24323">
        <w:rPr>
          <w:rFonts w:ascii="Times New Roman" w:hAnsi="Times New Roman"/>
          <w:sz w:val="28"/>
          <w:szCs w:val="28"/>
        </w:rPr>
        <w:t>, costuri deplasări</w:t>
      </w:r>
      <w:r w:rsidR="00CC6B08">
        <w:rPr>
          <w:rFonts w:ascii="Times New Roman" w:hAnsi="Times New Roman"/>
          <w:sz w:val="28"/>
          <w:szCs w:val="28"/>
        </w:rPr>
        <w:t>;</w:t>
      </w:r>
    </w:p>
    <w:p w14:paraId="0CA50626" w14:textId="7E7F2DE2" w:rsidR="00CE1922" w:rsidRDefault="00693021" w:rsidP="00E24323">
      <w:pPr>
        <w:pStyle w:val="Listparagraf"/>
        <w:numPr>
          <w:ilvl w:val="0"/>
          <w:numId w:val="16"/>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Costuri asigur</w:t>
      </w:r>
      <w:r w:rsidR="00084C9B">
        <w:rPr>
          <w:rFonts w:ascii="Times New Roman" w:hAnsi="Times New Roman"/>
          <w:sz w:val="28"/>
          <w:szCs w:val="28"/>
        </w:rPr>
        <w:t>are</w:t>
      </w:r>
      <w:r>
        <w:rPr>
          <w:rFonts w:ascii="Times New Roman" w:hAnsi="Times New Roman"/>
          <w:sz w:val="28"/>
          <w:szCs w:val="28"/>
        </w:rPr>
        <w:t xml:space="preserve"> </w:t>
      </w:r>
      <w:r w:rsidR="00CE1922">
        <w:rPr>
          <w:rFonts w:ascii="Times New Roman" w:hAnsi="Times New Roman"/>
          <w:sz w:val="28"/>
          <w:szCs w:val="28"/>
        </w:rPr>
        <w:t>obligatori</w:t>
      </w:r>
      <w:r w:rsidR="00084C9B">
        <w:rPr>
          <w:rFonts w:ascii="Times New Roman" w:hAnsi="Times New Roman"/>
          <w:sz w:val="28"/>
          <w:szCs w:val="28"/>
        </w:rPr>
        <w:t>e</w:t>
      </w:r>
      <w:r w:rsidR="00CE1922">
        <w:rPr>
          <w:rFonts w:ascii="Times New Roman" w:hAnsi="Times New Roman"/>
          <w:sz w:val="28"/>
          <w:szCs w:val="28"/>
        </w:rPr>
        <w:t xml:space="preserve"> bunuri</w:t>
      </w:r>
      <w:r w:rsidR="00084C9B">
        <w:rPr>
          <w:rFonts w:ascii="Times New Roman" w:hAnsi="Times New Roman"/>
          <w:sz w:val="28"/>
          <w:szCs w:val="28"/>
        </w:rPr>
        <w:t>(PAD);</w:t>
      </w:r>
    </w:p>
    <w:p w14:paraId="4A24CD7F" w14:textId="2A3E9CA1" w:rsidR="00E24323" w:rsidRDefault="00E24323" w:rsidP="00E24323">
      <w:pPr>
        <w:pStyle w:val="Listparagraf"/>
        <w:numPr>
          <w:ilvl w:val="0"/>
          <w:numId w:val="16"/>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Costuri pază;</w:t>
      </w:r>
    </w:p>
    <w:p w14:paraId="39E7F97E" w14:textId="5B24A597" w:rsidR="00E24323" w:rsidRPr="00B856B7" w:rsidRDefault="00E24323" w:rsidP="00E24323">
      <w:pPr>
        <w:pStyle w:val="Listparagraf"/>
        <w:numPr>
          <w:ilvl w:val="0"/>
          <w:numId w:val="16"/>
        </w:num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sz w:val="28"/>
          <w:szCs w:val="28"/>
        </w:rPr>
        <w:t>Costuri internet.</w:t>
      </w:r>
    </w:p>
    <w:p w14:paraId="6114A0F9" w14:textId="34F98D3B" w:rsidR="008337EF" w:rsidRPr="00B856B7" w:rsidRDefault="008C6628" w:rsidP="0099386D">
      <w:pPr>
        <w:autoSpaceDE w:val="0"/>
        <w:autoSpaceDN w:val="0"/>
        <w:adjustRightInd w:val="0"/>
        <w:spacing w:after="0" w:line="240" w:lineRule="auto"/>
        <w:rPr>
          <w:rFonts w:ascii="Times New Roman" w:hAnsi="Times New Roman"/>
          <w:b/>
          <w:bCs/>
          <w:color w:val="000000" w:themeColor="text1"/>
          <w:sz w:val="28"/>
          <w:szCs w:val="28"/>
          <w:u w:val="single"/>
        </w:rPr>
      </w:pPr>
      <w:r w:rsidRPr="00B856B7">
        <w:rPr>
          <w:rFonts w:ascii="Times New Roman" w:hAnsi="Times New Roman"/>
          <w:b/>
          <w:bCs/>
          <w:color w:val="000000" w:themeColor="text1"/>
          <w:sz w:val="28"/>
          <w:szCs w:val="28"/>
          <w:u w:val="single"/>
        </w:rPr>
        <w:t>Prețul final per k</w:t>
      </w:r>
      <w:r w:rsidR="00B40BBE" w:rsidRPr="00B856B7">
        <w:rPr>
          <w:rFonts w:ascii="Times New Roman" w:hAnsi="Times New Roman"/>
          <w:b/>
          <w:bCs/>
          <w:color w:val="000000" w:themeColor="text1"/>
          <w:sz w:val="28"/>
          <w:szCs w:val="28"/>
          <w:u w:val="single"/>
        </w:rPr>
        <w:t>W</w:t>
      </w:r>
      <w:r w:rsidR="00F0587D" w:rsidRPr="00B856B7">
        <w:rPr>
          <w:rFonts w:ascii="Times New Roman" w:hAnsi="Times New Roman"/>
          <w:b/>
          <w:bCs/>
          <w:color w:val="000000" w:themeColor="text1"/>
          <w:sz w:val="28"/>
          <w:szCs w:val="28"/>
          <w:u w:val="single"/>
        </w:rPr>
        <w:t xml:space="preserve"> </w:t>
      </w:r>
      <w:r w:rsidR="00B40BBE" w:rsidRPr="00B856B7">
        <w:rPr>
          <w:rFonts w:ascii="Times New Roman" w:hAnsi="Times New Roman"/>
          <w:b/>
          <w:bCs/>
          <w:color w:val="000000" w:themeColor="text1"/>
          <w:sz w:val="28"/>
          <w:szCs w:val="28"/>
          <w:u w:val="single"/>
        </w:rPr>
        <w:t>va fi de 1,65</w:t>
      </w:r>
      <w:r w:rsidR="00877709" w:rsidRPr="00B856B7">
        <w:rPr>
          <w:rFonts w:ascii="Times New Roman" w:hAnsi="Times New Roman"/>
          <w:b/>
          <w:bCs/>
          <w:color w:val="000000" w:themeColor="text1"/>
          <w:sz w:val="28"/>
          <w:szCs w:val="28"/>
          <w:u w:val="single"/>
        </w:rPr>
        <w:t xml:space="preserve"> lei</w:t>
      </w:r>
      <w:r w:rsidR="00A26410" w:rsidRPr="00B856B7">
        <w:rPr>
          <w:rFonts w:ascii="Times New Roman" w:hAnsi="Times New Roman"/>
          <w:b/>
          <w:bCs/>
          <w:color w:val="000000" w:themeColor="text1"/>
          <w:sz w:val="28"/>
          <w:szCs w:val="28"/>
          <w:u w:val="single"/>
        </w:rPr>
        <w:t xml:space="preserve"> compus astfel</w:t>
      </w:r>
      <w:r w:rsidR="00F0587D" w:rsidRPr="00B856B7">
        <w:rPr>
          <w:rFonts w:ascii="Times New Roman" w:hAnsi="Times New Roman"/>
          <w:b/>
          <w:bCs/>
          <w:color w:val="000000" w:themeColor="text1"/>
          <w:sz w:val="28"/>
          <w:szCs w:val="28"/>
          <w:u w:val="single"/>
        </w:rPr>
        <w:t>:</w:t>
      </w:r>
    </w:p>
    <w:p w14:paraId="67DCD718" w14:textId="66CE8957" w:rsidR="008074B7" w:rsidRDefault="002134C6" w:rsidP="004E264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Preț inițial kW</w:t>
      </w:r>
      <w:r w:rsidR="00C747D0">
        <w:rPr>
          <w:rFonts w:ascii="Times New Roman" w:hAnsi="Times New Roman"/>
          <w:sz w:val="28"/>
          <w:szCs w:val="28"/>
        </w:rPr>
        <w:t xml:space="preserve"> </w:t>
      </w:r>
      <w:r>
        <w:rPr>
          <w:rFonts w:ascii="Times New Roman" w:hAnsi="Times New Roman"/>
          <w:sz w:val="28"/>
          <w:szCs w:val="28"/>
        </w:rPr>
        <w:t xml:space="preserve"> + tar</w:t>
      </w:r>
      <w:r w:rsidR="008A7CB5">
        <w:rPr>
          <w:rFonts w:ascii="Times New Roman" w:hAnsi="Times New Roman"/>
          <w:sz w:val="28"/>
          <w:szCs w:val="28"/>
        </w:rPr>
        <w:t xml:space="preserve">if costuri funcționare </w:t>
      </w:r>
      <w:r w:rsidR="000C2B92">
        <w:rPr>
          <w:rFonts w:ascii="Times New Roman" w:hAnsi="Times New Roman"/>
          <w:sz w:val="28"/>
          <w:szCs w:val="28"/>
        </w:rPr>
        <w:t>x</w:t>
      </w:r>
      <w:r w:rsidR="008A7CB5">
        <w:rPr>
          <w:rFonts w:ascii="Times New Roman" w:hAnsi="Times New Roman"/>
          <w:sz w:val="28"/>
          <w:szCs w:val="28"/>
        </w:rPr>
        <w:t xml:space="preserve"> procent 15% </w:t>
      </w:r>
      <w:r w:rsidR="003A7376">
        <w:rPr>
          <w:rFonts w:ascii="Times New Roman" w:hAnsi="Times New Roman"/>
          <w:sz w:val="28"/>
          <w:szCs w:val="28"/>
        </w:rPr>
        <w:t>=</w:t>
      </w:r>
      <w:r w:rsidR="00AF71A7">
        <w:rPr>
          <w:rFonts w:ascii="Times New Roman" w:hAnsi="Times New Roman"/>
          <w:sz w:val="28"/>
          <w:szCs w:val="28"/>
        </w:rPr>
        <w:t>(</w:t>
      </w:r>
      <w:r w:rsidR="003A7376">
        <w:rPr>
          <w:rFonts w:ascii="Times New Roman" w:hAnsi="Times New Roman"/>
          <w:sz w:val="28"/>
          <w:szCs w:val="28"/>
        </w:rPr>
        <w:t xml:space="preserve"> </w:t>
      </w:r>
      <w:r w:rsidR="000C2B92">
        <w:rPr>
          <w:rFonts w:ascii="Times New Roman" w:hAnsi="Times New Roman"/>
          <w:sz w:val="28"/>
          <w:szCs w:val="28"/>
        </w:rPr>
        <w:t xml:space="preserve">1,38 + 0,05 </w:t>
      </w:r>
      <w:r w:rsidR="00AF71A7">
        <w:rPr>
          <w:rFonts w:ascii="Times New Roman" w:hAnsi="Times New Roman"/>
          <w:sz w:val="28"/>
          <w:szCs w:val="28"/>
        </w:rPr>
        <w:t xml:space="preserve">) </w:t>
      </w:r>
      <w:r w:rsidR="000C2B92">
        <w:rPr>
          <w:rFonts w:ascii="Times New Roman" w:hAnsi="Times New Roman"/>
          <w:sz w:val="28"/>
          <w:szCs w:val="28"/>
        </w:rPr>
        <w:t>x 1,15</w:t>
      </w:r>
      <w:r w:rsidR="00AF71A7">
        <w:rPr>
          <w:rFonts w:ascii="Times New Roman" w:hAnsi="Times New Roman"/>
          <w:sz w:val="28"/>
          <w:szCs w:val="28"/>
        </w:rPr>
        <w:t xml:space="preserve"> = 1,6</w:t>
      </w:r>
      <w:r w:rsidR="00B40BBE">
        <w:rPr>
          <w:rFonts w:ascii="Times New Roman" w:hAnsi="Times New Roman"/>
          <w:sz w:val="28"/>
          <w:szCs w:val="28"/>
        </w:rPr>
        <w:t>5</w:t>
      </w:r>
      <w:r w:rsidR="005D7FBD">
        <w:rPr>
          <w:rFonts w:ascii="Times New Roman" w:hAnsi="Times New Roman"/>
          <w:sz w:val="28"/>
          <w:szCs w:val="28"/>
        </w:rPr>
        <w:t xml:space="preserve"> lei per kW.</w:t>
      </w:r>
    </w:p>
    <w:p w14:paraId="1A073650" w14:textId="631BCD8C" w:rsidR="00333AD8" w:rsidRDefault="008C2437" w:rsidP="00667588">
      <w:pPr>
        <w:autoSpaceDE w:val="0"/>
        <w:autoSpaceDN w:val="0"/>
        <w:adjustRightInd w:val="0"/>
        <w:spacing w:after="0" w:line="240" w:lineRule="auto"/>
        <w:ind w:firstLine="720"/>
        <w:jc w:val="both"/>
        <w:rPr>
          <w:rFonts w:ascii="Times New Roman" w:hAnsi="Times New Roman"/>
          <w:sz w:val="24"/>
          <w:szCs w:val="24"/>
        </w:rPr>
      </w:pPr>
      <w:r w:rsidRPr="008C2437">
        <w:rPr>
          <w:rFonts w:ascii="Times New Roman" w:hAnsi="Times New Roman"/>
          <w:sz w:val="28"/>
          <w:szCs w:val="28"/>
        </w:rPr>
        <w:t xml:space="preserve">Având în vedere cele prezentate mai sus, vă rugăm să </w:t>
      </w:r>
      <w:r w:rsidR="0099386D">
        <w:rPr>
          <w:rFonts w:ascii="Times New Roman" w:hAnsi="Times New Roman"/>
          <w:sz w:val="28"/>
          <w:szCs w:val="28"/>
        </w:rPr>
        <w:t xml:space="preserve">aprobați întocmirea și inițierea </w:t>
      </w:r>
      <w:r w:rsidRPr="008C2437">
        <w:rPr>
          <w:rFonts w:ascii="Times New Roman" w:hAnsi="Times New Roman"/>
          <w:sz w:val="28"/>
          <w:szCs w:val="28"/>
        </w:rPr>
        <w:t xml:space="preserve">unui proiect de hotărâre privind </w:t>
      </w:r>
      <w:r w:rsidR="00667588" w:rsidRPr="00667588">
        <w:rPr>
          <w:rFonts w:ascii="Times New Roman" w:hAnsi="Times New Roman"/>
          <w:sz w:val="28"/>
          <w:szCs w:val="28"/>
        </w:rPr>
        <w:t>aprobarea regulamentului de utilizare, funcționare și exploatare a 6 stații de reîncărcare a vehiculelor electrice și hibrid plug-in</w:t>
      </w:r>
      <w:r w:rsidR="00667588">
        <w:rPr>
          <w:rFonts w:ascii="Times New Roman" w:hAnsi="Times New Roman"/>
          <w:sz w:val="28"/>
          <w:szCs w:val="28"/>
        </w:rPr>
        <w:t>.</w:t>
      </w:r>
    </w:p>
    <w:p w14:paraId="277F0DD9" w14:textId="77777777" w:rsidR="00333AD8" w:rsidRPr="00C03CD2" w:rsidRDefault="00333AD8" w:rsidP="00AB705F">
      <w:pPr>
        <w:autoSpaceDE w:val="0"/>
        <w:autoSpaceDN w:val="0"/>
        <w:adjustRightInd w:val="0"/>
        <w:spacing w:after="0" w:line="240" w:lineRule="auto"/>
        <w:jc w:val="both"/>
        <w:rPr>
          <w:rFonts w:ascii="Times New Roman" w:hAnsi="Times New Roman"/>
          <w:sz w:val="28"/>
          <w:szCs w:val="28"/>
        </w:rPr>
      </w:pPr>
    </w:p>
    <w:p w14:paraId="0D7E15CD" w14:textId="2C5D05C4" w:rsidR="004D2ACF" w:rsidRPr="00C03CD2" w:rsidRDefault="00C3132B" w:rsidP="00AB705F">
      <w:pPr>
        <w:autoSpaceDE w:val="0"/>
        <w:autoSpaceDN w:val="0"/>
        <w:adjustRightInd w:val="0"/>
        <w:spacing w:after="0" w:line="240" w:lineRule="auto"/>
        <w:jc w:val="both"/>
        <w:rPr>
          <w:rFonts w:ascii="Times New Roman" w:hAnsi="Times New Roman"/>
          <w:sz w:val="28"/>
          <w:szCs w:val="28"/>
        </w:rPr>
      </w:pPr>
      <w:r w:rsidRPr="00C03CD2">
        <w:rPr>
          <w:rFonts w:ascii="Times New Roman" w:hAnsi="Times New Roman"/>
          <w:sz w:val="28"/>
          <w:szCs w:val="28"/>
        </w:rPr>
        <w:t>Manager</w:t>
      </w:r>
      <w:r w:rsidR="004D2ACF" w:rsidRPr="00C03CD2">
        <w:rPr>
          <w:rFonts w:ascii="Times New Roman" w:hAnsi="Times New Roman"/>
          <w:sz w:val="28"/>
          <w:szCs w:val="28"/>
        </w:rPr>
        <w:t xml:space="preserve"> de proiect</w:t>
      </w:r>
    </w:p>
    <w:p w14:paraId="391707DB" w14:textId="56BCE578" w:rsidR="004D2ACF" w:rsidRPr="00C03CD2" w:rsidRDefault="004D2ACF" w:rsidP="00AB705F">
      <w:pPr>
        <w:autoSpaceDE w:val="0"/>
        <w:autoSpaceDN w:val="0"/>
        <w:adjustRightInd w:val="0"/>
        <w:spacing w:after="0" w:line="240" w:lineRule="auto"/>
        <w:jc w:val="both"/>
        <w:rPr>
          <w:rFonts w:ascii="Times New Roman" w:hAnsi="Times New Roman"/>
          <w:sz w:val="28"/>
          <w:szCs w:val="28"/>
        </w:rPr>
      </w:pPr>
      <w:r w:rsidRPr="00C03CD2">
        <w:rPr>
          <w:rFonts w:ascii="Times New Roman" w:hAnsi="Times New Roman"/>
          <w:sz w:val="28"/>
          <w:szCs w:val="28"/>
        </w:rPr>
        <w:t xml:space="preserve">Sandu Sebastian </w:t>
      </w:r>
    </w:p>
    <w:p w14:paraId="439520BE" w14:textId="77777777" w:rsidR="004D2ACF" w:rsidRPr="00C03CD2" w:rsidRDefault="004D2ACF" w:rsidP="00AB705F">
      <w:pPr>
        <w:autoSpaceDE w:val="0"/>
        <w:autoSpaceDN w:val="0"/>
        <w:adjustRightInd w:val="0"/>
        <w:spacing w:after="0" w:line="240" w:lineRule="auto"/>
        <w:jc w:val="both"/>
        <w:rPr>
          <w:rFonts w:ascii="Times New Roman" w:hAnsi="Times New Roman"/>
          <w:sz w:val="28"/>
          <w:szCs w:val="28"/>
        </w:rPr>
      </w:pPr>
    </w:p>
    <w:p w14:paraId="0D65EAFA" w14:textId="1545E218" w:rsidR="003706F0" w:rsidRPr="00C03CD2" w:rsidRDefault="00E10485" w:rsidP="00AB705F">
      <w:pPr>
        <w:autoSpaceDE w:val="0"/>
        <w:autoSpaceDN w:val="0"/>
        <w:adjustRightInd w:val="0"/>
        <w:spacing w:after="0" w:line="240" w:lineRule="auto"/>
        <w:jc w:val="both"/>
        <w:rPr>
          <w:rFonts w:ascii="Times New Roman" w:hAnsi="Times New Roman"/>
          <w:sz w:val="28"/>
          <w:szCs w:val="28"/>
        </w:rPr>
      </w:pPr>
      <w:r w:rsidRPr="00C03CD2">
        <w:rPr>
          <w:rFonts w:ascii="Times New Roman" w:hAnsi="Times New Roman"/>
          <w:sz w:val="28"/>
          <w:szCs w:val="28"/>
        </w:rPr>
        <w:t>Asistent manager,</w:t>
      </w:r>
    </w:p>
    <w:p w14:paraId="4425E7AA" w14:textId="6871B65A" w:rsidR="00E10485" w:rsidRPr="00C03CD2" w:rsidRDefault="00E10485" w:rsidP="00AB705F">
      <w:pPr>
        <w:autoSpaceDE w:val="0"/>
        <w:autoSpaceDN w:val="0"/>
        <w:adjustRightInd w:val="0"/>
        <w:spacing w:after="0" w:line="240" w:lineRule="auto"/>
        <w:jc w:val="both"/>
        <w:rPr>
          <w:rFonts w:ascii="Times New Roman" w:hAnsi="Times New Roman"/>
          <w:sz w:val="28"/>
          <w:szCs w:val="28"/>
        </w:rPr>
      </w:pPr>
      <w:r w:rsidRPr="00C03CD2">
        <w:rPr>
          <w:rFonts w:ascii="Times New Roman" w:hAnsi="Times New Roman"/>
          <w:sz w:val="28"/>
          <w:szCs w:val="28"/>
        </w:rPr>
        <w:t>Ghiță Alexandru- Octavian</w:t>
      </w:r>
    </w:p>
    <w:p w14:paraId="1C6FAE2F" w14:textId="77777777" w:rsidR="00E10485" w:rsidRPr="00C03CD2" w:rsidRDefault="00E10485" w:rsidP="00AB705F">
      <w:pPr>
        <w:autoSpaceDE w:val="0"/>
        <w:autoSpaceDN w:val="0"/>
        <w:adjustRightInd w:val="0"/>
        <w:spacing w:after="0" w:line="240" w:lineRule="auto"/>
        <w:jc w:val="both"/>
        <w:rPr>
          <w:rFonts w:ascii="Times New Roman" w:hAnsi="Times New Roman"/>
          <w:sz w:val="28"/>
          <w:szCs w:val="28"/>
        </w:rPr>
      </w:pPr>
    </w:p>
    <w:p w14:paraId="4B15FE1A" w14:textId="77777777" w:rsidR="004D2ACF" w:rsidRPr="00C03CD2" w:rsidRDefault="004D2ACF" w:rsidP="00AB705F">
      <w:pPr>
        <w:autoSpaceDE w:val="0"/>
        <w:autoSpaceDN w:val="0"/>
        <w:adjustRightInd w:val="0"/>
        <w:spacing w:after="0" w:line="240" w:lineRule="auto"/>
        <w:jc w:val="both"/>
        <w:rPr>
          <w:rFonts w:ascii="Times New Roman" w:hAnsi="Times New Roman"/>
          <w:sz w:val="28"/>
          <w:szCs w:val="28"/>
        </w:rPr>
      </w:pPr>
      <w:r w:rsidRPr="00C03CD2">
        <w:rPr>
          <w:rFonts w:ascii="Times New Roman" w:hAnsi="Times New Roman"/>
          <w:sz w:val="28"/>
          <w:szCs w:val="28"/>
        </w:rPr>
        <w:t>Responsabil financiar</w:t>
      </w:r>
      <w:r w:rsidRPr="00C03CD2">
        <w:rPr>
          <w:rFonts w:ascii="Times New Roman" w:hAnsi="Times New Roman"/>
          <w:sz w:val="28"/>
          <w:szCs w:val="28"/>
        </w:rPr>
        <w:tab/>
      </w:r>
      <w:r w:rsidRPr="00C03CD2">
        <w:rPr>
          <w:rFonts w:ascii="Times New Roman" w:hAnsi="Times New Roman"/>
          <w:sz w:val="28"/>
          <w:szCs w:val="28"/>
        </w:rPr>
        <w:tab/>
      </w:r>
      <w:r w:rsidRPr="00C03CD2">
        <w:rPr>
          <w:rFonts w:ascii="Times New Roman" w:hAnsi="Times New Roman"/>
          <w:sz w:val="28"/>
          <w:szCs w:val="28"/>
        </w:rPr>
        <w:tab/>
      </w:r>
      <w:r w:rsidRPr="00C03CD2">
        <w:rPr>
          <w:rFonts w:ascii="Times New Roman" w:hAnsi="Times New Roman"/>
          <w:sz w:val="28"/>
          <w:szCs w:val="28"/>
        </w:rPr>
        <w:tab/>
      </w:r>
      <w:r w:rsidRPr="00C03CD2">
        <w:rPr>
          <w:rFonts w:ascii="Times New Roman" w:hAnsi="Times New Roman"/>
          <w:sz w:val="28"/>
          <w:szCs w:val="28"/>
        </w:rPr>
        <w:tab/>
      </w:r>
    </w:p>
    <w:p w14:paraId="25C2068F" w14:textId="77777777" w:rsidR="004D2ACF" w:rsidRPr="00C03CD2" w:rsidRDefault="004D2ACF" w:rsidP="00AB705F">
      <w:pPr>
        <w:autoSpaceDE w:val="0"/>
        <w:autoSpaceDN w:val="0"/>
        <w:adjustRightInd w:val="0"/>
        <w:spacing w:after="0" w:line="240" w:lineRule="auto"/>
        <w:jc w:val="both"/>
        <w:rPr>
          <w:rFonts w:ascii="Times New Roman" w:hAnsi="Times New Roman"/>
          <w:sz w:val="28"/>
          <w:szCs w:val="28"/>
        </w:rPr>
      </w:pPr>
      <w:proofErr w:type="spellStart"/>
      <w:r w:rsidRPr="00C03CD2">
        <w:rPr>
          <w:rFonts w:ascii="Times New Roman" w:hAnsi="Times New Roman"/>
          <w:sz w:val="28"/>
          <w:szCs w:val="28"/>
        </w:rPr>
        <w:t>Logodinschi</w:t>
      </w:r>
      <w:proofErr w:type="spellEnd"/>
      <w:r w:rsidRPr="00C03CD2">
        <w:rPr>
          <w:rFonts w:ascii="Times New Roman" w:hAnsi="Times New Roman"/>
          <w:sz w:val="28"/>
          <w:szCs w:val="28"/>
        </w:rPr>
        <w:t xml:space="preserve"> Mihaela</w:t>
      </w:r>
      <w:r w:rsidRPr="00C03CD2">
        <w:rPr>
          <w:rFonts w:ascii="Times New Roman" w:hAnsi="Times New Roman"/>
          <w:sz w:val="28"/>
          <w:szCs w:val="28"/>
        </w:rPr>
        <w:tab/>
      </w:r>
      <w:r w:rsidRPr="00C03CD2">
        <w:rPr>
          <w:rFonts w:ascii="Times New Roman" w:hAnsi="Times New Roman"/>
          <w:sz w:val="28"/>
          <w:szCs w:val="28"/>
        </w:rPr>
        <w:tab/>
      </w:r>
      <w:r w:rsidRPr="00C03CD2">
        <w:rPr>
          <w:rFonts w:ascii="Times New Roman" w:hAnsi="Times New Roman"/>
          <w:sz w:val="28"/>
          <w:szCs w:val="28"/>
        </w:rPr>
        <w:tab/>
      </w:r>
      <w:r w:rsidRPr="00C03CD2">
        <w:rPr>
          <w:rFonts w:ascii="Times New Roman" w:hAnsi="Times New Roman"/>
          <w:sz w:val="28"/>
          <w:szCs w:val="28"/>
        </w:rPr>
        <w:tab/>
      </w:r>
      <w:r w:rsidRPr="00C03CD2">
        <w:rPr>
          <w:rFonts w:ascii="Times New Roman" w:hAnsi="Times New Roman"/>
          <w:sz w:val="28"/>
          <w:szCs w:val="28"/>
        </w:rPr>
        <w:tab/>
        <w:t xml:space="preserve">      </w:t>
      </w:r>
      <w:r w:rsidRPr="00C03CD2">
        <w:rPr>
          <w:rFonts w:ascii="Times New Roman" w:hAnsi="Times New Roman"/>
          <w:sz w:val="28"/>
          <w:szCs w:val="28"/>
        </w:rPr>
        <w:tab/>
      </w:r>
    </w:p>
    <w:p w14:paraId="7C4C0CDE" w14:textId="77777777" w:rsidR="0051588D" w:rsidRDefault="0051588D" w:rsidP="003C6C2E">
      <w:pPr>
        <w:autoSpaceDE w:val="0"/>
        <w:autoSpaceDN w:val="0"/>
        <w:adjustRightInd w:val="0"/>
        <w:spacing w:after="0" w:line="240" w:lineRule="auto"/>
        <w:jc w:val="both"/>
        <w:rPr>
          <w:rFonts w:ascii="Times New Roman" w:hAnsi="Times New Roman"/>
          <w:sz w:val="28"/>
          <w:szCs w:val="28"/>
        </w:rPr>
      </w:pPr>
    </w:p>
    <w:p w14:paraId="6C6291AB" w14:textId="6DF57310" w:rsidR="003C6C2E" w:rsidRPr="00C03CD2" w:rsidRDefault="004D2ACF" w:rsidP="003C6C2E">
      <w:pPr>
        <w:autoSpaceDE w:val="0"/>
        <w:autoSpaceDN w:val="0"/>
        <w:adjustRightInd w:val="0"/>
        <w:spacing w:after="0" w:line="240" w:lineRule="auto"/>
        <w:jc w:val="both"/>
        <w:rPr>
          <w:rFonts w:ascii="Times New Roman" w:hAnsi="Times New Roman"/>
          <w:sz w:val="28"/>
          <w:szCs w:val="28"/>
        </w:rPr>
      </w:pPr>
      <w:r w:rsidRPr="00C03CD2">
        <w:rPr>
          <w:rFonts w:ascii="Times New Roman" w:hAnsi="Times New Roman"/>
          <w:sz w:val="28"/>
          <w:szCs w:val="28"/>
        </w:rPr>
        <w:t xml:space="preserve">Responsabil Achiziții publice, </w:t>
      </w:r>
      <w:r w:rsidRPr="00C03CD2">
        <w:rPr>
          <w:rFonts w:ascii="Times New Roman" w:hAnsi="Times New Roman"/>
          <w:sz w:val="28"/>
          <w:szCs w:val="28"/>
        </w:rPr>
        <w:tab/>
      </w:r>
      <w:r w:rsidR="003C6C2E" w:rsidRPr="00C03CD2">
        <w:rPr>
          <w:rFonts w:ascii="Times New Roman" w:hAnsi="Times New Roman"/>
          <w:sz w:val="28"/>
          <w:szCs w:val="28"/>
        </w:rPr>
        <w:t xml:space="preserve">                         Responsabil tehnic,</w:t>
      </w:r>
    </w:p>
    <w:p w14:paraId="10B27F3D" w14:textId="2BE996DA" w:rsidR="0005183F" w:rsidRPr="00C03CD2" w:rsidRDefault="003C6C2E" w:rsidP="00AB705F">
      <w:pPr>
        <w:autoSpaceDE w:val="0"/>
        <w:autoSpaceDN w:val="0"/>
        <w:adjustRightInd w:val="0"/>
        <w:spacing w:after="0" w:line="240" w:lineRule="auto"/>
        <w:jc w:val="both"/>
        <w:rPr>
          <w:rFonts w:ascii="Times New Roman" w:hAnsi="Times New Roman"/>
          <w:sz w:val="28"/>
          <w:szCs w:val="28"/>
        </w:rPr>
      </w:pPr>
      <w:proofErr w:type="spellStart"/>
      <w:r w:rsidRPr="00C03CD2">
        <w:rPr>
          <w:rFonts w:ascii="Times New Roman" w:hAnsi="Times New Roman"/>
          <w:sz w:val="28"/>
          <w:szCs w:val="28"/>
        </w:rPr>
        <w:t>Grădeanu</w:t>
      </w:r>
      <w:proofErr w:type="spellEnd"/>
      <w:r w:rsidRPr="00C03CD2">
        <w:rPr>
          <w:rFonts w:ascii="Times New Roman" w:hAnsi="Times New Roman"/>
          <w:sz w:val="28"/>
          <w:szCs w:val="28"/>
        </w:rPr>
        <w:t xml:space="preserve"> Adina</w:t>
      </w:r>
      <w:r w:rsidR="004D2ACF" w:rsidRPr="00C03CD2">
        <w:rPr>
          <w:rFonts w:ascii="Times New Roman" w:hAnsi="Times New Roman"/>
          <w:sz w:val="28"/>
          <w:szCs w:val="28"/>
        </w:rPr>
        <w:tab/>
      </w:r>
      <w:r w:rsidR="004D2ACF" w:rsidRPr="00C03CD2">
        <w:rPr>
          <w:rFonts w:ascii="Times New Roman" w:hAnsi="Times New Roman"/>
          <w:sz w:val="28"/>
          <w:szCs w:val="28"/>
        </w:rPr>
        <w:tab/>
      </w:r>
      <w:r w:rsidR="004D2ACF" w:rsidRPr="00C03CD2">
        <w:rPr>
          <w:rFonts w:ascii="Times New Roman" w:hAnsi="Times New Roman"/>
          <w:sz w:val="28"/>
          <w:szCs w:val="28"/>
        </w:rPr>
        <w:tab/>
        <w:t xml:space="preserve"> </w:t>
      </w:r>
      <w:r w:rsidRPr="00C03CD2">
        <w:rPr>
          <w:rFonts w:ascii="Times New Roman" w:hAnsi="Times New Roman"/>
          <w:sz w:val="28"/>
          <w:szCs w:val="28"/>
        </w:rPr>
        <w:t xml:space="preserve">                        </w:t>
      </w:r>
      <w:proofErr w:type="spellStart"/>
      <w:r w:rsidR="00E10485" w:rsidRPr="00C03CD2">
        <w:rPr>
          <w:rFonts w:ascii="Times New Roman" w:hAnsi="Times New Roman"/>
          <w:sz w:val="28"/>
          <w:szCs w:val="28"/>
        </w:rPr>
        <w:t>Scanghel</w:t>
      </w:r>
      <w:proofErr w:type="spellEnd"/>
      <w:r w:rsidR="00E10485" w:rsidRPr="00C03CD2">
        <w:rPr>
          <w:rFonts w:ascii="Times New Roman" w:hAnsi="Times New Roman"/>
          <w:sz w:val="28"/>
          <w:szCs w:val="28"/>
        </w:rPr>
        <w:t xml:space="preserve"> Mihai</w:t>
      </w:r>
      <w:r w:rsidRPr="00C03CD2">
        <w:rPr>
          <w:rFonts w:ascii="Times New Roman" w:hAnsi="Times New Roman"/>
          <w:sz w:val="28"/>
          <w:szCs w:val="28"/>
        </w:rPr>
        <w:t xml:space="preserve">       </w:t>
      </w:r>
    </w:p>
    <w:sectPr w:rsidR="0005183F" w:rsidRPr="00C03CD2" w:rsidSect="00F92F72">
      <w:pgSz w:w="11907" w:h="16839" w:code="9"/>
      <w:pgMar w:top="567" w:right="708" w:bottom="113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B77"/>
    <w:multiLevelType w:val="hybridMultilevel"/>
    <w:tmpl w:val="2CBCB4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A4F03D4"/>
    <w:multiLevelType w:val="hybridMultilevel"/>
    <w:tmpl w:val="85CC4CE6"/>
    <w:lvl w:ilvl="0" w:tplc="21BA579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20B35A9"/>
    <w:multiLevelType w:val="hybridMultilevel"/>
    <w:tmpl w:val="FAF2B546"/>
    <w:lvl w:ilvl="0" w:tplc="27F08CCC">
      <w:start w:val="2"/>
      <w:numFmt w:val="bullet"/>
      <w:lvlText w:val="-"/>
      <w:lvlJc w:val="left"/>
      <w:pPr>
        <w:ind w:left="218" w:hanging="360"/>
      </w:pPr>
      <w:rPr>
        <w:rFonts w:ascii="Times New Roman" w:eastAsia="Times New Roman" w:hAnsi="Times New Roman" w:cs="Times New Roman"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cs="Wingdings" w:hint="default"/>
      </w:rPr>
    </w:lvl>
    <w:lvl w:ilvl="3" w:tplc="08090001" w:tentative="1">
      <w:start w:val="1"/>
      <w:numFmt w:val="bullet"/>
      <w:lvlText w:val=""/>
      <w:lvlJc w:val="left"/>
      <w:pPr>
        <w:ind w:left="2378" w:hanging="360"/>
      </w:pPr>
      <w:rPr>
        <w:rFonts w:ascii="Symbol" w:hAnsi="Symbol" w:cs="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cs="Wingdings" w:hint="default"/>
      </w:rPr>
    </w:lvl>
    <w:lvl w:ilvl="6" w:tplc="08090001" w:tentative="1">
      <w:start w:val="1"/>
      <w:numFmt w:val="bullet"/>
      <w:lvlText w:val=""/>
      <w:lvlJc w:val="left"/>
      <w:pPr>
        <w:ind w:left="4538" w:hanging="360"/>
      </w:pPr>
      <w:rPr>
        <w:rFonts w:ascii="Symbol" w:hAnsi="Symbol" w:cs="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cs="Wingdings" w:hint="default"/>
      </w:rPr>
    </w:lvl>
  </w:abstractNum>
  <w:abstractNum w:abstractNumId="3" w15:restartNumberingAfterBreak="0">
    <w:nsid w:val="290A2D77"/>
    <w:multiLevelType w:val="hybridMultilevel"/>
    <w:tmpl w:val="B008A8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FDB2084"/>
    <w:multiLevelType w:val="hybridMultilevel"/>
    <w:tmpl w:val="38DA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27C82"/>
    <w:multiLevelType w:val="hybridMultilevel"/>
    <w:tmpl w:val="9BE04F36"/>
    <w:lvl w:ilvl="0" w:tplc="55227B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13059"/>
    <w:multiLevelType w:val="hybridMultilevel"/>
    <w:tmpl w:val="F87E92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8296BA9"/>
    <w:multiLevelType w:val="hybridMultilevel"/>
    <w:tmpl w:val="48E271DA"/>
    <w:lvl w:ilvl="0" w:tplc="55227B2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FF652B"/>
    <w:multiLevelType w:val="hybridMultilevel"/>
    <w:tmpl w:val="A394DECA"/>
    <w:lvl w:ilvl="0" w:tplc="7FB6F0E8">
      <w:start w:val="1"/>
      <w:numFmt w:val="lowerLetter"/>
      <w:lvlText w:val="%1)"/>
      <w:lvlJc w:val="left"/>
      <w:pPr>
        <w:ind w:left="1211" w:hanging="360"/>
      </w:pPr>
      <w:rPr>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F0A3FE0"/>
    <w:multiLevelType w:val="hybridMultilevel"/>
    <w:tmpl w:val="FE546AB0"/>
    <w:lvl w:ilvl="0" w:tplc="041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5343DFD"/>
    <w:multiLevelType w:val="hybridMultilevel"/>
    <w:tmpl w:val="818078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E0C0203"/>
    <w:multiLevelType w:val="hybridMultilevel"/>
    <w:tmpl w:val="16BEF746"/>
    <w:lvl w:ilvl="0" w:tplc="58D6845A">
      <w:start w:val="1"/>
      <w:numFmt w:val="lowerLetter"/>
      <w:lvlText w:val="%1)"/>
      <w:lvlJc w:val="left"/>
      <w:pPr>
        <w:ind w:left="720" w:hanging="675"/>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2" w15:restartNumberingAfterBreak="0">
    <w:nsid w:val="7074541B"/>
    <w:multiLevelType w:val="hybridMultilevel"/>
    <w:tmpl w:val="70609E6A"/>
    <w:lvl w:ilvl="0" w:tplc="33AEF2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40E4F"/>
    <w:multiLevelType w:val="hybridMultilevel"/>
    <w:tmpl w:val="22241D7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8215DBA"/>
    <w:multiLevelType w:val="hybridMultilevel"/>
    <w:tmpl w:val="0386956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CC97D7F"/>
    <w:multiLevelType w:val="hybridMultilevel"/>
    <w:tmpl w:val="9FE20A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D33FD4"/>
    <w:multiLevelType w:val="hybridMultilevel"/>
    <w:tmpl w:val="ABC424BA"/>
    <w:lvl w:ilvl="0" w:tplc="15EAEF1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05235031">
    <w:abstractNumId w:val="14"/>
  </w:num>
  <w:num w:numId="2" w16cid:durableId="2048949979">
    <w:abstractNumId w:val="7"/>
  </w:num>
  <w:num w:numId="3" w16cid:durableId="1852521982">
    <w:abstractNumId w:val="5"/>
  </w:num>
  <w:num w:numId="4" w16cid:durableId="2074961642">
    <w:abstractNumId w:val="2"/>
  </w:num>
  <w:num w:numId="5" w16cid:durableId="1955865422">
    <w:abstractNumId w:val="1"/>
  </w:num>
  <w:num w:numId="6" w16cid:durableId="378212589">
    <w:abstractNumId w:val="15"/>
  </w:num>
  <w:num w:numId="7" w16cid:durableId="1951810914">
    <w:abstractNumId w:val="4"/>
  </w:num>
  <w:num w:numId="8" w16cid:durableId="2124759852">
    <w:abstractNumId w:val="8"/>
  </w:num>
  <w:num w:numId="9" w16cid:durableId="869219127">
    <w:abstractNumId w:val="9"/>
  </w:num>
  <w:num w:numId="10" w16cid:durableId="2122649985">
    <w:abstractNumId w:val="6"/>
  </w:num>
  <w:num w:numId="11" w16cid:durableId="1114863135">
    <w:abstractNumId w:val="13"/>
  </w:num>
  <w:num w:numId="12" w16cid:durableId="1696493656">
    <w:abstractNumId w:val="11"/>
  </w:num>
  <w:num w:numId="13" w16cid:durableId="1153647134">
    <w:abstractNumId w:val="10"/>
  </w:num>
  <w:num w:numId="14" w16cid:durableId="1130518534">
    <w:abstractNumId w:val="3"/>
  </w:num>
  <w:num w:numId="15" w16cid:durableId="962728503">
    <w:abstractNumId w:val="0"/>
  </w:num>
  <w:num w:numId="16" w16cid:durableId="1377899440">
    <w:abstractNumId w:val="16"/>
  </w:num>
  <w:num w:numId="17" w16cid:durableId="1066293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2E"/>
    <w:rsid w:val="0000343E"/>
    <w:rsid w:val="00015B1A"/>
    <w:rsid w:val="00022B14"/>
    <w:rsid w:val="00025303"/>
    <w:rsid w:val="00027BE7"/>
    <w:rsid w:val="000324D0"/>
    <w:rsid w:val="000424E9"/>
    <w:rsid w:val="0005183F"/>
    <w:rsid w:val="000744F0"/>
    <w:rsid w:val="0007550B"/>
    <w:rsid w:val="000765B7"/>
    <w:rsid w:val="00080A4A"/>
    <w:rsid w:val="000813AE"/>
    <w:rsid w:val="00081533"/>
    <w:rsid w:val="00081C00"/>
    <w:rsid w:val="00083618"/>
    <w:rsid w:val="00084C9B"/>
    <w:rsid w:val="00090AE2"/>
    <w:rsid w:val="000933CD"/>
    <w:rsid w:val="00094879"/>
    <w:rsid w:val="00095928"/>
    <w:rsid w:val="00096FEF"/>
    <w:rsid w:val="000A0129"/>
    <w:rsid w:val="000A4660"/>
    <w:rsid w:val="000A46C8"/>
    <w:rsid w:val="000A5D59"/>
    <w:rsid w:val="000A7877"/>
    <w:rsid w:val="000B4211"/>
    <w:rsid w:val="000B52EB"/>
    <w:rsid w:val="000C1055"/>
    <w:rsid w:val="000C1F99"/>
    <w:rsid w:val="000C2B92"/>
    <w:rsid w:val="000C4E2C"/>
    <w:rsid w:val="000E2645"/>
    <w:rsid w:val="000F33F7"/>
    <w:rsid w:val="000F41A4"/>
    <w:rsid w:val="000F4A1F"/>
    <w:rsid w:val="0010176C"/>
    <w:rsid w:val="00101E8B"/>
    <w:rsid w:val="00111087"/>
    <w:rsid w:val="00112031"/>
    <w:rsid w:val="00114B68"/>
    <w:rsid w:val="00117352"/>
    <w:rsid w:val="00121DF3"/>
    <w:rsid w:val="00125F3A"/>
    <w:rsid w:val="0013069C"/>
    <w:rsid w:val="00131DFE"/>
    <w:rsid w:val="0014128F"/>
    <w:rsid w:val="00146899"/>
    <w:rsid w:val="00154EC1"/>
    <w:rsid w:val="0016200A"/>
    <w:rsid w:val="00164D60"/>
    <w:rsid w:val="001652E5"/>
    <w:rsid w:val="00172964"/>
    <w:rsid w:val="001774DC"/>
    <w:rsid w:val="00182D98"/>
    <w:rsid w:val="00184400"/>
    <w:rsid w:val="001845BA"/>
    <w:rsid w:val="00184F4E"/>
    <w:rsid w:val="001859E3"/>
    <w:rsid w:val="00190AFE"/>
    <w:rsid w:val="001942D8"/>
    <w:rsid w:val="00194AC5"/>
    <w:rsid w:val="001953DA"/>
    <w:rsid w:val="00197AF1"/>
    <w:rsid w:val="001A5D1C"/>
    <w:rsid w:val="001B056C"/>
    <w:rsid w:val="001B54C9"/>
    <w:rsid w:val="001B74F7"/>
    <w:rsid w:val="001B7A35"/>
    <w:rsid w:val="001D6D87"/>
    <w:rsid w:val="001E12D3"/>
    <w:rsid w:val="001E1B40"/>
    <w:rsid w:val="001E4259"/>
    <w:rsid w:val="001E5F87"/>
    <w:rsid w:val="001F56B3"/>
    <w:rsid w:val="00203030"/>
    <w:rsid w:val="002031F9"/>
    <w:rsid w:val="00203AC5"/>
    <w:rsid w:val="00205A18"/>
    <w:rsid w:val="002134C6"/>
    <w:rsid w:val="00227322"/>
    <w:rsid w:val="00230B62"/>
    <w:rsid w:val="00235EBD"/>
    <w:rsid w:val="002431DF"/>
    <w:rsid w:val="00243717"/>
    <w:rsid w:val="002537D1"/>
    <w:rsid w:val="00254C02"/>
    <w:rsid w:val="0026694F"/>
    <w:rsid w:val="0027610B"/>
    <w:rsid w:val="00281832"/>
    <w:rsid w:val="00290432"/>
    <w:rsid w:val="002917DD"/>
    <w:rsid w:val="00291F9E"/>
    <w:rsid w:val="002927D6"/>
    <w:rsid w:val="002940F0"/>
    <w:rsid w:val="002A0AB1"/>
    <w:rsid w:val="002A0C85"/>
    <w:rsid w:val="002A2249"/>
    <w:rsid w:val="002A52AA"/>
    <w:rsid w:val="002A5D48"/>
    <w:rsid w:val="002B2FC0"/>
    <w:rsid w:val="002B3009"/>
    <w:rsid w:val="002B3741"/>
    <w:rsid w:val="002C10A0"/>
    <w:rsid w:val="002C3573"/>
    <w:rsid w:val="002C3E12"/>
    <w:rsid w:val="002D3520"/>
    <w:rsid w:val="002D4BE3"/>
    <w:rsid w:val="002D5248"/>
    <w:rsid w:val="002D7246"/>
    <w:rsid w:val="002E11C1"/>
    <w:rsid w:val="002E65CB"/>
    <w:rsid w:val="002E76B1"/>
    <w:rsid w:val="002E7F88"/>
    <w:rsid w:val="002F26F2"/>
    <w:rsid w:val="002F780D"/>
    <w:rsid w:val="003020A2"/>
    <w:rsid w:val="00302E34"/>
    <w:rsid w:val="003032CC"/>
    <w:rsid w:val="003036FF"/>
    <w:rsid w:val="003047E0"/>
    <w:rsid w:val="00307801"/>
    <w:rsid w:val="003111DD"/>
    <w:rsid w:val="0031288A"/>
    <w:rsid w:val="00312BED"/>
    <w:rsid w:val="00316A12"/>
    <w:rsid w:val="00316B51"/>
    <w:rsid w:val="00322ACA"/>
    <w:rsid w:val="00330333"/>
    <w:rsid w:val="00333AD8"/>
    <w:rsid w:val="003369B8"/>
    <w:rsid w:val="00343182"/>
    <w:rsid w:val="00344113"/>
    <w:rsid w:val="00366F22"/>
    <w:rsid w:val="00370492"/>
    <w:rsid w:val="003706F0"/>
    <w:rsid w:val="003737D2"/>
    <w:rsid w:val="00373D8F"/>
    <w:rsid w:val="00385D36"/>
    <w:rsid w:val="00387295"/>
    <w:rsid w:val="0039792C"/>
    <w:rsid w:val="003A2477"/>
    <w:rsid w:val="003A4AF8"/>
    <w:rsid w:val="003A5BDE"/>
    <w:rsid w:val="003A7376"/>
    <w:rsid w:val="003A7CC2"/>
    <w:rsid w:val="003B1940"/>
    <w:rsid w:val="003B2CEB"/>
    <w:rsid w:val="003B4E78"/>
    <w:rsid w:val="003B51C4"/>
    <w:rsid w:val="003B5919"/>
    <w:rsid w:val="003B5B37"/>
    <w:rsid w:val="003B779A"/>
    <w:rsid w:val="003B7BC3"/>
    <w:rsid w:val="003C2EAD"/>
    <w:rsid w:val="003C45E1"/>
    <w:rsid w:val="003C51C9"/>
    <w:rsid w:val="003C6C2E"/>
    <w:rsid w:val="003C75BE"/>
    <w:rsid w:val="003D112D"/>
    <w:rsid w:val="003D2B41"/>
    <w:rsid w:val="003D4E7A"/>
    <w:rsid w:val="003D5F90"/>
    <w:rsid w:val="003E0D3D"/>
    <w:rsid w:val="003E5861"/>
    <w:rsid w:val="003E5EB1"/>
    <w:rsid w:val="003E6C39"/>
    <w:rsid w:val="003E7B55"/>
    <w:rsid w:val="00401210"/>
    <w:rsid w:val="00403454"/>
    <w:rsid w:val="004044D9"/>
    <w:rsid w:val="00405EDB"/>
    <w:rsid w:val="00410DAC"/>
    <w:rsid w:val="004119B3"/>
    <w:rsid w:val="0041259B"/>
    <w:rsid w:val="00417F80"/>
    <w:rsid w:val="00420545"/>
    <w:rsid w:val="004276DD"/>
    <w:rsid w:val="00431E11"/>
    <w:rsid w:val="004324EA"/>
    <w:rsid w:val="00433499"/>
    <w:rsid w:val="004344B6"/>
    <w:rsid w:val="00434623"/>
    <w:rsid w:val="004347BB"/>
    <w:rsid w:val="00434EAC"/>
    <w:rsid w:val="0043642E"/>
    <w:rsid w:val="00437A5D"/>
    <w:rsid w:val="004425D7"/>
    <w:rsid w:val="00443B2D"/>
    <w:rsid w:val="00445596"/>
    <w:rsid w:val="004460DC"/>
    <w:rsid w:val="00450383"/>
    <w:rsid w:val="004504DE"/>
    <w:rsid w:val="00460538"/>
    <w:rsid w:val="00476814"/>
    <w:rsid w:val="00480570"/>
    <w:rsid w:val="00480A32"/>
    <w:rsid w:val="00487E54"/>
    <w:rsid w:val="004947CF"/>
    <w:rsid w:val="004A401E"/>
    <w:rsid w:val="004A63BF"/>
    <w:rsid w:val="004B4756"/>
    <w:rsid w:val="004D26F9"/>
    <w:rsid w:val="004D2ACF"/>
    <w:rsid w:val="004E2643"/>
    <w:rsid w:val="004E2FCD"/>
    <w:rsid w:val="004E33DF"/>
    <w:rsid w:val="004F2154"/>
    <w:rsid w:val="004F72BE"/>
    <w:rsid w:val="005050C2"/>
    <w:rsid w:val="005077BB"/>
    <w:rsid w:val="00510375"/>
    <w:rsid w:val="005138AB"/>
    <w:rsid w:val="0051588D"/>
    <w:rsid w:val="00515F05"/>
    <w:rsid w:val="005209A4"/>
    <w:rsid w:val="00522F18"/>
    <w:rsid w:val="0052643B"/>
    <w:rsid w:val="0053304B"/>
    <w:rsid w:val="00533536"/>
    <w:rsid w:val="00535DC4"/>
    <w:rsid w:val="00541E76"/>
    <w:rsid w:val="0054315B"/>
    <w:rsid w:val="005443F3"/>
    <w:rsid w:val="00550984"/>
    <w:rsid w:val="00552E81"/>
    <w:rsid w:val="00554455"/>
    <w:rsid w:val="005563E2"/>
    <w:rsid w:val="00565634"/>
    <w:rsid w:val="0057167E"/>
    <w:rsid w:val="005739E7"/>
    <w:rsid w:val="00580B4A"/>
    <w:rsid w:val="00582310"/>
    <w:rsid w:val="00587269"/>
    <w:rsid w:val="00587F69"/>
    <w:rsid w:val="00591968"/>
    <w:rsid w:val="0059381F"/>
    <w:rsid w:val="005A3A42"/>
    <w:rsid w:val="005B1C17"/>
    <w:rsid w:val="005B45CD"/>
    <w:rsid w:val="005B76E2"/>
    <w:rsid w:val="005C13A4"/>
    <w:rsid w:val="005C21E1"/>
    <w:rsid w:val="005D5776"/>
    <w:rsid w:val="005D6396"/>
    <w:rsid w:val="005D7FBD"/>
    <w:rsid w:val="005E00B4"/>
    <w:rsid w:val="005E1182"/>
    <w:rsid w:val="005E1988"/>
    <w:rsid w:val="005E324C"/>
    <w:rsid w:val="005E58E8"/>
    <w:rsid w:val="005E7869"/>
    <w:rsid w:val="005F0D5D"/>
    <w:rsid w:val="005F516B"/>
    <w:rsid w:val="0060363A"/>
    <w:rsid w:val="006132E1"/>
    <w:rsid w:val="00614E97"/>
    <w:rsid w:val="00615809"/>
    <w:rsid w:val="006160FC"/>
    <w:rsid w:val="00616C46"/>
    <w:rsid w:val="00616FE6"/>
    <w:rsid w:val="00617BFB"/>
    <w:rsid w:val="00620EF1"/>
    <w:rsid w:val="006212A6"/>
    <w:rsid w:val="00624649"/>
    <w:rsid w:val="00625B56"/>
    <w:rsid w:val="006264D8"/>
    <w:rsid w:val="00634CEA"/>
    <w:rsid w:val="0063793C"/>
    <w:rsid w:val="006439CE"/>
    <w:rsid w:val="00645589"/>
    <w:rsid w:val="00653008"/>
    <w:rsid w:val="00653AF7"/>
    <w:rsid w:val="00657148"/>
    <w:rsid w:val="00657C9D"/>
    <w:rsid w:val="00664606"/>
    <w:rsid w:val="0066519A"/>
    <w:rsid w:val="006664A5"/>
    <w:rsid w:val="00667588"/>
    <w:rsid w:val="00670751"/>
    <w:rsid w:val="0067257B"/>
    <w:rsid w:val="006806D6"/>
    <w:rsid w:val="006829A0"/>
    <w:rsid w:val="006906AA"/>
    <w:rsid w:val="00690B0F"/>
    <w:rsid w:val="00693021"/>
    <w:rsid w:val="00693F09"/>
    <w:rsid w:val="006A49AF"/>
    <w:rsid w:val="006C1E3B"/>
    <w:rsid w:val="006C5B31"/>
    <w:rsid w:val="006C7CA3"/>
    <w:rsid w:val="006D1F0C"/>
    <w:rsid w:val="006D2000"/>
    <w:rsid w:val="006D404B"/>
    <w:rsid w:val="006D757A"/>
    <w:rsid w:val="006E270B"/>
    <w:rsid w:val="006E6C92"/>
    <w:rsid w:val="006E6ECE"/>
    <w:rsid w:val="006F553E"/>
    <w:rsid w:val="006F6CC6"/>
    <w:rsid w:val="007069F5"/>
    <w:rsid w:val="00706E9A"/>
    <w:rsid w:val="00712864"/>
    <w:rsid w:val="00713A86"/>
    <w:rsid w:val="00715C43"/>
    <w:rsid w:val="00725C33"/>
    <w:rsid w:val="007317C6"/>
    <w:rsid w:val="007351CB"/>
    <w:rsid w:val="00740E00"/>
    <w:rsid w:val="007433C0"/>
    <w:rsid w:val="0074602A"/>
    <w:rsid w:val="00746640"/>
    <w:rsid w:val="00752C2D"/>
    <w:rsid w:val="00753AB1"/>
    <w:rsid w:val="00754013"/>
    <w:rsid w:val="007603A0"/>
    <w:rsid w:val="00760C06"/>
    <w:rsid w:val="00764DBA"/>
    <w:rsid w:val="0077060B"/>
    <w:rsid w:val="00770D45"/>
    <w:rsid w:val="00770EBA"/>
    <w:rsid w:val="00784738"/>
    <w:rsid w:val="00787996"/>
    <w:rsid w:val="0079321E"/>
    <w:rsid w:val="00794FFF"/>
    <w:rsid w:val="007960DC"/>
    <w:rsid w:val="00796B92"/>
    <w:rsid w:val="00796EEC"/>
    <w:rsid w:val="007A093D"/>
    <w:rsid w:val="007A3B9D"/>
    <w:rsid w:val="007A651C"/>
    <w:rsid w:val="007A7079"/>
    <w:rsid w:val="007A75EB"/>
    <w:rsid w:val="007A7A03"/>
    <w:rsid w:val="007A7E79"/>
    <w:rsid w:val="007B46D8"/>
    <w:rsid w:val="007B5CDD"/>
    <w:rsid w:val="007C1B31"/>
    <w:rsid w:val="007C2C00"/>
    <w:rsid w:val="007C4657"/>
    <w:rsid w:val="007D0120"/>
    <w:rsid w:val="007D2015"/>
    <w:rsid w:val="007D55E8"/>
    <w:rsid w:val="007D7729"/>
    <w:rsid w:val="007E0B56"/>
    <w:rsid w:val="007E2A3C"/>
    <w:rsid w:val="007E49C5"/>
    <w:rsid w:val="007E5CB4"/>
    <w:rsid w:val="007E5E32"/>
    <w:rsid w:val="007E622D"/>
    <w:rsid w:val="007E6CFF"/>
    <w:rsid w:val="007F24AE"/>
    <w:rsid w:val="007F3CA3"/>
    <w:rsid w:val="007F4408"/>
    <w:rsid w:val="008074B7"/>
    <w:rsid w:val="00812680"/>
    <w:rsid w:val="0081497E"/>
    <w:rsid w:val="00823F53"/>
    <w:rsid w:val="00824015"/>
    <w:rsid w:val="008241A2"/>
    <w:rsid w:val="00830215"/>
    <w:rsid w:val="008337EF"/>
    <w:rsid w:val="00836668"/>
    <w:rsid w:val="00836966"/>
    <w:rsid w:val="008411A7"/>
    <w:rsid w:val="00846276"/>
    <w:rsid w:val="0085567B"/>
    <w:rsid w:val="00863527"/>
    <w:rsid w:val="00864678"/>
    <w:rsid w:val="00872E30"/>
    <w:rsid w:val="00873B57"/>
    <w:rsid w:val="00877709"/>
    <w:rsid w:val="00880162"/>
    <w:rsid w:val="00886017"/>
    <w:rsid w:val="00890F4E"/>
    <w:rsid w:val="00895249"/>
    <w:rsid w:val="00895563"/>
    <w:rsid w:val="00895EDB"/>
    <w:rsid w:val="008A2A70"/>
    <w:rsid w:val="008A3A99"/>
    <w:rsid w:val="008A7CB5"/>
    <w:rsid w:val="008B056A"/>
    <w:rsid w:val="008B150D"/>
    <w:rsid w:val="008C1D52"/>
    <w:rsid w:val="008C2437"/>
    <w:rsid w:val="008C2953"/>
    <w:rsid w:val="008C6628"/>
    <w:rsid w:val="008C6AD9"/>
    <w:rsid w:val="008E0D72"/>
    <w:rsid w:val="008E4506"/>
    <w:rsid w:val="008E540F"/>
    <w:rsid w:val="008E6549"/>
    <w:rsid w:val="008F036E"/>
    <w:rsid w:val="008F5018"/>
    <w:rsid w:val="00902D09"/>
    <w:rsid w:val="0090481A"/>
    <w:rsid w:val="0090515E"/>
    <w:rsid w:val="00905664"/>
    <w:rsid w:val="00906363"/>
    <w:rsid w:val="00921EA3"/>
    <w:rsid w:val="00922DCF"/>
    <w:rsid w:val="009248CB"/>
    <w:rsid w:val="00924B19"/>
    <w:rsid w:val="0092750E"/>
    <w:rsid w:val="00942FEE"/>
    <w:rsid w:val="00946228"/>
    <w:rsid w:val="009570C4"/>
    <w:rsid w:val="0096075F"/>
    <w:rsid w:val="00961245"/>
    <w:rsid w:val="009613C6"/>
    <w:rsid w:val="00964330"/>
    <w:rsid w:val="009702F5"/>
    <w:rsid w:val="00971C18"/>
    <w:rsid w:val="00976691"/>
    <w:rsid w:val="009825EC"/>
    <w:rsid w:val="00990A6A"/>
    <w:rsid w:val="0099386D"/>
    <w:rsid w:val="00997E91"/>
    <w:rsid w:val="009A2719"/>
    <w:rsid w:val="009A512C"/>
    <w:rsid w:val="009B1206"/>
    <w:rsid w:val="009C363A"/>
    <w:rsid w:val="009D2916"/>
    <w:rsid w:val="009D3949"/>
    <w:rsid w:val="009E3FAA"/>
    <w:rsid w:val="009E48E2"/>
    <w:rsid w:val="009E4FBD"/>
    <w:rsid w:val="009E5406"/>
    <w:rsid w:val="009E72B4"/>
    <w:rsid w:val="009E7AFA"/>
    <w:rsid w:val="009E7F19"/>
    <w:rsid w:val="009F002A"/>
    <w:rsid w:val="009F63D7"/>
    <w:rsid w:val="00A12B6C"/>
    <w:rsid w:val="00A151F7"/>
    <w:rsid w:val="00A20D67"/>
    <w:rsid w:val="00A23C76"/>
    <w:rsid w:val="00A26410"/>
    <w:rsid w:val="00A26CC9"/>
    <w:rsid w:val="00A32B88"/>
    <w:rsid w:val="00A35583"/>
    <w:rsid w:val="00A461B7"/>
    <w:rsid w:val="00A55908"/>
    <w:rsid w:val="00A73281"/>
    <w:rsid w:val="00A734F4"/>
    <w:rsid w:val="00A7603A"/>
    <w:rsid w:val="00A80DFC"/>
    <w:rsid w:val="00A853A5"/>
    <w:rsid w:val="00AA060D"/>
    <w:rsid w:val="00AA29E7"/>
    <w:rsid w:val="00AA7367"/>
    <w:rsid w:val="00AB2FD0"/>
    <w:rsid w:val="00AB48CA"/>
    <w:rsid w:val="00AB60D5"/>
    <w:rsid w:val="00AB705F"/>
    <w:rsid w:val="00AC0501"/>
    <w:rsid w:val="00AC0EF5"/>
    <w:rsid w:val="00AD63DF"/>
    <w:rsid w:val="00AD6549"/>
    <w:rsid w:val="00AE0D0F"/>
    <w:rsid w:val="00AE1CCB"/>
    <w:rsid w:val="00AE2454"/>
    <w:rsid w:val="00AE2EB3"/>
    <w:rsid w:val="00AE4025"/>
    <w:rsid w:val="00AE53ED"/>
    <w:rsid w:val="00AE58BF"/>
    <w:rsid w:val="00AE6F32"/>
    <w:rsid w:val="00AF71A7"/>
    <w:rsid w:val="00AF7324"/>
    <w:rsid w:val="00B0059C"/>
    <w:rsid w:val="00B00A91"/>
    <w:rsid w:val="00B01718"/>
    <w:rsid w:val="00B02702"/>
    <w:rsid w:val="00B03D4E"/>
    <w:rsid w:val="00B04AA6"/>
    <w:rsid w:val="00B141F8"/>
    <w:rsid w:val="00B14702"/>
    <w:rsid w:val="00B21DD3"/>
    <w:rsid w:val="00B3057B"/>
    <w:rsid w:val="00B3089B"/>
    <w:rsid w:val="00B30A1F"/>
    <w:rsid w:val="00B315C2"/>
    <w:rsid w:val="00B3594D"/>
    <w:rsid w:val="00B376E8"/>
    <w:rsid w:val="00B40BBE"/>
    <w:rsid w:val="00B4422A"/>
    <w:rsid w:val="00B5101D"/>
    <w:rsid w:val="00B514DC"/>
    <w:rsid w:val="00B531FC"/>
    <w:rsid w:val="00B60E9F"/>
    <w:rsid w:val="00B641FD"/>
    <w:rsid w:val="00B67011"/>
    <w:rsid w:val="00B755C1"/>
    <w:rsid w:val="00B80DA3"/>
    <w:rsid w:val="00B81F8A"/>
    <w:rsid w:val="00B856B7"/>
    <w:rsid w:val="00B85D3D"/>
    <w:rsid w:val="00B86953"/>
    <w:rsid w:val="00B9292D"/>
    <w:rsid w:val="00B94653"/>
    <w:rsid w:val="00B947F9"/>
    <w:rsid w:val="00B95B37"/>
    <w:rsid w:val="00B96E77"/>
    <w:rsid w:val="00B97BEA"/>
    <w:rsid w:val="00BA10D9"/>
    <w:rsid w:val="00BA27ED"/>
    <w:rsid w:val="00BA36EF"/>
    <w:rsid w:val="00BA5F1B"/>
    <w:rsid w:val="00BB1FA0"/>
    <w:rsid w:val="00BB56D4"/>
    <w:rsid w:val="00BD1E46"/>
    <w:rsid w:val="00BD3B02"/>
    <w:rsid w:val="00BD584D"/>
    <w:rsid w:val="00BE006C"/>
    <w:rsid w:val="00BE2AC1"/>
    <w:rsid w:val="00BE54C3"/>
    <w:rsid w:val="00BF0F2E"/>
    <w:rsid w:val="00BF4719"/>
    <w:rsid w:val="00BF68A1"/>
    <w:rsid w:val="00C03CD2"/>
    <w:rsid w:val="00C051FF"/>
    <w:rsid w:val="00C06F74"/>
    <w:rsid w:val="00C078D5"/>
    <w:rsid w:val="00C1195A"/>
    <w:rsid w:val="00C12912"/>
    <w:rsid w:val="00C1678F"/>
    <w:rsid w:val="00C20DAA"/>
    <w:rsid w:val="00C23119"/>
    <w:rsid w:val="00C23892"/>
    <w:rsid w:val="00C3132B"/>
    <w:rsid w:val="00C314E8"/>
    <w:rsid w:val="00C3475F"/>
    <w:rsid w:val="00C35A24"/>
    <w:rsid w:val="00C40EC4"/>
    <w:rsid w:val="00C43F22"/>
    <w:rsid w:val="00C457CC"/>
    <w:rsid w:val="00C46F87"/>
    <w:rsid w:val="00C5065E"/>
    <w:rsid w:val="00C5124D"/>
    <w:rsid w:val="00C52075"/>
    <w:rsid w:val="00C5378A"/>
    <w:rsid w:val="00C5751D"/>
    <w:rsid w:val="00C6127E"/>
    <w:rsid w:val="00C67A4C"/>
    <w:rsid w:val="00C70F81"/>
    <w:rsid w:val="00C73D41"/>
    <w:rsid w:val="00C747D0"/>
    <w:rsid w:val="00C747F4"/>
    <w:rsid w:val="00C758BB"/>
    <w:rsid w:val="00C761FD"/>
    <w:rsid w:val="00C81A6A"/>
    <w:rsid w:val="00C82A8E"/>
    <w:rsid w:val="00C846BA"/>
    <w:rsid w:val="00C86508"/>
    <w:rsid w:val="00C86523"/>
    <w:rsid w:val="00C92181"/>
    <w:rsid w:val="00C93EF1"/>
    <w:rsid w:val="00C94F43"/>
    <w:rsid w:val="00C9751E"/>
    <w:rsid w:val="00CA1E66"/>
    <w:rsid w:val="00CA47A9"/>
    <w:rsid w:val="00CA5C18"/>
    <w:rsid w:val="00CA5E9B"/>
    <w:rsid w:val="00CB04AC"/>
    <w:rsid w:val="00CB206D"/>
    <w:rsid w:val="00CB3917"/>
    <w:rsid w:val="00CB4B0F"/>
    <w:rsid w:val="00CB5314"/>
    <w:rsid w:val="00CC1FC7"/>
    <w:rsid w:val="00CC6B08"/>
    <w:rsid w:val="00CD0C1B"/>
    <w:rsid w:val="00CD1D31"/>
    <w:rsid w:val="00CD4374"/>
    <w:rsid w:val="00CE086B"/>
    <w:rsid w:val="00CE15E2"/>
    <w:rsid w:val="00CE1922"/>
    <w:rsid w:val="00CE4CAF"/>
    <w:rsid w:val="00CE6AB5"/>
    <w:rsid w:val="00CF09A5"/>
    <w:rsid w:val="00CF1EA0"/>
    <w:rsid w:val="00CF7BC1"/>
    <w:rsid w:val="00D01D08"/>
    <w:rsid w:val="00D04AF0"/>
    <w:rsid w:val="00D04C39"/>
    <w:rsid w:val="00D13B0C"/>
    <w:rsid w:val="00D21B22"/>
    <w:rsid w:val="00D30DB3"/>
    <w:rsid w:val="00D31D10"/>
    <w:rsid w:val="00D36EE9"/>
    <w:rsid w:val="00D43EDE"/>
    <w:rsid w:val="00D46531"/>
    <w:rsid w:val="00D465A1"/>
    <w:rsid w:val="00D47B76"/>
    <w:rsid w:val="00D51C78"/>
    <w:rsid w:val="00D57A25"/>
    <w:rsid w:val="00D63711"/>
    <w:rsid w:val="00D6472F"/>
    <w:rsid w:val="00D64FBC"/>
    <w:rsid w:val="00D65353"/>
    <w:rsid w:val="00D80FED"/>
    <w:rsid w:val="00D81741"/>
    <w:rsid w:val="00DA0EC1"/>
    <w:rsid w:val="00DA3D80"/>
    <w:rsid w:val="00DA726B"/>
    <w:rsid w:val="00DA7DD7"/>
    <w:rsid w:val="00DB0E47"/>
    <w:rsid w:val="00DB1820"/>
    <w:rsid w:val="00DB1CC5"/>
    <w:rsid w:val="00DB3610"/>
    <w:rsid w:val="00DB3733"/>
    <w:rsid w:val="00DB3B6E"/>
    <w:rsid w:val="00DB6BF6"/>
    <w:rsid w:val="00DC04EC"/>
    <w:rsid w:val="00DC114A"/>
    <w:rsid w:val="00DC2E39"/>
    <w:rsid w:val="00DC5CED"/>
    <w:rsid w:val="00DC6DCA"/>
    <w:rsid w:val="00DC72C3"/>
    <w:rsid w:val="00DC7876"/>
    <w:rsid w:val="00DD2AFC"/>
    <w:rsid w:val="00DD5E5A"/>
    <w:rsid w:val="00DE2512"/>
    <w:rsid w:val="00DE3FF4"/>
    <w:rsid w:val="00DE6490"/>
    <w:rsid w:val="00DE7607"/>
    <w:rsid w:val="00DE7897"/>
    <w:rsid w:val="00DF1873"/>
    <w:rsid w:val="00DF1EA6"/>
    <w:rsid w:val="00DF6B9B"/>
    <w:rsid w:val="00DF6D1B"/>
    <w:rsid w:val="00E014FD"/>
    <w:rsid w:val="00E02D88"/>
    <w:rsid w:val="00E04343"/>
    <w:rsid w:val="00E10485"/>
    <w:rsid w:val="00E123C4"/>
    <w:rsid w:val="00E12B68"/>
    <w:rsid w:val="00E13DAF"/>
    <w:rsid w:val="00E20DE6"/>
    <w:rsid w:val="00E24323"/>
    <w:rsid w:val="00E27E1C"/>
    <w:rsid w:val="00E370D1"/>
    <w:rsid w:val="00E41461"/>
    <w:rsid w:val="00E44968"/>
    <w:rsid w:val="00E47C7D"/>
    <w:rsid w:val="00E5221C"/>
    <w:rsid w:val="00E5291C"/>
    <w:rsid w:val="00E5577C"/>
    <w:rsid w:val="00E57533"/>
    <w:rsid w:val="00E629FF"/>
    <w:rsid w:val="00E654C1"/>
    <w:rsid w:val="00E657E2"/>
    <w:rsid w:val="00E66BEB"/>
    <w:rsid w:val="00E761A0"/>
    <w:rsid w:val="00E761D5"/>
    <w:rsid w:val="00E76248"/>
    <w:rsid w:val="00E76C96"/>
    <w:rsid w:val="00E776A0"/>
    <w:rsid w:val="00E807B2"/>
    <w:rsid w:val="00E905A0"/>
    <w:rsid w:val="00E92080"/>
    <w:rsid w:val="00E9736F"/>
    <w:rsid w:val="00EA23C8"/>
    <w:rsid w:val="00EA3F08"/>
    <w:rsid w:val="00EA4762"/>
    <w:rsid w:val="00EB27B3"/>
    <w:rsid w:val="00EB2E20"/>
    <w:rsid w:val="00EC1BA6"/>
    <w:rsid w:val="00EC26F4"/>
    <w:rsid w:val="00EC6618"/>
    <w:rsid w:val="00EC71EF"/>
    <w:rsid w:val="00ED274C"/>
    <w:rsid w:val="00ED2B9A"/>
    <w:rsid w:val="00EE5A87"/>
    <w:rsid w:val="00EE66D9"/>
    <w:rsid w:val="00EE7BD0"/>
    <w:rsid w:val="00EF245B"/>
    <w:rsid w:val="00EF79EC"/>
    <w:rsid w:val="00EF7F4C"/>
    <w:rsid w:val="00F02A66"/>
    <w:rsid w:val="00F0587D"/>
    <w:rsid w:val="00F12649"/>
    <w:rsid w:val="00F14815"/>
    <w:rsid w:val="00F174F6"/>
    <w:rsid w:val="00F20681"/>
    <w:rsid w:val="00F209B0"/>
    <w:rsid w:val="00F21DD5"/>
    <w:rsid w:val="00F243E3"/>
    <w:rsid w:val="00F251CD"/>
    <w:rsid w:val="00F30461"/>
    <w:rsid w:val="00F3063A"/>
    <w:rsid w:val="00F40730"/>
    <w:rsid w:val="00F43430"/>
    <w:rsid w:val="00F44309"/>
    <w:rsid w:val="00F47488"/>
    <w:rsid w:val="00F47F29"/>
    <w:rsid w:val="00F52CD0"/>
    <w:rsid w:val="00F54481"/>
    <w:rsid w:val="00F57D66"/>
    <w:rsid w:val="00F6493D"/>
    <w:rsid w:val="00F66600"/>
    <w:rsid w:val="00F75F44"/>
    <w:rsid w:val="00F80BAC"/>
    <w:rsid w:val="00F907DE"/>
    <w:rsid w:val="00F90A40"/>
    <w:rsid w:val="00F91847"/>
    <w:rsid w:val="00F91B43"/>
    <w:rsid w:val="00F92F72"/>
    <w:rsid w:val="00F960B6"/>
    <w:rsid w:val="00F96E80"/>
    <w:rsid w:val="00F97E63"/>
    <w:rsid w:val="00FA370C"/>
    <w:rsid w:val="00FA44F7"/>
    <w:rsid w:val="00FA475E"/>
    <w:rsid w:val="00FA4DC4"/>
    <w:rsid w:val="00FC34E6"/>
    <w:rsid w:val="00FC5BD3"/>
    <w:rsid w:val="00FC6607"/>
    <w:rsid w:val="00FD1F7D"/>
    <w:rsid w:val="00FD34BD"/>
    <w:rsid w:val="00FD4EDE"/>
    <w:rsid w:val="00FD625B"/>
    <w:rsid w:val="00FE1316"/>
    <w:rsid w:val="00FE3157"/>
    <w:rsid w:val="00FF5BB1"/>
    <w:rsid w:val="00FF70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184C"/>
  <w15:docId w15:val="{2041D3D5-B4EF-1342-8C75-5F90E0FD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lu1">
    <w:name w:val="heading 1"/>
    <w:basedOn w:val="Normal"/>
    <w:next w:val="Normal"/>
    <w:link w:val="Titlu1Caracter"/>
    <w:uiPriority w:val="9"/>
    <w:qFormat/>
    <w:rsid w:val="00DB0E47"/>
    <w:pPr>
      <w:keepNext/>
      <w:spacing w:before="240" w:after="60"/>
      <w:outlineLvl w:val="0"/>
    </w:pPr>
    <w:rPr>
      <w:rFonts w:ascii="Cambria" w:eastAsia="Times New Roman" w:hAnsi="Cambria"/>
      <w:b/>
      <w:bCs/>
      <w:kern w:val="32"/>
      <w:sz w:val="32"/>
      <w:szCs w:val="32"/>
    </w:rPr>
  </w:style>
  <w:style w:type="paragraph" w:styleId="Titlu2">
    <w:name w:val="heading 2"/>
    <w:basedOn w:val="Normal"/>
    <w:next w:val="Normal"/>
    <w:link w:val="Titlu2Caracter"/>
    <w:uiPriority w:val="9"/>
    <w:semiHidden/>
    <w:unhideWhenUsed/>
    <w:qFormat/>
    <w:rsid w:val="00880162"/>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qFormat/>
    <w:rsid w:val="0079321E"/>
    <w:pPr>
      <w:keepNext/>
      <w:spacing w:after="0" w:line="240" w:lineRule="auto"/>
      <w:outlineLvl w:val="2"/>
    </w:pPr>
    <w:rPr>
      <w:rFonts w:ascii="Times New Roman" w:eastAsia="Times New Roman" w:hAnsi="Times New Roman"/>
      <w:b/>
      <w:bCs/>
      <w:sz w:val="28"/>
      <w:szCs w:val="24"/>
      <w:lang w:eastAsia="ro-RO"/>
    </w:rPr>
  </w:style>
  <w:style w:type="paragraph" w:styleId="Titlu4">
    <w:name w:val="heading 4"/>
    <w:basedOn w:val="Normal"/>
    <w:next w:val="Normal"/>
    <w:link w:val="Titlu4Caracter"/>
    <w:uiPriority w:val="9"/>
    <w:semiHidden/>
    <w:unhideWhenUsed/>
    <w:qFormat/>
    <w:rsid w:val="00880162"/>
    <w:pPr>
      <w:keepNext/>
      <w:spacing w:before="240" w:after="60"/>
      <w:outlineLvl w:val="3"/>
    </w:pPr>
    <w:rPr>
      <w:rFonts w:eastAsia="Times New Roman"/>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rsid w:val="0079321E"/>
    <w:rPr>
      <w:rFonts w:ascii="Times New Roman" w:eastAsia="Times New Roman" w:hAnsi="Times New Roman"/>
      <w:b/>
      <w:bCs/>
      <w:sz w:val="28"/>
      <w:szCs w:val="24"/>
      <w:lang w:val="ro-RO" w:eastAsia="ro-RO"/>
    </w:rPr>
  </w:style>
  <w:style w:type="paragraph" w:styleId="Indentcorptext">
    <w:name w:val="Body Text Indent"/>
    <w:basedOn w:val="Normal"/>
    <w:link w:val="IndentcorptextCaracter"/>
    <w:rsid w:val="0079321E"/>
    <w:pPr>
      <w:spacing w:after="0" w:line="240" w:lineRule="auto"/>
      <w:ind w:firstLine="708"/>
      <w:jc w:val="center"/>
    </w:pPr>
    <w:rPr>
      <w:rFonts w:ascii="Times New Roman" w:eastAsia="Times New Roman" w:hAnsi="Times New Roman"/>
      <w:sz w:val="24"/>
      <w:szCs w:val="24"/>
      <w:lang w:eastAsia="ro-RO"/>
    </w:rPr>
  </w:style>
  <w:style w:type="character" w:customStyle="1" w:styleId="IndentcorptextCaracter">
    <w:name w:val="Indent corp text Caracter"/>
    <w:link w:val="Indentcorptext"/>
    <w:rsid w:val="0079321E"/>
    <w:rPr>
      <w:rFonts w:ascii="Times New Roman" w:eastAsia="Times New Roman" w:hAnsi="Times New Roman"/>
      <w:sz w:val="24"/>
      <w:szCs w:val="24"/>
      <w:lang w:val="ro-RO" w:eastAsia="ro-RO"/>
    </w:rPr>
  </w:style>
  <w:style w:type="paragraph" w:customStyle="1" w:styleId="CharCharCharCharCharCharCharCaracterCharCharCaracter">
    <w:name w:val="Char Char Char Char Char Char Char Caracter Char Char Caracter"/>
    <w:basedOn w:val="Normal"/>
    <w:rsid w:val="0079321E"/>
    <w:pPr>
      <w:tabs>
        <w:tab w:val="left" w:pos="709"/>
      </w:tabs>
      <w:spacing w:after="0" w:line="240" w:lineRule="auto"/>
    </w:pPr>
    <w:rPr>
      <w:rFonts w:ascii="Tahoma" w:eastAsia="Times New Roman" w:hAnsi="Tahoma"/>
      <w:sz w:val="24"/>
      <w:szCs w:val="24"/>
      <w:lang w:val="pl-PL" w:eastAsia="pl-PL"/>
    </w:rPr>
  </w:style>
  <w:style w:type="paragraph" w:styleId="Listparagraf">
    <w:name w:val="List Paragraph"/>
    <w:basedOn w:val="Normal"/>
    <w:uiPriority w:val="99"/>
    <w:qFormat/>
    <w:rsid w:val="000A7877"/>
    <w:pPr>
      <w:ind w:left="720"/>
      <w:contextualSpacing/>
    </w:pPr>
  </w:style>
  <w:style w:type="character" w:customStyle="1" w:styleId="Titlu1Caracter">
    <w:name w:val="Titlu 1 Caracter"/>
    <w:link w:val="Titlu1"/>
    <w:uiPriority w:val="9"/>
    <w:rsid w:val="00DB0E47"/>
    <w:rPr>
      <w:rFonts w:ascii="Cambria" w:eastAsia="Times New Roman" w:hAnsi="Cambria" w:cs="Times New Roman"/>
      <w:b/>
      <w:bCs/>
      <w:kern w:val="32"/>
      <w:sz w:val="32"/>
      <w:szCs w:val="32"/>
    </w:rPr>
  </w:style>
  <w:style w:type="paragraph" w:styleId="Corptext2">
    <w:name w:val="Body Text 2"/>
    <w:basedOn w:val="Normal"/>
    <w:link w:val="Corptext2Caracter"/>
    <w:uiPriority w:val="99"/>
    <w:semiHidden/>
    <w:unhideWhenUsed/>
    <w:rsid w:val="00DB0E47"/>
    <w:pPr>
      <w:spacing w:after="120" w:line="480" w:lineRule="auto"/>
    </w:pPr>
  </w:style>
  <w:style w:type="character" w:customStyle="1" w:styleId="Corptext2Caracter">
    <w:name w:val="Corp text 2 Caracter"/>
    <w:link w:val="Corptext2"/>
    <w:uiPriority w:val="99"/>
    <w:semiHidden/>
    <w:rsid w:val="00DB0E47"/>
    <w:rPr>
      <w:sz w:val="22"/>
      <w:szCs w:val="22"/>
    </w:rPr>
  </w:style>
  <w:style w:type="paragraph" w:styleId="Corptext">
    <w:name w:val="Body Text"/>
    <w:basedOn w:val="Normal"/>
    <w:link w:val="CorptextCaracter"/>
    <w:uiPriority w:val="99"/>
    <w:unhideWhenUsed/>
    <w:rsid w:val="00990A6A"/>
    <w:pPr>
      <w:spacing w:after="120"/>
    </w:pPr>
  </w:style>
  <w:style w:type="character" w:customStyle="1" w:styleId="CorptextCaracter">
    <w:name w:val="Corp text Caracter"/>
    <w:link w:val="Corptext"/>
    <w:uiPriority w:val="99"/>
    <w:rsid w:val="00990A6A"/>
    <w:rPr>
      <w:sz w:val="22"/>
      <w:szCs w:val="22"/>
    </w:rPr>
  </w:style>
  <w:style w:type="character" w:customStyle="1" w:styleId="Titlu2Caracter">
    <w:name w:val="Titlu 2 Caracter"/>
    <w:link w:val="Titlu2"/>
    <w:uiPriority w:val="9"/>
    <w:semiHidden/>
    <w:rsid w:val="00880162"/>
    <w:rPr>
      <w:rFonts w:ascii="Cambria" w:eastAsia="Times New Roman" w:hAnsi="Cambria" w:cs="Times New Roman"/>
      <w:b/>
      <w:bCs/>
      <w:i/>
      <w:iCs/>
      <w:sz w:val="28"/>
      <w:szCs w:val="28"/>
    </w:rPr>
  </w:style>
  <w:style w:type="character" w:customStyle="1" w:styleId="Titlu4Caracter">
    <w:name w:val="Titlu 4 Caracter"/>
    <w:link w:val="Titlu4"/>
    <w:uiPriority w:val="9"/>
    <w:semiHidden/>
    <w:rsid w:val="00880162"/>
    <w:rPr>
      <w:rFonts w:ascii="Calibri" w:eastAsia="Times New Roman" w:hAnsi="Calibri" w:cs="Times New Roman"/>
      <w:b/>
      <w:bCs/>
      <w:sz w:val="28"/>
      <w:szCs w:val="28"/>
    </w:rPr>
  </w:style>
  <w:style w:type="paragraph" w:styleId="Corptext3">
    <w:name w:val="Body Text 3"/>
    <w:basedOn w:val="Normal"/>
    <w:link w:val="Corptext3Caracter"/>
    <w:uiPriority w:val="99"/>
    <w:semiHidden/>
    <w:unhideWhenUsed/>
    <w:rsid w:val="00880162"/>
    <w:pPr>
      <w:spacing w:after="120"/>
    </w:pPr>
    <w:rPr>
      <w:sz w:val="16"/>
      <w:szCs w:val="16"/>
    </w:rPr>
  </w:style>
  <w:style w:type="character" w:customStyle="1" w:styleId="Corptext3Caracter">
    <w:name w:val="Corp text 3 Caracter"/>
    <w:link w:val="Corptext3"/>
    <w:uiPriority w:val="99"/>
    <w:semiHidden/>
    <w:rsid w:val="00880162"/>
    <w:rPr>
      <w:sz w:val="16"/>
      <w:szCs w:val="16"/>
    </w:rPr>
  </w:style>
  <w:style w:type="paragraph" w:styleId="TextnBalon">
    <w:name w:val="Balloon Text"/>
    <w:basedOn w:val="Normal"/>
    <w:link w:val="TextnBalonCaracter"/>
    <w:uiPriority w:val="99"/>
    <w:semiHidden/>
    <w:unhideWhenUsed/>
    <w:rsid w:val="00AA29E7"/>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AA29E7"/>
    <w:rPr>
      <w:rFonts w:ascii="Tahoma" w:hAnsi="Tahoma" w:cs="Tahoma"/>
      <w:sz w:val="16"/>
      <w:szCs w:val="16"/>
    </w:rPr>
  </w:style>
  <w:style w:type="character" w:styleId="Hyperlink">
    <w:name w:val="Hyperlink"/>
    <w:uiPriority w:val="99"/>
    <w:semiHidden/>
    <w:unhideWhenUsed/>
    <w:rsid w:val="00CA5C18"/>
    <w:rPr>
      <w:color w:val="0000FF"/>
      <w:u w:val="single"/>
    </w:rPr>
  </w:style>
  <w:style w:type="paragraph" w:customStyle="1" w:styleId="al">
    <w:name w:val="a_l"/>
    <w:basedOn w:val="Normal"/>
    <w:rsid w:val="00752C2D"/>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872E30"/>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431428">
      <w:bodyDiv w:val="1"/>
      <w:marLeft w:val="0"/>
      <w:marRight w:val="0"/>
      <w:marTop w:val="0"/>
      <w:marBottom w:val="0"/>
      <w:divBdr>
        <w:top w:val="none" w:sz="0" w:space="0" w:color="auto"/>
        <w:left w:val="none" w:sz="0" w:space="0" w:color="auto"/>
        <w:bottom w:val="none" w:sz="0" w:space="0" w:color="auto"/>
        <w:right w:val="none" w:sz="0" w:space="0" w:color="auto"/>
      </w:divBdr>
    </w:div>
    <w:div w:id="809518598">
      <w:bodyDiv w:val="1"/>
      <w:marLeft w:val="0"/>
      <w:marRight w:val="0"/>
      <w:marTop w:val="0"/>
      <w:marBottom w:val="0"/>
      <w:divBdr>
        <w:top w:val="none" w:sz="0" w:space="0" w:color="auto"/>
        <w:left w:val="none" w:sz="0" w:space="0" w:color="auto"/>
        <w:bottom w:val="none" w:sz="0" w:space="0" w:color="auto"/>
        <w:right w:val="none" w:sz="0" w:space="0" w:color="auto"/>
      </w:divBdr>
    </w:div>
    <w:div w:id="1217594468">
      <w:bodyDiv w:val="1"/>
      <w:marLeft w:val="0"/>
      <w:marRight w:val="0"/>
      <w:marTop w:val="0"/>
      <w:marBottom w:val="0"/>
      <w:divBdr>
        <w:top w:val="none" w:sz="0" w:space="0" w:color="auto"/>
        <w:left w:val="none" w:sz="0" w:space="0" w:color="auto"/>
        <w:bottom w:val="none" w:sz="0" w:space="0" w:color="auto"/>
        <w:right w:val="none" w:sz="0" w:space="0" w:color="auto"/>
      </w:divBdr>
    </w:div>
    <w:div w:id="1392121636">
      <w:bodyDiv w:val="1"/>
      <w:marLeft w:val="0"/>
      <w:marRight w:val="0"/>
      <w:marTop w:val="0"/>
      <w:marBottom w:val="0"/>
      <w:divBdr>
        <w:top w:val="none" w:sz="0" w:space="0" w:color="auto"/>
        <w:left w:val="none" w:sz="0" w:space="0" w:color="auto"/>
        <w:bottom w:val="none" w:sz="0" w:space="0" w:color="auto"/>
        <w:right w:val="none" w:sz="0" w:space="0" w:color="auto"/>
      </w:divBdr>
    </w:div>
    <w:div w:id="2003702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C6694-473F-404D-B4B1-A8BBE3F9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9344</Characters>
  <Application>Microsoft Office Word</Application>
  <DocSecurity>0</DocSecurity>
  <Lines>77</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Potorac Tatiana</dc:creator>
  <cp:keywords/>
  <dc:description/>
  <cp:lastModifiedBy>Tulbure Mihaela</cp:lastModifiedBy>
  <cp:revision>2</cp:revision>
  <cp:lastPrinted>2024-10-31T13:57:00Z</cp:lastPrinted>
  <dcterms:created xsi:type="dcterms:W3CDTF">2026-01-28T12:46:00Z</dcterms:created>
  <dcterms:modified xsi:type="dcterms:W3CDTF">2026-01-28T12:46:00Z</dcterms:modified>
</cp:coreProperties>
</file>