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02" w:rsidRDefault="00D443E4" w:rsidP="00F240B3">
      <w:pPr>
        <w:tabs>
          <w:tab w:val="left" w:pos="9781"/>
        </w:tabs>
        <w:ind w:right="46"/>
        <w:rPr>
          <w:b/>
          <w:sz w:val="36"/>
          <w:szCs w:val="36"/>
          <w:lang w:val="ro-RO" w:eastAsia="ro-RO"/>
        </w:rPr>
      </w:pPr>
      <w:r>
        <w:rPr>
          <w:b/>
          <w:sz w:val="36"/>
          <w:szCs w:val="36"/>
          <w:lang w:val="ro-RO" w:eastAsia="ro-RO"/>
        </w:rPr>
        <w:t xml:space="preserve">                                                 </w:t>
      </w:r>
    </w:p>
    <w:p w:rsidR="00194729" w:rsidRPr="00B304B8" w:rsidRDefault="00D443E4" w:rsidP="00B304B8">
      <w:pPr>
        <w:tabs>
          <w:tab w:val="left" w:pos="9781"/>
        </w:tabs>
        <w:ind w:right="46"/>
        <w:rPr>
          <w:sz w:val="28"/>
          <w:szCs w:val="28"/>
          <w:lang w:val="ro-RO" w:eastAsia="ro-RO"/>
        </w:rPr>
      </w:pPr>
      <w:r>
        <w:rPr>
          <w:b/>
          <w:sz w:val="36"/>
          <w:szCs w:val="36"/>
          <w:lang w:val="ro-RO" w:eastAsia="ro-RO"/>
        </w:rPr>
        <w:t xml:space="preserve">                                                               </w:t>
      </w:r>
      <w:r w:rsidR="00F66F97" w:rsidRPr="00F555EB">
        <w:rPr>
          <w:sz w:val="28"/>
          <w:szCs w:val="28"/>
          <w:lang w:val="ro-RO" w:eastAsia="ro-RO"/>
        </w:rPr>
        <w:t xml:space="preserve">               </w:t>
      </w:r>
      <w:r w:rsidR="00975991" w:rsidRPr="00F555EB">
        <w:rPr>
          <w:sz w:val="28"/>
          <w:szCs w:val="28"/>
          <w:lang w:val="ro-RO" w:eastAsia="ro-RO"/>
        </w:rPr>
        <w:t xml:space="preserve">                 </w:t>
      </w:r>
      <w:r w:rsidR="00F66F97" w:rsidRPr="00F555EB">
        <w:rPr>
          <w:sz w:val="28"/>
          <w:szCs w:val="28"/>
          <w:lang w:val="ro-RO" w:eastAsia="ro-RO"/>
        </w:rPr>
        <w:t xml:space="preserve">                                        </w:t>
      </w:r>
      <w:r w:rsidR="00EF6D52">
        <w:rPr>
          <w:sz w:val="28"/>
          <w:szCs w:val="28"/>
          <w:lang w:val="ro-RO" w:eastAsia="ro-RO"/>
        </w:rPr>
        <w:t xml:space="preserve"> </w:t>
      </w:r>
    </w:p>
    <w:p w:rsidR="00194729" w:rsidRDefault="00194729" w:rsidP="00F240B3">
      <w:pPr>
        <w:pStyle w:val="Title"/>
        <w:tabs>
          <w:tab w:val="left" w:pos="284"/>
          <w:tab w:val="left" w:pos="9356"/>
        </w:tabs>
        <w:ind w:right="-96"/>
        <w:jc w:val="both"/>
        <w:rPr>
          <w:bCs w:val="0"/>
          <w:szCs w:val="28"/>
          <w:lang w:val="ro-RO"/>
        </w:rPr>
      </w:pPr>
    </w:p>
    <w:p w:rsidR="00623AA7" w:rsidRDefault="00623AA7" w:rsidP="00623AA7">
      <w:pPr>
        <w:pStyle w:val="Title"/>
        <w:tabs>
          <w:tab w:val="left" w:pos="180"/>
          <w:tab w:val="left" w:pos="284"/>
          <w:tab w:val="left" w:pos="7491"/>
          <w:tab w:val="left" w:pos="9180"/>
          <w:tab w:val="left" w:pos="9214"/>
        </w:tabs>
        <w:ind w:left="-270" w:right="666"/>
        <w:rPr>
          <w:szCs w:val="28"/>
          <w:lang w:val="ro-RO"/>
        </w:rPr>
      </w:pPr>
      <w:r>
        <w:rPr>
          <w:szCs w:val="28"/>
          <w:lang w:val="ro-RO"/>
        </w:rPr>
        <w:t>COMUNICAT</w:t>
      </w:r>
    </w:p>
    <w:p w:rsidR="00623AA7" w:rsidRDefault="00623AA7" w:rsidP="00623AA7">
      <w:pPr>
        <w:tabs>
          <w:tab w:val="left" w:pos="180"/>
          <w:tab w:val="left" w:pos="1991"/>
          <w:tab w:val="left" w:pos="9180"/>
          <w:tab w:val="left" w:pos="9214"/>
        </w:tabs>
        <w:ind w:left="-270" w:right="666"/>
        <w:jc w:val="both"/>
        <w:rPr>
          <w:sz w:val="28"/>
          <w:szCs w:val="28"/>
          <w:lang w:val="ro-RO"/>
        </w:rPr>
      </w:pPr>
      <w:r>
        <w:rPr>
          <w:sz w:val="28"/>
          <w:szCs w:val="28"/>
          <w:lang w:val="ro-RO"/>
        </w:rPr>
        <w:tab/>
      </w:r>
    </w:p>
    <w:p w:rsidR="00194729" w:rsidRDefault="00194729" w:rsidP="00EF6D52">
      <w:pPr>
        <w:tabs>
          <w:tab w:val="left" w:pos="180"/>
          <w:tab w:val="left" w:pos="1991"/>
          <w:tab w:val="left" w:pos="9180"/>
          <w:tab w:val="left" w:pos="9214"/>
        </w:tabs>
        <w:ind w:right="666"/>
        <w:jc w:val="both"/>
        <w:rPr>
          <w:sz w:val="28"/>
          <w:szCs w:val="28"/>
          <w:lang w:val="ro-RO"/>
        </w:rPr>
      </w:pPr>
    </w:p>
    <w:p w:rsidR="00194729" w:rsidRDefault="00194729" w:rsidP="00623AA7">
      <w:pPr>
        <w:tabs>
          <w:tab w:val="left" w:pos="180"/>
          <w:tab w:val="left" w:pos="1991"/>
          <w:tab w:val="left" w:pos="9180"/>
          <w:tab w:val="left" w:pos="9214"/>
        </w:tabs>
        <w:ind w:left="-270" w:right="666"/>
        <w:jc w:val="both"/>
        <w:rPr>
          <w:sz w:val="28"/>
          <w:szCs w:val="28"/>
          <w:lang w:val="ro-RO"/>
        </w:rPr>
      </w:pPr>
    </w:p>
    <w:p w:rsidR="00623AA7" w:rsidRDefault="00E87558" w:rsidP="00623AA7">
      <w:pPr>
        <w:tabs>
          <w:tab w:val="left" w:pos="360"/>
          <w:tab w:val="left" w:pos="9180"/>
          <w:tab w:val="left" w:pos="9214"/>
        </w:tabs>
        <w:ind w:left="-180" w:right="-69"/>
        <w:jc w:val="both"/>
        <w:rPr>
          <w:sz w:val="28"/>
          <w:szCs w:val="28"/>
          <w:lang w:val="ro-RO"/>
        </w:rPr>
      </w:pPr>
      <w:r>
        <w:rPr>
          <w:sz w:val="28"/>
          <w:szCs w:val="28"/>
          <w:lang w:val="ro-RO"/>
        </w:rPr>
        <w:tab/>
        <w:t xml:space="preserve">   La data de 29 ianua</w:t>
      </w:r>
      <w:r w:rsidR="004548EC">
        <w:rPr>
          <w:sz w:val="28"/>
          <w:szCs w:val="28"/>
          <w:lang w:val="ro-RO"/>
        </w:rPr>
        <w:t>rie</w:t>
      </w:r>
      <w:r>
        <w:rPr>
          <w:sz w:val="28"/>
          <w:szCs w:val="28"/>
          <w:lang w:val="ro-RO"/>
        </w:rPr>
        <w:t xml:space="preserve"> 2026</w:t>
      </w:r>
      <w:r w:rsidR="00623AA7">
        <w:rPr>
          <w:sz w:val="28"/>
          <w:szCs w:val="28"/>
          <w:lang w:val="ro-RO"/>
        </w:rPr>
        <w:t>, ora 1</w:t>
      </w:r>
      <w:r>
        <w:rPr>
          <w:sz w:val="28"/>
          <w:szCs w:val="28"/>
          <w:lang w:val="ro-RO"/>
        </w:rPr>
        <w:t>2</w:t>
      </w:r>
      <w:r w:rsidR="00623AA7">
        <w:rPr>
          <w:sz w:val="28"/>
          <w:szCs w:val="28"/>
          <w:vertAlign w:val="superscript"/>
          <w:lang w:val="ro-RO"/>
        </w:rPr>
        <w:t>00</w:t>
      </w:r>
      <w:r w:rsidR="00623AA7">
        <w:rPr>
          <w:sz w:val="28"/>
          <w:szCs w:val="28"/>
          <w:lang w:val="ro-RO"/>
        </w:rPr>
        <w:t xml:space="preserve">, în </w:t>
      </w:r>
      <w:r w:rsidR="00E10596">
        <w:rPr>
          <w:sz w:val="28"/>
          <w:szCs w:val="28"/>
          <w:lang w:val="ro-RO"/>
        </w:rPr>
        <w:t>sistem on-line, prin aplicația ZOOM</w:t>
      </w:r>
      <w:r w:rsidR="00623AA7">
        <w:rPr>
          <w:sz w:val="28"/>
          <w:szCs w:val="28"/>
          <w:lang w:val="ro-RO"/>
        </w:rPr>
        <w:t xml:space="preserve">, a avut loc </w:t>
      </w:r>
      <w:r w:rsidR="00623AA7" w:rsidRPr="008B3BFA">
        <w:rPr>
          <w:sz w:val="28"/>
          <w:szCs w:val="28"/>
          <w:lang w:val="ro-RO"/>
        </w:rPr>
        <w:t xml:space="preserve">ședinţa </w:t>
      </w:r>
      <w:r w:rsidR="00E5736C">
        <w:rPr>
          <w:sz w:val="28"/>
          <w:szCs w:val="28"/>
          <w:lang w:val="ro-RO"/>
        </w:rPr>
        <w:t>extra</w:t>
      </w:r>
      <w:r w:rsidR="00623AA7" w:rsidRPr="008B3BFA">
        <w:rPr>
          <w:sz w:val="28"/>
          <w:szCs w:val="28"/>
          <w:lang w:val="ro-RO"/>
        </w:rPr>
        <w:t>ordinară</w:t>
      </w:r>
      <w:r w:rsidR="00623AA7">
        <w:rPr>
          <w:sz w:val="28"/>
          <w:szCs w:val="28"/>
          <w:lang w:val="ro-RO"/>
        </w:rPr>
        <w:t xml:space="preserve"> a Autorităţii Teritoriale de Ordine Public</w:t>
      </w:r>
      <w:r w:rsidR="000C61C5">
        <w:rPr>
          <w:sz w:val="28"/>
          <w:szCs w:val="28"/>
          <w:lang w:val="ro-RO"/>
        </w:rPr>
        <w:t>ă Vrancea, pentru a analiza și</w:t>
      </w:r>
      <w:r w:rsidR="00623AA7">
        <w:rPr>
          <w:sz w:val="28"/>
          <w:szCs w:val="28"/>
          <w:lang w:val="ro-RO"/>
        </w:rPr>
        <w:t xml:space="preserve"> dezbate aspecte de interes public</w:t>
      </w:r>
      <w:r w:rsidR="00E5736C">
        <w:rPr>
          <w:sz w:val="28"/>
          <w:szCs w:val="28"/>
          <w:lang w:val="ro-RO"/>
        </w:rPr>
        <w:t>,</w:t>
      </w:r>
      <w:r w:rsidR="00623AA7">
        <w:rPr>
          <w:sz w:val="28"/>
          <w:szCs w:val="28"/>
          <w:lang w:val="ro-RO"/>
        </w:rPr>
        <w:t xml:space="preserve"> privind siguranța comunității la nivel local</w:t>
      </w:r>
      <w:r w:rsidR="00DB3468">
        <w:rPr>
          <w:sz w:val="28"/>
          <w:szCs w:val="28"/>
          <w:lang w:val="ro-RO"/>
        </w:rPr>
        <w:t>, precum și stabilirea unor activități prioritare pentru anul 2026</w:t>
      </w:r>
      <w:r w:rsidR="00623AA7">
        <w:rPr>
          <w:sz w:val="28"/>
          <w:szCs w:val="28"/>
          <w:lang w:val="ro-RO"/>
        </w:rPr>
        <w:t>.</w:t>
      </w:r>
    </w:p>
    <w:p w:rsidR="00623AA7" w:rsidRDefault="00623AA7" w:rsidP="00DB3468">
      <w:pPr>
        <w:tabs>
          <w:tab w:val="left" w:pos="360"/>
          <w:tab w:val="left" w:pos="9180"/>
          <w:tab w:val="left" w:pos="9214"/>
        </w:tabs>
        <w:ind w:left="-180" w:right="-69"/>
        <w:jc w:val="both"/>
        <w:rPr>
          <w:sz w:val="28"/>
          <w:szCs w:val="28"/>
          <w:lang w:val="ro-RO"/>
        </w:rPr>
      </w:pPr>
    </w:p>
    <w:p w:rsidR="00623AA7" w:rsidRDefault="00623AA7" w:rsidP="00DB3468">
      <w:pPr>
        <w:tabs>
          <w:tab w:val="left" w:pos="360"/>
          <w:tab w:val="left" w:pos="9180"/>
          <w:tab w:val="left" w:pos="9214"/>
        </w:tabs>
        <w:ind w:left="-142" w:right="-69"/>
        <w:jc w:val="both"/>
        <w:rPr>
          <w:sz w:val="28"/>
          <w:szCs w:val="28"/>
          <w:lang w:val="ro-RO"/>
        </w:rPr>
      </w:pPr>
      <w:r>
        <w:rPr>
          <w:sz w:val="28"/>
          <w:szCs w:val="28"/>
          <w:lang w:val="ro-RO"/>
        </w:rPr>
        <w:t xml:space="preserve">         În cadrul ședinței, s-au dezbătut următoarele puncte, înscrise pe ordinea de zi:</w:t>
      </w:r>
    </w:p>
    <w:p w:rsidR="00194729" w:rsidRDefault="00194729" w:rsidP="00DB3468">
      <w:pPr>
        <w:tabs>
          <w:tab w:val="left" w:pos="360"/>
          <w:tab w:val="left" w:pos="9180"/>
          <w:tab w:val="left" w:pos="9214"/>
        </w:tabs>
        <w:ind w:left="-142" w:right="-69"/>
        <w:jc w:val="both"/>
        <w:rPr>
          <w:sz w:val="28"/>
          <w:szCs w:val="28"/>
          <w:lang w:val="ro-RO"/>
        </w:rPr>
      </w:pPr>
    </w:p>
    <w:p w:rsidR="002B792F" w:rsidRPr="002B792F" w:rsidRDefault="00DB3468" w:rsidP="00DB3468">
      <w:pPr>
        <w:pStyle w:val="ListParagraph"/>
        <w:numPr>
          <w:ilvl w:val="0"/>
          <w:numId w:val="1"/>
        </w:numPr>
        <w:ind w:left="-142" w:firstLine="502"/>
        <w:jc w:val="both"/>
        <w:rPr>
          <w:sz w:val="28"/>
          <w:szCs w:val="28"/>
          <w:u w:val="single"/>
        </w:rPr>
      </w:pPr>
      <w:r>
        <w:rPr>
          <w:sz w:val="28"/>
          <w:szCs w:val="28"/>
        </w:rPr>
        <w:t>Analiza stadiului realizării de către efectivele Inspectoratului de Poliție Județean Vrancea a indicatorilor de performanță stabiliți în Planul Strategic al ATOP Vrancea, pentru anul 2025</w:t>
      </w:r>
      <w:r w:rsidR="002B792F">
        <w:rPr>
          <w:bCs/>
          <w:sz w:val="28"/>
          <w:szCs w:val="28"/>
        </w:rPr>
        <w:t>;</w:t>
      </w:r>
    </w:p>
    <w:p w:rsidR="00194729" w:rsidRPr="00194729" w:rsidRDefault="00194729" w:rsidP="00DB3468">
      <w:pPr>
        <w:shd w:val="clear" w:color="auto" w:fill="FFFFFF"/>
        <w:jc w:val="both"/>
        <w:rPr>
          <w:color w:val="1D2228"/>
          <w:sz w:val="28"/>
          <w:szCs w:val="28"/>
        </w:rPr>
      </w:pPr>
    </w:p>
    <w:p w:rsidR="00194729" w:rsidRPr="00194729" w:rsidRDefault="003044C2" w:rsidP="00DB3468">
      <w:pPr>
        <w:shd w:val="clear" w:color="auto" w:fill="FFFFFF"/>
        <w:ind w:left="720"/>
        <w:jc w:val="both"/>
        <w:rPr>
          <w:color w:val="1D2228"/>
          <w:sz w:val="28"/>
          <w:szCs w:val="28"/>
        </w:rPr>
      </w:pPr>
      <w:r>
        <w:rPr>
          <w:color w:val="1D2228"/>
          <w:sz w:val="28"/>
          <w:szCs w:val="28"/>
        </w:rPr>
        <w:t xml:space="preserve">     </w:t>
      </w:r>
      <w:r w:rsidR="00DB3468">
        <w:rPr>
          <w:color w:val="1D2228"/>
          <w:sz w:val="28"/>
          <w:szCs w:val="28"/>
        </w:rPr>
        <w:t>Analiza</w:t>
      </w:r>
      <w:r w:rsidR="00194729">
        <w:rPr>
          <w:color w:val="1D2228"/>
          <w:sz w:val="28"/>
          <w:szCs w:val="28"/>
        </w:rPr>
        <w:t xml:space="preserve"> a fost preze</w:t>
      </w:r>
      <w:r w:rsidR="00194729" w:rsidRPr="00194729">
        <w:rPr>
          <w:color w:val="1D2228"/>
          <w:sz w:val="28"/>
          <w:szCs w:val="28"/>
        </w:rPr>
        <w:t>n</w:t>
      </w:r>
      <w:r w:rsidR="00194729">
        <w:rPr>
          <w:color w:val="1D2228"/>
          <w:sz w:val="28"/>
          <w:szCs w:val="28"/>
        </w:rPr>
        <w:t>tată de d-l cms.șef Nica Remus -</w:t>
      </w:r>
      <w:r w:rsidR="00194729" w:rsidRPr="00194729">
        <w:rPr>
          <w:color w:val="1D2228"/>
          <w:sz w:val="28"/>
          <w:szCs w:val="28"/>
        </w:rPr>
        <w:t xml:space="preserve"> șeful I.P.J. VN</w:t>
      </w:r>
    </w:p>
    <w:p w:rsidR="00194729" w:rsidRPr="00194729" w:rsidRDefault="00194729" w:rsidP="00DB3468">
      <w:pPr>
        <w:shd w:val="clear" w:color="auto" w:fill="FFFFFF"/>
        <w:jc w:val="both"/>
        <w:rPr>
          <w:color w:val="1D2228"/>
          <w:sz w:val="28"/>
          <w:szCs w:val="28"/>
        </w:rPr>
      </w:pPr>
    </w:p>
    <w:p w:rsidR="00194729" w:rsidRPr="00194729" w:rsidRDefault="00194729" w:rsidP="00DB3468">
      <w:pPr>
        <w:shd w:val="clear" w:color="auto" w:fill="FFFFFF"/>
        <w:jc w:val="both"/>
        <w:rPr>
          <w:color w:val="1D2228"/>
          <w:sz w:val="28"/>
          <w:szCs w:val="28"/>
        </w:rPr>
      </w:pPr>
    </w:p>
    <w:p w:rsidR="00D37790" w:rsidRDefault="00DB3468" w:rsidP="00DB3468">
      <w:pPr>
        <w:shd w:val="clear" w:color="auto" w:fill="FFFFFF"/>
        <w:jc w:val="both"/>
        <w:rPr>
          <w:color w:val="1D2228"/>
          <w:sz w:val="28"/>
          <w:szCs w:val="28"/>
        </w:rPr>
      </w:pPr>
      <w:r>
        <w:rPr>
          <w:color w:val="1D2228"/>
          <w:sz w:val="28"/>
          <w:szCs w:val="28"/>
        </w:rPr>
        <w:t xml:space="preserve">     2</w:t>
      </w:r>
      <w:r w:rsidR="00194729" w:rsidRPr="00194729">
        <w:rPr>
          <w:color w:val="1D2228"/>
          <w:sz w:val="28"/>
          <w:szCs w:val="28"/>
        </w:rPr>
        <w:t xml:space="preserve">. </w:t>
      </w:r>
      <w:r w:rsidR="00D37790">
        <w:rPr>
          <w:color w:val="1D2228"/>
          <w:sz w:val="28"/>
          <w:szCs w:val="28"/>
        </w:rPr>
        <w:t>Analiza situației operative pe linia situ</w:t>
      </w:r>
      <w:r>
        <w:rPr>
          <w:color w:val="1D2228"/>
          <w:sz w:val="28"/>
          <w:szCs w:val="28"/>
        </w:rPr>
        <w:t xml:space="preserve">ațiilor de urgență din </w:t>
      </w:r>
      <w:proofErr w:type="gramStart"/>
      <w:r>
        <w:rPr>
          <w:color w:val="1D2228"/>
          <w:sz w:val="28"/>
          <w:szCs w:val="28"/>
        </w:rPr>
        <w:t>luna</w:t>
      </w:r>
      <w:proofErr w:type="gramEnd"/>
      <w:r>
        <w:rPr>
          <w:color w:val="1D2228"/>
          <w:sz w:val="28"/>
          <w:szCs w:val="28"/>
        </w:rPr>
        <w:t xml:space="preserve"> dece</w:t>
      </w:r>
      <w:r w:rsidR="00D37790">
        <w:rPr>
          <w:color w:val="1D2228"/>
          <w:sz w:val="28"/>
          <w:szCs w:val="28"/>
        </w:rPr>
        <w:t>mbrie 2025;</w:t>
      </w:r>
    </w:p>
    <w:p w:rsidR="00D37790" w:rsidRDefault="00D37790" w:rsidP="00DB3468">
      <w:pPr>
        <w:shd w:val="clear" w:color="auto" w:fill="FFFFFF"/>
        <w:ind w:firstLine="720"/>
        <w:jc w:val="both"/>
        <w:rPr>
          <w:color w:val="1D2228"/>
          <w:sz w:val="28"/>
          <w:szCs w:val="28"/>
        </w:rPr>
      </w:pPr>
      <w:r>
        <w:rPr>
          <w:color w:val="1D2228"/>
          <w:sz w:val="28"/>
          <w:szCs w:val="28"/>
        </w:rPr>
        <w:t xml:space="preserve">     Analiza a fost preze</w:t>
      </w:r>
      <w:r w:rsidRPr="00194729">
        <w:rPr>
          <w:color w:val="1D2228"/>
          <w:sz w:val="28"/>
          <w:szCs w:val="28"/>
        </w:rPr>
        <w:t>n</w:t>
      </w:r>
      <w:r>
        <w:rPr>
          <w:color w:val="1D2228"/>
          <w:sz w:val="28"/>
          <w:szCs w:val="28"/>
        </w:rPr>
        <w:t>tată de d-l colonel Chiscop Flavius, șeful I.S</w:t>
      </w:r>
      <w:r w:rsidRPr="00194729">
        <w:rPr>
          <w:color w:val="1D2228"/>
          <w:sz w:val="28"/>
          <w:szCs w:val="28"/>
        </w:rPr>
        <w:t>.</w:t>
      </w:r>
      <w:r>
        <w:rPr>
          <w:color w:val="1D2228"/>
          <w:sz w:val="28"/>
          <w:szCs w:val="28"/>
        </w:rPr>
        <w:t>U.</w:t>
      </w:r>
      <w:r w:rsidRPr="00194729">
        <w:rPr>
          <w:color w:val="1D2228"/>
          <w:sz w:val="28"/>
          <w:szCs w:val="28"/>
        </w:rPr>
        <w:t xml:space="preserve"> VN</w:t>
      </w:r>
    </w:p>
    <w:p w:rsidR="00D37790" w:rsidRDefault="00D37790" w:rsidP="00DB3468">
      <w:pPr>
        <w:shd w:val="clear" w:color="auto" w:fill="FFFFFF"/>
        <w:jc w:val="both"/>
        <w:rPr>
          <w:color w:val="1D2228"/>
          <w:sz w:val="28"/>
          <w:szCs w:val="28"/>
        </w:rPr>
      </w:pPr>
    </w:p>
    <w:p w:rsidR="00D37790" w:rsidRDefault="00D37790" w:rsidP="00DB3468">
      <w:pPr>
        <w:shd w:val="clear" w:color="auto" w:fill="FFFFFF"/>
        <w:jc w:val="both"/>
        <w:rPr>
          <w:color w:val="1D2228"/>
          <w:sz w:val="28"/>
          <w:szCs w:val="28"/>
        </w:rPr>
      </w:pPr>
    </w:p>
    <w:p w:rsidR="00194729" w:rsidRDefault="00DB3468" w:rsidP="00DB3468">
      <w:pPr>
        <w:shd w:val="clear" w:color="auto" w:fill="FFFFFF"/>
        <w:jc w:val="both"/>
        <w:rPr>
          <w:color w:val="1D2228"/>
          <w:sz w:val="28"/>
          <w:szCs w:val="28"/>
        </w:rPr>
      </w:pPr>
      <w:r>
        <w:rPr>
          <w:color w:val="1D2228"/>
          <w:sz w:val="28"/>
          <w:szCs w:val="28"/>
        </w:rPr>
        <w:t xml:space="preserve">     3</w:t>
      </w:r>
      <w:r w:rsidR="00D37790">
        <w:rPr>
          <w:color w:val="1D2228"/>
          <w:sz w:val="28"/>
          <w:szCs w:val="28"/>
        </w:rPr>
        <w:t xml:space="preserve">. </w:t>
      </w:r>
      <w:r w:rsidR="00194729" w:rsidRPr="00194729">
        <w:rPr>
          <w:color w:val="1D2228"/>
          <w:sz w:val="28"/>
          <w:szCs w:val="28"/>
        </w:rPr>
        <w:t>Diverse</w:t>
      </w:r>
    </w:p>
    <w:p w:rsidR="00D37790" w:rsidRDefault="00D37790" w:rsidP="00D37790">
      <w:pPr>
        <w:shd w:val="clear" w:color="auto" w:fill="FFFFFF"/>
        <w:rPr>
          <w:color w:val="1D2228"/>
          <w:sz w:val="28"/>
          <w:szCs w:val="28"/>
        </w:rPr>
      </w:pPr>
    </w:p>
    <w:p w:rsidR="00D37790" w:rsidRDefault="00EF6D52" w:rsidP="00DB3468">
      <w:pPr>
        <w:shd w:val="clear" w:color="auto" w:fill="FFFFFF"/>
        <w:jc w:val="both"/>
        <w:rPr>
          <w:color w:val="1D2228"/>
          <w:sz w:val="28"/>
          <w:szCs w:val="28"/>
        </w:rPr>
      </w:pPr>
      <w:r>
        <w:rPr>
          <w:color w:val="1D2228"/>
          <w:sz w:val="28"/>
          <w:szCs w:val="28"/>
        </w:rPr>
        <w:t xml:space="preserve">           </w:t>
      </w:r>
      <w:r w:rsidR="00DB3468">
        <w:rPr>
          <w:color w:val="1D2228"/>
          <w:sz w:val="28"/>
          <w:szCs w:val="28"/>
        </w:rPr>
        <w:t>Discuții și propuneri concrete, cu privire la persoanele fără adăpost, având în vedere situația operativă înregistrată până în prezent și perioada rece care mai urmează</w:t>
      </w:r>
      <w:r>
        <w:rPr>
          <w:color w:val="1D2228"/>
          <w:sz w:val="28"/>
          <w:szCs w:val="28"/>
        </w:rPr>
        <w:t>;</w:t>
      </w:r>
    </w:p>
    <w:p w:rsidR="00DB3468" w:rsidRDefault="00DB3468" w:rsidP="00D37790">
      <w:pPr>
        <w:shd w:val="clear" w:color="auto" w:fill="FFFFFF"/>
        <w:rPr>
          <w:color w:val="1D2228"/>
          <w:sz w:val="28"/>
          <w:szCs w:val="28"/>
        </w:rPr>
      </w:pPr>
    </w:p>
    <w:p w:rsidR="00DB3468" w:rsidRDefault="00DB3468" w:rsidP="00DB3468">
      <w:pPr>
        <w:shd w:val="clear" w:color="auto" w:fill="FFFFFF"/>
        <w:jc w:val="both"/>
        <w:rPr>
          <w:color w:val="1D2228"/>
          <w:sz w:val="28"/>
          <w:szCs w:val="28"/>
        </w:rPr>
      </w:pPr>
      <w:r>
        <w:rPr>
          <w:color w:val="1D2228"/>
          <w:sz w:val="28"/>
          <w:szCs w:val="28"/>
        </w:rPr>
        <w:tab/>
      </w:r>
      <w:proofErr w:type="gramStart"/>
      <w:r>
        <w:rPr>
          <w:color w:val="1D2228"/>
          <w:sz w:val="28"/>
          <w:szCs w:val="28"/>
        </w:rPr>
        <w:t>Propuneri de activități prioritare, pentru întocmirea Planului Strategic ATOP Vrancea, aferent anului 2026.</w:t>
      </w:r>
      <w:proofErr w:type="gramEnd"/>
    </w:p>
    <w:p w:rsidR="00DB3468" w:rsidRPr="00194729" w:rsidRDefault="00DB3468" w:rsidP="00DB3468">
      <w:pPr>
        <w:shd w:val="clear" w:color="auto" w:fill="FFFFFF"/>
        <w:jc w:val="both"/>
        <w:rPr>
          <w:color w:val="1D2228"/>
          <w:sz w:val="28"/>
          <w:szCs w:val="28"/>
        </w:rPr>
      </w:pPr>
    </w:p>
    <w:p w:rsidR="006A1FAE" w:rsidRDefault="006A1FAE" w:rsidP="00D37790">
      <w:pPr>
        <w:ind w:right="-540"/>
        <w:rPr>
          <w:b/>
          <w:i/>
          <w:sz w:val="16"/>
          <w:szCs w:val="16"/>
          <w:u w:val="single"/>
        </w:rPr>
      </w:pPr>
    </w:p>
    <w:p w:rsidR="003044C2" w:rsidRDefault="003044C2" w:rsidP="006A1FAE">
      <w:pPr>
        <w:ind w:left="3540" w:right="-540"/>
        <w:rPr>
          <w:b/>
          <w:i/>
          <w:sz w:val="16"/>
          <w:szCs w:val="16"/>
          <w:u w:val="single"/>
        </w:rPr>
      </w:pPr>
    </w:p>
    <w:p w:rsidR="001169C0" w:rsidRDefault="001169C0" w:rsidP="006A1FAE">
      <w:pPr>
        <w:ind w:left="3540" w:right="-540"/>
        <w:rPr>
          <w:b/>
          <w:i/>
          <w:sz w:val="16"/>
          <w:szCs w:val="16"/>
          <w:u w:val="single"/>
        </w:rPr>
      </w:pPr>
    </w:p>
    <w:p w:rsidR="00B10764" w:rsidRPr="00AC61DD" w:rsidRDefault="00B10764" w:rsidP="006A1FAE">
      <w:pPr>
        <w:ind w:left="3540" w:right="-540"/>
        <w:rPr>
          <w:b/>
          <w:i/>
          <w:sz w:val="16"/>
          <w:szCs w:val="16"/>
          <w:u w:val="single"/>
        </w:rPr>
      </w:pPr>
    </w:p>
    <w:p w:rsidR="003044C2" w:rsidRDefault="00DB3468" w:rsidP="00DB3468">
      <w:pPr>
        <w:pStyle w:val="Title"/>
        <w:tabs>
          <w:tab w:val="left" w:pos="284"/>
          <w:tab w:val="left" w:pos="9214"/>
        </w:tabs>
        <w:ind w:right="-68"/>
        <w:jc w:val="both"/>
        <w:rPr>
          <w:szCs w:val="28"/>
          <w:lang w:val="ro-RO"/>
        </w:rPr>
      </w:pPr>
      <w:r>
        <w:rPr>
          <w:szCs w:val="28"/>
        </w:rPr>
        <w:lastRenderedPageBreak/>
        <w:t xml:space="preserve">         1. Analiza stadiului realizării de către efectivele Inspectoratului de Poliție Județean Vrancea, a indicatorilor de performanță stabiliți în Planul Strategic al ATOP Vrancea, pentru anul 2025</w:t>
      </w:r>
    </w:p>
    <w:p w:rsidR="001169C0" w:rsidRDefault="001169C0" w:rsidP="003044C2">
      <w:pPr>
        <w:pStyle w:val="Title"/>
        <w:tabs>
          <w:tab w:val="left" w:pos="284"/>
          <w:tab w:val="left" w:pos="7491"/>
        </w:tabs>
        <w:ind w:right="755"/>
        <w:rPr>
          <w:szCs w:val="28"/>
          <w:lang w:val="ro-RO"/>
        </w:rPr>
      </w:pPr>
    </w:p>
    <w:p w:rsidR="00B10764" w:rsidRPr="00E31A9F" w:rsidRDefault="00B10764" w:rsidP="00B10764">
      <w:pPr>
        <w:spacing w:line="276" w:lineRule="auto"/>
        <w:ind w:firstLine="706"/>
        <w:jc w:val="both"/>
        <w:rPr>
          <w:sz w:val="28"/>
          <w:szCs w:val="28"/>
        </w:rPr>
      </w:pPr>
      <w:r w:rsidRPr="00E31A9F">
        <w:rPr>
          <w:sz w:val="28"/>
          <w:szCs w:val="28"/>
        </w:rPr>
        <w:t xml:space="preserve">Prevenirea şi combaterea fenomenului infracţional a </w:t>
      </w:r>
      <w:r>
        <w:rPr>
          <w:sz w:val="28"/>
          <w:szCs w:val="28"/>
        </w:rPr>
        <w:t>fost și</w:t>
      </w:r>
      <w:r w:rsidRPr="00E31A9F">
        <w:rPr>
          <w:sz w:val="28"/>
          <w:szCs w:val="28"/>
        </w:rPr>
        <w:t xml:space="preserve"> în anul 2025 una dintre principalele priorități ale conducerii Inspectoratului de Poliţie Judeţean Vrancea, activitățile desfășurate pe această linie fiind mediatizate în permanență pentru o informare corectă și transparentă </w:t>
      </w:r>
      <w:proofErr w:type="gramStart"/>
      <w:r w:rsidRPr="00E31A9F">
        <w:rPr>
          <w:sz w:val="28"/>
          <w:szCs w:val="28"/>
        </w:rPr>
        <w:t>a</w:t>
      </w:r>
      <w:proofErr w:type="gramEnd"/>
      <w:r w:rsidRPr="00E31A9F">
        <w:rPr>
          <w:sz w:val="28"/>
          <w:szCs w:val="28"/>
        </w:rPr>
        <w:t xml:space="preserve"> opiniei publice.</w:t>
      </w:r>
    </w:p>
    <w:p w:rsidR="00B10764" w:rsidRPr="00E31A9F" w:rsidRDefault="00B10764" w:rsidP="00B10764">
      <w:pPr>
        <w:spacing w:line="276" w:lineRule="auto"/>
        <w:ind w:firstLine="706"/>
        <w:jc w:val="both"/>
        <w:rPr>
          <w:sz w:val="28"/>
          <w:szCs w:val="28"/>
        </w:rPr>
      </w:pPr>
      <w:r w:rsidRPr="00E31A9F">
        <w:rPr>
          <w:sz w:val="28"/>
          <w:szCs w:val="28"/>
        </w:rPr>
        <w:t>Situaţia operativă de la nivelul judeţului, ca principal indicator de performanță al inspectoratului, este monitorizată în permanență de conducerea instituției, fiind stabilite în dinamică noi obiective şi planuri de acţiune concrete, în funcție de evoluția acesteia, pentru menţinerea constantă a unui climat optim de siguranţă în rândul cetăţenilor şi pentru diminuarea fenomenului infracţional pe toate palierele.</w:t>
      </w:r>
    </w:p>
    <w:p w:rsidR="00B10764" w:rsidRPr="00E31A9F" w:rsidRDefault="00B10764" w:rsidP="00B10764">
      <w:pPr>
        <w:pStyle w:val="ListParagraph"/>
        <w:tabs>
          <w:tab w:val="left" w:pos="567"/>
          <w:tab w:val="left" w:pos="8789"/>
        </w:tabs>
        <w:spacing w:after="160"/>
        <w:ind w:left="0" w:right="-1"/>
        <w:jc w:val="both"/>
        <w:rPr>
          <w:sz w:val="28"/>
          <w:szCs w:val="28"/>
        </w:rPr>
      </w:pPr>
      <w:r w:rsidRPr="00E31A9F">
        <w:rPr>
          <w:sz w:val="28"/>
          <w:szCs w:val="28"/>
        </w:rPr>
        <w:tab/>
        <w:t xml:space="preserve">Strategia Naţională de Ordine şi Siguranţă Publică 2023-2027 urmăreşte eficientizarea sistemului de ordine şi siguranţă publică printr-o abordare proactivă, orientată către nevoile de securitate în serviciul cetăţeanului, precum şi prin asigurarea unui mediu caracterizat prin ordine, libertate şi justiţie. </w:t>
      </w:r>
    </w:p>
    <w:p w:rsidR="00B10764" w:rsidRPr="00E31A9F" w:rsidRDefault="00B10764" w:rsidP="00B10764">
      <w:pPr>
        <w:pStyle w:val="ListParagraph"/>
        <w:tabs>
          <w:tab w:val="left" w:pos="567"/>
          <w:tab w:val="left" w:pos="8789"/>
          <w:tab w:val="left" w:pos="9498"/>
        </w:tabs>
        <w:spacing w:after="160"/>
        <w:ind w:left="0" w:right="-1"/>
        <w:jc w:val="both"/>
        <w:rPr>
          <w:sz w:val="28"/>
          <w:szCs w:val="28"/>
        </w:rPr>
      </w:pPr>
      <w:r w:rsidRPr="00E31A9F">
        <w:rPr>
          <w:sz w:val="28"/>
          <w:szCs w:val="28"/>
        </w:rPr>
        <w:tab/>
        <w:t>Strategia naţională este centrată pe perfecţionarea şi aplicarea riguroasă a cadrului normativ, menţinerea unui grad ridicat de profesionalizare a personalului şi consolidarea instituţională a structurilor cu atribuţii în domeniul specific, urmărindu-se reducerea costurilor şi creşterea gradului de performanţă în prevenirea şi combaterea fenomenului infracţional, cât şi creşterea gradului de implicare a societăţii civile în prevenirea şi combaterea fenomenului criminalităţii.</w:t>
      </w:r>
    </w:p>
    <w:p w:rsidR="00B10764" w:rsidRPr="00E31A9F" w:rsidRDefault="00B10764" w:rsidP="00B10764">
      <w:pPr>
        <w:pStyle w:val="ListParagraph"/>
        <w:tabs>
          <w:tab w:val="left" w:pos="567"/>
          <w:tab w:val="left" w:pos="8789"/>
          <w:tab w:val="left" w:pos="9498"/>
        </w:tabs>
        <w:spacing w:after="160"/>
        <w:ind w:left="0" w:right="-1"/>
        <w:jc w:val="both"/>
        <w:rPr>
          <w:sz w:val="28"/>
          <w:szCs w:val="28"/>
        </w:rPr>
      </w:pPr>
      <w:r w:rsidRPr="00E31A9F">
        <w:rPr>
          <w:sz w:val="28"/>
          <w:szCs w:val="28"/>
        </w:rPr>
        <w:tab/>
      </w:r>
      <w:proofErr w:type="gramStart"/>
      <w:r w:rsidRPr="00E31A9F">
        <w:rPr>
          <w:sz w:val="28"/>
          <w:szCs w:val="28"/>
        </w:rPr>
        <w:t>Indicatorii stabiliți prin Planul Stategic al ATOP Vrancea</w:t>
      </w:r>
      <w:r>
        <w:rPr>
          <w:sz w:val="28"/>
          <w:szCs w:val="28"/>
        </w:rPr>
        <w:t>,</w:t>
      </w:r>
      <w:r w:rsidRPr="00E31A9F">
        <w:rPr>
          <w:sz w:val="28"/>
          <w:szCs w:val="28"/>
        </w:rPr>
        <w:t xml:space="preserve"> au fost monitorizați în permanență de către conducerea inspectoratului, fiind desfășurate toate activitățile planificate în vederea realizării acestora.</w:t>
      </w:r>
      <w:proofErr w:type="gramEnd"/>
      <w:r w:rsidRPr="00E31A9F">
        <w:rPr>
          <w:sz w:val="28"/>
          <w:szCs w:val="28"/>
        </w:rPr>
        <w:t xml:space="preserve"> </w:t>
      </w:r>
    </w:p>
    <w:p w:rsidR="00B10764" w:rsidRDefault="00B10764" w:rsidP="00B10764">
      <w:pPr>
        <w:pStyle w:val="ListParagraph"/>
        <w:tabs>
          <w:tab w:val="left" w:pos="567"/>
          <w:tab w:val="left" w:pos="8789"/>
          <w:tab w:val="left" w:pos="9498"/>
        </w:tabs>
        <w:spacing w:after="160"/>
        <w:ind w:left="0" w:right="-1"/>
        <w:jc w:val="both"/>
        <w:rPr>
          <w:b/>
          <w:color w:val="0070C0"/>
          <w:sz w:val="28"/>
          <w:szCs w:val="28"/>
        </w:rPr>
      </w:pPr>
      <w:r w:rsidRPr="00F637F5">
        <w:rPr>
          <w:sz w:val="28"/>
          <w:szCs w:val="28"/>
        </w:rPr>
        <w:tab/>
      </w:r>
      <w:r>
        <w:rPr>
          <w:sz w:val="28"/>
          <w:szCs w:val="28"/>
        </w:rPr>
        <w:t xml:space="preserve"> </w:t>
      </w:r>
      <w:r w:rsidRPr="00F637F5">
        <w:rPr>
          <w:sz w:val="28"/>
          <w:szCs w:val="28"/>
        </w:rPr>
        <w:t>Analizând datele statistice și activitățile organizate de către efectivele de poliție</w:t>
      </w:r>
      <w:r>
        <w:rPr>
          <w:sz w:val="28"/>
          <w:szCs w:val="28"/>
        </w:rPr>
        <w:t>, putem afirma că în anul 2025,</w:t>
      </w:r>
      <w:r w:rsidRPr="00F637F5">
        <w:rPr>
          <w:sz w:val="28"/>
          <w:szCs w:val="28"/>
        </w:rPr>
        <w:t xml:space="preserve"> </w:t>
      </w:r>
      <w:r w:rsidRPr="00B10764">
        <w:rPr>
          <w:b/>
          <w:color w:val="0070C0"/>
          <w:sz w:val="28"/>
          <w:szCs w:val="28"/>
        </w:rPr>
        <w:t>toate obiectivele propuse au fost realizate, respectiv:</w:t>
      </w:r>
    </w:p>
    <w:p w:rsidR="00B10764" w:rsidRPr="00B10764" w:rsidRDefault="00B10764" w:rsidP="00B10764">
      <w:pPr>
        <w:pStyle w:val="ListParagraph"/>
        <w:tabs>
          <w:tab w:val="left" w:pos="567"/>
          <w:tab w:val="left" w:pos="8789"/>
          <w:tab w:val="left" w:pos="9498"/>
        </w:tabs>
        <w:spacing w:after="160"/>
        <w:ind w:left="0" w:right="-1"/>
        <w:jc w:val="both"/>
        <w:rPr>
          <w:b/>
          <w:color w:val="0070C0"/>
          <w:sz w:val="28"/>
          <w:szCs w:val="28"/>
        </w:rPr>
      </w:pPr>
    </w:p>
    <w:p w:rsidR="00B10764" w:rsidRPr="00E31A9F" w:rsidRDefault="00B10764" w:rsidP="00B10764">
      <w:pPr>
        <w:tabs>
          <w:tab w:val="left" w:pos="0"/>
          <w:tab w:val="left" w:pos="9781"/>
        </w:tabs>
        <w:ind w:right="-1" w:firstLine="705"/>
        <w:jc w:val="both"/>
        <w:rPr>
          <w:b/>
          <w:sz w:val="28"/>
          <w:szCs w:val="28"/>
        </w:rPr>
      </w:pPr>
      <w:r w:rsidRPr="00E31A9F">
        <w:rPr>
          <w:sz w:val="28"/>
          <w:szCs w:val="28"/>
        </w:rPr>
        <w:t xml:space="preserve">1. </w:t>
      </w:r>
      <w:r w:rsidRPr="00E31A9F">
        <w:rPr>
          <w:b/>
          <w:sz w:val="28"/>
          <w:szCs w:val="28"/>
        </w:rPr>
        <w:t xml:space="preserve">Menţinerea indicelui </w:t>
      </w:r>
      <w:proofErr w:type="gramStart"/>
      <w:r w:rsidRPr="00E31A9F">
        <w:rPr>
          <w:b/>
          <w:sz w:val="28"/>
          <w:szCs w:val="28"/>
        </w:rPr>
        <w:t>ce</w:t>
      </w:r>
      <w:proofErr w:type="gramEnd"/>
      <w:r w:rsidRPr="00E31A9F">
        <w:rPr>
          <w:b/>
          <w:sz w:val="28"/>
          <w:szCs w:val="28"/>
        </w:rPr>
        <w:t xml:space="preserve"> reflectă volumul criminalităţii în judeţul Vrancea, sub nivelul mediu înregistrat la nivel naţional</w:t>
      </w:r>
    </w:p>
    <w:p w:rsidR="00B10764" w:rsidRPr="00E31A9F" w:rsidRDefault="00B10764" w:rsidP="00B10764">
      <w:pPr>
        <w:tabs>
          <w:tab w:val="left" w:pos="0"/>
          <w:tab w:val="left" w:pos="9781"/>
        </w:tabs>
        <w:spacing w:line="276" w:lineRule="auto"/>
        <w:ind w:right="-1" w:firstLine="705"/>
        <w:jc w:val="both"/>
        <w:rPr>
          <w:sz w:val="28"/>
          <w:szCs w:val="28"/>
        </w:rPr>
      </w:pPr>
      <w:r>
        <w:rPr>
          <w:sz w:val="28"/>
          <w:szCs w:val="28"/>
        </w:rPr>
        <w:lastRenderedPageBreak/>
        <w:t xml:space="preserve">     </w:t>
      </w:r>
      <w:r w:rsidRPr="00E31A9F">
        <w:rPr>
          <w:sz w:val="28"/>
          <w:szCs w:val="28"/>
        </w:rPr>
        <w:t xml:space="preserve">La nivelul județului au fost înregistrate </w:t>
      </w:r>
      <w:r w:rsidRPr="00E31A9F">
        <w:rPr>
          <w:b/>
          <w:sz w:val="28"/>
          <w:szCs w:val="28"/>
        </w:rPr>
        <w:t xml:space="preserve">7.951 </w:t>
      </w:r>
      <w:r w:rsidRPr="00DF2CF5">
        <w:rPr>
          <w:b/>
          <w:color w:val="0070C0"/>
          <w:sz w:val="28"/>
          <w:szCs w:val="28"/>
        </w:rPr>
        <w:t>(-987)</w:t>
      </w:r>
      <w:r w:rsidRPr="00E31A9F">
        <w:rPr>
          <w:sz w:val="28"/>
          <w:szCs w:val="28"/>
        </w:rPr>
        <w:t xml:space="preserve"> sesizări de natură penală, procentual scăderea fiind de 11,04%, situând județul Vrancea pe locul 23 la nivel național, nivelul mediu fiind de -10.98%.</w:t>
      </w:r>
    </w:p>
    <w:p w:rsidR="00B10764" w:rsidRPr="00E31A9F" w:rsidRDefault="00B10764" w:rsidP="00B10764">
      <w:pPr>
        <w:tabs>
          <w:tab w:val="left" w:pos="0"/>
          <w:tab w:val="left" w:pos="9781"/>
        </w:tabs>
        <w:spacing w:line="276" w:lineRule="auto"/>
        <w:ind w:left="1070" w:right="-1"/>
        <w:jc w:val="both"/>
        <w:rPr>
          <w:b/>
          <w:sz w:val="28"/>
          <w:szCs w:val="28"/>
        </w:rPr>
      </w:pPr>
      <w:r w:rsidRPr="00DF2CF5">
        <w:rPr>
          <w:b/>
          <w:color w:val="0070C0"/>
          <w:sz w:val="28"/>
          <w:szCs w:val="28"/>
        </w:rPr>
        <w:t>În anul 2025</w:t>
      </w:r>
      <w:r w:rsidRPr="00E31A9F">
        <w:rPr>
          <w:b/>
          <w:sz w:val="28"/>
          <w:szCs w:val="28"/>
        </w:rPr>
        <w:t xml:space="preserve"> </w:t>
      </w:r>
      <w:r w:rsidRPr="00DF2CF5">
        <w:rPr>
          <w:b/>
          <w:color w:val="0070C0"/>
          <w:sz w:val="28"/>
          <w:szCs w:val="28"/>
        </w:rPr>
        <w:t>- acest obiectiv a fost realizat</w:t>
      </w:r>
    </w:p>
    <w:p w:rsidR="00B10764" w:rsidRPr="00F637F5" w:rsidRDefault="00B10764" w:rsidP="00B10764">
      <w:pPr>
        <w:tabs>
          <w:tab w:val="left" w:pos="0"/>
          <w:tab w:val="left" w:pos="9781"/>
        </w:tabs>
        <w:spacing w:line="276" w:lineRule="auto"/>
        <w:ind w:right="-1"/>
        <w:jc w:val="both"/>
        <w:rPr>
          <w:sz w:val="28"/>
          <w:szCs w:val="28"/>
        </w:rPr>
      </w:pPr>
    </w:p>
    <w:p w:rsidR="00B10764" w:rsidRPr="00E31A9F" w:rsidRDefault="00B10764" w:rsidP="00B10764">
      <w:pPr>
        <w:tabs>
          <w:tab w:val="left" w:pos="0"/>
          <w:tab w:val="left" w:pos="9781"/>
        </w:tabs>
        <w:ind w:right="-1" w:firstLine="705"/>
        <w:jc w:val="both"/>
        <w:rPr>
          <w:b/>
          <w:sz w:val="28"/>
          <w:szCs w:val="28"/>
        </w:rPr>
      </w:pPr>
      <w:r w:rsidRPr="00E31A9F">
        <w:rPr>
          <w:b/>
          <w:sz w:val="28"/>
          <w:szCs w:val="28"/>
        </w:rPr>
        <w:t>2. Desfăşurarea a câte o campanie de prevenire a criminalităţii în domeniile: furturi de și din autovehicule, furturi din locuinţe, tâlhării, înşelăciuni, violență domestică și siguranță rutieră</w:t>
      </w:r>
    </w:p>
    <w:p w:rsidR="00B10764" w:rsidRPr="00E31A9F" w:rsidRDefault="00B10764" w:rsidP="00B10764">
      <w:pPr>
        <w:tabs>
          <w:tab w:val="left" w:pos="0"/>
          <w:tab w:val="left" w:pos="9781"/>
        </w:tabs>
        <w:spacing w:line="276" w:lineRule="auto"/>
        <w:ind w:right="-1" w:firstLine="705"/>
        <w:jc w:val="both"/>
        <w:rPr>
          <w:sz w:val="28"/>
          <w:szCs w:val="28"/>
        </w:rPr>
      </w:pPr>
      <w:r w:rsidRPr="00E31A9F">
        <w:rPr>
          <w:sz w:val="28"/>
          <w:szCs w:val="28"/>
        </w:rPr>
        <w:t xml:space="preserve">În perioada analizată, la nivelul județului Vrancea au fost implementate următoarele proiecte/campanii: </w:t>
      </w:r>
    </w:p>
    <w:p w:rsidR="00B10764" w:rsidRPr="00E31A9F" w:rsidRDefault="00B10764" w:rsidP="00B10764">
      <w:pPr>
        <w:tabs>
          <w:tab w:val="left" w:pos="0"/>
          <w:tab w:val="left" w:pos="9781"/>
        </w:tabs>
        <w:spacing w:line="276" w:lineRule="auto"/>
        <w:ind w:right="-1"/>
        <w:jc w:val="both"/>
        <w:rPr>
          <w:sz w:val="28"/>
          <w:szCs w:val="28"/>
        </w:rPr>
      </w:pPr>
      <w:r w:rsidRPr="00E31A9F">
        <w:rPr>
          <w:sz w:val="28"/>
          <w:szCs w:val="28"/>
        </w:rPr>
        <w:t>- „În siguranță la volan, stop accidentelor!” pe linia prevenirii accidentelor de circulație și prevenirea furturilor de/din auto;</w:t>
      </w:r>
    </w:p>
    <w:p w:rsidR="00B10764" w:rsidRPr="00E31A9F" w:rsidRDefault="00B10764" w:rsidP="00B10764">
      <w:pPr>
        <w:tabs>
          <w:tab w:val="left" w:pos="0"/>
          <w:tab w:val="left" w:pos="9781"/>
        </w:tabs>
        <w:spacing w:line="276" w:lineRule="auto"/>
        <w:ind w:right="-1"/>
        <w:jc w:val="both"/>
        <w:rPr>
          <w:sz w:val="28"/>
          <w:szCs w:val="28"/>
        </w:rPr>
      </w:pPr>
      <w:r w:rsidRPr="00E31A9F">
        <w:rPr>
          <w:sz w:val="28"/>
          <w:szCs w:val="28"/>
        </w:rPr>
        <w:t>- „Sigur acasă” proiect de prevenire a furturilor din locuințe;</w:t>
      </w:r>
    </w:p>
    <w:p w:rsidR="00B10764" w:rsidRPr="00E31A9F" w:rsidRDefault="00B10764" w:rsidP="00B10764">
      <w:pPr>
        <w:tabs>
          <w:tab w:val="left" w:pos="0"/>
          <w:tab w:val="left" w:pos="9781"/>
        </w:tabs>
        <w:spacing w:line="276" w:lineRule="auto"/>
        <w:ind w:right="-1"/>
        <w:jc w:val="both"/>
        <w:rPr>
          <w:sz w:val="28"/>
          <w:szCs w:val="28"/>
        </w:rPr>
      </w:pPr>
      <w:r w:rsidRPr="00E31A9F">
        <w:rPr>
          <w:sz w:val="28"/>
          <w:szCs w:val="28"/>
        </w:rPr>
        <w:t>- „Siguranță online” program de prevenire a riscurilor asociate utilizării internetului;</w:t>
      </w:r>
    </w:p>
    <w:p w:rsidR="00B10764" w:rsidRPr="00E31A9F" w:rsidRDefault="00B10764" w:rsidP="00B10764">
      <w:pPr>
        <w:tabs>
          <w:tab w:val="left" w:pos="0"/>
          <w:tab w:val="left" w:pos="9781"/>
        </w:tabs>
        <w:spacing w:line="276" w:lineRule="auto"/>
        <w:ind w:right="-1"/>
        <w:jc w:val="both"/>
        <w:rPr>
          <w:sz w:val="28"/>
          <w:szCs w:val="28"/>
        </w:rPr>
      </w:pPr>
      <w:r w:rsidRPr="00E31A9F">
        <w:rPr>
          <w:sz w:val="28"/>
          <w:szCs w:val="28"/>
        </w:rPr>
        <w:t>- „Vigilența face diferența” campanie de creștere a gradului de conștientizare în rândul utilizatorilor cu privire la efectele nocive ale propagării informațiilor false în mediul online;</w:t>
      </w:r>
    </w:p>
    <w:p w:rsidR="00B10764" w:rsidRPr="00E31A9F" w:rsidRDefault="00B10764" w:rsidP="00B10764">
      <w:pPr>
        <w:tabs>
          <w:tab w:val="left" w:pos="0"/>
          <w:tab w:val="left" w:pos="9781"/>
        </w:tabs>
        <w:spacing w:line="276" w:lineRule="auto"/>
        <w:ind w:right="-1"/>
        <w:jc w:val="both"/>
        <w:rPr>
          <w:sz w:val="28"/>
          <w:szCs w:val="28"/>
        </w:rPr>
      </w:pPr>
      <w:r w:rsidRPr="00E31A9F">
        <w:rPr>
          <w:sz w:val="28"/>
          <w:szCs w:val="28"/>
        </w:rPr>
        <w:t>- „Scuzele nu schimbă realitatea” campanie de prevenire a violenței domestice;</w:t>
      </w:r>
    </w:p>
    <w:p w:rsidR="00B10764" w:rsidRPr="00E31A9F" w:rsidRDefault="00B10764" w:rsidP="00B10764">
      <w:pPr>
        <w:tabs>
          <w:tab w:val="left" w:pos="0"/>
          <w:tab w:val="left" w:pos="9781"/>
        </w:tabs>
        <w:spacing w:line="276" w:lineRule="auto"/>
        <w:ind w:right="-1"/>
        <w:jc w:val="both"/>
        <w:rPr>
          <w:sz w:val="28"/>
          <w:szCs w:val="28"/>
        </w:rPr>
      </w:pPr>
      <w:proofErr w:type="gramStart"/>
      <w:r w:rsidRPr="00E31A9F">
        <w:rPr>
          <w:sz w:val="28"/>
          <w:szCs w:val="28"/>
        </w:rPr>
        <w:t>- „Legea Anastasia” campanie de informare a cetățenilor referitoare la prevederile Legii nr.213/2023.</w:t>
      </w:r>
      <w:proofErr w:type="gramEnd"/>
    </w:p>
    <w:p w:rsidR="00B10764" w:rsidRPr="00E31A9F" w:rsidRDefault="00B10764" w:rsidP="00B10764">
      <w:pPr>
        <w:widowControl w:val="0"/>
        <w:numPr>
          <w:ilvl w:val="0"/>
          <w:numId w:val="11"/>
        </w:numPr>
        <w:overflowPunct w:val="0"/>
        <w:autoSpaceDE w:val="0"/>
        <w:autoSpaceDN w:val="0"/>
        <w:adjustRightInd w:val="0"/>
        <w:spacing w:before="120" w:after="120"/>
        <w:ind w:left="567" w:firstLine="0"/>
        <w:jc w:val="both"/>
        <w:rPr>
          <w:sz w:val="28"/>
          <w:szCs w:val="28"/>
          <w:lang w:eastAsia="ro-RO"/>
        </w:rPr>
      </w:pPr>
      <w:r w:rsidRPr="00E31A9F">
        <w:rPr>
          <w:sz w:val="28"/>
          <w:szCs w:val="28"/>
          <w:lang w:val="it-IT"/>
        </w:rPr>
        <w:t>N</w:t>
      </w:r>
      <w:r>
        <w:rPr>
          <w:sz w:val="28"/>
          <w:szCs w:val="28"/>
          <w:lang w:val="it-IT"/>
        </w:rPr>
        <w:t>umărul activităților preventive =</w:t>
      </w:r>
      <w:r w:rsidRPr="00E31A9F">
        <w:rPr>
          <w:sz w:val="28"/>
          <w:szCs w:val="28"/>
          <w:lang w:val="it-IT"/>
        </w:rPr>
        <w:t xml:space="preserve"> </w:t>
      </w:r>
      <w:r w:rsidRPr="00E31A9F">
        <w:rPr>
          <w:b/>
          <w:sz w:val="28"/>
          <w:szCs w:val="28"/>
          <w:lang w:val="it-IT"/>
        </w:rPr>
        <w:t>966;</w:t>
      </w:r>
    </w:p>
    <w:p w:rsidR="00B10764" w:rsidRPr="00E31A9F" w:rsidRDefault="00B10764" w:rsidP="00B10764">
      <w:pPr>
        <w:widowControl w:val="0"/>
        <w:numPr>
          <w:ilvl w:val="0"/>
          <w:numId w:val="11"/>
        </w:numPr>
        <w:overflowPunct w:val="0"/>
        <w:autoSpaceDE w:val="0"/>
        <w:autoSpaceDN w:val="0"/>
        <w:adjustRightInd w:val="0"/>
        <w:spacing w:before="120" w:after="120"/>
        <w:ind w:left="567" w:firstLine="0"/>
        <w:jc w:val="both"/>
        <w:rPr>
          <w:sz w:val="28"/>
          <w:szCs w:val="28"/>
          <w:lang w:eastAsia="ro-RO"/>
        </w:rPr>
      </w:pPr>
      <w:r>
        <w:rPr>
          <w:sz w:val="28"/>
          <w:szCs w:val="28"/>
          <w:lang w:val="it-IT"/>
        </w:rPr>
        <w:t>Număr beneficiari =</w:t>
      </w:r>
      <w:r w:rsidRPr="00E31A9F">
        <w:rPr>
          <w:sz w:val="28"/>
          <w:szCs w:val="28"/>
          <w:lang w:val="it-IT"/>
        </w:rPr>
        <w:t xml:space="preserve"> </w:t>
      </w:r>
      <w:r w:rsidRPr="00E31A9F">
        <w:rPr>
          <w:b/>
          <w:sz w:val="28"/>
          <w:szCs w:val="28"/>
          <w:lang w:val="it-IT"/>
        </w:rPr>
        <w:t>57.841;</w:t>
      </w:r>
    </w:p>
    <w:p w:rsidR="00B10764" w:rsidRPr="00E31A9F" w:rsidRDefault="00B10764" w:rsidP="00B10764">
      <w:pPr>
        <w:widowControl w:val="0"/>
        <w:numPr>
          <w:ilvl w:val="0"/>
          <w:numId w:val="11"/>
        </w:numPr>
        <w:overflowPunct w:val="0"/>
        <w:autoSpaceDE w:val="0"/>
        <w:autoSpaceDN w:val="0"/>
        <w:adjustRightInd w:val="0"/>
        <w:spacing w:before="120" w:after="120"/>
        <w:ind w:left="567" w:firstLine="0"/>
        <w:jc w:val="both"/>
        <w:rPr>
          <w:sz w:val="28"/>
          <w:szCs w:val="28"/>
          <w:lang w:eastAsia="ro-RO"/>
        </w:rPr>
      </w:pPr>
      <w:r w:rsidRPr="00E31A9F">
        <w:rPr>
          <w:sz w:val="28"/>
          <w:szCs w:val="28"/>
          <w:lang w:eastAsia="ro-RO"/>
        </w:rPr>
        <w:t>Număr campanii /proiecte</w:t>
      </w:r>
      <w:r>
        <w:rPr>
          <w:sz w:val="28"/>
          <w:szCs w:val="28"/>
          <w:lang w:eastAsia="ro-RO"/>
        </w:rPr>
        <w:t xml:space="preserve"> =</w:t>
      </w:r>
      <w:r w:rsidRPr="00E31A9F">
        <w:rPr>
          <w:b/>
          <w:sz w:val="28"/>
          <w:szCs w:val="28"/>
          <w:lang w:eastAsia="ro-RO"/>
        </w:rPr>
        <w:t xml:space="preserve"> 18;</w:t>
      </w:r>
    </w:p>
    <w:p w:rsidR="00B10764" w:rsidRPr="00E31A9F" w:rsidRDefault="00B10764" w:rsidP="00B10764">
      <w:pPr>
        <w:widowControl w:val="0"/>
        <w:numPr>
          <w:ilvl w:val="0"/>
          <w:numId w:val="11"/>
        </w:numPr>
        <w:overflowPunct w:val="0"/>
        <w:autoSpaceDE w:val="0"/>
        <w:autoSpaceDN w:val="0"/>
        <w:adjustRightInd w:val="0"/>
        <w:spacing w:before="120" w:after="120"/>
        <w:ind w:left="0" w:firstLine="567"/>
        <w:jc w:val="both"/>
        <w:rPr>
          <w:sz w:val="28"/>
          <w:szCs w:val="28"/>
          <w:lang w:eastAsia="ro-RO"/>
        </w:rPr>
      </w:pPr>
      <w:r w:rsidRPr="00E31A9F">
        <w:rPr>
          <w:sz w:val="28"/>
          <w:szCs w:val="28"/>
          <w:lang w:eastAsia="ro-RO"/>
        </w:rPr>
        <w:t>Număr materiale utilizate</w:t>
      </w:r>
      <w:r>
        <w:rPr>
          <w:sz w:val="28"/>
          <w:szCs w:val="28"/>
          <w:lang w:eastAsia="ro-RO"/>
        </w:rPr>
        <w:t xml:space="preserve"> = </w:t>
      </w:r>
      <w:r w:rsidRPr="00E31A9F">
        <w:rPr>
          <w:b/>
          <w:sz w:val="28"/>
          <w:szCs w:val="28"/>
          <w:lang w:eastAsia="ro-RO"/>
        </w:rPr>
        <w:t>3</w:t>
      </w:r>
      <w:r>
        <w:rPr>
          <w:b/>
          <w:sz w:val="28"/>
          <w:szCs w:val="28"/>
          <w:lang w:eastAsia="ro-RO"/>
        </w:rPr>
        <w:t>.</w:t>
      </w:r>
      <w:r w:rsidRPr="00E31A9F">
        <w:rPr>
          <w:b/>
          <w:sz w:val="28"/>
          <w:szCs w:val="28"/>
          <w:lang w:eastAsia="ro-RO"/>
        </w:rPr>
        <w:t>400 pliante, 1</w:t>
      </w:r>
      <w:r>
        <w:rPr>
          <w:b/>
          <w:sz w:val="28"/>
          <w:szCs w:val="28"/>
          <w:lang w:eastAsia="ro-RO"/>
        </w:rPr>
        <w:t>.</w:t>
      </w:r>
      <w:r w:rsidRPr="00E31A9F">
        <w:rPr>
          <w:b/>
          <w:sz w:val="28"/>
          <w:szCs w:val="28"/>
          <w:lang w:eastAsia="ro-RO"/>
        </w:rPr>
        <w:t>500 broșuri și 100 afișe, 500 orare, 1</w:t>
      </w:r>
      <w:r>
        <w:rPr>
          <w:b/>
          <w:sz w:val="28"/>
          <w:szCs w:val="28"/>
          <w:lang w:eastAsia="ro-RO"/>
        </w:rPr>
        <w:t>.</w:t>
      </w:r>
      <w:r w:rsidRPr="00E31A9F">
        <w:rPr>
          <w:b/>
          <w:sz w:val="28"/>
          <w:szCs w:val="28"/>
          <w:lang w:eastAsia="ro-RO"/>
        </w:rPr>
        <w:t>200 semne de carte</w:t>
      </w:r>
      <w:r w:rsidRPr="00E31A9F">
        <w:rPr>
          <w:sz w:val="28"/>
          <w:szCs w:val="28"/>
          <w:lang w:eastAsia="ro-RO"/>
        </w:rPr>
        <w:t xml:space="preserve">;     </w:t>
      </w:r>
    </w:p>
    <w:p w:rsidR="00B10764" w:rsidRPr="00DF2CF5" w:rsidRDefault="00B10764" w:rsidP="00B10764">
      <w:pPr>
        <w:tabs>
          <w:tab w:val="left" w:pos="0"/>
          <w:tab w:val="left" w:pos="9781"/>
        </w:tabs>
        <w:spacing w:line="276" w:lineRule="auto"/>
        <w:ind w:left="1070" w:right="-1"/>
        <w:jc w:val="both"/>
        <w:rPr>
          <w:b/>
          <w:color w:val="0070C0"/>
          <w:sz w:val="28"/>
          <w:szCs w:val="28"/>
        </w:rPr>
      </w:pPr>
      <w:r w:rsidRPr="00DF2CF5">
        <w:rPr>
          <w:b/>
          <w:color w:val="0070C0"/>
          <w:sz w:val="28"/>
          <w:szCs w:val="28"/>
        </w:rPr>
        <w:t>În anul 2025</w:t>
      </w:r>
      <w:r>
        <w:rPr>
          <w:b/>
          <w:color w:val="0070C0"/>
          <w:sz w:val="28"/>
          <w:szCs w:val="28"/>
        </w:rPr>
        <w:t xml:space="preserve"> acest obiectiv a fost realizat</w:t>
      </w:r>
    </w:p>
    <w:p w:rsidR="00B10764" w:rsidRPr="00F637F5" w:rsidRDefault="00B10764" w:rsidP="00B10764">
      <w:pPr>
        <w:tabs>
          <w:tab w:val="left" w:pos="0"/>
          <w:tab w:val="left" w:pos="9781"/>
        </w:tabs>
        <w:spacing w:line="276" w:lineRule="auto"/>
        <w:ind w:left="1070" w:right="-1"/>
        <w:jc w:val="both"/>
        <w:rPr>
          <w:b/>
          <w:sz w:val="28"/>
          <w:szCs w:val="28"/>
        </w:rPr>
      </w:pPr>
    </w:p>
    <w:p w:rsidR="00B10764" w:rsidRPr="00F637F5" w:rsidRDefault="00B10764" w:rsidP="00B10764">
      <w:pPr>
        <w:tabs>
          <w:tab w:val="left" w:pos="0"/>
          <w:tab w:val="left" w:pos="9781"/>
        </w:tabs>
        <w:spacing w:line="276" w:lineRule="auto"/>
        <w:ind w:right="-1" w:firstLine="705"/>
        <w:jc w:val="both"/>
        <w:rPr>
          <w:sz w:val="16"/>
          <w:szCs w:val="16"/>
          <w:lang w:val="ro-RO"/>
        </w:rPr>
      </w:pPr>
    </w:p>
    <w:p w:rsidR="00B10764" w:rsidRPr="00E31A9F" w:rsidRDefault="00B10764" w:rsidP="00B10764">
      <w:pPr>
        <w:tabs>
          <w:tab w:val="left" w:pos="0"/>
          <w:tab w:val="left" w:pos="9781"/>
        </w:tabs>
        <w:ind w:right="-1" w:firstLine="705"/>
        <w:jc w:val="both"/>
        <w:rPr>
          <w:sz w:val="28"/>
          <w:szCs w:val="28"/>
        </w:rPr>
      </w:pPr>
      <w:r w:rsidRPr="00E31A9F">
        <w:rPr>
          <w:sz w:val="28"/>
          <w:szCs w:val="28"/>
        </w:rPr>
        <w:t xml:space="preserve">3. </w:t>
      </w:r>
      <w:r w:rsidRPr="00E31A9F">
        <w:rPr>
          <w:b/>
          <w:sz w:val="28"/>
          <w:szCs w:val="28"/>
        </w:rPr>
        <w:t>Implementarea unor proiecte/campanii preventive, la nivel judeţean, în domeniul delincvenţei juvenile şi victimizării minorilor</w:t>
      </w:r>
    </w:p>
    <w:p w:rsidR="00B10764" w:rsidRPr="00E31A9F" w:rsidRDefault="00B10764" w:rsidP="00B10764">
      <w:pPr>
        <w:tabs>
          <w:tab w:val="left" w:pos="0"/>
          <w:tab w:val="left" w:pos="9781"/>
        </w:tabs>
        <w:spacing w:line="276" w:lineRule="auto"/>
        <w:ind w:right="-1" w:firstLine="705"/>
        <w:jc w:val="both"/>
        <w:rPr>
          <w:sz w:val="28"/>
          <w:szCs w:val="28"/>
        </w:rPr>
      </w:pPr>
      <w:r w:rsidRPr="00E31A9F">
        <w:rPr>
          <w:sz w:val="28"/>
          <w:szCs w:val="28"/>
        </w:rPr>
        <w:t xml:space="preserve">În perioada analizată au fost implementate la nivelul județului Vrancea următoarele proiecte/campanii preventive: </w:t>
      </w:r>
    </w:p>
    <w:p w:rsidR="00B10764" w:rsidRPr="00E31A9F" w:rsidRDefault="00B10764" w:rsidP="00B10764">
      <w:pPr>
        <w:numPr>
          <w:ilvl w:val="0"/>
          <w:numId w:val="10"/>
        </w:numPr>
        <w:ind w:left="426" w:hanging="426"/>
        <w:jc w:val="both"/>
        <w:rPr>
          <w:sz w:val="28"/>
          <w:szCs w:val="28"/>
          <w:lang w:val="ro-MO"/>
        </w:rPr>
      </w:pPr>
      <w:r w:rsidRPr="00E31A9F">
        <w:rPr>
          <w:sz w:val="28"/>
          <w:szCs w:val="28"/>
        </w:rPr>
        <w:lastRenderedPageBreak/>
        <w:t>“</w:t>
      </w:r>
      <w:r w:rsidRPr="00E31A9F">
        <w:rPr>
          <w:sz w:val="28"/>
          <w:szCs w:val="28"/>
          <w:lang w:val="it-IT"/>
        </w:rPr>
        <w:t xml:space="preserve">Școala siguranței Tedi” </w:t>
      </w:r>
      <w:r w:rsidRPr="00E31A9F">
        <w:rPr>
          <w:sz w:val="28"/>
          <w:szCs w:val="28"/>
        </w:rPr>
        <w:t>program national educational de prevenire a victimizării minorilor;</w:t>
      </w:r>
    </w:p>
    <w:p w:rsidR="00B10764" w:rsidRPr="00E31A9F" w:rsidRDefault="00B10764" w:rsidP="00B10764">
      <w:pPr>
        <w:numPr>
          <w:ilvl w:val="0"/>
          <w:numId w:val="10"/>
        </w:numPr>
        <w:ind w:left="426" w:hanging="426"/>
        <w:jc w:val="both"/>
        <w:rPr>
          <w:sz w:val="28"/>
          <w:szCs w:val="28"/>
          <w:lang w:val="ro-MO"/>
        </w:rPr>
      </w:pPr>
      <w:r w:rsidRPr="00E31A9F">
        <w:rPr>
          <w:sz w:val="28"/>
          <w:szCs w:val="28"/>
          <w:lang w:val="ro-MO"/>
        </w:rPr>
        <w:t xml:space="preserve"> „Setează siguranța copilului tău” proiect de creștere a siguranței minorilor în era digitală ;</w:t>
      </w:r>
    </w:p>
    <w:p w:rsidR="00B10764" w:rsidRPr="00E31A9F" w:rsidRDefault="00B10764" w:rsidP="00B10764">
      <w:pPr>
        <w:numPr>
          <w:ilvl w:val="0"/>
          <w:numId w:val="10"/>
        </w:numPr>
        <w:ind w:left="426" w:hanging="426"/>
        <w:jc w:val="both"/>
        <w:rPr>
          <w:sz w:val="28"/>
          <w:szCs w:val="28"/>
          <w:lang w:val="ro-MO"/>
        </w:rPr>
      </w:pPr>
      <w:r w:rsidRPr="00E31A9F">
        <w:rPr>
          <w:sz w:val="28"/>
          <w:szCs w:val="28"/>
        </w:rPr>
        <w:t>„Plecatul de acasă nu este o soluție!” proiect național de prevenire a disparițiilor de copii și plecărilor voluntare;</w:t>
      </w:r>
    </w:p>
    <w:p w:rsidR="00B10764" w:rsidRPr="00E31A9F" w:rsidRDefault="00B10764" w:rsidP="00B10764">
      <w:pPr>
        <w:numPr>
          <w:ilvl w:val="0"/>
          <w:numId w:val="10"/>
        </w:numPr>
        <w:ind w:left="426" w:hanging="426"/>
        <w:jc w:val="both"/>
        <w:rPr>
          <w:sz w:val="28"/>
          <w:szCs w:val="28"/>
          <w:lang w:val="ro-MO"/>
        </w:rPr>
      </w:pPr>
      <w:r w:rsidRPr="00E31A9F">
        <w:rPr>
          <w:sz w:val="28"/>
          <w:szCs w:val="28"/>
        </w:rPr>
        <w:t>“Fără discriminare!” proiect național de prevenire a discriminării și a infracțiunilor motivate de ură;</w:t>
      </w:r>
    </w:p>
    <w:p w:rsidR="00B10764" w:rsidRPr="00E31A9F" w:rsidRDefault="00B10764" w:rsidP="00B10764">
      <w:pPr>
        <w:numPr>
          <w:ilvl w:val="0"/>
          <w:numId w:val="10"/>
        </w:numPr>
        <w:ind w:left="426" w:hanging="426"/>
        <w:jc w:val="both"/>
        <w:rPr>
          <w:sz w:val="28"/>
          <w:szCs w:val="28"/>
          <w:lang w:val="ro-MO"/>
        </w:rPr>
      </w:pPr>
      <w:r w:rsidRPr="00E31A9F">
        <w:rPr>
          <w:sz w:val="28"/>
          <w:szCs w:val="28"/>
        </w:rPr>
        <w:t>“Tăcerea e tot violență. Vocea ta e soluția” campanie național</w:t>
      </w:r>
      <w:r w:rsidRPr="00E31A9F">
        <w:rPr>
          <w:sz w:val="28"/>
          <w:szCs w:val="28"/>
          <w:lang w:val="ro-MO"/>
        </w:rPr>
        <w:t>ă</w:t>
      </w:r>
      <w:r w:rsidRPr="00E31A9F">
        <w:rPr>
          <w:sz w:val="28"/>
          <w:szCs w:val="28"/>
        </w:rPr>
        <w:t xml:space="preserve"> de conștientizare în ceea ce privește necesitatea asigurării unui climat optim de siguranță în mediul școlar;</w:t>
      </w:r>
    </w:p>
    <w:p w:rsidR="00B10764" w:rsidRPr="00E31A9F" w:rsidRDefault="00B10764" w:rsidP="00B10764">
      <w:pPr>
        <w:numPr>
          <w:ilvl w:val="0"/>
          <w:numId w:val="10"/>
        </w:numPr>
        <w:ind w:left="426" w:hanging="426"/>
        <w:jc w:val="both"/>
        <w:rPr>
          <w:sz w:val="28"/>
          <w:szCs w:val="28"/>
          <w:lang w:val="ro-MO"/>
        </w:rPr>
      </w:pPr>
      <w:r w:rsidRPr="00E31A9F">
        <w:rPr>
          <w:sz w:val="28"/>
          <w:szCs w:val="28"/>
          <w:lang w:val="ro-MO"/>
        </w:rPr>
        <w:t>„Traficul de droguri nu e combi</w:t>
      </w:r>
      <w:r>
        <w:rPr>
          <w:sz w:val="28"/>
          <w:szCs w:val="28"/>
          <w:lang w:val="ro-MO"/>
        </w:rPr>
        <w:t>na</w:t>
      </w:r>
      <w:r w:rsidRPr="00E31A9F">
        <w:rPr>
          <w:sz w:val="28"/>
          <w:szCs w:val="28"/>
          <w:lang w:val="ro-MO"/>
        </w:rPr>
        <w:t>ție” program de prevenire a traficului de substanțe psihoactive.</w:t>
      </w:r>
    </w:p>
    <w:p w:rsidR="00B10764" w:rsidRPr="00E31A9F" w:rsidRDefault="00B10764" w:rsidP="00B10764">
      <w:pPr>
        <w:numPr>
          <w:ilvl w:val="0"/>
          <w:numId w:val="10"/>
        </w:numPr>
        <w:ind w:left="426" w:hanging="426"/>
        <w:jc w:val="both"/>
        <w:rPr>
          <w:sz w:val="28"/>
          <w:szCs w:val="28"/>
          <w:lang w:val="ro-MO"/>
        </w:rPr>
      </w:pPr>
      <w:r w:rsidRPr="00E31A9F">
        <w:rPr>
          <w:sz w:val="28"/>
          <w:szCs w:val="28"/>
        </w:rPr>
        <w:t>„Siguranța nu este un artificiu” campania națională de prevenire a victimizării persoanelor;</w:t>
      </w:r>
    </w:p>
    <w:p w:rsidR="00B10764" w:rsidRPr="00E31A9F" w:rsidRDefault="00B10764" w:rsidP="00B10764">
      <w:pPr>
        <w:numPr>
          <w:ilvl w:val="0"/>
          <w:numId w:val="10"/>
        </w:numPr>
        <w:ind w:left="426" w:hanging="426"/>
        <w:jc w:val="both"/>
        <w:rPr>
          <w:sz w:val="28"/>
          <w:szCs w:val="28"/>
          <w:lang w:val="ro-MO"/>
        </w:rPr>
      </w:pPr>
      <w:r w:rsidRPr="00E31A9F">
        <w:rPr>
          <w:sz w:val="28"/>
          <w:szCs w:val="28"/>
        </w:rPr>
        <w:t>„Dă-ți jos masca” campania națională de prevenire a traficului de droguri</w:t>
      </w:r>
      <w:r w:rsidRPr="00E31A9F">
        <w:rPr>
          <w:sz w:val="28"/>
          <w:szCs w:val="28"/>
          <w:lang w:val="en-GB"/>
        </w:rPr>
        <w:t>;</w:t>
      </w:r>
    </w:p>
    <w:p w:rsidR="00B10764" w:rsidRPr="00E31A9F" w:rsidRDefault="00B10764" w:rsidP="00B10764">
      <w:pPr>
        <w:numPr>
          <w:ilvl w:val="0"/>
          <w:numId w:val="10"/>
        </w:numPr>
        <w:ind w:left="426" w:hanging="426"/>
        <w:jc w:val="both"/>
        <w:rPr>
          <w:sz w:val="28"/>
          <w:szCs w:val="28"/>
          <w:lang w:val="ro-MO"/>
        </w:rPr>
      </w:pPr>
      <w:r w:rsidRPr="00E31A9F">
        <w:rPr>
          <w:sz w:val="28"/>
          <w:szCs w:val="28"/>
        </w:rPr>
        <w:t>“Selfie-ul pe tren nu ia like-uri, ia vie</w:t>
      </w:r>
      <w:r w:rsidRPr="00E31A9F">
        <w:rPr>
          <w:sz w:val="28"/>
          <w:szCs w:val="28"/>
          <w:lang w:val="ro-MO"/>
        </w:rPr>
        <w:t>ți!</w:t>
      </w:r>
      <w:r w:rsidRPr="00E31A9F">
        <w:rPr>
          <w:sz w:val="28"/>
          <w:szCs w:val="28"/>
        </w:rPr>
        <w:t xml:space="preserve">” campania națională de </w:t>
      </w:r>
      <w:r w:rsidRPr="00E31A9F">
        <w:rPr>
          <w:sz w:val="28"/>
          <w:szCs w:val="28"/>
          <w:lang w:val="ro-RO"/>
        </w:rPr>
        <w:t>conștientizare a populației cu privire la riscurile determinate de nerespectarea unor reguli sau norme de conduită ce trebuie respectate în incinta stațiilor C.F</w:t>
      </w:r>
    </w:p>
    <w:p w:rsidR="00B10764" w:rsidRPr="00E31A9F" w:rsidRDefault="00B10764" w:rsidP="00B10764">
      <w:pPr>
        <w:numPr>
          <w:ilvl w:val="0"/>
          <w:numId w:val="10"/>
        </w:numPr>
        <w:ind w:left="426" w:hanging="426"/>
        <w:jc w:val="both"/>
        <w:rPr>
          <w:sz w:val="28"/>
          <w:szCs w:val="28"/>
          <w:lang w:val="ro-MO"/>
        </w:rPr>
      </w:pPr>
      <w:r w:rsidRPr="00E31A9F">
        <w:rPr>
          <w:sz w:val="28"/>
          <w:szCs w:val="28"/>
          <w:lang w:val="en-GB"/>
        </w:rPr>
        <w:t>“</w:t>
      </w:r>
      <w:r w:rsidRPr="00E31A9F">
        <w:rPr>
          <w:sz w:val="28"/>
          <w:szCs w:val="28"/>
        </w:rPr>
        <w:t>Alege-</w:t>
      </w:r>
      <w:r w:rsidRPr="00E31A9F">
        <w:rPr>
          <w:sz w:val="28"/>
          <w:szCs w:val="28"/>
          <w:lang w:val="ro-MO"/>
        </w:rPr>
        <w:t>ți cu grijă prietenii online</w:t>
      </w:r>
      <w:r w:rsidRPr="00E31A9F">
        <w:rPr>
          <w:sz w:val="28"/>
          <w:szCs w:val="28"/>
        </w:rPr>
        <w:t>!</w:t>
      </w:r>
      <w:r w:rsidRPr="00E31A9F">
        <w:rPr>
          <w:sz w:val="28"/>
          <w:szCs w:val="28"/>
          <w:lang w:val="en-GB"/>
        </w:rPr>
        <w:t>” campanie locală de prevenire a traficului de persoane</w:t>
      </w:r>
    </w:p>
    <w:p w:rsidR="00B10764" w:rsidRPr="00E31A9F" w:rsidRDefault="00B10764" w:rsidP="00B10764">
      <w:pPr>
        <w:numPr>
          <w:ilvl w:val="0"/>
          <w:numId w:val="10"/>
        </w:numPr>
        <w:ind w:left="426" w:hanging="426"/>
        <w:jc w:val="both"/>
        <w:rPr>
          <w:sz w:val="28"/>
          <w:szCs w:val="28"/>
          <w:lang w:val="ro-MO"/>
        </w:rPr>
      </w:pPr>
      <w:r w:rsidRPr="00E31A9F">
        <w:rPr>
          <w:sz w:val="28"/>
          <w:szCs w:val="28"/>
          <w:lang w:val="en-GB"/>
        </w:rPr>
        <w:t>“</w:t>
      </w:r>
      <w:r w:rsidRPr="00E31A9F">
        <w:rPr>
          <w:sz w:val="28"/>
          <w:szCs w:val="28"/>
        </w:rPr>
        <w:t>Dincolo de aparențe!</w:t>
      </w:r>
      <w:r w:rsidRPr="00E31A9F">
        <w:rPr>
          <w:sz w:val="28"/>
          <w:szCs w:val="28"/>
          <w:lang w:val="en-GB"/>
        </w:rPr>
        <w:t xml:space="preserve"> ” proiect local de  </w:t>
      </w:r>
      <w:r w:rsidRPr="00E31A9F">
        <w:rPr>
          <w:sz w:val="28"/>
          <w:szCs w:val="28"/>
        </w:rPr>
        <w:t>prevenire a victimizării minorilor</w:t>
      </w:r>
      <w:r w:rsidRPr="00E31A9F">
        <w:t xml:space="preserve"> </w:t>
      </w:r>
      <w:r w:rsidRPr="00E31A9F">
        <w:rPr>
          <w:sz w:val="28"/>
          <w:szCs w:val="28"/>
        </w:rPr>
        <w:t>cu privire</w:t>
      </w:r>
      <w:r>
        <w:rPr>
          <w:sz w:val="28"/>
          <w:szCs w:val="28"/>
        </w:rPr>
        <w:t xml:space="preserve"> la</w:t>
      </w:r>
      <w:r w:rsidRPr="00E31A9F">
        <w:rPr>
          <w:sz w:val="28"/>
          <w:szCs w:val="28"/>
        </w:rPr>
        <w:t xml:space="preserve"> situaţiile de risc care conduc la comiterea de fapte antisociale;</w:t>
      </w:r>
    </w:p>
    <w:p w:rsidR="00B10764" w:rsidRPr="00B10764" w:rsidRDefault="00B10764" w:rsidP="00B10764">
      <w:pPr>
        <w:numPr>
          <w:ilvl w:val="0"/>
          <w:numId w:val="10"/>
        </w:numPr>
        <w:ind w:left="426" w:hanging="426"/>
        <w:jc w:val="both"/>
        <w:rPr>
          <w:sz w:val="28"/>
          <w:szCs w:val="28"/>
          <w:lang w:val="ro-MO"/>
        </w:rPr>
      </w:pPr>
      <w:r w:rsidRPr="00E31A9F">
        <w:rPr>
          <w:sz w:val="28"/>
          <w:szCs w:val="28"/>
          <w:lang w:val="en-GB"/>
        </w:rPr>
        <w:t>“</w:t>
      </w:r>
      <w:r w:rsidRPr="00E31A9F">
        <w:rPr>
          <w:sz w:val="28"/>
          <w:szCs w:val="28"/>
        </w:rPr>
        <w:t>O singură dată, poate deveni mereu!</w:t>
      </w:r>
      <w:r w:rsidRPr="00E31A9F">
        <w:rPr>
          <w:sz w:val="28"/>
          <w:szCs w:val="28"/>
          <w:lang w:val="en-GB"/>
        </w:rPr>
        <w:t xml:space="preserve">” campanie locală de </w:t>
      </w:r>
      <w:r w:rsidRPr="00E31A9F">
        <w:rPr>
          <w:sz w:val="28"/>
          <w:szCs w:val="28"/>
        </w:rPr>
        <w:t>prevenire a consumului de substanțe psihoactive.</w:t>
      </w:r>
    </w:p>
    <w:p w:rsidR="00B10764" w:rsidRPr="00B10764" w:rsidRDefault="00B10764" w:rsidP="00B10764">
      <w:pPr>
        <w:tabs>
          <w:tab w:val="left" w:pos="0"/>
          <w:tab w:val="left" w:pos="9781"/>
        </w:tabs>
        <w:spacing w:line="276" w:lineRule="auto"/>
        <w:ind w:right="-1" w:firstLine="705"/>
        <w:jc w:val="both"/>
        <w:rPr>
          <w:b/>
          <w:color w:val="0070C0"/>
          <w:sz w:val="28"/>
          <w:szCs w:val="28"/>
        </w:rPr>
      </w:pPr>
      <w:r w:rsidRPr="00B10764">
        <w:rPr>
          <w:b/>
          <w:color w:val="0070C0"/>
          <w:sz w:val="28"/>
          <w:szCs w:val="28"/>
        </w:rPr>
        <w:t>În anul 2025 acest obiectiv a fost realizat</w:t>
      </w:r>
    </w:p>
    <w:p w:rsidR="00B10764" w:rsidRPr="006A00D6" w:rsidRDefault="00B10764" w:rsidP="00B10764">
      <w:pPr>
        <w:tabs>
          <w:tab w:val="left" w:pos="0"/>
          <w:tab w:val="left" w:pos="9781"/>
        </w:tabs>
        <w:spacing w:line="276" w:lineRule="auto"/>
        <w:ind w:right="-1" w:firstLine="705"/>
        <w:jc w:val="both"/>
        <w:rPr>
          <w:sz w:val="28"/>
          <w:szCs w:val="28"/>
        </w:rPr>
      </w:pPr>
    </w:p>
    <w:p w:rsidR="00B10764" w:rsidRPr="00E31A9F" w:rsidRDefault="00B10764" w:rsidP="00B10764">
      <w:pPr>
        <w:tabs>
          <w:tab w:val="left" w:pos="0"/>
          <w:tab w:val="left" w:pos="9781"/>
        </w:tabs>
        <w:ind w:right="-1" w:firstLine="705"/>
        <w:jc w:val="both"/>
        <w:rPr>
          <w:sz w:val="28"/>
          <w:szCs w:val="28"/>
        </w:rPr>
      </w:pPr>
      <w:r w:rsidRPr="00E31A9F">
        <w:rPr>
          <w:sz w:val="28"/>
          <w:szCs w:val="28"/>
        </w:rPr>
        <w:t xml:space="preserve">4. </w:t>
      </w:r>
      <w:r w:rsidRPr="00E31A9F">
        <w:rPr>
          <w:b/>
          <w:sz w:val="28"/>
          <w:szCs w:val="28"/>
        </w:rPr>
        <w:t>Menţinerea numărului de intervenții la apelurile de urgenţă ale cetăţenilor sub 10 minute, într-un procent de peste 80%</w:t>
      </w:r>
      <w:r>
        <w:rPr>
          <w:b/>
          <w:sz w:val="28"/>
          <w:szCs w:val="28"/>
        </w:rPr>
        <w:t>,</w:t>
      </w:r>
      <w:r w:rsidRPr="00E31A9F">
        <w:rPr>
          <w:b/>
          <w:sz w:val="28"/>
          <w:szCs w:val="28"/>
        </w:rPr>
        <w:t xml:space="preserve"> pentru mediul urban şi 75% pentru mediul rural</w:t>
      </w:r>
    </w:p>
    <w:p w:rsidR="00B10764" w:rsidRPr="006C161C" w:rsidRDefault="00B10764" w:rsidP="00B10764">
      <w:pPr>
        <w:ind w:firstLine="720"/>
        <w:jc w:val="both"/>
        <w:rPr>
          <w:rFonts w:eastAsia="Calibri"/>
          <w:b/>
          <w:bCs/>
          <w:sz w:val="28"/>
          <w:szCs w:val="28"/>
          <w:lang w:val="fr-FR"/>
        </w:rPr>
      </w:pPr>
      <w:r w:rsidRPr="006C161C">
        <w:rPr>
          <w:rFonts w:eastAsia="Calibri"/>
          <w:sz w:val="28"/>
          <w:szCs w:val="28"/>
          <w:lang w:val="fr-FR"/>
        </w:rPr>
        <w:t>În perioada analizată, la nivelul inspectoratului, prin S.N.U.A.U. 112 au fost primite</w:t>
      </w:r>
      <w:r w:rsidRPr="006C161C">
        <w:rPr>
          <w:rFonts w:eastAsia="Calibri"/>
          <w:b/>
          <w:bCs/>
          <w:sz w:val="28"/>
          <w:szCs w:val="28"/>
          <w:lang w:val="fr-FR"/>
        </w:rPr>
        <w:t xml:space="preserve"> 36</w:t>
      </w:r>
      <w:r>
        <w:rPr>
          <w:rFonts w:eastAsia="Calibri"/>
          <w:b/>
          <w:bCs/>
          <w:sz w:val="28"/>
          <w:szCs w:val="28"/>
          <w:lang w:val="fr-FR"/>
        </w:rPr>
        <w:t>.</w:t>
      </w:r>
      <w:r w:rsidRPr="006C161C">
        <w:rPr>
          <w:rFonts w:eastAsia="Calibri"/>
          <w:b/>
          <w:bCs/>
          <w:sz w:val="28"/>
          <w:szCs w:val="28"/>
          <w:lang w:val="fr-FR"/>
        </w:rPr>
        <w:t xml:space="preserve">019 apeluri. </w:t>
      </w:r>
      <w:r w:rsidRPr="006C161C">
        <w:rPr>
          <w:rFonts w:eastAsia="Calibri"/>
          <w:sz w:val="28"/>
          <w:szCs w:val="28"/>
          <w:lang w:val="fr-FR"/>
        </w:rPr>
        <w:t xml:space="preserve">Din totalul apelurilor primite, au fost preluate şi transmise spre verificare/înștiințare subunităţilor din structura inspectoratului </w:t>
      </w:r>
      <w:r w:rsidRPr="006C161C">
        <w:rPr>
          <w:rFonts w:eastAsia="Calibri"/>
          <w:b/>
          <w:bCs/>
          <w:sz w:val="28"/>
          <w:szCs w:val="28"/>
          <w:lang w:val="fr-FR"/>
        </w:rPr>
        <w:t>19</w:t>
      </w:r>
      <w:r>
        <w:rPr>
          <w:rFonts w:eastAsia="Calibri"/>
          <w:b/>
          <w:bCs/>
          <w:sz w:val="28"/>
          <w:szCs w:val="28"/>
          <w:lang w:val="fr-FR"/>
        </w:rPr>
        <w:t>.</w:t>
      </w:r>
      <w:r w:rsidRPr="006C161C">
        <w:rPr>
          <w:rFonts w:eastAsia="Calibri"/>
          <w:b/>
          <w:bCs/>
          <w:sz w:val="28"/>
          <w:szCs w:val="28"/>
          <w:lang w:val="fr-FR"/>
        </w:rPr>
        <w:t>469</w:t>
      </w:r>
      <w:r w:rsidRPr="006C161C">
        <w:rPr>
          <w:rFonts w:eastAsia="Calibri"/>
          <w:sz w:val="28"/>
          <w:szCs w:val="28"/>
          <w:lang w:val="fr-FR"/>
        </w:rPr>
        <w:t xml:space="preserve"> apeluri, din care </w:t>
      </w:r>
      <w:r w:rsidRPr="006C161C">
        <w:rPr>
          <w:rFonts w:eastAsia="Calibri"/>
          <w:b/>
          <w:bCs/>
          <w:sz w:val="28"/>
          <w:szCs w:val="28"/>
          <w:lang w:val="fr-FR"/>
        </w:rPr>
        <w:t>7</w:t>
      </w:r>
      <w:r>
        <w:rPr>
          <w:rFonts w:eastAsia="Calibri"/>
          <w:b/>
          <w:bCs/>
          <w:sz w:val="28"/>
          <w:szCs w:val="28"/>
          <w:lang w:val="fr-FR"/>
        </w:rPr>
        <w:t>.</w:t>
      </w:r>
      <w:r w:rsidRPr="006C161C">
        <w:rPr>
          <w:rFonts w:eastAsia="Calibri"/>
          <w:b/>
          <w:bCs/>
          <w:sz w:val="28"/>
          <w:szCs w:val="28"/>
          <w:lang w:val="fr-FR"/>
        </w:rPr>
        <w:t xml:space="preserve">710 </w:t>
      </w:r>
      <w:r w:rsidRPr="006C161C">
        <w:rPr>
          <w:rFonts w:eastAsia="Calibri"/>
          <w:sz w:val="28"/>
          <w:szCs w:val="28"/>
          <w:lang w:val="fr-FR"/>
        </w:rPr>
        <w:t>au fost în mediul urban</w:t>
      </w:r>
      <w:r w:rsidRPr="006C161C">
        <w:rPr>
          <w:rFonts w:eastAsia="Calibri"/>
          <w:b/>
          <w:bCs/>
          <w:sz w:val="28"/>
          <w:szCs w:val="28"/>
          <w:lang w:val="fr-FR"/>
        </w:rPr>
        <w:t xml:space="preserve"> </w:t>
      </w:r>
      <w:r w:rsidRPr="006C161C">
        <w:rPr>
          <w:rFonts w:eastAsia="Calibri"/>
          <w:sz w:val="28"/>
          <w:szCs w:val="28"/>
          <w:lang w:val="fr-FR"/>
        </w:rPr>
        <w:t xml:space="preserve">și </w:t>
      </w:r>
      <w:r w:rsidRPr="006C161C">
        <w:rPr>
          <w:rFonts w:eastAsia="Calibri"/>
          <w:b/>
          <w:bCs/>
          <w:sz w:val="28"/>
          <w:szCs w:val="28"/>
          <w:lang w:val="fr-FR"/>
        </w:rPr>
        <w:t>11</w:t>
      </w:r>
      <w:r>
        <w:rPr>
          <w:rFonts w:eastAsia="Calibri"/>
          <w:b/>
          <w:bCs/>
          <w:sz w:val="28"/>
          <w:szCs w:val="28"/>
          <w:lang w:val="fr-FR"/>
        </w:rPr>
        <w:t>.</w:t>
      </w:r>
      <w:r w:rsidRPr="006C161C">
        <w:rPr>
          <w:rFonts w:eastAsia="Calibri"/>
          <w:b/>
          <w:bCs/>
          <w:sz w:val="28"/>
          <w:szCs w:val="28"/>
          <w:lang w:val="fr-FR"/>
        </w:rPr>
        <w:t xml:space="preserve">759 </w:t>
      </w:r>
      <w:r w:rsidRPr="006C161C">
        <w:rPr>
          <w:rFonts w:eastAsia="Calibri"/>
          <w:sz w:val="28"/>
          <w:szCs w:val="28"/>
          <w:lang w:val="fr-FR"/>
        </w:rPr>
        <w:t>în mediul rural.</w:t>
      </w:r>
    </w:p>
    <w:p w:rsidR="00B10764" w:rsidRPr="006C161C" w:rsidRDefault="00B10764" w:rsidP="00B10764">
      <w:pPr>
        <w:spacing w:line="276" w:lineRule="auto"/>
        <w:ind w:firstLine="705"/>
        <w:jc w:val="both"/>
        <w:rPr>
          <w:rFonts w:eastAsia="Calibri"/>
          <w:b/>
          <w:bCs/>
          <w:sz w:val="28"/>
          <w:szCs w:val="28"/>
          <w:lang w:val="fr-FR"/>
        </w:rPr>
      </w:pPr>
      <w:r w:rsidRPr="006C161C">
        <w:rPr>
          <w:rFonts w:eastAsia="Calibri"/>
          <w:sz w:val="28"/>
          <w:szCs w:val="28"/>
          <w:lang w:val="fr-FR"/>
        </w:rPr>
        <w:t xml:space="preserve">Numărul total </w:t>
      </w:r>
      <w:proofErr w:type="gramStart"/>
      <w:r w:rsidRPr="006C161C">
        <w:rPr>
          <w:rFonts w:eastAsia="Calibri"/>
          <w:sz w:val="28"/>
          <w:szCs w:val="28"/>
          <w:lang w:val="fr-FR"/>
        </w:rPr>
        <w:t>de intervenții</w:t>
      </w:r>
      <w:proofErr w:type="gramEnd"/>
      <w:r w:rsidRPr="006C161C">
        <w:rPr>
          <w:rFonts w:eastAsia="Calibri"/>
          <w:sz w:val="28"/>
          <w:szCs w:val="28"/>
          <w:lang w:val="fr-FR"/>
        </w:rPr>
        <w:t xml:space="preserve"> la apelurile de urgenţă ale cetăţenilor </w:t>
      </w:r>
      <w:r w:rsidRPr="006C161C">
        <w:rPr>
          <w:rFonts w:eastAsia="Calibri"/>
          <w:b/>
          <w:bCs/>
          <w:sz w:val="28"/>
          <w:szCs w:val="28"/>
          <w:lang w:val="fr-FR"/>
        </w:rPr>
        <w:t>până în 10 minute</w:t>
      </w:r>
      <w:r w:rsidRPr="006C161C">
        <w:rPr>
          <w:rFonts w:eastAsia="Calibri"/>
          <w:sz w:val="28"/>
          <w:szCs w:val="28"/>
          <w:lang w:val="fr-FR"/>
        </w:rPr>
        <w:t xml:space="preserve"> a fost de </w:t>
      </w:r>
      <w:r w:rsidRPr="006C161C">
        <w:rPr>
          <w:rFonts w:eastAsia="Calibri"/>
          <w:b/>
          <w:bCs/>
          <w:sz w:val="28"/>
          <w:szCs w:val="28"/>
          <w:lang w:val="fr-FR"/>
        </w:rPr>
        <w:t>16</w:t>
      </w:r>
      <w:r>
        <w:rPr>
          <w:rFonts w:eastAsia="Calibri"/>
          <w:b/>
          <w:bCs/>
          <w:sz w:val="28"/>
          <w:szCs w:val="28"/>
          <w:lang w:val="fr-FR"/>
        </w:rPr>
        <w:t>.</w:t>
      </w:r>
      <w:r w:rsidRPr="006C161C">
        <w:rPr>
          <w:rFonts w:eastAsia="Calibri"/>
          <w:b/>
          <w:bCs/>
          <w:sz w:val="28"/>
          <w:szCs w:val="28"/>
          <w:lang w:val="fr-FR"/>
        </w:rPr>
        <w:t xml:space="preserve">964, </w:t>
      </w:r>
      <w:r w:rsidRPr="006C161C">
        <w:rPr>
          <w:rFonts w:eastAsia="Calibri"/>
          <w:sz w:val="28"/>
          <w:szCs w:val="28"/>
          <w:lang w:val="fr-FR"/>
        </w:rPr>
        <w:t>procentual reprezentând</w:t>
      </w:r>
      <w:r w:rsidRPr="006C161C">
        <w:rPr>
          <w:rFonts w:eastAsia="Calibri"/>
          <w:b/>
          <w:bCs/>
          <w:sz w:val="28"/>
          <w:szCs w:val="28"/>
          <w:lang w:val="fr-FR"/>
        </w:rPr>
        <w:t xml:space="preserve"> 87,13%. </w:t>
      </w:r>
    </w:p>
    <w:p w:rsidR="00B10764" w:rsidRPr="006C161C" w:rsidRDefault="00B10764" w:rsidP="00B10764">
      <w:pPr>
        <w:spacing w:line="276" w:lineRule="auto"/>
        <w:ind w:firstLine="705"/>
        <w:jc w:val="both"/>
        <w:rPr>
          <w:rFonts w:eastAsia="Calibri"/>
          <w:sz w:val="28"/>
          <w:szCs w:val="28"/>
          <w:lang w:val="fr-FR"/>
        </w:rPr>
      </w:pPr>
      <w:r w:rsidRPr="006C161C">
        <w:rPr>
          <w:rFonts w:eastAsia="Calibri"/>
          <w:b/>
          <w:bCs/>
          <w:sz w:val="28"/>
          <w:szCs w:val="28"/>
          <w:lang w:val="fr-FR"/>
        </w:rPr>
        <w:lastRenderedPageBreak/>
        <w:t xml:space="preserve">În </w:t>
      </w:r>
      <w:r w:rsidRPr="00BC1659">
        <w:rPr>
          <w:rFonts w:eastAsia="Calibri"/>
          <w:b/>
          <w:bCs/>
          <w:sz w:val="28"/>
          <w:szCs w:val="28"/>
          <w:u w:val="single"/>
          <w:lang w:val="fr-FR"/>
        </w:rPr>
        <w:t>mediul urban</w:t>
      </w:r>
      <w:r w:rsidRPr="006C161C">
        <w:rPr>
          <w:rFonts w:eastAsia="Calibri"/>
          <w:b/>
          <w:bCs/>
          <w:sz w:val="28"/>
          <w:szCs w:val="28"/>
          <w:lang w:val="fr-FR"/>
        </w:rPr>
        <w:t xml:space="preserve"> </w:t>
      </w:r>
      <w:r w:rsidRPr="00BC1659">
        <w:rPr>
          <w:rFonts w:eastAsia="Calibri"/>
          <w:bCs/>
          <w:sz w:val="28"/>
          <w:szCs w:val="28"/>
          <w:lang w:val="fr-FR"/>
        </w:rPr>
        <w:t>s-</w:t>
      </w:r>
      <w:proofErr w:type="gramStart"/>
      <w:r w:rsidRPr="00BC1659">
        <w:rPr>
          <w:rFonts w:eastAsia="Calibri"/>
          <w:bCs/>
          <w:sz w:val="28"/>
          <w:szCs w:val="28"/>
          <w:lang w:val="fr-FR"/>
        </w:rPr>
        <w:t>au înregistrat</w:t>
      </w:r>
      <w:proofErr w:type="gramEnd"/>
      <w:r w:rsidRPr="006C161C">
        <w:rPr>
          <w:rFonts w:eastAsia="Calibri"/>
          <w:b/>
          <w:bCs/>
          <w:sz w:val="28"/>
          <w:szCs w:val="28"/>
          <w:lang w:val="fr-FR"/>
        </w:rPr>
        <w:t xml:space="preserve"> 7</w:t>
      </w:r>
      <w:r>
        <w:rPr>
          <w:rFonts w:eastAsia="Calibri"/>
          <w:b/>
          <w:bCs/>
          <w:sz w:val="28"/>
          <w:szCs w:val="28"/>
          <w:lang w:val="fr-FR"/>
        </w:rPr>
        <w:t>.</w:t>
      </w:r>
      <w:r w:rsidRPr="006C161C">
        <w:rPr>
          <w:rFonts w:eastAsia="Calibri"/>
          <w:b/>
          <w:bCs/>
          <w:sz w:val="28"/>
          <w:szCs w:val="28"/>
          <w:lang w:val="fr-FR"/>
        </w:rPr>
        <w:t xml:space="preserve">555 </w:t>
      </w:r>
      <w:r w:rsidRPr="006C161C">
        <w:rPr>
          <w:rFonts w:eastAsia="Calibri"/>
          <w:sz w:val="28"/>
          <w:szCs w:val="28"/>
          <w:lang w:val="fr-FR"/>
        </w:rPr>
        <w:t xml:space="preserve">intervenții la apelurile de urgenţă ale cetăţenilor </w:t>
      </w:r>
      <w:r w:rsidRPr="006C161C">
        <w:rPr>
          <w:rFonts w:eastAsia="Calibri"/>
          <w:b/>
          <w:bCs/>
          <w:sz w:val="28"/>
          <w:szCs w:val="28"/>
          <w:lang w:val="fr-FR"/>
        </w:rPr>
        <w:t>până în 10 minute,</w:t>
      </w:r>
      <w:r w:rsidRPr="006C161C">
        <w:rPr>
          <w:rFonts w:eastAsia="Calibri"/>
          <w:sz w:val="28"/>
          <w:szCs w:val="28"/>
          <w:lang w:val="fr-FR"/>
        </w:rPr>
        <w:t xml:space="preserve"> procentual reprezentând</w:t>
      </w:r>
      <w:r w:rsidRPr="006C161C">
        <w:rPr>
          <w:rFonts w:eastAsia="Calibri"/>
          <w:b/>
          <w:bCs/>
          <w:sz w:val="28"/>
          <w:szCs w:val="28"/>
          <w:lang w:val="fr-FR"/>
        </w:rPr>
        <w:t xml:space="preserve"> 98,1%.</w:t>
      </w:r>
    </w:p>
    <w:p w:rsidR="00B10764" w:rsidRPr="00B10764" w:rsidRDefault="00B10764" w:rsidP="00B10764">
      <w:pPr>
        <w:spacing w:line="276" w:lineRule="auto"/>
        <w:ind w:firstLine="705"/>
        <w:jc w:val="both"/>
        <w:rPr>
          <w:rFonts w:eastAsia="Calibri"/>
          <w:b/>
          <w:bCs/>
          <w:sz w:val="28"/>
          <w:szCs w:val="28"/>
          <w:lang w:val="fr-FR"/>
        </w:rPr>
      </w:pPr>
      <w:r w:rsidRPr="006C161C">
        <w:rPr>
          <w:rFonts w:eastAsia="Calibri"/>
          <w:b/>
          <w:bCs/>
          <w:sz w:val="28"/>
          <w:szCs w:val="28"/>
          <w:lang w:val="fr-FR"/>
        </w:rPr>
        <w:t xml:space="preserve">În </w:t>
      </w:r>
      <w:r w:rsidRPr="00BC1659">
        <w:rPr>
          <w:rFonts w:eastAsia="Calibri"/>
          <w:b/>
          <w:bCs/>
          <w:sz w:val="28"/>
          <w:szCs w:val="28"/>
          <w:u w:val="single"/>
          <w:lang w:val="fr-FR"/>
        </w:rPr>
        <w:t>mediul rural</w:t>
      </w:r>
      <w:r w:rsidRPr="006C161C">
        <w:rPr>
          <w:rFonts w:eastAsia="Calibri"/>
          <w:b/>
          <w:bCs/>
          <w:sz w:val="28"/>
          <w:szCs w:val="28"/>
          <w:lang w:val="fr-FR"/>
        </w:rPr>
        <w:t xml:space="preserve"> </w:t>
      </w:r>
      <w:r w:rsidRPr="00BC1659">
        <w:rPr>
          <w:rFonts w:eastAsia="Calibri"/>
          <w:bCs/>
          <w:sz w:val="28"/>
          <w:szCs w:val="28"/>
          <w:lang w:val="fr-FR"/>
        </w:rPr>
        <w:t>s-</w:t>
      </w:r>
      <w:proofErr w:type="gramStart"/>
      <w:r w:rsidRPr="00BC1659">
        <w:rPr>
          <w:rFonts w:eastAsia="Calibri"/>
          <w:bCs/>
          <w:sz w:val="28"/>
          <w:szCs w:val="28"/>
          <w:lang w:val="fr-FR"/>
        </w:rPr>
        <w:t>au înregistrat</w:t>
      </w:r>
      <w:proofErr w:type="gramEnd"/>
      <w:r w:rsidRPr="006C161C">
        <w:rPr>
          <w:rFonts w:eastAsia="Calibri"/>
          <w:b/>
          <w:bCs/>
          <w:sz w:val="28"/>
          <w:szCs w:val="28"/>
          <w:lang w:val="fr-FR"/>
        </w:rPr>
        <w:t xml:space="preserve"> 9</w:t>
      </w:r>
      <w:r>
        <w:rPr>
          <w:rFonts w:eastAsia="Calibri"/>
          <w:b/>
          <w:bCs/>
          <w:sz w:val="28"/>
          <w:szCs w:val="28"/>
          <w:lang w:val="fr-FR"/>
        </w:rPr>
        <w:t>.</w:t>
      </w:r>
      <w:r w:rsidRPr="006C161C">
        <w:rPr>
          <w:rFonts w:eastAsia="Calibri"/>
          <w:b/>
          <w:bCs/>
          <w:sz w:val="28"/>
          <w:szCs w:val="28"/>
          <w:lang w:val="fr-FR"/>
        </w:rPr>
        <w:t xml:space="preserve">409 </w:t>
      </w:r>
      <w:r w:rsidRPr="006C161C">
        <w:rPr>
          <w:rFonts w:eastAsia="Calibri"/>
          <w:sz w:val="28"/>
          <w:szCs w:val="28"/>
          <w:lang w:val="fr-FR"/>
        </w:rPr>
        <w:t xml:space="preserve">intervenții la apelurile de urgenţă ale cetăţenilor </w:t>
      </w:r>
      <w:r w:rsidRPr="006C161C">
        <w:rPr>
          <w:rFonts w:eastAsia="Calibri"/>
          <w:b/>
          <w:bCs/>
          <w:sz w:val="28"/>
          <w:szCs w:val="28"/>
          <w:lang w:val="fr-FR"/>
        </w:rPr>
        <w:t>până în 10 minute,</w:t>
      </w:r>
      <w:r w:rsidRPr="006C161C">
        <w:rPr>
          <w:rFonts w:eastAsia="Calibri"/>
          <w:sz w:val="28"/>
          <w:szCs w:val="28"/>
          <w:lang w:val="fr-FR"/>
        </w:rPr>
        <w:t xml:space="preserve"> procentual reprezentând</w:t>
      </w:r>
      <w:r w:rsidRPr="006C161C">
        <w:rPr>
          <w:rFonts w:eastAsia="Calibri"/>
          <w:b/>
          <w:bCs/>
          <w:sz w:val="28"/>
          <w:szCs w:val="28"/>
          <w:lang w:val="fr-FR"/>
        </w:rPr>
        <w:t xml:space="preserve"> 80,2%.</w:t>
      </w:r>
    </w:p>
    <w:p w:rsidR="00B10764" w:rsidRPr="00324F55" w:rsidRDefault="00B10764" w:rsidP="00B10764">
      <w:pPr>
        <w:spacing w:line="276" w:lineRule="auto"/>
        <w:ind w:firstLine="705"/>
        <w:jc w:val="both"/>
        <w:rPr>
          <w:rFonts w:eastAsia="Calibri"/>
          <w:b/>
          <w:bCs/>
          <w:color w:val="0070C0"/>
          <w:sz w:val="28"/>
          <w:szCs w:val="28"/>
        </w:rPr>
      </w:pPr>
      <w:r w:rsidRPr="00324F55">
        <w:rPr>
          <w:rFonts w:eastAsia="Calibri"/>
          <w:b/>
          <w:bCs/>
          <w:color w:val="0070C0"/>
          <w:sz w:val="28"/>
          <w:szCs w:val="28"/>
        </w:rPr>
        <w:t>În anul 2025</w:t>
      </w:r>
      <w:r>
        <w:rPr>
          <w:rFonts w:eastAsia="Calibri"/>
          <w:b/>
          <w:bCs/>
          <w:color w:val="0070C0"/>
          <w:sz w:val="28"/>
          <w:szCs w:val="28"/>
        </w:rPr>
        <w:t>, acest obiectiv a fost realizat</w:t>
      </w:r>
    </w:p>
    <w:p w:rsidR="00B10764" w:rsidRPr="00F637F5" w:rsidRDefault="00B10764" w:rsidP="00B10764">
      <w:pPr>
        <w:tabs>
          <w:tab w:val="left" w:pos="0"/>
          <w:tab w:val="left" w:pos="9781"/>
        </w:tabs>
        <w:spacing w:line="276" w:lineRule="auto"/>
        <w:ind w:right="-1"/>
        <w:jc w:val="both"/>
        <w:rPr>
          <w:sz w:val="28"/>
          <w:szCs w:val="28"/>
        </w:rPr>
      </w:pPr>
    </w:p>
    <w:p w:rsidR="00B10764" w:rsidRDefault="00B10764" w:rsidP="00B10764">
      <w:pPr>
        <w:tabs>
          <w:tab w:val="left" w:pos="0"/>
          <w:tab w:val="left" w:pos="9781"/>
        </w:tabs>
        <w:ind w:right="-1" w:firstLine="705"/>
        <w:jc w:val="both"/>
        <w:rPr>
          <w:b/>
          <w:sz w:val="28"/>
          <w:szCs w:val="28"/>
        </w:rPr>
      </w:pPr>
      <w:r w:rsidRPr="00E31A9F">
        <w:rPr>
          <w:b/>
          <w:sz w:val="28"/>
          <w:szCs w:val="28"/>
        </w:rPr>
        <w:t>5. Creşterea nivelului de pregătire a personalului şi a performanţei resursei umane</w:t>
      </w:r>
    </w:p>
    <w:p w:rsidR="00B10764" w:rsidRPr="00E31A9F" w:rsidRDefault="00B10764" w:rsidP="00B10764">
      <w:pPr>
        <w:tabs>
          <w:tab w:val="left" w:pos="0"/>
          <w:tab w:val="left" w:pos="9781"/>
        </w:tabs>
        <w:spacing w:line="276" w:lineRule="auto"/>
        <w:ind w:right="-1" w:firstLine="705"/>
        <w:jc w:val="both"/>
        <w:rPr>
          <w:b/>
          <w:sz w:val="28"/>
          <w:szCs w:val="28"/>
        </w:rPr>
      </w:pPr>
    </w:p>
    <w:p w:rsidR="00B10764" w:rsidRPr="0007678A" w:rsidRDefault="00B10764" w:rsidP="00B10764">
      <w:pPr>
        <w:spacing w:line="276" w:lineRule="auto"/>
        <w:ind w:firstLine="705"/>
        <w:jc w:val="both"/>
        <w:rPr>
          <w:rFonts w:eastAsia="Calibri"/>
          <w:sz w:val="28"/>
          <w:szCs w:val="28"/>
          <w:lang w:eastAsia="en-GB"/>
        </w:rPr>
      </w:pPr>
      <w:r w:rsidRPr="0007678A">
        <w:rPr>
          <w:rFonts w:eastAsia="Calibri"/>
          <w:sz w:val="28"/>
          <w:szCs w:val="28"/>
          <w:lang w:eastAsia="en-GB"/>
        </w:rPr>
        <w:t>În perioada de referință activitățile la nivelul inspectoratului s-au desfășurat pe mai multe paliere, după cum urmează:</w:t>
      </w:r>
    </w:p>
    <w:p w:rsidR="00B10764" w:rsidRPr="0007678A" w:rsidRDefault="00B10764" w:rsidP="00B10764">
      <w:pPr>
        <w:numPr>
          <w:ilvl w:val="0"/>
          <w:numId w:val="13"/>
        </w:numPr>
        <w:tabs>
          <w:tab w:val="num" w:pos="1080"/>
        </w:tabs>
        <w:contextualSpacing/>
        <w:jc w:val="both"/>
        <w:rPr>
          <w:rFonts w:eastAsia="Calibri"/>
          <w:sz w:val="28"/>
          <w:szCs w:val="28"/>
          <w:lang w:eastAsia="en-GB"/>
        </w:rPr>
      </w:pPr>
      <w:r w:rsidRPr="0007678A">
        <w:rPr>
          <w:rFonts w:eastAsia="Calibri"/>
          <w:b/>
          <w:bCs/>
          <w:sz w:val="28"/>
          <w:szCs w:val="28"/>
          <w:u w:val="single"/>
          <w:lang w:eastAsia="en-GB"/>
        </w:rPr>
        <w:t>Pregătirea de specialitate</w:t>
      </w:r>
      <w:r w:rsidRPr="0007678A">
        <w:rPr>
          <w:rFonts w:eastAsia="Calibri"/>
          <w:b/>
          <w:bCs/>
          <w:sz w:val="28"/>
          <w:szCs w:val="28"/>
          <w:lang w:eastAsia="en-GB"/>
        </w:rPr>
        <w:t xml:space="preserve"> </w:t>
      </w:r>
    </w:p>
    <w:p w:rsidR="00B10764" w:rsidRPr="0007678A" w:rsidRDefault="00B10764" w:rsidP="00B10764">
      <w:pPr>
        <w:ind w:firstLine="708"/>
        <w:jc w:val="both"/>
        <w:rPr>
          <w:rFonts w:eastAsia="Calibri"/>
          <w:bCs/>
          <w:sz w:val="28"/>
          <w:szCs w:val="28"/>
          <w:lang w:val="en-GB" w:eastAsia="en-GB"/>
        </w:rPr>
      </w:pPr>
      <w:r>
        <w:rPr>
          <w:rFonts w:eastAsia="Calibri"/>
          <w:bCs/>
          <w:sz w:val="28"/>
          <w:szCs w:val="28"/>
          <w:lang w:val="en-GB" w:eastAsia="en-GB"/>
        </w:rPr>
        <w:t xml:space="preserve">La </w:t>
      </w:r>
      <w:r w:rsidRPr="0007678A">
        <w:rPr>
          <w:rFonts w:eastAsia="Calibri"/>
          <w:bCs/>
          <w:sz w:val="28"/>
          <w:szCs w:val="28"/>
          <w:lang w:val="en-GB" w:eastAsia="en-GB"/>
        </w:rPr>
        <w:t xml:space="preserve">pregătirea </w:t>
      </w:r>
      <w:r>
        <w:rPr>
          <w:rFonts w:eastAsia="Calibri"/>
          <w:bCs/>
          <w:sz w:val="28"/>
          <w:szCs w:val="28"/>
          <w:lang w:val="en-GB" w:eastAsia="en-GB"/>
        </w:rPr>
        <w:t>continua</w:t>
      </w:r>
      <w:r w:rsidRPr="0007678A">
        <w:rPr>
          <w:rFonts w:eastAsia="Calibri"/>
          <w:bCs/>
          <w:sz w:val="28"/>
          <w:szCs w:val="28"/>
          <w:lang w:val="en-GB" w:eastAsia="en-GB"/>
        </w:rPr>
        <w:t xml:space="preserve"> </w:t>
      </w:r>
      <w:r>
        <w:rPr>
          <w:rFonts w:eastAsia="Calibri"/>
          <w:bCs/>
          <w:sz w:val="28"/>
          <w:szCs w:val="28"/>
          <w:lang w:val="en-GB" w:eastAsia="en-GB"/>
        </w:rPr>
        <w:t>au participat</w:t>
      </w:r>
      <w:r w:rsidRPr="0007678A">
        <w:rPr>
          <w:rFonts w:eastAsia="Calibri"/>
          <w:bCs/>
          <w:sz w:val="28"/>
          <w:szCs w:val="28"/>
          <w:lang w:val="en-GB" w:eastAsia="en-GB"/>
        </w:rPr>
        <w:t xml:space="preserve"> un număr de </w:t>
      </w:r>
      <w:r w:rsidRPr="0007678A">
        <w:rPr>
          <w:rFonts w:eastAsia="Calibri"/>
          <w:b/>
          <w:bCs/>
          <w:sz w:val="28"/>
          <w:szCs w:val="28"/>
          <w:lang w:val="en-GB" w:eastAsia="en-GB"/>
        </w:rPr>
        <w:t>106 de poliţişti</w:t>
      </w:r>
      <w:r w:rsidRPr="0007678A">
        <w:rPr>
          <w:rFonts w:eastAsia="Calibri"/>
          <w:bCs/>
          <w:sz w:val="28"/>
          <w:szCs w:val="28"/>
          <w:lang w:val="en-GB" w:eastAsia="en-GB"/>
        </w:rPr>
        <w:t xml:space="preserve"> (</w:t>
      </w:r>
      <w:r w:rsidRPr="00445369">
        <w:rPr>
          <w:rFonts w:eastAsia="Calibri"/>
          <w:bCs/>
          <w:i/>
          <w:sz w:val="28"/>
          <w:szCs w:val="28"/>
          <w:lang w:val="en-GB" w:eastAsia="en-GB"/>
        </w:rPr>
        <w:t>48 de ofiţeri şi 58 de agenţi</w:t>
      </w:r>
      <w:r w:rsidRPr="0007678A">
        <w:rPr>
          <w:rFonts w:eastAsia="Calibri"/>
          <w:bCs/>
          <w:sz w:val="28"/>
          <w:szCs w:val="28"/>
          <w:lang w:val="en-GB" w:eastAsia="en-GB"/>
        </w:rPr>
        <w:t>) la cursuri cu scoatere de la locul de muncă sau alte forme de pregătire organizate de eşaloanele superioare, după cum urmează :</w:t>
      </w:r>
    </w:p>
    <w:p w:rsidR="00B10764" w:rsidRPr="0007678A" w:rsidRDefault="00B10764" w:rsidP="00B10764">
      <w:pPr>
        <w:tabs>
          <w:tab w:val="num" w:pos="1080"/>
        </w:tabs>
        <w:ind w:firstLine="708"/>
        <w:jc w:val="both"/>
        <w:rPr>
          <w:rFonts w:eastAsia="Calibri"/>
          <w:bCs/>
          <w:sz w:val="28"/>
          <w:szCs w:val="28"/>
          <w:highlight w:val="yellow"/>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cursu</w:t>
      </w:r>
      <w:r>
        <w:rPr>
          <w:rFonts w:eastAsia="Calibri"/>
          <w:bCs/>
          <w:sz w:val="28"/>
          <w:szCs w:val="28"/>
          <w:lang w:val="en-GB" w:eastAsia="en-GB"/>
        </w:rPr>
        <w:t>ri</w:t>
      </w:r>
      <w:proofErr w:type="gramEnd"/>
      <w:r>
        <w:rPr>
          <w:rFonts w:eastAsia="Calibri"/>
          <w:bCs/>
          <w:sz w:val="28"/>
          <w:szCs w:val="28"/>
          <w:lang w:val="en-GB" w:eastAsia="en-GB"/>
        </w:rPr>
        <w:t xml:space="preserve"> de iniţiere în carieră: 17 polițiști (</w:t>
      </w:r>
      <w:r w:rsidRPr="00445369">
        <w:rPr>
          <w:rFonts w:eastAsia="Calibri"/>
          <w:bCs/>
          <w:i/>
          <w:sz w:val="28"/>
          <w:szCs w:val="28"/>
          <w:lang w:val="en-GB" w:eastAsia="en-GB"/>
        </w:rPr>
        <w:t>4 ofițeri și 13 agenţi</w:t>
      </w:r>
      <w:r w:rsidRPr="0007678A">
        <w:rPr>
          <w:rFonts w:eastAsia="Calibri"/>
          <w:bCs/>
          <w:sz w:val="28"/>
          <w:szCs w:val="28"/>
          <w:lang w:val="en-GB" w:eastAsia="en-GB"/>
        </w:rPr>
        <w:t xml:space="preserve">);                  </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cursuri/sesiuni</w:t>
      </w:r>
      <w:proofErr w:type="gramEnd"/>
      <w:r w:rsidRPr="0007678A">
        <w:rPr>
          <w:rFonts w:eastAsia="Calibri"/>
          <w:bCs/>
          <w:sz w:val="28"/>
          <w:szCs w:val="28"/>
          <w:lang w:val="en-GB" w:eastAsia="en-GB"/>
        </w:rPr>
        <w:t xml:space="preserve"> on-line: 14 poliţişti (</w:t>
      </w:r>
      <w:r w:rsidRPr="00445369">
        <w:rPr>
          <w:rFonts w:eastAsia="Calibri"/>
          <w:bCs/>
          <w:i/>
          <w:sz w:val="28"/>
          <w:szCs w:val="28"/>
          <w:lang w:val="en-GB" w:eastAsia="en-GB"/>
        </w:rPr>
        <w:t>11 ofiţeri şi 3 de agenţi</w:t>
      </w:r>
      <w:r w:rsidRPr="0007678A">
        <w:rPr>
          <w:rFonts w:eastAsia="Calibri"/>
          <w:bCs/>
          <w:sz w:val="28"/>
          <w:szCs w:val="28"/>
          <w:lang w:val="en-GB" w:eastAsia="en-GB"/>
        </w:rPr>
        <w:t>);</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cursuri</w:t>
      </w:r>
      <w:proofErr w:type="gramEnd"/>
      <w:r w:rsidRPr="0007678A">
        <w:rPr>
          <w:rFonts w:eastAsia="Calibri"/>
          <w:bCs/>
          <w:sz w:val="28"/>
          <w:szCs w:val="28"/>
          <w:lang w:val="en-GB" w:eastAsia="en-GB"/>
        </w:rPr>
        <w:t xml:space="preserve"> de capacitate: 6 poliţişti (</w:t>
      </w:r>
      <w:r w:rsidRPr="00445369">
        <w:rPr>
          <w:rFonts w:eastAsia="Calibri"/>
          <w:bCs/>
          <w:i/>
          <w:sz w:val="28"/>
          <w:szCs w:val="28"/>
          <w:lang w:val="en-GB" w:eastAsia="en-GB"/>
        </w:rPr>
        <w:t>3 ofiţeri şi 3 agenţi</w:t>
      </w:r>
      <w:r w:rsidRPr="0007678A">
        <w:rPr>
          <w:rFonts w:eastAsia="Calibri"/>
          <w:bCs/>
          <w:sz w:val="28"/>
          <w:szCs w:val="28"/>
          <w:lang w:val="en-GB" w:eastAsia="en-GB"/>
        </w:rPr>
        <w:t>);</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cursuri</w:t>
      </w:r>
      <w:proofErr w:type="gramEnd"/>
      <w:r w:rsidRPr="0007678A">
        <w:rPr>
          <w:rFonts w:eastAsia="Calibri"/>
          <w:bCs/>
          <w:sz w:val="28"/>
          <w:szCs w:val="28"/>
          <w:lang w:val="en-GB" w:eastAsia="en-GB"/>
        </w:rPr>
        <w:t xml:space="preserve"> conductor câini de serviciu şi atestări periodice: 3 agenți de poliție;</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cursuri</w:t>
      </w:r>
      <w:proofErr w:type="gramEnd"/>
      <w:r w:rsidRPr="0007678A">
        <w:rPr>
          <w:rFonts w:eastAsia="Calibri"/>
          <w:bCs/>
          <w:sz w:val="28"/>
          <w:szCs w:val="28"/>
          <w:lang w:val="en-GB" w:eastAsia="en-GB"/>
        </w:rPr>
        <w:t xml:space="preserve"> schimbare profil</w:t>
      </w:r>
      <w:r>
        <w:rPr>
          <w:rFonts w:eastAsia="Calibri"/>
          <w:bCs/>
          <w:sz w:val="28"/>
          <w:szCs w:val="28"/>
          <w:lang w:val="en-GB" w:eastAsia="en-GB"/>
        </w:rPr>
        <w:t xml:space="preserve"> </w:t>
      </w:r>
      <w:r w:rsidRPr="0007678A">
        <w:rPr>
          <w:rFonts w:eastAsia="Calibri"/>
          <w:bCs/>
          <w:sz w:val="28"/>
          <w:szCs w:val="28"/>
          <w:lang w:val="en-GB" w:eastAsia="en-GB"/>
        </w:rPr>
        <w:t>-  1 agent de poliție</w:t>
      </w:r>
    </w:p>
    <w:p w:rsidR="00B10764" w:rsidRPr="0007678A" w:rsidRDefault="00B10764" w:rsidP="00B10764">
      <w:pPr>
        <w:tabs>
          <w:tab w:val="num" w:pos="1080"/>
        </w:tabs>
        <w:ind w:firstLine="708"/>
        <w:jc w:val="both"/>
        <w:rPr>
          <w:rFonts w:eastAsia="Calibri"/>
          <w:bCs/>
          <w:sz w:val="28"/>
          <w:szCs w:val="28"/>
          <w:highlight w:val="yellow"/>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stagii/sesiuni</w:t>
      </w:r>
      <w:proofErr w:type="gramEnd"/>
      <w:r w:rsidRPr="0007678A">
        <w:rPr>
          <w:rFonts w:eastAsia="Calibri"/>
          <w:bCs/>
          <w:sz w:val="28"/>
          <w:szCs w:val="28"/>
          <w:lang w:val="en-GB" w:eastAsia="en-GB"/>
        </w:rPr>
        <w:t xml:space="preserve"> de formare: 51 poliţişti (</w:t>
      </w:r>
      <w:r w:rsidRPr="00445369">
        <w:rPr>
          <w:rFonts w:eastAsia="Calibri"/>
          <w:bCs/>
          <w:i/>
          <w:sz w:val="28"/>
          <w:szCs w:val="28"/>
          <w:lang w:val="en-GB" w:eastAsia="en-GB"/>
        </w:rPr>
        <w:t>21 ofiţeri şi 30 agenţi</w:t>
      </w:r>
      <w:r w:rsidRPr="0007678A">
        <w:rPr>
          <w:rFonts w:eastAsia="Calibri"/>
          <w:bCs/>
          <w:sz w:val="28"/>
          <w:szCs w:val="28"/>
          <w:lang w:val="en-GB" w:eastAsia="en-GB"/>
        </w:rPr>
        <w:t xml:space="preserve">); </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stagii</w:t>
      </w:r>
      <w:proofErr w:type="gramEnd"/>
      <w:r w:rsidRPr="0007678A">
        <w:rPr>
          <w:rFonts w:eastAsia="Calibri"/>
          <w:bCs/>
          <w:sz w:val="28"/>
          <w:szCs w:val="28"/>
          <w:lang w:val="en-GB" w:eastAsia="en-GB"/>
        </w:rPr>
        <w:t>/ sesiun</w:t>
      </w:r>
      <w:r>
        <w:rPr>
          <w:rFonts w:eastAsia="Calibri"/>
          <w:bCs/>
          <w:sz w:val="28"/>
          <w:szCs w:val="28"/>
          <w:lang w:val="en-GB" w:eastAsia="en-GB"/>
        </w:rPr>
        <w:t>i  de pregătire: 18 polițiști (</w:t>
      </w:r>
      <w:r w:rsidRPr="00445369">
        <w:rPr>
          <w:rFonts w:eastAsia="Calibri"/>
          <w:bCs/>
          <w:i/>
          <w:sz w:val="28"/>
          <w:szCs w:val="28"/>
          <w:lang w:val="en-GB" w:eastAsia="en-GB"/>
        </w:rPr>
        <w:t>11 ofiţeri și 7 agenți</w:t>
      </w:r>
      <w:r w:rsidRPr="0007678A">
        <w:rPr>
          <w:rFonts w:eastAsia="Calibri"/>
          <w:bCs/>
          <w:sz w:val="28"/>
          <w:szCs w:val="28"/>
          <w:lang w:val="en-GB" w:eastAsia="en-GB"/>
        </w:rPr>
        <w:t xml:space="preserve">);           </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misiuni/stagii</w:t>
      </w:r>
      <w:proofErr w:type="gramEnd"/>
      <w:r w:rsidRPr="0007678A">
        <w:rPr>
          <w:rFonts w:eastAsia="Calibri"/>
          <w:bCs/>
          <w:sz w:val="28"/>
          <w:szCs w:val="28"/>
          <w:lang w:val="en-GB" w:eastAsia="en-GB"/>
        </w:rPr>
        <w:t xml:space="preserve"> de specializare: 2 ofițeri; </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sesiuni</w:t>
      </w:r>
      <w:proofErr w:type="gramEnd"/>
      <w:r w:rsidRPr="0007678A">
        <w:rPr>
          <w:rFonts w:eastAsia="Calibri"/>
          <w:bCs/>
          <w:sz w:val="28"/>
          <w:szCs w:val="28"/>
          <w:lang w:val="en-GB" w:eastAsia="en-GB"/>
        </w:rPr>
        <w:t xml:space="preserve"> de instruire: 2 poliţişti (</w:t>
      </w:r>
      <w:r w:rsidRPr="00445369">
        <w:rPr>
          <w:rFonts w:eastAsia="Calibri"/>
          <w:bCs/>
          <w:i/>
          <w:sz w:val="28"/>
          <w:szCs w:val="28"/>
          <w:lang w:val="en-GB" w:eastAsia="en-GB"/>
        </w:rPr>
        <w:t>2 ofiţeri</w:t>
      </w:r>
      <w:r w:rsidRPr="0007678A">
        <w:rPr>
          <w:rFonts w:eastAsia="Calibri"/>
          <w:bCs/>
          <w:sz w:val="28"/>
          <w:szCs w:val="28"/>
          <w:lang w:val="en-GB" w:eastAsia="en-GB"/>
        </w:rPr>
        <w:t xml:space="preserve"> ); </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alte</w:t>
      </w:r>
      <w:proofErr w:type="gramEnd"/>
      <w:r w:rsidRPr="0007678A">
        <w:rPr>
          <w:rFonts w:eastAsia="Calibri"/>
          <w:bCs/>
          <w:sz w:val="28"/>
          <w:szCs w:val="28"/>
          <w:lang w:val="en-GB" w:eastAsia="en-GB"/>
        </w:rPr>
        <w:t xml:space="preserve"> forme de pregătire: 1 poliţist (</w:t>
      </w:r>
      <w:r w:rsidRPr="00445369">
        <w:rPr>
          <w:rFonts w:eastAsia="Calibri"/>
          <w:bCs/>
          <w:i/>
          <w:sz w:val="28"/>
          <w:szCs w:val="28"/>
          <w:lang w:val="en-GB" w:eastAsia="en-GB"/>
        </w:rPr>
        <w:t>1 ofiţer</w:t>
      </w:r>
      <w:r w:rsidRPr="0007678A">
        <w:rPr>
          <w:rFonts w:eastAsia="Calibri"/>
          <w:bCs/>
          <w:sz w:val="28"/>
          <w:szCs w:val="28"/>
          <w:lang w:val="en-GB" w:eastAsia="en-GB"/>
        </w:rPr>
        <w:t>);</w:t>
      </w:r>
    </w:p>
    <w:p w:rsidR="00B10764" w:rsidRPr="0007678A" w:rsidRDefault="00B10764" w:rsidP="00B10764">
      <w:pPr>
        <w:tabs>
          <w:tab w:val="num" w:pos="1080"/>
        </w:tabs>
        <w:ind w:firstLine="708"/>
        <w:jc w:val="both"/>
        <w:rPr>
          <w:rFonts w:eastAsia="Calibri"/>
          <w:bCs/>
          <w:sz w:val="28"/>
          <w:szCs w:val="28"/>
          <w:lang w:val="en-GB" w:eastAsia="en-GB"/>
        </w:rPr>
      </w:pPr>
      <w:r w:rsidRPr="0007678A">
        <w:rPr>
          <w:rFonts w:eastAsia="Calibri"/>
          <w:bCs/>
          <w:sz w:val="28"/>
          <w:szCs w:val="28"/>
          <w:lang w:val="en-GB" w:eastAsia="en-GB"/>
        </w:rPr>
        <w:t xml:space="preserve">- </w:t>
      </w:r>
      <w:proofErr w:type="gramStart"/>
      <w:r w:rsidRPr="0007678A">
        <w:rPr>
          <w:rFonts w:eastAsia="Calibri"/>
          <w:bCs/>
          <w:sz w:val="28"/>
          <w:szCs w:val="28"/>
          <w:lang w:val="en-GB" w:eastAsia="en-GB"/>
        </w:rPr>
        <w:t>te</w:t>
      </w:r>
      <w:r>
        <w:rPr>
          <w:rFonts w:eastAsia="Calibri"/>
          <w:bCs/>
          <w:sz w:val="28"/>
          <w:szCs w:val="28"/>
          <w:lang w:val="en-GB" w:eastAsia="en-GB"/>
        </w:rPr>
        <w:t>stare</w:t>
      </w:r>
      <w:proofErr w:type="gramEnd"/>
      <w:r>
        <w:rPr>
          <w:rFonts w:eastAsia="Calibri"/>
          <w:bCs/>
          <w:sz w:val="28"/>
          <w:szCs w:val="28"/>
          <w:lang w:val="en-GB" w:eastAsia="en-GB"/>
        </w:rPr>
        <w:t xml:space="preserve"> limbă străină grup rezervă</w:t>
      </w:r>
      <w:r w:rsidRPr="0007678A">
        <w:rPr>
          <w:rFonts w:eastAsia="Calibri"/>
          <w:bCs/>
          <w:sz w:val="28"/>
          <w:szCs w:val="28"/>
          <w:lang w:val="en-GB" w:eastAsia="en-GB"/>
        </w:rPr>
        <w:t xml:space="preserve"> IGPR: 4 polițiști (</w:t>
      </w:r>
      <w:r w:rsidRPr="00445369">
        <w:rPr>
          <w:rFonts w:eastAsia="Calibri"/>
          <w:bCs/>
          <w:i/>
          <w:sz w:val="28"/>
          <w:szCs w:val="28"/>
          <w:lang w:val="en-GB" w:eastAsia="en-GB"/>
        </w:rPr>
        <w:t>3 ofițeri și 1 agent</w:t>
      </w:r>
      <w:r w:rsidRPr="0007678A">
        <w:rPr>
          <w:rFonts w:eastAsia="Calibri"/>
          <w:bCs/>
          <w:sz w:val="28"/>
          <w:szCs w:val="28"/>
          <w:lang w:val="en-GB" w:eastAsia="en-GB"/>
        </w:rPr>
        <w:t>)</w:t>
      </w:r>
    </w:p>
    <w:p w:rsidR="00B10764" w:rsidRPr="0007678A" w:rsidRDefault="00B10764" w:rsidP="00B10764">
      <w:pPr>
        <w:tabs>
          <w:tab w:val="num" w:pos="1080"/>
        </w:tabs>
        <w:jc w:val="both"/>
        <w:rPr>
          <w:rFonts w:eastAsia="Calibri"/>
          <w:bCs/>
          <w:sz w:val="28"/>
          <w:szCs w:val="28"/>
          <w:lang w:val="en-GB" w:eastAsia="en-GB"/>
        </w:rPr>
      </w:pPr>
    </w:p>
    <w:p w:rsidR="00B10764" w:rsidRPr="0007678A" w:rsidRDefault="00B10764" w:rsidP="00B10764">
      <w:pPr>
        <w:numPr>
          <w:ilvl w:val="0"/>
          <w:numId w:val="13"/>
        </w:numPr>
        <w:spacing w:line="276" w:lineRule="auto"/>
        <w:contextualSpacing/>
        <w:jc w:val="both"/>
        <w:rPr>
          <w:rFonts w:eastAsia="Calibri"/>
          <w:sz w:val="28"/>
          <w:szCs w:val="28"/>
          <w:u w:val="single"/>
          <w:lang w:eastAsia="en-GB"/>
        </w:rPr>
      </w:pPr>
      <w:r w:rsidRPr="0007678A">
        <w:rPr>
          <w:rFonts w:eastAsia="Calibri"/>
          <w:b/>
          <w:bCs/>
          <w:sz w:val="28"/>
          <w:szCs w:val="28"/>
          <w:u w:val="single"/>
          <w:lang w:eastAsia="en-GB"/>
        </w:rPr>
        <w:t>Pregătirea pe linia tragerilor cu armamentul din dotare</w:t>
      </w:r>
      <w:r w:rsidRPr="0007678A">
        <w:rPr>
          <w:rFonts w:eastAsia="Calibri"/>
          <w:sz w:val="28"/>
          <w:szCs w:val="28"/>
          <w:u w:val="single"/>
          <w:lang w:eastAsia="en-GB"/>
        </w:rPr>
        <w:t xml:space="preserve"> </w:t>
      </w:r>
    </w:p>
    <w:p w:rsidR="00B10764" w:rsidRPr="0007678A" w:rsidRDefault="00B10764" w:rsidP="00B10764">
      <w:pPr>
        <w:spacing w:line="276" w:lineRule="auto"/>
        <w:jc w:val="both"/>
        <w:rPr>
          <w:rFonts w:eastAsia="Calibri"/>
          <w:b/>
          <w:bCs/>
          <w:sz w:val="28"/>
          <w:szCs w:val="28"/>
          <w:lang w:eastAsia="en-GB"/>
        </w:rPr>
      </w:pPr>
      <w:r w:rsidRPr="0007678A">
        <w:rPr>
          <w:rFonts w:eastAsia="Calibri"/>
          <w:sz w:val="28"/>
          <w:szCs w:val="28"/>
          <w:lang w:eastAsia="en-GB"/>
        </w:rPr>
        <w:t>             În cursul anului 2025</w:t>
      </w:r>
      <w:r>
        <w:rPr>
          <w:rFonts w:eastAsia="Calibri"/>
          <w:sz w:val="28"/>
          <w:szCs w:val="28"/>
          <w:lang w:eastAsia="en-GB"/>
        </w:rPr>
        <w:t>,</w:t>
      </w:r>
      <w:r w:rsidRPr="0007678A">
        <w:rPr>
          <w:rFonts w:eastAsia="Calibri"/>
          <w:sz w:val="28"/>
          <w:szCs w:val="28"/>
          <w:lang w:eastAsia="en-GB"/>
        </w:rPr>
        <w:t xml:space="preserve"> s-au </w:t>
      </w:r>
      <w:r w:rsidRPr="0007678A">
        <w:rPr>
          <w:rFonts w:eastAsia="Calibri"/>
          <w:b/>
          <w:bCs/>
          <w:sz w:val="28"/>
          <w:szCs w:val="28"/>
          <w:lang w:eastAsia="en-GB"/>
        </w:rPr>
        <w:t xml:space="preserve">organizat şi susţinut </w:t>
      </w:r>
      <w:r w:rsidRPr="0007678A">
        <w:rPr>
          <w:rFonts w:eastAsia="Calibri"/>
          <w:b/>
          <w:sz w:val="28"/>
          <w:szCs w:val="28"/>
          <w:lang w:val="en-GB" w:eastAsia="en-GB"/>
        </w:rPr>
        <w:t>43 ședințe de tragere</w:t>
      </w:r>
      <w:r w:rsidRPr="0007678A">
        <w:rPr>
          <w:rFonts w:eastAsia="Calibri"/>
          <w:sz w:val="28"/>
          <w:szCs w:val="28"/>
          <w:lang w:val="en-GB" w:eastAsia="en-GB"/>
        </w:rPr>
        <w:t xml:space="preserve">  în 18 zile diferite</w:t>
      </w:r>
      <w:r>
        <w:rPr>
          <w:rFonts w:eastAsia="Calibri"/>
          <w:sz w:val="28"/>
          <w:szCs w:val="28"/>
          <w:lang w:val="en-GB" w:eastAsia="en-GB"/>
        </w:rPr>
        <w:t>,</w:t>
      </w:r>
      <w:r w:rsidRPr="0007678A">
        <w:rPr>
          <w:rFonts w:eastAsia="Calibri"/>
          <w:sz w:val="28"/>
          <w:szCs w:val="28"/>
          <w:lang w:val="en-GB" w:eastAsia="en-GB"/>
        </w:rPr>
        <w:t xml:space="preserve"> la care au participat un număr </w:t>
      </w:r>
      <w:r w:rsidRPr="0007678A">
        <w:rPr>
          <w:rFonts w:eastAsia="Calibri"/>
          <w:b/>
          <w:sz w:val="28"/>
          <w:szCs w:val="28"/>
          <w:lang w:val="en-GB" w:eastAsia="en-GB"/>
        </w:rPr>
        <w:t>total de 906 polițiști</w:t>
      </w:r>
      <w:r>
        <w:rPr>
          <w:rFonts w:eastAsia="Calibri"/>
          <w:b/>
          <w:sz w:val="28"/>
          <w:szCs w:val="28"/>
          <w:lang w:val="en-GB" w:eastAsia="en-GB"/>
        </w:rPr>
        <w:t>.</w:t>
      </w:r>
      <w:r w:rsidRPr="0007678A">
        <w:rPr>
          <w:rFonts w:eastAsia="Calibri"/>
          <w:sz w:val="28"/>
          <w:szCs w:val="28"/>
          <w:lang w:val="en-GB" w:eastAsia="en-GB"/>
        </w:rPr>
        <w:t xml:space="preserve"> </w:t>
      </w:r>
    </w:p>
    <w:p w:rsidR="00B10764" w:rsidRPr="0007678A" w:rsidRDefault="00B10764" w:rsidP="00B10764">
      <w:pPr>
        <w:spacing w:line="276" w:lineRule="auto"/>
        <w:ind w:firstLine="708"/>
        <w:jc w:val="both"/>
        <w:rPr>
          <w:rFonts w:eastAsia="Calibri"/>
          <w:sz w:val="28"/>
          <w:szCs w:val="28"/>
          <w:lang w:eastAsia="en-GB"/>
        </w:rPr>
      </w:pPr>
      <w:r w:rsidRPr="0007678A">
        <w:rPr>
          <w:rFonts w:eastAsia="Calibri"/>
          <w:sz w:val="28"/>
          <w:szCs w:val="28"/>
          <w:lang w:val="ro-RO" w:eastAsia="en-GB"/>
        </w:rPr>
        <w:t>Î</w:t>
      </w:r>
      <w:r w:rsidRPr="0007678A">
        <w:rPr>
          <w:rFonts w:eastAsia="Calibri"/>
          <w:sz w:val="28"/>
          <w:szCs w:val="28"/>
          <w:lang w:eastAsia="en-GB"/>
        </w:rPr>
        <w:t xml:space="preserve">n cadrul stagiilor de pregătire centralizată, au fost organizate un numar de </w:t>
      </w:r>
      <w:r w:rsidRPr="00445369">
        <w:rPr>
          <w:rFonts w:eastAsia="Calibri"/>
          <w:bCs/>
          <w:sz w:val="28"/>
          <w:szCs w:val="28"/>
          <w:lang w:eastAsia="en-GB"/>
        </w:rPr>
        <w:t>33 activități de instruire cu armamentul din dotare, la care au participat 341 politiști</w:t>
      </w:r>
      <w:r w:rsidRPr="00445369">
        <w:rPr>
          <w:rFonts w:eastAsia="Calibri"/>
          <w:sz w:val="28"/>
          <w:szCs w:val="28"/>
          <w:lang w:eastAsia="en-GB"/>
        </w:rPr>
        <w:t>.</w:t>
      </w:r>
    </w:p>
    <w:p w:rsidR="00B10764" w:rsidRPr="0007678A" w:rsidRDefault="00B10764" w:rsidP="00B10764">
      <w:pPr>
        <w:numPr>
          <w:ilvl w:val="0"/>
          <w:numId w:val="13"/>
        </w:numPr>
        <w:spacing w:line="276" w:lineRule="auto"/>
        <w:contextualSpacing/>
        <w:jc w:val="both"/>
        <w:rPr>
          <w:rFonts w:eastAsia="Calibri"/>
          <w:sz w:val="28"/>
          <w:szCs w:val="28"/>
          <w:u w:val="single"/>
          <w:lang w:eastAsia="en-GB"/>
        </w:rPr>
      </w:pPr>
      <w:r w:rsidRPr="0007678A">
        <w:rPr>
          <w:rFonts w:eastAsia="Calibri"/>
          <w:b/>
          <w:bCs/>
          <w:sz w:val="28"/>
          <w:szCs w:val="28"/>
          <w:u w:val="single"/>
          <w:lang w:eastAsia="en-GB"/>
        </w:rPr>
        <w:t>Pregătire fizică și autoapărare</w:t>
      </w:r>
    </w:p>
    <w:p w:rsidR="00B10764" w:rsidRPr="0007678A" w:rsidRDefault="00B10764" w:rsidP="00B10764">
      <w:pPr>
        <w:ind w:firstLine="720"/>
        <w:jc w:val="both"/>
        <w:rPr>
          <w:rFonts w:eastAsia="Calibri"/>
          <w:sz w:val="28"/>
          <w:szCs w:val="28"/>
          <w:lang w:eastAsia="en-GB"/>
        </w:rPr>
      </w:pPr>
      <w:r w:rsidRPr="0007678A">
        <w:rPr>
          <w:rFonts w:eastAsia="Calibri"/>
          <w:sz w:val="28"/>
          <w:szCs w:val="28"/>
          <w:lang w:eastAsia="en-GB"/>
        </w:rPr>
        <w:lastRenderedPageBreak/>
        <w:t xml:space="preserve">Au fost planificate și organizate </w:t>
      </w:r>
      <w:r w:rsidRPr="0007678A">
        <w:rPr>
          <w:rFonts w:eastAsia="Calibri"/>
          <w:b/>
          <w:bCs/>
          <w:sz w:val="28"/>
          <w:szCs w:val="28"/>
          <w:lang w:eastAsia="en-GB"/>
        </w:rPr>
        <w:t>30 de activități</w:t>
      </w:r>
      <w:r w:rsidRPr="0007678A">
        <w:rPr>
          <w:rFonts w:eastAsia="Calibri"/>
          <w:sz w:val="28"/>
          <w:szCs w:val="28"/>
          <w:lang w:eastAsia="en-GB"/>
        </w:rPr>
        <w:t xml:space="preserve"> de instruire</w:t>
      </w:r>
      <w:r>
        <w:rPr>
          <w:rFonts w:eastAsia="Calibri"/>
          <w:sz w:val="28"/>
          <w:szCs w:val="28"/>
          <w:lang w:eastAsia="en-GB"/>
        </w:rPr>
        <w:t>,</w:t>
      </w:r>
      <w:r w:rsidRPr="0007678A">
        <w:rPr>
          <w:rFonts w:eastAsia="Calibri"/>
          <w:sz w:val="28"/>
          <w:szCs w:val="28"/>
          <w:lang w:eastAsia="en-GB"/>
        </w:rPr>
        <w:t xml:space="preserve"> la care au participat </w:t>
      </w:r>
      <w:proofErr w:type="gramStart"/>
      <w:r w:rsidRPr="0007678A">
        <w:rPr>
          <w:rFonts w:eastAsia="Calibri"/>
          <w:b/>
          <w:bCs/>
          <w:sz w:val="28"/>
          <w:szCs w:val="28"/>
          <w:lang w:eastAsia="en-GB"/>
        </w:rPr>
        <w:t>349  politi</w:t>
      </w:r>
      <w:proofErr w:type="gramEnd"/>
      <w:r w:rsidRPr="0007678A">
        <w:rPr>
          <w:rFonts w:eastAsia="Calibri"/>
          <w:b/>
          <w:bCs/>
          <w:sz w:val="28"/>
          <w:szCs w:val="28"/>
          <w:lang w:eastAsia="en-GB"/>
        </w:rPr>
        <w:t>ști</w:t>
      </w:r>
      <w:r w:rsidRPr="0007678A">
        <w:rPr>
          <w:rFonts w:eastAsia="Calibri"/>
          <w:sz w:val="28"/>
          <w:szCs w:val="28"/>
          <w:lang w:eastAsia="en-GB"/>
        </w:rPr>
        <w:t xml:space="preserve"> din toate structurile inspectoratului.</w:t>
      </w:r>
    </w:p>
    <w:p w:rsidR="00B10764" w:rsidRPr="0007678A" w:rsidRDefault="00B10764" w:rsidP="00B10764">
      <w:pPr>
        <w:ind w:firstLine="720"/>
        <w:jc w:val="both"/>
        <w:rPr>
          <w:rFonts w:eastAsia="Calibri"/>
          <w:sz w:val="28"/>
          <w:szCs w:val="28"/>
          <w:lang w:eastAsia="en-GB"/>
        </w:rPr>
      </w:pPr>
    </w:p>
    <w:p w:rsidR="00B10764" w:rsidRPr="0007678A" w:rsidRDefault="00B10764" w:rsidP="00B10764">
      <w:pPr>
        <w:numPr>
          <w:ilvl w:val="0"/>
          <w:numId w:val="13"/>
        </w:numPr>
        <w:contextualSpacing/>
        <w:jc w:val="both"/>
        <w:rPr>
          <w:rFonts w:eastAsia="Calibri"/>
          <w:sz w:val="28"/>
          <w:szCs w:val="28"/>
          <w:u w:val="single"/>
          <w:lang w:eastAsia="en-GB"/>
        </w:rPr>
      </w:pPr>
      <w:r w:rsidRPr="0007678A">
        <w:rPr>
          <w:rFonts w:eastAsia="Calibri"/>
          <w:b/>
          <w:bCs/>
          <w:sz w:val="28"/>
          <w:szCs w:val="28"/>
          <w:u w:val="single"/>
          <w:lang w:eastAsia="en-GB"/>
        </w:rPr>
        <w:t>Pregătire în domeniul tacticii și intervenției polițienești</w:t>
      </w:r>
    </w:p>
    <w:p w:rsidR="00B10764" w:rsidRPr="0007678A" w:rsidRDefault="00B10764" w:rsidP="00B10764">
      <w:pPr>
        <w:ind w:firstLine="720"/>
        <w:jc w:val="both"/>
        <w:rPr>
          <w:rFonts w:eastAsia="Calibri"/>
          <w:sz w:val="28"/>
          <w:szCs w:val="28"/>
          <w:lang w:val="en-GB" w:eastAsia="en-GB"/>
        </w:rPr>
      </w:pPr>
      <w:r w:rsidRPr="0007678A">
        <w:rPr>
          <w:rFonts w:eastAsia="Calibri"/>
          <w:sz w:val="28"/>
          <w:szCs w:val="28"/>
          <w:lang w:eastAsia="en-GB"/>
        </w:rPr>
        <w:t>Pregătirea polițiștilor s-a realizat cu prioritate în sistem centralizat, fiind planificate și organizate următoarele activități</w:t>
      </w:r>
      <w:r w:rsidRPr="0007678A">
        <w:rPr>
          <w:rFonts w:eastAsia="Calibri"/>
          <w:sz w:val="28"/>
          <w:szCs w:val="28"/>
          <w:lang w:val="en-GB" w:eastAsia="en-GB"/>
        </w:rPr>
        <w:t>:</w:t>
      </w:r>
    </w:p>
    <w:p w:rsidR="00B10764" w:rsidRPr="0007678A" w:rsidRDefault="00B10764" w:rsidP="00B10764">
      <w:pPr>
        <w:numPr>
          <w:ilvl w:val="0"/>
          <w:numId w:val="15"/>
        </w:numPr>
        <w:ind w:left="0" w:firstLine="720"/>
        <w:contextualSpacing/>
        <w:jc w:val="both"/>
        <w:rPr>
          <w:rFonts w:eastAsia="Calibri"/>
          <w:sz w:val="28"/>
          <w:szCs w:val="28"/>
          <w:lang w:val="en-GB" w:eastAsia="en-GB"/>
        </w:rPr>
      </w:pPr>
      <w:r w:rsidRPr="0007678A">
        <w:rPr>
          <w:rFonts w:eastAsia="Calibri"/>
          <w:b/>
          <w:sz w:val="28"/>
          <w:szCs w:val="28"/>
          <w:lang w:val="en-GB" w:eastAsia="en-GB"/>
        </w:rPr>
        <w:t>Stagii prim-respondent – 33</w:t>
      </w:r>
      <w:r w:rsidRPr="0007678A">
        <w:rPr>
          <w:rFonts w:eastAsia="Calibri"/>
          <w:sz w:val="28"/>
          <w:szCs w:val="28"/>
          <w:lang w:val="en-GB" w:eastAsia="en-GB"/>
        </w:rPr>
        <w:t xml:space="preserve">, la care au participat un număr </w:t>
      </w:r>
      <w:r w:rsidRPr="0007678A">
        <w:rPr>
          <w:rFonts w:eastAsia="Calibri"/>
          <w:b/>
          <w:sz w:val="28"/>
          <w:szCs w:val="28"/>
          <w:lang w:val="en-GB" w:eastAsia="en-GB"/>
        </w:rPr>
        <w:t>398 poliţişti</w:t>
      </w:r>
      <w:r w:rsidRPr="0007678A">
        <w:rPr>
          <w:rFonts w:eastAsia="Calibri"/>
          <w:sz w:val="28"/>
          <w:szCs w:val="28"/>
          <w:lang w:val="en-GB" w:eastAsia="en-GB"/>
        </w:rPr>
        <w:t xml:space="preserve"> din profilele:</w:t>
      </w:r>
    </w:p>
    <w:p w:rsidR="00B10764" w:rsidRPr="0007678A" w:rsidRDefault="00B10764" w:rsidP="00B10764">
      <w:pPr>
        <w:numPr>
          <w:ilvl w:val="0"/>
          <w:numId w:val="14"/>
        </w:numPr>
        <w:contextualSpacing/>
        <w:jc w:val="both"/>
        <w:rPr>
          <w:rFonts w:eastAsia="Calibri"/>
          <w:sz w:val="28"/>
          <w:szCs w:val="28"/>
          <w:lang w:val="en-GB" w:eastAsia="en-GB"/>
        </w:rPr>
      </w:pPr>
      <w:r>
        <w:rPr>
          <w:rFonts w:eastAsia="Calibri"/>
          <w:sz w:val="28"/>
          <w:szCs w:val="28"/>
          <w:lang w:val="en-GB" w:eastAsia="en-GB"/>
        </w:rPr>
        <w:t>ordine publică (</w:t>
      </w:r>
      <w:r w:rsidRPr="00445369">
        <w:rPr>
          <w:rFonts w:eastAsia="Calibri"/>
          <w:i/>
          <w:sz w:val="28"/>
          <w:szCs w:val="28"/>
          <w:lang w:val="en-GB" w:eastAsia="en-GB"/>
        </w:rPr>
        <w:t>306 poliţişti</w:t>
      </w:r>
      <w:r w:rsidRPr="0007678A">
        <w:rPr>
          <w:rFonts w:eastAsia="Calibri"/>
          <w:sz w:val="28"/>
          <w:szCs w:val="28"/>
          <w:lang w:val="en-GB" w:eastAsia="en-GB"/>
        </w:rPr>
        <w:t>)</w:t>
      </w:r>
    </w:p>
    <w:p w:rsidR="00B10764" w:rsidRPr="0007678A" w:rsidRDefault="00B10764" w:rsidP="00B10764">
      <w:pPr>
        <w:numPr>
          <w:ilvl w:val="0"/>
          <w:numId w:val="14"/>
        </w:numPr>
        <w:contextualSpacing/>
        <w:jc w:val="both"/>
        <w:rPr>
          <w:rFonts w:eastAsia="Calibri"/>
          <w:sz w:val="28"/>
          <w:szCs w:val="28"/>
          <w:lang w:val="en-GB" w:eastAsia="en-GB"/>
        </w:rPr>
      </w:pPr>
      <w:r w:rsidRPr="0007678A">
        <w:rPr>
          <w:rFonts w:eastAsia="Calibri"/>
          <w:sz w:val="28"/>
          <w:szCs w:val="28"/>
          <w:lang w:val="en-GB" w:eastAsia="en-GB"/>
        </w:rPr>
        <w:t>poliţie rutieră (</w:t>
      </w:r>
      <w:r w:rsidRPr="00445369">
        <w:rPr>
          <w:rFonts w:eastAsia="Calibri"/>
          <w:i/>
          <w:sz w:val="28"/>
          <w:szCs w:val="28"/>
          <w:lang w:val="en-GB" w:eastAsia="en-GB"/>
        </w:rPr>
        <w:t>35 poliţişti</w:t>
      </w:r>
      <w:r w:rsidRPr="0007678A">
        <w:rPr>
          <w:rFonts w:eastAsia="Calibri"/>
          <w:sz w:val="28"/>
          <w:szCs w:val="28"/>
          <w:lang w:val="en-GB" w:eastAsia="en-GB"/>
        </w:rPr>
        <w:t>)</w:t>
      </w:r>
    </w:p>
    <w:p w:rsidR="00B10764" w:rsidRPr="0007678A" w:rsidRDefault="00B10764" w:rsidP="00B10764">
      <w:pPr>
        <w:numPr>
          <w:ilvl w:val="0"/>
          <w:numId w:val="14"/>
        </w:numPr>
        <w:contextualSpacing/>
        <w:jc w:val="both"/>
        <w:rPr>
          <w:rFonts w:eastAsia="Calibri"/>
          <w:sz w:val="28"/>
          <w:szCs w:val="28"/>
          <w:lang w:val="en-GB" w:eastAsia="en-GB"/>
        </w:rPr>
      </w:pPr>
      <w:r w:rsidRPr="0007678A">
        <w:rPr>
          <w:rFonts w:eastAsia="Calibri"/>
          <w:sz w:val="28"/>
          <w:szCs w:val="28"/>
          <w:lang w:val="en-GB" w:eastAsia="en-GB"/>
        </w:rPr>
        <w:t>poliţie transporturi (</w:t>
      </w:r>
      <w:r w:rsidRPr="00445369">
        <w:rPr>
          <w:rFonts w:eastAsia="Calibri"/>
          <w:i/>
          <w:sz w:val="28"/>
          <w:szCs w:val="28"/>
          <w:lang w:val="en-GB" w:eastAsia="en-GB"/>
        </w:rPr>
        <w:t>12 poliţişti</w:t>
      </w:r>
      <w:r w:rsidRPr="0007678A">
        <w:rPr>
          <w:rFonts w:eastAsia="Calibri"/>
          <w:sz w:val="28"/>
          <w:szCs w:val="28"/>
          <w:lang w:val="en-GB" w:eastAsia="en-GB"/>
        </w:rPr>
        <w:t>)</w:t>
      </w:r>
    </w:p>
    <w:p w:rsidR="00B10764" w:rsidRPr="0007678A" w:rsidRDefault="00B10764" w:rsidP="00B10764">
      <w:pPr>
        <w:numPr>
          <w:ilvl w:val="0"/>
          <w:numId w:val="14"/>
        </w:numPr>
        <w:contextualSpacing/>
        <w:jc w:val="both"/>
        <w:rPr>
          <w:rFonts w:eastAsia="Calibri"/>
          <w:sz w:val="28"/>
          <w:szCs w:val="28"/>
          <w:lang w:val="en-GB" w:eastAsia="en-GB"/>
        </w:rPr>
      </w:pPr>
      <w:r w:rsidRPr="0007678A">
        <w:rPr>
          <w:rFonts w:eastAsia="Calibri"/>
          <w:sz w:val="28"/>
          <w:szCs w:val="28"/>
          <w:lang w:val="en-GB" w:eastAsia="en-GB"/>
        </w:rPr>
        <w:t>investigaţii criminale (</w:t>
      </w:r>
      <w:r w:rsidRPr="00445369">
        <w:rPr>
          <w:rFonts w:eastAsia="Calibri"/>
          <w:i/>
          <w:sz w:val="28"/>
          <w:szCs w:val="28"/>
          <w:lang w:val="en-GB" w:eastAsia="en-GB"/>
        </w:rPr>
        <w:t>1poliţist</w:t>
      </w:r>
      <w:r w:rsidRPr="0007678A">
        <w:rPr>
          <w:rFonts w:eastAsia="Calibri"/>
          <w:sz w:val="28"/>
          <w:szCs w:val="28"/>
          <w:lang w:val="en-GB" w:eastAsia="en-GB"/>
        </w:rPr>
        <w:t>)</w:t>
      </w:r>
    </w:p>
    <w:p w:rsidR="00B10764" w:rsidRPr="0007678A" w:rsidRDefault="00B10764" w:rsidP="00B10764">
      <w:pPr>
        <w:numPr>
          <w:ilvl w:val="0"/>
          <w:numId w:val="14"/>
        </w:numPr>
        <w:contextualSpacing/>
        <w:jc w:val="both"/>
        <w:rPr>
          <w:rFonts w:eastAsia="Calibri"/>
          <w:sz w:val="28"/>
          <w:szCs w:val="28"/>
          <w:lang w:val="en-GB" w:eastAsia="en-GB"/>
        </w:rPr>
      </w:pPr>
      <w:r w:rsidRPr="0007678A">
        <w:rPr>
          <w:rFonts w:eastAsia="Calibri"/>
          <w:sz w:val="28"/>
          <w:szCs w:val="28"/>
          <w:lang w:val="en-GB" w:eastAsia="en-GB"/>
        </w:rPr>
        <w:t>retinere si arestare preventivă (</w:t>
      </w:r>
      <w:r w:rsidRPr="00445369">
        <w:rPr>
          <w:rFonts w:eastAsia="Calibri"/>
          <w:i/>
          <w:sz w:val="28"/>
          <w:szCs w:val="28"/>
          <w:lang w:val="en-GB" w:eastAsia="en-GB"/>
        </w:rPr>
        <w:t>19 poliţişti</w:t>
      </w:r>
      <w:r w:rsidRPr="0007678A">
        <w:rPr>
          <w:rFonts w:eastAsia="Calibri"/>
          <w:sz w:val="28"/>
          <w:szCs w:val="28"/>
          <w:lang w:val="en-GB" w:eastAsia="en-GB"/>
        </w:rPr>
        <w:t>)</w:t>
      </w:r>
    </w:p>
    <w:p w:rsidR="00B10764" w:rsidRPr="0007678A" w:rsidRDefault="00B10764" w:rsidP="00B10764">
      <w:pPr>
        <w:numPr>
          <w:ilvl w:val="0"/>
          <w:numId w:val="14"/>
        </w:numPr>
        <w:contextualSpacing/>
        <w:jc w:val="both"/>
        <w:rPr>
          <w:rFonts w:eastAsia="Calibri"/>
          <w:sz w:val="28"/>
          <w:szCs w:val="28"/>
          <w:lang w:val="en-GB" w:eastAsia="en-GB"/>
        </w:rPr>
      </w:pPr>
      <w:proofErr w:type="gramStart"/>
      <w:r w:rsidRPr="0007678A">
        <w:rPr>
          <w:rFonts w:eastAsia="Calibri"/>
          <w:sz w:val="28"/>
          <w:szCs w:val="28"/>
          <w:lang w:val="en-GB" w:eastAsia="en-GB"/>
        </w:rPr>
        <w:t>alte</w:t>
      </w:r>
      <w:proofErr w:type="gramEnd"/>
      <w:r w:rsidRPr="0007678A">
        <w:rPr>
          <w:rFonts w:eastAsia="Calibri"/>
          <w:sz w:val="28"/>
          <w:szCs w:val="28"/>
          <w:lang w:val="en-GB" w:eastAsia="en-GB"/>
        </w:rPr>
        <w:t xml:space="preserve"> structuri operative (</w:t>
      </w:r>
      <w:r w:rsidRPr="00445369">
        <w:rPr>
          <w:rFonts w:eastAsia="Calibri"/>
          <w:i/>
          <w:sz w:val="28"/>
          <w:szCs w:val="28"/>
          <w:lang w:val="en-GB" w:eastAsia="en-GB"/>
        </w:rPr>
        <w:t>25 poliţişti</w:t>
      </w:r>
      <w:r w:rsidRPr="0007678A">
        <w:rPr>
          <w:rFonts w:eastAsia="Calibri"/>
          <w:sz w:val="28"/>
          <w:szCs w:val="28"/>
          <w:lang w:val="en-GB" w:eastAsia="en-GB"/>
        </w:rPr>
        <w:t>).</w:t>
      </w:r>
    </w:p>
    <w:p w:rsidR="00B10764" w:rsidRPr="0007678A" w:rsidRDefault="00B10764" w:rsidP="00B10764">
      <w:pPr>
        <w:numPr>
          <w:ilvl w:val="0"/>
          <w:numId w:val="15"/>
        </w:numPr>
        <w:ind w:left="0" w:firstLine="720"/>
        <w:contextualSpacing/>
        <w:jc w:val="both"/>
        <w:rPr>
          <w:rFonts w:eastAsia="Calibri"/>
          <w:sz w:val="28"/>
          <w:szCs w:val="28"/>
          <w:lang w:val="en-GB" w:eastAsia="en-GB"/>
        </w:rPr>
      </w:pPr>
      <w:r w:rsidRPr="0007678A">
        <w:rPr>
          <w:rFonts w:eastAsia="Calibri"/>
          <w:b/>
          <w:sz w:val="28"/>
          <w:szCs w:val="28"/>
          <w:lang w:val="en-GB" w:eastAsia="en-GB"/>
        </w:rPr>
        <w:t>Ședințe de instruire punctuale – 33</w:t>
      </w:r>
      <w:r w:rsidRPr="0007678A">
        <w:rPr>
          <w:rFonts w:eastAsia="Calibri"/>
          <w:sz w:val="28"/>
          <w:szCs w:val="28"/>
          <w:lang w:val="en-GB" w:eastAsia="en-GB"/>
        </w:rPr>
        <w:t>, cu durata de 2</w:t>
      </w:r>
      <w:r w:rsidRPr="0007678A">
        <w:rPr>
          <w:rFonts w:eastAsia="Calibri"/>
          <w:b/>
          <w:sz w:val="28"/>
          <w:szCs w:val="28"/>
          <w:lang w:val="en-GB" w:eastAsia="en-GB"/>
        </w:rPr>
        <w:t>-</w:t>
      </w:r>
      <w:r w:rsidRPr="0007678A">
        <w:rPr>
          <w:rFonts w:eastAsia="Calibri"/>
          <w:sz w:val="28"/>
          <w:szCs w:val="28"/>
          <w:lang w:val="en-GB" w:eastAsia="en-GB"/>
        </w:rPr>
        <w:t xml:space="preserve">3 ore, la sediile subunităților, la care au participat </w:t>
      </w:r>
      <w:r w:rsidRPr="0007678A">
        <w:rPr>
          <w:rFonts w:eastAsia="Calibri"/>
          <w:b/>
          <w:sz w:val="28"/>
          <w:szCs w:val="28"/>
          <w:lang w:val="en-GB" w:eastAsia="en-GB"/>
        </w:rPr>
        <w:t>278 polițiști</w:t>
      </w:r>
      <w:r w:rsidRPr="0007678A">
        <w:rPr>
          <w:rFonts w:eastAsia="Calibri"/>
          <w:sz w:val="28"/>
          <w:szCs w:val="28"/>
          <w:lang w:val="en-GB" w:eastAsia="en-GB"/>
        </w:rPr>
        <w:t>, după cum urmează:</w:t>
      </w:r>
    </w:p>
    <w:p w:rsidR="00B10764" w:rsidRPr="0007678A" w:rsidRDefault="00B10764" w:rsidP="00B10764">
      <w:pPr>
        <w:numPr>
          <w:ilvl w:val="0"/>
          <w:numId w:val="14"/>
        </w:numPr>
        <w:contextualSpacing/>
        <w:jc w:val="both"/>
        <w:rPr>
          <w:rFonts w:eastAsia="Calibri"/>
          <w:sz w:val="28"/>
          <w:szCs w:val="28"/>
          <w:lang w:val="en-GB" w:eastAsia="en-GB"/>
        </w:rPr>
      </w:pPr>
      <w:r w:rsidRPr="0007678A">
        <w:rPr>
          <w:rFonts w:eastAsia="Calibri"/>
          <w:sz w:val="28"/>
          <w:szCs w:val="28"/>
          <w:lang w:val="en-GB" w:eastAsia="en-GB"/>
        </w:rPr>
        <w:t>ordine publică (262 de poliţişti)</w:t>
      </w:r>
    </w:p>
    <w:p w:rsidR="00B10764" w:rsidRPr="0007678A" w:rsidRDefault="00B10764" w:rsidP="00B10764">
      <w:pPr>
        <w:numPr>
          <w:ilvl w:val="0"/>
          <w:numId w:val="14"/>
        </w:numPr>
        <w:contextualSpacing/>
        <w:jc w:val="both"/>
        <w:rPr>
          <w:rFonts w:eastAsia="Calibri"/>
          <w:sz w:val="28"/>
          <w:szCs w:val="28"/>
          <w:lang w:val="en-GB" w:eastAsia="en-GB"/>
        </w:rPr>
      </w:pPr>
      <w:r w:rsidRPr="0007678A">
        <w:rPr>
          <w:rFonts w:eastAsia="Calibri"/>
          <w:sz w:val="28"/>
          <w:szCs w:val="28"/>
          <w:lang w:val="en-GB" w:eastAsia="en-GB"/>
        </w:rPr>
        <w:t>poliţie rutieră (7 poliţişti)</w:t>
      </w:r>
    </w:p>
    <w:p w:rsidR="00B10764" w:rsidRPr="0007678A" w:rsidRDefault="00B10764" w:rsidP="00B10764">
      <w:pPr>
        <w:numPr>
          <w:ilvl w:val="0"/>
          <w:numId w:val="14"/>
        </w:numPr>
        <w:contextualSpacing/>
        <w:jc w:val="both"/>
        <w:rPr>
          <w:rFonts w:eastAsia="Calibri"/>
          <w:sz w:val="28"/>
          <w:szCs w:val="28"/>
          <w:lang w:val="en-GB" w:eastAsia="en-GB"/>
        </w:rPr>
      </w:pPr>
      <w:r w:rsidRPr="0007678A">
        <w:rPr>
          <w:rFonts w:eastAsia="Calibri"/>
          <w:sz w:val="28"/>
          <w:szCs w:val="28"/>
          <w:lang w:val="en-GB" w:eastAsia="en-GB"/>
        </w:rPr>
        <w:t>poliţie transporturi ( 1 poliţist)</w:t>
      </w:r>
    </w:p>
    <w:p w:rsidR="00B10764" w:rsidRPr="0007678A" w:rsidRDefault="00B10764" w:rsidP="00B10764">
      <w:pPr>
        <w:numPr>
          <w:ilvl w:val="0"/>
          <w:numId w:val="14"/>
        </w:numPr>
        <w:contextualSpacing/>
        <w:jc w:val="both"/>
        <w:rPr>
          <w:rFonts w:eastAsia="Calibri"/>
          <w:sz w:val="28"/>
          <w:szCs w:val="28"/>
          <w:lang w:val="en-GB" w:eastAsia="en-GB"/>
        </w:rPr>
      </w:pPr>
      <w:r w:rsidRPr="0007678A">
        <w:rPr>
          <w:rFonts w:eastAsia="Calibri"/>
          <w:sz w:val="28"/>
          <w:szCs w:val="28"/>
          <w:lang w:val="en-GB" w:eastAsia="en-GB"/>
        </w:rPr>
        <w:t>investigaţii criminale (8 poliţisti)</w:t>
      </w:r>
    </w:p>
    <w:p w:rsidR="00B10764" w:rsidRPr="00B10764" w:rsidRDefault="00B10764" w:rsidP="00B10764">
      <w:pPr>
        <w:ind w:firstLine="720"/>
        <w:contextualSpacing/>
        <w:jc w:val="both"/>
        <w:rPr>
          <w:rFonts w:eastAsia="Calibri"/>
          <w:sz w:val="28"/>
          <w:szCs w:val="28"/>
          <w:lang w:val="en-GB" w:eastAsia="en-GB"/>
        </w:rPr>
      </w:pPr>
      <w:r w:rsidRPr="0007678A">
        <w:rPr>
          <w:rFonts w:eastAsia="Calibri"/>
          <w:sz w:val="28"/>
          <w:szCs w:val="28"/>
          <w:lang w:val="en-GB" w:eastAsia="en-GB"/>
        </w:rPr>
        <w:t xml:space="preserve"> 3. </w:t>
      </w:r>
      <w:r>
        <w:rPr>
          <w:rFonts w:eastAsia="Calibri"/>
          <w:sz w:val="28"/>
          <w:szCs w:val="28"/>
          <w:lang w:val="en-GB" w:eastAsia="en-GB"/>
        </w:rPr>
        <w:t xml:space="preserve">  </w:t>
      </w:r>
      <w:r w:rsidRPr="0007678A">
        <w:rPr>
          <w:rFonts w:eastAsia="Calibri"/>
          <w:sz w:val="28"/>
          <w:szCs w:val="28"/>
          <w:lang w:eastAsia="en-GB"/>
        </w:rPr>
        <w:t xml:space="preserve">De asemenea au fost organizate </w:t>
      </w:r>
      <w:r w:rsidRPr="0007678A">
        <w:rPr>
          <w:rFonts w:eastAsia="Calibri"/>
          <w:b/>
          <w:bCs/>
          <w:sz w:val="28"/>
          <w:szCs w:val="28"/>
          <w:lang w:eastAsia="en-GB"/>
        </w:rPr>
        <w:t>38 ședințe de pregătire tactică pentru 43 de  studenți și 82 de elevi</w:t>
      </w:r>
      <w:r>
        <w:rPr>
          <w:rFonts w:eastAsia="Calibri"/>
          <w:b/>
          <w:bCs/>
          <w:sz w:val="28"/>
          <w:szCs w:val="28"/>
          <w:lang w:eastAsia="en-GB"/>
        </w:rPr>
        <w:t>,</w:t>
      </w:r>
      <w:r w:rsidRPr="0007678A">
        <w:rPr>
          <w:rFonts w:eastAsia="Calibri"/>
          <w:b/>
          <w:bCs/>
          <w:sz w:val="28"/>
          <w:szCs w:val="28"/>
          <w:lang w:eastAsia="en-GB"/>
        </w:rPr>
        <w:t xml:space="preserve"> </w:t>
      </w:r>
      <w:r w:rsidRPr="0007678A">
        <w:rPr>
          <w:rFonts w:eastAsia="Calibri"/>
          <w:sz w:val="28"/>
          <w:szCs w:val="28"/>
          <w:lang w:eastAsia="en-GB"/>
        </w:rPr>
        <w:t>aflați în stagiul de practică la IPJ Vrancea.</w:t>
      </w:r>
    </w:p>
    <w:p w:rsidR="00B10764" w:rsidRPr="0007678A" w:rsidRDefault="00B10764" w:rsidP="00B10764">
      <w:pPr>
        <w:numPr>
          <w:ilvl w:val="0"/>
          <w:numId w:val="13"/>
        </w:numPr>
        <w:ind w:left="0" w:firstLine="1068"/>
        <w:contextualSpacing/>
        <w:jc w:val="both"/>
        <w:rPr>
          <w:rFonts w:eastAsia="Calibri"/>
          <w:sz w:val="28"/>
          <w:szCs w:val="28"/>
          <w:u w:val="single"/>
          <w:lang w:eastAsia="en-GB"/>
        </w:rPr>
      </w:pPr>
      <w:r w:rsidRPr="0007678A">
        <w:rPr>
          <w:rFonts w:eastAsia="Calibri"/>
          <w:b/>
          <w:bCs/>
          <w:sz w:val="28"/>
          <w:szCs w:val="28"/>
          <w:u w:val="single"/>
          <w:lang w:eastAsia="en-GB"/>
        </w:rPr>
        <w:t>Pregătire în domeniul conducerii auto în regim prioritar și defensiv</w:t>
      </w:r>
    </w:p>
    <w:p w:rsidR="00B10764" w:rsidRPr="0007678A" w:rsidRDefault="00B10764" w:rsidP="00B10764">
      <w:pPr>
        <w:ind w:firstLine="720"/>
        <w:jc w:val="both"/>
        <w:rPr>
          <w:rFonts w:eastAsia="Calibri"/>
          <w:sz w:val="28"/>
          <w:szCs w:val="28"/>
          <w:lang w:val="en-GB" w:eastAsia="en-GB"/>
        </w:rPr>
      </w:pPr>
      <w:r w:rsidRPr="0007678A">
        <w:rPr>
          <w:rFonts w:eastAsia="Calibri"/>
          <w:sz w:val="28"/>
          <w:szCs w:val="28"/>
          <w:lang w:eastAsia="en-GB"/>
        </w:rPr>
        <w:t xml:space="preserve">Activitatea pe această linie a constat în </w:t>
      </w:r>
      <w:r w:rsidRPr="0007678A">
        <w:rPr>
          <w:rFonts w:eastAsia="Calibri"/>
          <w:b/>
          <w:bCs/>
          <w:sz w:val="28"/>
          <w:szCs w:val="28"/>
          <w:lang w:eastAsia="en-GB"/>
        </w:rPr>
        <w:t>instruirea a</w:t>
      </w:r>
      <w:r w:rsidRPr="0007678A">
        <w:rPr>
          <w:rFonts w:eastAsia="Calibri"/>
          <w:sz w:val="28"/>
          <w:szCs w:val="28"/>
          <w:lang w:eastAsia="en-GB"/>
        </w:rPr>
        <w:t xml:space="preserve"> </w:t>
      </w:r>
      <w:r w:rsidRPr="0007678A">
        <w:rPr>
          <w:rFonts w:eastAsia="Calibri"/>
          <w:b/>
          <w:bCs/>
          <w:sz w:val="28"/>
          <w:szCs w:val="28"/>
          <w:lang w:eastAsia="en-GB"/>
        </w:rPr>
        <w:t>235</w:t>
      </w:r>
      <w:r w:rsidRPr="0007678A">
        <w:rPr>
          <w:rFonts w:eastAsia="Calibri"/>
          <w:sz w:val="28"/>
          <w:szCs w:val="28"/>
          <w:lang w:eastAsia="en-GB"/>
        </w:rPr>
        <w:t xml:space="preserve"> polițiști, în </w:t>
      </w:r>
      <w:r w:rsidRPr="0007678A">
        <w:rPr>
          <w:rFonts w:eastAsia="Calibri"/>
          <w:b/>
          <w:bCs/>
          <w:sz w:val="28"/>
          <w:szCs w:val="28"/>
          <w:lang w:eastAsia="en-GB"/>
        </w:rPr>
        <w:t>30</w:t>
      </w:r>
      <w:r w:rsidRPr="0007678A">
        <w:rPr>
          <w:rFonts w:eastAsia="Calibri"/>
          <w:sz w:val="28"/>
          <w:szCs w:val="28"/>
          <w:lang w:eastAsia="en-GB"/>
        </w:rPr>
        <w:t xml:space="preserve"> de sesiuni de pregătire  </w:t>
      </w:r>
      <w:r w:rsidRPr="0007678A">
        <w:rPr>
          <w:rFonts w:eastAsia="Calibri"/>
          <w:sz w:val="28"/>
          <w:szCs w:val="28"/>
          <w:lang w:val="en-GB" w:eastAsia="en-GB"/>
        </w:rPr>
        <w:t>(</w:t>
      </w:r>
      <w:r w:rsidRPr="00445369">
        <w:rPr>
          <w:rFonts w:eastAsia="Calibri"/>
          <w:i/>
          <w:sz w:val="28"/>
          <w:szCs w:val="28"/>
          <w:lang w:val="en-GB" w:eastAsia="en-GB"/>
        </w:rPr>
        <w:t>13 sesiuni Nivelul 1 și 17 sesiuni Nivelul 2</w:t>
      </w:r>
      <w:r w:rsidRPr="0007678A">
        <w:rPr>
          <w:rFonts w:eastAsia="Calibri"/>
          <w:sz w:val="28"/>
          <w:szCs w:val="28"/>
          <w:lang w:val="en-GB" w:eastAsia="en-GB"/>
        </w:rPr>
        <w:t xml:space="preserve">), </w:t>
      </w:r>
      <w:r w:rsidRPr="0007678A">
        <w:rPr>
          <w:rFonts w:eastAsia="Calibri"/>
          <w:sz w:val="28"/>
          <w:szCs w:val="28"/>
          <w:lang w:eastAsia="en-GB"/>
        </w:rPr>
        <w:t>desfășurate</w:t>
      </w:r>
      <w:r w:rsidRPr="0007678A">
        <w:rPr>
          <w:rFonts w:eastAsia="Calibri"/>
          <w:b/>
          <w:bCs/>
          <w:sz w:val="28"/>
          <w:szCs w:val="28"/>
          <w:lang w:eastAsia="en-GB"/>
        </w:rPr>
        <w:t xml:space="preserve"> </w:t>
      </w:r>
      <w:r w:rsidRPr="0007678A">
        <w:rPr>
          <w:rFonts w:eastAsia="Calibri"/>
          <w:sz w:val="28"/>
          <w:szCs w:val="28"/>
          <w:lang w:eastAsia="en-GB"/>
        </w:rPr>
        <w:t>pe parcursul a</w:t>
      </w:r>
      <w:r w:rsidRPr="0007678A">
        <w:rPr>
          <w:rFonts w:eastAsia="Calibri"/>
          <w:b/>
          <w:bCs/>
          <w:sz w:val="28"/>
          <w:szCs w:val="28"/>
          <w:lang w:eastAsia="en-GB"/>
        </w:rPr>
        <w:t xml:space="preserve"> 47 de zile.</w:t>
      </w:r>
      <w:r w:rsidRPr="0007678A">
        <w:rPr>
          <w:rFonts w:eastAsia="Calibri"/>
          <w:sz w:val="28"/>
          <w:szCs w:val="28"/>
          <w:lang w:eastAsia="en-GB"/>
        </w:rPr>
        <w:t xml:space="preserve"> </w:t>
      </w:r>
    </w:p>
    <w:p w:rsidR="00B10764" w:rsidRPr="00445369" w:rsidRDefault="00B10764" w:rsidP="00B10764">
      <w:pPr>
        <w:ind w:firstLine="720"/>
        <w:jc w:val="both"/>
        <w:rPr>
          <w:b/>
          <w:color w:val="0070C0"/>
          <w:sz w:val="28"/>
          <w:szCs w:val="28"/>
        </w:rPr>
      </w:pPr>
      <w:r w:rsidRPr="00E31A9F">
        <w:rPr>
          <w:sz w:val="28"/>
          <w:szCs w:val="28"/>
        </w:rPr>
        <w:t xml:space="preserve"> </w:t>
      </w:r>
      <w:r w:rsidRPr="00445369">
        <w:rPr>
          <w:b/>
          <w:color w:val="0070C0"/>
          <w:sz w:val="28"/>
          <w:szCs w:val="28"/>
        </w:rPr>
        <w:t>În anul 2025</w:t>
      </w:r>
      <w:r>
        <w:rPr>
          <w:b/>
          <w:color w:val="0070C0"/>
          <w:sz w:val="28"/>
          <w:szCs w:val="28"/>
        </w:rPr>
        <w:t xml:space="preserve"> acest obiectiv a fost realizat</w:t>
      </w:r>
    </w:p>
    <w:p w:rsidR="00B10764" w:rsidRDefault="00B10764" w:rsidP="00B10764">
      <w:pPr>
        <w:tabs>
          <w:tab w:val="left" w:pos="0"/>
          <w:tab w:val="left" w:pos="9781"/>
        </w:tabs>
        <w:spacing w:line="276" w:lineRule="auto"/>
        <w:ind w:right="-1" w:firstLine="705"/>
        <w:jc w:val="both"/>
        <w:rPr>
          <w:sz w:val="28"/>
          <w:szCs w:val="28"/>
        </w:rPr>
      </w:pPr>
    </w:p>
    <w:p w:rsidR="00B10764" w:rsidRPr="00F637F5" w:rsidRDefault="00B10764" w:rsidP="00B10764">
      <w:pPr>
        <w:tabs>
          <w:tab w:val="left" w:pos="0"/>
          <w:tab w:val="left" w:pos="9781"/>
        </w:tabs>
        <w:spacing w:line="276" w:lineRule="auto"/>
        <w:ind w:right="-1" w:firstLine="705"/>
        <w:jc w:val="both"/>
        <w:rPr>
          <w:sz w:val="28"/>
          <w:szCs w:val="28"/>
        </w:rPr>
      </w:pPr>
    </w:p>
    <w:p w:rsidR="00B10764" w:rsidRDefault="00B10764" w:rsidP="00B10764">
      <w:pPr>
        <w:tabs>
          <w:tab w:val="left" w:pos="0"/>
          <w:tab w:val="left" w:pos="9781"/>
        </w:tabs>
        <w:spacing w:line="276" w:lineRule="auto"/>
        <w:ind w:right="-1" w:firstLine="705"/>
        <w:jc w:val="both"/>
        <w:rPr>
          <w:b/>
          <w:sz w:val="28"/>
          <w:szCs w:val="28"/>
        </w:rPr>
      </w:pPr>
      <w:r w:rsidRPr="00E31A9F">
        <w:rPr>
          <w:sz w:val="28"/>
          <w:szCs w:val="28"/>
        </w:rPr>
        <w:t xml:space="preserve">6. </w:t>
      </w:r>
      <w:r w:rsidRPr="00E31A9F">
        <w:rPr>
          <w:b/>
          <w:sz w:val="28"/>
          <w:szCs w:val="28"/>
        </w:rPr>
        <w:t>Creşterea nivelului de încredere a</w:t>
      </w:r>
      <w:r>
        <w:rPr>
          <w:b/>
          <w:sz w:val="28"/>
          <w:szCs w:val="28"/>
        </w:rPr>
        <w:t>l</w:t>
      </w:r>
      <w:r w:rsidRPr="00E31A9F">
        <w:rPr>
          <w:b/>
          <w:sz w:val="28"/>
          <w:szCs w:val="28"/>
        </w:rPr>
        <w:t xml:space="preserve"> cetăţenilor în poliţie, reflectată în sondajele de opinie, precum și în referirile la activitatea Inspectoratului de Poliție Județean Vrancea</w:t>
      </w:r>
      <w:r>
        <w:rPr>
          <w:b/>
          <w:sz w:val="28"/>
          <w:szCs w:val="28"/>
        </w:rPr>
        <w:t>,</w:t>
      </w:r>
      <w:r w:rsidRPr="00E31A9F">
        <w:rPr>
          <w:b/>
          <w:sz w:val="28"/>
          <w:szCs w:val="28"/>
        </w:rPr>
        <w:t xml:space="preserve"> din mass-media și mediul on-line</w:t>
      </w:r>
    </w:p>
    <w:p w:rsidR="00B10764" w:rsidRPr="00E31A9F" w:rsidRDefault="00B10764" w:rsidP="00B10764">
      <w:pPr>
        <w:tabs>
          <w:tab w:val="left" w:pos="0"/>
          <w:tab w:val="left" w:pos="9781"/>
        </w:tabs>
        <w:spacing w:line="276" w:lineRule="auto"/>
        <w:ind w:right="-1" w:firstLine="705"/>
        <w:jc w:val="both"/>
        <w:rPr>
          <w:sz w:val="28"/>
          <w:szCs w:val="28"/>
        </w:rPr>
      </w:pPr>
    </w:p>
    <w:p w:rsidR="00B10764" w:rsidRPr="00E31A9F" w:rsidRDefault="00B10764" w:rsidP="00B10764">
      <w:pPr>
        <w:spacing w:line="276" w:lineRule="auto"/>
        <w:ind w:firstLine="705"/>
        <w:jc w:val="both"/>
        <w:rPr>
          <w:rFonts w:eastAsia="Calibri"/>
          <w:sz w:val="28"/>
          <w:szCs w:val="28"/>
        </w:rPr>
      </w:pPr>
      <w:r w:rsidRPr="00E31A9F">
        <w:rPr>
          <w:rFonts w:eastAsia="Calibri"/>
          <w:sz w:val="28"/>
          <w:szCs w:val="28"/>
        </w:rPr>
        <w:t xml:space="preserve">La nivelul inspectoratului au fost organizate mai multe activități specifice atât preventiv/reactive </w:t>
      </w:r>
      <w:r>
        <w:rPr>
          <w:rFonts w:eastAsia="Calibri"/>
          <w:sz w:val="28"/>
          <w:szCs w:val="28"/>
        </w:rPr>
        <w:t>cât și umanitare, care au fost</w:t>
      </w:r>
      <w:r w:rsidRPr="00E31A9F">
        <w:rPr>
          <w:rFonts w:eastAsia="Calibri"/>
          <w:sz w:val="28"/>
          <w:szCs w:val="28"/>
        </w:rPr>
        <w:t xml:space="preserve"> mediatizate pe plan local și </w:t>
      </w:r>
      <w:r w:rsidRPr="00E31A9F">
        <w:rPr>
          <w:rFonts w:eastAsia="Calibri"/>
          <w:sz w:val="28"/>
          <w:szCs w:val="28"/>
        </w:rPr>
        <w:lastRenderedPageBreak/>
        <w:t>central, acestea contribuind la creșterea nivelului de încredere al populației în instituția poliției:</w:t>
      </w:r>
    </w:p>
    <w:p w:rsidR="00B10764" w:rsidRPr="00E31A9F" w:rsidRDefault="00B10764" w:rsidP="00B10764">
      <w:pPr>
        <w:numPr>
          <w:ilvl w:val="0"/>
          <w:numId w:val="12"/>
        </w:numPr>
        <w:spacing w:line="276" w:lineRule="auto"/>
        <w:ind w:left="0" w:firstLine="360"/>
        <w:jc w:val="both"/>
        <w:rPr>
          <w:rFonts w:eastAsia="Calibri"/>
          <w:sz w:val="28"/>
          <w:szCs w:val="28"/>
        </w:rPr>
      </w:pPr>
      <w:r w:rsidRPr="00E31A9F">
        <w:rPr>
          <w:rFonts w:eastAsia="Calibri"/>
          <w:sz w:val="28"/>
          <w:szCs w:val="28"/>
        </w:rPr>
        <w:t>4 conferințe de presă</w:t>
      </w:r>
      <w:r>
        <w:rPr>
          <w:rFonts w:eastAsia="Calibri"/>
          <w:sz w:val="28"/>
          <w:szCs w:val="28"/>
        </w:rPr>
        <w:t>,</w:t>
      </w:r>
      <w:r w:rsidRPr="00E31A9F">
        <w:rPr>
          <w:rFonts w:eastAsia="Calibri"/>
          <w:sz w:val="28"/>
          <w:szCs w:val="28"/>
        </w:rPr>
        <w:t xml:space="preserve"> în care au fost prezentate rezultatele activităților desfășurate de poliția vrânceană;</w:t>
      </w:r>
    </w:p>
    <w:p w:rsidR="00B10764" w:rsidRPr="00E31A9F" w:rsidRDefault="00B10764" w:rsidP="00B10764">
      <w:pPr>
        <w:numPr>
          <w:ilvl w:val="0"/>
          <w:numId w:val="12"/>
        </w:numPr>
        <w:spacing w:line="276" w:lineRule="auto"/>
        <w:ind w:left="0" w:firstLine="360"/>
        <w:jc w:val="both"/>
        <w:rPr>
          <w:rFonts w:eastAsia="Calibri"/>
          <w:sz w:val="28"/>
          <w:szCs w:val="28"/>
        </w:rPr>
      </w:pPr>
      <w:r w:rsidRPr="00E31A9F">
        <w:rPr>
          <w:rFonts w:eastAsia="Calibri"/>
          <w:sz w:val="28"/>
          <w:szCs w:val="28"/>
        </w:rPr>
        <w:t>au fost premiați la sediul inspectoratului câștigătorii concursului „Vocea ta e soluția”</w:t>
      </w:r>
      <w:r>
        <w:rPr>
          <w:rFonts w:eastAsia="Calibri"/>
          <w:sz w:val="28"/>
          <w:szCs w:val="28"/>
        </w:rPr>
        <w:t xml:space="preserve"> </w:t>
      </w:r>
      <w:r w:rsidRPr="00E31A9F">
        <w:rPr>
          <w:rFonts w:eastAsia="Calibri"/>
          <w:sz w:val="28"/>
          <w:szCs w:val="28"/>
        </w:rPr>
        <w:t>- pe linia prevenirii violenței în unitățile de învățământ;</w:t>
      </w:r>
    </w:p>
    <w:p w:rsidR="00B10764" w:rsidRPr="00E31A9F" w:rsidRDefault="00B10764" w:rsidP="00B10764">
      <w:pPr>
        <w:numPr>
          <w:ilvl w:val="0"/>
          <w:numId w:val="12"/>
        </w:numPr>
        <w:spacing w:line="276" w:lineRule="auto"/>
        <w:ind w:left="0" w:firstLine="360"/>
        <w:jc w:val="both"/>
        <w:rPr>
          <w:rFonts w:eastAsia="Calibri"/>
          <w:sz w:val="28"/>
          <w:szCs w:val="28"/>
        </w:rPr>
      </w:pPr>
      <w:r w:rsidRPr="00E31A9F">
        <w:rPr>
          <w:rFonts w:eastAsia="Calibri"/>
          <w:sz w:val="28"/>
          <w:szCs w:val="28"/>
        </w:rPr>
        <w:t xml:space="preserve">6 activități de tip </w:t>
      </w:r>
      <w:r>
        <w:rPr>
          <w:rFonts w:eastAsia="Calibri"/>
          <w:sz w:val="28"/>
          <w:szCs w:val="28"/>
        </w:rPr>
        <w:t>”</w:t>
      </w:r>
      <w:r w:rsidRPr="00E31A9F">
        <w:rPr>
          <w:rFonts w:eastAsia="Calibri"/>
          <w:sz w:val="28"/>
          <w:szCs w:val="28"/>
        </w:rPr>
        <w:t>porți deschise</w:t>
      </w:r>
      <w:r>
        <w:rPr>
          <w:rFonts w:eastAsia="Calibri"/>
          <w:sz w:val="28"/>
          <w:szCs w:val="28"/>
        </w:rPr>
        <w:t>”</w:t>
      </w:r>
      <w:r w:rsidRPr="00E31A9F">
        <w:rPr>
          <w:rFonts w:eastAsia="Calibri"/>
          <w:sz w:val="28"/>
          <w:szCs w:val="28"/>
        </w:rPr>
        <w:t xml:space="preserve"> cu prilejul Zilei Poliției Române – 25 martie 2025 și Zilei Internaționale a Copilului 1 Iunie 2025, la sediul inspectoratului și la subunitățile urbane;</w:t>
      </w:r>
    </w:p>
    <w:p w:rsidR="00B10764" w:rsidRPr="00E31A9F" w:rsidRDefault="00B10764" w:rsidP="00B10764">
      <w:pPr>
        <w:numPr>
          <w:ilvl w:val="0"/>
          <w:numId w:val="12"/>
        </w:numPr>
        <w:spacing w:line="276" w:lineRule="auto"/>
        <w:ind w:left="0" w:firstLine="360"/>
        <w:jc w:val="both"/>
        <w:rPr>
          <w:rFonts w:eastAsia="Calibri"/>
          <w:sz w:val="28"/>
          <w:szCs w:val="28"/>
        </w:rPr>
      </w:pPr>
      <w:r w:rsidRPr="00E31A9F">
        <w:rPr>
          <w:rFonts w:eastAsia="Calibri"/>
          <w:sz w:val="28"/>
          <w:szCs w:val="28"/>
        </w:rPr>
        <w:t>2 campanii de donare de sânge în rândul polițiștilor intitulate „Împreună putem salva vieți”</w:t>
      </w:r>
      <w:r>
        <w:rPr>
          <w:rFonts w:eastAsia="Calibri"/>
          <w:sz w:val="28"/>
          <w:szCs w:val="28"/>
        </w:rPr>
        <w:t>,</w:t>
      </w:r>
      <w:r w:rsidRPr="00E31A9F">
        <w:rPr>
          <w:rFonts w:eastAsia="Calibri"/>
          <w:sz w:val="28"/>
          <w:szCs w:val="28"/>
        </w:rPr>
        <w:t xml:space="preserve"> în perioada 24 martie - 04 aprilie 2025 </w:t>
      </w:r>
      <w:r w:rsidRPr="00E31A9F">
        <w:rPr>
          <w:rFonts w:eastAsia="Calibri"/>
          <w:sz w:val="28"/>
          <w:szCs w:val="28"/>
          <w:lang w:val="ro-RO"/>
        </w:rPr>
        <w:t xml:space="preserve">și în </w:t>
      </w:r>
      <w:r>
        <w:rPr>
          <w:rFonts w:eastAsia="Calibri"/>
          <w:sz w:val="28"/>
          <w:szCs w:val="28"/>
          <w:lang w:val="ro-RO"/>
        </w:rPr>
        <w:t>perioada 10 - 19 decembrie 2025;</w:t>
      </w:r>
    </w:p>
    <w:p w:rsidR="00B10764" w:rsidRPr="00E31A9F" w:rsidRDefault="00B10764" w:rsidP="00B10764">
      <w:pPr>
        <w:numPr>
          <w:ilvl w:val="0"/>
          <w:numId w:val="12"/>
        </w:numPr>
        <w:spacing w:line="276" w:lineRule="auto"/>
        <w:ind w:left="0" w:firstLine="360"/>
        <w:jc w:val="both"/>
        <w:rPr>
          <w:rFonts w:eastAsia="Calibri"/>
          <w:sz w:val="28"/>
          <w:szCs w:val="28"/>
        </w:rPr>
      </w:pPr>
      <w:r w:rsidRPr="00E31A9F">
        <w:rPr>
          <w:rFonts w:eastAsia="Calibri"/>
          <w:sz w:val="28"/>
          <w:szCs w:val="28"/>
        </w:rPr>
        <w:t>a fos</w:t>
      </w:r>
      <w:r>
        <w:rPr>
          <w:rFonts w:eastAsia="Calibri"/>
          <w:sz w:val="28"/>
          <w:szCs w:val="28"/>
        </w:rPr>
        <w:t>t organizat, la</w:t>
      </w:r>
      <w:r w:rsidRPr="00E31A9F">
        <w:rPr>
          <w:rFonts w:eastAsia="Calibri"/>
          <w:sz w:val="28"/>
          <w:szCs w:val="28"/>
        </w:rPr>
        <w:t xml:space="preserve"> sala Balada din municipiul Focșani, un amplu eveniment intitulat „Cine ești tu când nimeni nu te vede</w:t>
      </w:r>
      <w:r>
        <w:rPr>
          <w:rFonts w:eastAsia="Calibri"/>
          <w:sz w:val="28"/>
          <w:szCs w:val="28"/>
        </w:rPr>
        <w:t xml:space="preserve"> </w:t>
      </w:r>
      <w:r w:rsidRPr="00E31A9F">
        <w:rPr>
          <w:rFonts w:eastAsia="Calibri"/>
          <w:sz w:val="28"/>
          <w:szCs w:val="28"/>
        </w:rPr>
        <w:t>?”, pe linia prevenirii traficului și co</w:t>
      </w:r>
      <w:r>
        <w:rPr>
          <w:rFonts w:eastAsia="Calibri"/>
          <w:sz w:val="28"/>
          <w:szCs w:val="28"/>
        </w:rPr>
        <w:t>nsumului de substanțe interzise;</w:t>
      </w:r>
      <w:r w:rsidRPr="00E31A9F">
        <w:rPr>
          <w:rFonts w:eastAsia="Calibri"/>
          <w:sz w:val="28"/>
          <w:szCs w:val="28"/>
        </w:rPr>
        <w:t xml:space="preserve"> </w:t>
      </w:r>
    </w:p>
    <w:p w:rsidR="00B10764" w:rsidRPr="00E31A9F" w:rsidRDefault="00B10764" w:rsidP="00B10764">
      <w:pPr>
        <w:numPr>
          <w:ilvl w:val="0"/>
          <w:numId w:val="12"/>
        </w:numPr>
        <w:spacing w:line="276" w:lineRule="auto"/>
        <w:ind w:left="0" w:firstLine="360"/>
        <w:jc w:val="both"/>
        <w:rPr>
          <w:rFonts w:eastAsia="Calibri"/>
          <w:sz w:val="28"/>
          <w:szCs w:val="28"/>
        </w:rPr>
      </w:pPr>
      <w:r w:rsidRPr="00E31A9F">
        <w:rPr>
          <w:rFonts w:eastAsia="Calibri"/>
          <w:sz w:val="28"/>
          <w:szCs w:val="28"/>
        </w:rPr>
        <w:t>acțiuni de sprijin financiar și material, constând în sume de bani donate către Spitalul Județean la Secția de Chirurgie și Ortopedie Infantilă</w:t>
      </w:r>
      <w:r>
        <w:rPr>
          <w:rFonts w:eastAsia="Calibri"/>
          <w:sz w:val="28"/>
          <w:szCs w:val="28"/>
        </w:rPr>
        <w:t>;</w:t>
      </w:r>
    </w:p>
    <w:p w:rsidR="00B10764" w:rsidRDefault="00B10764" w:rsidP="00B10764">
      <w:pPr>
        <w:numPr>
          <w:ilvl w:val="0"/>
          <w:numId w:val="12"/>
        </w:numPr>
        <w:spacing w:line="276" w:lineRule="auto"/>
        <w:ind w:left="0" w:firstLine="360"/>
        <w:jc w:val="both"/>
        <w:rPr>
          <w:rFonts w:eastAsia="Calibri"/>
          <w:sz w:val="28"/>
          <w:szCs w:val="28"/>
        </w:rPr>
      </w:pPr>
      <w:r w:rsidRPr="00E31A9F">
        <w:rPr>
          <w:rFonts w:eastAsia="Calibri"/>
          <w:sz w:val="28"/>
          <w:szCs w:val="28"/>
        </w:rPr>
        <w:t>Polițiștii au continuat tradiția de peste 35 de ani de oferire de cadouri copiilor de la Centrul Școlar pentru Educație Incluzivă Măicănești, iar în perioada sărbătorilor de ia</w:t>
      </w:r>
      <w:r>
        <w:rPr>
          <w:rFonts w:eastAsia="Calibri"/>
          <w:sz w:val="28"/>
          <w:szCs w:val="28"/>
        </w:rPr>
        <w:t>rnă</w:t>
      </w:r>
      <w:r w:rsidRPr="00E31A9F">
        <w:rPr>
          <w:rFonts w:eastAsia="Calibri"/>
          <w:sz w:val="28"/>
          <w:szCs w:val="28"/>
        </w:rPr>
        <w:t xml:space="preserve"> personalul instituției s-a mobilizat pentru a sprijini familiile și copiii defavorizați prin oferirea de cadouri, alimente, articole de îmbrăcăminte și rechizite, activități ce au fost mediatizate.</w:t>
      </w:r>
    </w:p>
    <w:p w:rsidR="00B10764" w:rsidRPr="00E31A9F" w:rsidRDefault="00B10764" w:rsidP="00B10764">
      <w:pPr>
        <w:spacing w:line="276" w:lineRule="auto"/>
        <w:ind w:left="360"/>
        <w:jc w:val="both"/>
        <w:rPr>
          <w:rFonts w:eastAsia="Calibri"/>
          <w:sz w:val="28"/>
          <w:szCs w:val="28"/>
        </w:rPr>
      </w:pPr>
    </w:p>
    <w:p w:rsidR="00B10764" w:rsidRPr="00E31A9F" w:rsidRDefault="00B10764" w:rsidP="00B10764">
      <w:pPr>
        <w:spacing w:line="276" w:lineRule="auto"/>
        <w:ind w:firstLine="705"/>
        <w:jc w:val="both"/>
        <w:rPr>
          <w:rFonts w:eastAsia="Calibri"/>
          <w:sz w:val="28"/>
          <w:szCs w:val="28"/>
        </w:rPr>
      </w:pPr>
      <w:r w:rsidRPr="00E31A9F">
        <w:rPr>
          <w:rFonts w:eastAsia="Calibri"/>
          <w:sz w:val="28"/>
          <w:szCs w:val="28"/>
        </w:rPr>
        <w:t>Toate activitățile preventive desfășurate de către structurile specializate ale inspectoratului, împreună cu ceilalți parteneri instituționali au făcut obiectul</w:t>
      </w:r>
      <w:r>
        <w:rPr>
          <w:rFonts w:eastAsia="Calibri"/>
          <w:sz w:val="28"/>
          <w:szCs w:val="28"/>
        </w:rPr>
        <w:t xml:space="preserve"> </w:t>
      </w:r>
      <w:r w:rsidRPr="00E31A9F">
        <w:rPr>
          <w:rFonts w:eastAsia="Calibri"/>
          <w:sz w:val="28"/>
          <w:szCs w:val="28"/>
        </w:rPr>
        <w:t>a</w:t>
      </w:r>
      <w:r>
        <w:rPr>
          <w:rFonts w:eastAsia="Calibri"/>
          <w:sz w:val="28"/>
          <w:szCs w:val="28"/>
        </w:rPr>
        <w:t xml:space="preserve"> </w:t>
      </w:r>
      <w:r w:rsidRPr="00E31A9F">
        <w:rPr>
          <w:rFonts w:eastAsia="Calibri"/>
          <w:sz w:val="28"/>
          <w:szCs w:val="28"/>
        </w:rPr>
        <w:t>83 comunicate și 47 știri de presă, parte dintre acestea fiind preluate și de presa centrală.</w:t>
      </w:r>
    </w:p>
    <w:p w:rsidR="00B10764" w:rsidRPr="00E31A9F" w:rsidRDefault="00B10764" w:rsidP="00B10764">
      <w:pPr>
        <w:spacing w:line="276" w:lineRule="auto"/>
        <w:ind w:firstLine="705"/>
        <w:jc w:val="both"/>
        <w:rPr>
          <w:rFonts w:eastAsia="Calibri"/>
          <w:sz w:val="28"/>
          <w:szCs w:val="28"/>
        </w:rPr>
      </w:pPr>
      <w:r w:rsidRPr="00E31A9F">
        <w:rPr>
          <w:rFonts w:eastAsia="Calibri"/>
          <w:sz w:val="28"/>
          <w:szCs w:val="28"/>
        </w:rPr>
        <w:t xml:space="preserve">Totodată, ofițeri cu experiență din cadrul inspectoratului au participat la 5 emisiuni de tip „podcast”  prezentând aspecte ale </w:t>
      </w:r>
      <w:r>
        <w:rPr>
          <w:rFonts w:eastAsia="Calibri"/>
          <w:sz w:val="28"/>
          <w:szCs w:val="28"/>
        </w:rPr>
        <w:t>activității</w:t>
      </w:r>
      <w:r w:rsidRPr="00E31A9F">
        <w:rPr>
          <w:rFonts w:eastAsia="Calibri"/>
          <w:sz w:val="28"/>
          <w:szCs w:val="28"/>
        </w:rPr>
        <w:t xml:space="preserve"> poliție</w:t>
      </w:r>
      <w:r>
        <w:rPr>
          <w:rFonts w:eastAsia="Calibri"/>
          <w:sz w:val="28"/>
          <w:szCs w:val="28"/>
        </w:rPr>
        <w:t>i</w:t>
      </w:r>
      <w:r w:rsidRPr="00E31A9F">
        <w:rPr>
          <w:rFonts w:eastAsia="Calibri"/>
          <w:sz w:val="28"/>
          <w:szCs w:val="28"/>
        </w:rPr>
        <w:t>.</w:t>
      </w:r>
    </w:p>
    <w:p w:rsidR="00B10764" w:rsidRPr="00A57656" w:rsidRDefault="00B10764" w:rsidP="00B10764">
      <w:pPr>
        <w:tabs>
          <w:tab w:val="left" w:pos="0"/>
          <w:tab w:val="left" w:pos="9781"/>
        </w:tabs>
        <w:spacing w:line="276" w:lineRule="auto"/>
        <w:ind w:right="-1" w:firstLine="705"/>
        <w:jc w:val="both"/>
        <w:rPr>
          <w:b/>
          <w:color w:val="0070C0"/>
          <w:sz w:val="28"/>
          <w:szCs w:val="28"/>
        </w:rPr>
      </w:pPr>
      <w:r w:rsidRPr="00A57656">
        <w:rPr>
          <w:b/>
          <w:color w:val="0070C0"/>
          <w:sz w:val="28"/>
          <w:szCs w:val="28"/>
        </w:rPr>
        <w:t>În anul 2025</w:t>
      </w:r>
      <w:r>
        <w:rPr>
          <w:b/>
          <w:color w:val="0070C0"/>
          <w:sz w:val="28"/>
          <w:szCs w:val="28"/>
        </w:rPr>
        <w:t xml:space="preserve"> acest obiectiv a fost realizat</w:t>
      </w:r>
    </w:p>
    <w:p w:rsidR="00B10764" w:rsidRPr="00BA6C77" w:rsidRDefault="00B10764" w:rsidP="00B10764">
      <w:pPr>
        <w:pStyle w:val="BodyTextIndent"/>
        <w:rPr>
          <w:b/>
          <w:bCs/>
          <w:color w:val="0070C0"/>
          <w:sz w:val="16"/>
          <w:szCs w:val="16"/>
          <w:lang w:val="it-IT"/>
        </w:rPr>
      </w:pPr>
    </w:p>
    <w:p w:rsidR="00B10764" w:rsidRDefault="008275E3" w:rsidP="00B10764">
      <w:pPr>
        <w:pStyle w:val="ListParagraph"/>
        <w:tabs>
          <w:tab w:val="left" w:pos="567"/>
          <w:tab w:val="left" w:pos="8789"/>
          <w:tab w:val="left" w:pos="9498"/>
        </w:tabs>
        <w:spacing w:after="160"/>
        <w:ind w:left="0" w:right="-1"/>
        <w:jc w:val="both"/>
        <w:rPr>
          <w:sz w:val="28"/>
          <w:szCs w:val="28"/>
        </w:rPr>
      </w:pPr>
      <w:r>
        <w:rPr>
          <w:b/>
          <w:sz w:val="28"/>
          <w:szCs w:val="28"/>
        </w:rPr>
        <w:tab/>
        <w:t xml:space="preserve">          În concluzie, </w:t>
      </w:r>
      <w:r w:rsidRPr="008275E3">
        <w:rPr>
          <w:sz w:val="28"/>
          <w:szCs w:val="28"/>
        </w:rPr>
        <w:t xml:space="preserve">activitățile desfășurate de </w:t>
      </w:r>
      <w:r>
        <w:rPr>
          <w:sz w:val="28"/>
          <w:szCs w:val="28"/>
        </w:rPr>
        <w:t xml:space="preserve">către </w:t>
      </w:r>
      <w:r w:rsidRPr="008275E3">
        <w:rPr>
          <w:sz w:val="28"/>
          <w:szCs w:val="28"/>
        </w:rPr>
        <w:t>efectivele I.P.J. Vrancea</w:t>
      </w:r>
      <w:r>
        <w:rPr>
          <w:sz w:val="28"/>
          <w:szCs w:val="28"/>
        </w:rPr>
        <w:t xml:space="preserve"> în colaborare cu I.J.J. Vrancea și Poliția Locală Focșani</w:t>
      </w:r>
      <w:r w:rsidRPr="008275E3">
        <w:rPr>
          <w:sz w:val="28"/>
          <w:szCs w:val="28"/>
        </w:rPr>
        <w:t xml:space="preserve">, au condus la menținerea </w:t>
      </w:r>
      <w:r w:rsidRPr="008275E3">
        <w:rPr>
          <w:sz w:val="28"/>
          <w:szCs w:val="28"/>
        </w:rPr>
        <w:lastRenderedPageBreak/>
        <w:t>unui climat corespunzător de ordine și siguranță civică la nivelul județului, precum și la realizarea indicatorilor de performanță</w:t>
      </w:r>
      <w:r>
        <w:rPr>
          <w:sz w:val="28"/>
          <w:szCs w:val="28"/>
        </w:rPr>
        <w:t>,</w:t>
      </w:r>
      <w:r w:rsidRPr="008275E3">
        <w:rPr>
          <w:sz w:val="28"/>
          <w:szCs w:val="28"/>
        </w:rPr>
        <w:t xml:space="preserve"> asumați prin Planul Strategic al ATOP pentru anul 2025.</w:t>
      </w:r>
    </w:p>
    <w:p w:rsidR="008275E3" w:rsidRDefault="008275E3" w:rsidP="00B10764">
      <w:pPr>
        <w:pStyle w:val="ListParagraph"/>
        <w:tabs>
          <w:tab w:val="left" w:pos="567"/>
          <w:tab w:val="left" w:pos="8789"/>
          <w:tab w:val="left" w:pos="9498"/>
        </w:tabs>
        <w:spacing w:after="160"/>
        <w:ind w:left="0" w:right="-1"/>
        <w:jc w:val="both"/>
        <w:rPr>
          <w:sz w:val="28"/>
          <w:szCs w:val="28"/>
        </w:rPr>
      </w:pPr>
      <w:r>
        <w:rPr>
          <w:sz w:val="28"/>
          <w:szCs w:val="28"/>
        </w:rPr>
        <w:tab/>
      </w:r>
      <w:r w:rsidR="004846C2">
        <w:rPr>
          <w:sz w:val="28"/>
          <w:szCs w:val="28"/>
        </w:rPr>
        <w:t xml:space="preserve">         </w:t>
      </w:r>
      <w:r>
        <w:rPr>
          <w:sz w:val="28"/>
          <w:szCs w:val="28"/>
        </w:rPr>
        <w:t xml:space="preserve">O componentă principală a rezultatelor obținute a fost reprezentată de </w:t>
      </w:r>
      <w:r w:rsidRPr="008275E3">
        <w:rPr>
          <w:b/>
          <w:sz w:val="28"/>
          <w:szCs w:val="28"/>
        </w:rPr>
        <w:t>activitatea de prevenire</w:t>
      </w:r>
      <w:r>
        <w:rPr>
          <w:sz w:val="28"/>
          <w:szCs w:val="28"/>
        </w:rPr>
        <w:t xml:space="preserve">, fiind desfășurate o serie de activități în cadrul unor Campanii sau Proiecte, care au avut un </w:t>
      </w:r>
      <w:r w:rsidRPr="008275E3">
        <w:rPr>
          <w:sz w:val="28"/>
          <w:szCs w:val="28"/>
          <w:lang w:val="ro-RO"/>
        </w:rPr>
        <w:t>suport</w:t>
      </w:r>
      <w:r>
        <w:rPr>
          <w:sz w:val="28"/>
          <w:szCs w:val="28"/>
        </w:rPr>
        <w:t xml:space="preserve"> logistic</w:t>
      </w:r>
      <w:r w:rsidRPr="008275E3">
        <w:rPr>
          <w:sz w:val="28"/>
          <w:szCs w:val="28"/>
        </w:rPr>
        <w:t xml:space="preserve"> </w:t>
      </w:r>
      <w:r>
        <w:rPr>
          <w:sz w:val="28"/>
          <w:szCs w:val="28"/>
        </w:rPr>
        <w:t>consistent (</w:t>
      </w:r>
      <w:r w:rsidRPr="008275E3">
        <w:rPr>
          <w:i/>
          <w:sz w:val="28"/>
          <w:szCs w:val="28"/>
        </w:rPr>
        <w:t>material</w:t>
      </w:r>
      <w:r>
        <w:rPr>
          <w:i/>
          <w:sz w:val="28"/>
          <w:szCs w:val="28"/>
        </w:rPr>
        <w:t>e</w:t>
      </w:r>
      <w:r w:rsidRPr="008275E3">
        <w:rPr>
          <w:i/>
          <w:sz w:val="28"/>
          <w:szCs w:val="28"/>
        </w:rPr>
        <w:t xml:space="preserve"> preventive</w:t>
      </w:r>
      <w:r>
        <w:rPr>
          <w:sz w:val="28"/>
          <w:szCs w:val="28"/>
        </w:rPr>
        <w:t xml:space="preserve">) </w:t>
      </w:r>
      <w:r w:rsidRPr="004846C2">
        <w:rPr>
          <w:b/>
          <w:sz w:val="28"/>
          <w:szCs w:val="28"/>
        </w:rPr>
        <w:t xml:space="preserve">asigurat prin bugetul alocat de conducerea Consiliului Județean Vrancea, în sumă de aprox. </w:t>
      </w:r>
      <w:proofErr w:type="gramStart"/>
      <w:r w:rsidRPr="004846C2">
        <w:rPr>
          <w:b/>
          <w:sz w:val="28"/>
          <w:szCs w:val="28"/>
        </w:rPr>
        <w:t>80.000 lei.</w:t>
      </w:r>
      <w:proofErr w:type="gramEnd"/>
    </w:p>
    <w:p w:rsidR="004846C2" w:rsidRDefault="004846C2" w:rsidP="00B10764">
      <w:pPr>
        <w:pStyle w:val="ListParagraph"/>
        <w:tabs>
          <w:tab w:val="left" w:pos="567"/>
          <w:tab w:val="left" w:pos="8789"/>
          <w:tab w:val="left" w:pos="9498"/>
        </w:tabs>
        <w:spacing w:after="160"/>
        <w:ind w:left="0" w:right="-1"/>
        <w:jc w:val="both"/>
        <w:rPr>
          <w:sz w:val="28"/>
          <w:szCs w:val="28"/>
        </w:rPr>
      </w:pPr>
      <w:r>
        <w:rPr>
          <w:sz w:val="28"/>
          <w:szCs w:val="28"/>
        </w:rPr>
        <w:tab/>
        <w:t xml:space="preserve">         Materialele preventive puse la dispoziția efectivelor de poliție, au contribuit în mare măsură la conștientizarea elevilor și tinerilor, cu privire la riscurile la care se expun prin nerespectarea normelor de conviețuire socială, frecventarea unor anturaje dubioase, consumul și traficul de substanțe interzise, alcool sau prin abandonul școlar.</w:t>
      </w:r>
    </w:p>
    <w:p w:rsidR="008275E3" w:rsidRPr="008275E3" w:rsidRDefault="008275E3" w:rsidP="00B10764">
      <w:pPr>
        <w:pStyle w:val="ListParagraph"/>
        <w:tabs>
          <w:tab w:val="left" w:pos="567"/>
          <w:tab w:val="left" w:pos="8789"/>
          <w:tab w:val="left" w:pos="9498"/>
        </w:tabs>
        <w:spacing w:after="160"/>
        <w:ind w:left="0" w:right="-1"/>
        <w:jc w:val="both"/>
        <w:rPr>
          <w:sz w:val="28"/>
          <w:szCs w:val="28"/>
        </w:rPr>
      </w:pPr>
      <w:r>
        <w:rPr>
          <w:sz w:val="28"/>
          <w:szCs w:val="28"/>
        </w:rPr>
        <w:tab/>
      </w:r>
    </w:p>
    <w:p w:rsidR="00265D39" w:rsidRDefault="00265D39" w:rsidP="00AA4C66">
      <w:pPr>
        <w:pStyle w:val="Title"/>
        <w:tabs>
          <w:tab w:val="left" w:pos="284"/>
          <w:tab w:val="left" w:pos="7491"/>
        </w:tabs>
        <w:ind w:right="755"/>
        <w:jc w:val="left"/>
        <w:rPr>
          <w:b w:val="0"/>
          <w:szCs w:val="28"/>
          <w:lang w:val="ro-RO"/>
        </w:rPr>
      </w:pPr>
    </w:p>
    <w:p w:rsidR="00265D39" w:rsidRPr="00C22B95" w:rsidRDefault="00C22B95" w:rsidP="00C22B95">
      <w:pPr>
        <w:shd w:val="clear" w:color="auto" w:fill="FFFFFF"/>
        <w:jc w:val="both"/>
        <w:rPr>
          <w:b/>
          <w:color w:val="1D2228"/>
          <w:sz w:val="28"/>
          <w:szCs w:val="28"/>
          <w:u w:val="single"/>
        </w:rPr>
      </w:pPr>
      <w:r>
        <w:rPr>
          <w:b/>
          <w:color w:val="1D2228"/>
          <w:sz w:val="28"/>
          <w:szCs w:val="28"/>
        </w:rPr>
        <w:t xml:space="preserve">         </w:t>
      </w:r>
      <w:proofErr w:type="gramStart"/>
      <w:r w:rsidRPr="00C22B95">
        <w:rPr>
          <w:b/>
          <w:color w:val="1D2228"/>
          <w:sz w:val="28"/>
          <w:szCs w:val="28"/>
        </w:rPr>
        <w:t>2.</w:t>
      </w:r>
      <w:r w:rsidR="00265D39" w:rsidRPr="00C22B95">
        <w:rPr>
          <w:b/>
          <w:color w:val="1D2228"/>
          <w:sz w:val="28"/>
          <w:szCs w:val="28"/>
          <w:u w:val="single"/>
        </w:rPr>
        <w:t>Analiza</w:t>
      </w:r>
      <w:proofErr w:type="gramEnd"/>
      <w:r w:rsidR="00265D39" w:rsidRPr="00C22B95">
        <w:rPr>
          <w:b/>
          <w:color w:val="1D2228"/>
          <w:sz w:val="28"/>
          <w:szCs w:val="28"/>
          <w:u w:val="single"/>
        </w:rPr>
        <w:t xml:space="preserve"> situației operative pe</w:t>
      </w:r>
      <w:r w:rsidR="000C61C5" w:rsidRPr="00C22B95">
        <w:rPr>
          <w:b/>
          <w:color w:val="1D2228"/>
          <w:sz w:val="28"/>
          <w:szCs w:val="28"/>
          <w:u w:val="single"/>
        </w:rPr>
        <w:t xml:space="preserve"> linia situațiilor de urgență di</w:t>
      </w:r>
      <w:r w:rsidR="00265D39" w:rsidRPr="00C22B95">
        <w:rPr>
          <w:b/>
          <w:color w:val="1D2228"/>
          <w:sz w:val="28"/>
          <w:szCs w:val="28"/>
          <w:u w:val="single"/>
        </w:rPr>
        <w:t>n</w:t>
      </w:r>
      <w:r w:rsidR="00AA4C66" w:rsidRPr="00C22B95">
        <w:rPr>
          <w:b/>
          <w:color w:val="1D2228"/>
          <w:sz w:val="28"/>
          <w:szCs w:val="28"/>
          <w:u w:val="single"/>
        </w:rPr>
        <w:t xml:space="preserve"> luna dece</w:t>
      </w:r>
      <w:r w:rsidR="00265D39" w:rsidRPr="00C22B95">
        <w:rPr>
          <w:b/>
          <w:color w:val="1D2228"/>
          <w:sz w:val="28"/>
          <w:szCs w:val="28"/>
          <w:u w:val="single"/>
        </w:rPr>
        <w:t>mbrie 2025;</w:t>
      </w:r>
    </w:p>
    <w:p w:rsidR="00265D39" w:rsidRDefault="00265D39" w:rsidP="001D7E54">
      <w:pPr>
        <w:pStyle w:val="Title"/>
        <w:tabs>
          <w:tab w:val="left" w:pos="284"/>
          <w:tab w:val="left" w:pos="7491"/>
        </w:tabs>
        <w:ind w:right="755"/>
        <w:jc w:val="left"/>
        <w:rPr>
          <w:b w:val="0"/>
          <w:szCs w:val="28"/>
          <w:lang w:val="ro-RO"/>
        </w:rPr>
      </w:pPr>
    </w:p>
    <w:p w:rsidR="00AA4C66" w:rsidRPr="00AA4C66" w:rsidRDefault="00BD160E" w:rsidP="00AA4C66">
      <w:pPr>
        <w:jc w:val="both"/>
        <w:rPr>
          <w:sz w:val="28"/>
          <w:szCs w:val="28"/>
          <w:lang w:val="ro-RO" w:eastAsia="ro-RO"/>
        </w:rPr>
      </w:pPr>
      <w:r w:rsidRPr="00AA4C66">
        <w:rPr>
          <w:sz w:val="28"/>
          <w:szCs w:val="28"/>
        </w:rPr>
        <w:t xml:space="preserve">         </w:t>
      </w:r>
      <w:r w:rsidR="00AA4C66" w:rsidRPr="00AA4C66">
        <w:rPr>
          <w:sz w:val="28"/>
          <w:szCs w:val="28"/>
          <w:lang w:val="ro-RO" w:eastAsia="ro-RO"/>
        </w:rPr>
        <w:t xml:space="preserve">         În cursul lunii decembrie 2025 serviciile profesioniste, voluntare şi private pentru situaţii de urgenţă, populaţia şi personalul de la locul de muncă au desfăşurat un număr de 573 acţiuni (</w:t>
      </w:r>
      <w:r w:rsidR="00AA4C66" w:rsidRPr="00AA4C66">
        <w:rPr>
          <w:i/>
          <w:sz w:val="28"/>
          <w:szCs w:val="28"/>
          <w:lang w:val="ro-RO" w:eastAsia="ro-RO"/>
        </w:rPr>
        <w:t>faţă de 540  produse în aceeaşi perioadă a anului 2024</w:t>
      </w:r>
      <w:r w:rsidR="00AA4C66" w:rsidRPr="00AA4C66">
        <w:rPr>
          <w:sz w:val="28"/>
          <w:szCs w:val="28"/>
          <w:lang w:val="ro-RO" w:eastAsia="ro-RO"/>
        </w:rPr>
        <w:t>), în medie 18,48 evenimente/zi,  timp mediu de răspuns - situații de urgență</w:t>
      </w:r>
      <w:r w:rsidR="00AA4C66">
        <w:rPr>
          <w:sz w:val="28"/>
          <w:szCs w:val="28"/>
          <w:lang w:val="ro-RO" w:eastAsia="ro-RO"/>
        </w:rPr>
        <w:t xml:space="preserve"> </w:t>
      </w:r>
      <w:r w:rsidR="00AA4C66" w:rsidRPr="00AA4C66">
        <w:rPr>
          <w:sz w:val="28"/>
          <w:szCs w:val="28"/>
          <w:lang w:val="ro-RO" w:eastAsia="ro-RO"/>
        </w:rPr>
        <w:t>=12,88 minute, timp mediu de răspuns - intervenții SMURD</w:t>
      </w:r>
      <w:r w:rsidR="00AA4C66">
        <w:rPr>
          <w:sz w:val="28"/>
          <w:szCs w:val="28"/>
          <w:lang w:val="ro-RO" w:eastAsia="ro-RO"/>
        </w:rPr>
        <w:t xml:space="preserve"> </w:t>
      </w:r>
      <w:r w:rsidR="00AA4C66" w:rsidRPr="00AA4C66">
        <w:rPr>
          <w:sz w:val="28"/>
          <w:szCs w:val="28"/>
          <w:lang w:val="ro-RO" w:eastAsia="ro-RO"/>
        </w:rPr>
        <w:t>=</w:t>
      </w:r>
      <w:r w:rsidR="00AA4C66">
        <w:rPr>
          <w:sz w:val="28"/>
          <w:szCs w:val="28"/>
          <w:lang w:val="ro-RO" w:eastAsia="ro-RO"/>
        </w:rPr>
        <w:t xml:space="preserve"> 13,86 minute</w:t>
      </w:r>
      <w:r w:rsidR="00AA4C66" w:rsidRPr="00AA4C66">
        <w:rPr>
          <w:sz w:val="28"/>
          <w:szCs w:val="28"/>
          <w:lang w:val="ro-RO" w:eastAsia="ro-RO"/>
        </w:rPr>
        <w:t>,  astfel:</w:t>
      </w:r>
    </w:p>
    <w:p w:rsidR="00265D39" w:rsidRDefault="00265D39" w:rsidP="00AA4C66">
      <w:pPr>
        <w:jc w:val="both"/>
        <w:rPr>
          <w:b/>
          <w:szCs w:val="28"/>
          <w:lang w:val="ro-RO"/>
        </w:rPr>
      </w:pPr>
    </w:p>
    <w:tbl>
      <w:tblPr>
        <w:tblW w:w="9503" w:type="dxa"/>
        <w:tblInd w:w="103" w:type="dxa"/>
        <w:tblLayout w:type="fixed"/>
        <w:tblLook w:val="04A0"/>
      </w:tblPr>
      <w:tblGrid>
        <w:gridCol w:w="1492"/>
        <w:gridCol w:w="3049"/>
        <w:gridCol w:w="851"/>
        <w:gridCol w:w="570"/>
        <w:gridCol w:w="331"/>
        <w:gridCol w:w="756"/>
        <w:gridCol w:w="753"/>
        <w:gridCol w:w="1417"/>
        <w:gridCol w:w="284"/>
      </w:tblGrid>
      <w:tr w:rsidR="00BF7E79" w:rsidRPr="00BF7E79" w:rsidTr="00BF7E79">
        <w:trPr>
          <w:trHeight w:val="315"/>
        </w:trPr>
        <w:tc>
          <w:tcPr>
            <w:tcW w:w="4541"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F7E79" w:rsidRPr="00BF7E79" w:rsidRDefault="00BF7E79" w:rsidP="00BF7E79">
            <w:pPr>
              <w:rPr>
                <w:b/>
                <w:bCs/>
                <w:lang w:val="ro-RO" w:eastAsia="ro-RO"/>
              </w:rPr>
            </w:pPr>
            <w:r w:rsidRPr="00BF7E79">
              <w:rPr>
                <w:b/>
                <w:bCs/>
                <w:lang w:val="ro-RO" w:eastAsia="ro-RO"/>
              </w:rPr>
              <w:t xml:space="preserve">                                                              </w:t>
            </w:r>
            <w:r>
              <w:rPr>
                <w:b/>
                <w:bCs/>
                <w:lang w:val="ro-RO" w:eastAsia="ro-RO"/>
              </w:rPr>
              <w:t xml:space="preserve">            </w:t>
            </w:r>
            <w:r w:rsidRPr="00BF7E79">
              <w:rPr>
                <w:b/>
                <w:bCs/>
                <w:lang w:val="ro-RO" w:eastAsia="ro-RO"/>
              </w:rPr>
              <w:t>LUNA</w:t>
            </w:r>
            <w:r w:rsidRPr="00BF7E79">
              <w:rPr>
                <w:b/>
                <w:bCs/>
                <w:lang w:val="ro-RO" w:eastAsia="ro-RO"/>
              </w:rPr>
              <w:br/>
            </w:r>
            <w:r>
              <w:rPr>
                <w:b/>
                <w:bCs/>
                <w:lang w:val="ro-RO" w:eastAsia="ro-RO"/>
              </w:rPr>
              <w:t xml:space="preserve">                         </w:t>
            </w:r>
            <w:r w:rsidRPr="00BF7E79">
              <w:rPr>
                <w:b/>
                <w:bCs/>
                <w:lang w:val="ro-RO" w:eastAsia="ro-RO"/>
              </w:rPr>
              <w:t>ACŢIUNI</w:t>
            </w:r>
          </w:p>
        </w:tc>
        <w:tc>
          <w:tcPr>
            <w:tcW w:w="2508"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F7E79" w:rsidRPr="00BF7E79" w:rsidRDefault="00BF7E79" w:rsidP="00BF7E79">
            <w:pPr>
              <w:jc w:val="center"/>
              <w:rPr>
                <w:b/>
                <w:bCs/>
                <w:lang w:val="ro-RO" w:eastAsia="ro-RO"/>
              </w:rPr>
            </w:pPr>
            <w:bookmarkStart w:id="0" w:name="RANGE!F23"/>
            <w:r w:rsidRPr="00BF7E79">
              <w:rPr>
                <w:b/>
                <w:bCs/>
                <w:lang w:val="ro-RO" w:eastAsia="ro-RO"/>
              </w:rPr>
              <w:t>DECEMBRIE 2025 / evenimente per zi</w:t>
            </w:r>
            <w:bookmarkEnd w:id="0"/>
          </w:p>
        </w:tc>
        <w:tc>
          <w:tcPr>
            <w:tcW w:w="2454"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F7E79" w:rsidRPr="00BF7E79" w:rsidRDefault="00BF7E79" w:rsidP="00BF7E79">
            <w:pPr>
              <w:jc w:val="center"/>
              <w:rPr>
                <w:b/>
                <w:bCs/>
                <w:lang w:val="ro-RO" w:eastAsia="ro-RO"/>
              </w:rPr>
            </w:pPr>
            <w:r w:rsidRPr="00BF7E79">
              <w:rPr>
                <w:b/>
                <w:bCs/>
                <w:lang w:val="ro-RO" w:eastAsia="ro-RO"/>
              </w:rPr>
              <w:t>DECEMBRIE 2024</w:t>
            </w:r>
          </w:p>
        </w:tc>
      </w:tr>
      <w:tr w:rsidR="00BF7E79" w:rsidRPr="00BF7E79" w:rsidTr="00BF7E79">
        <w:trPr>
          <w:trHeight w:val="334"/>
        </w:trPr>
        <w:tc>
          <w:tcPr>
            <w:tcW w:w="4541" w:type="dxa"/>
            <w:gridSpan w:val="2"/>
            <w:vMerge/>
            <w:tcBorders>
              <w:top w:val="single" w:sz="4" w:space="0" w:color="auto"/>
              <w:left w:val="single" w:sz="4" w:space="0" w:color="auto"/>
              <w:bottom w:val="single" w:sz="4" w:space="0" w:color="auto"/>
              <w:right w:val="single" w:sz="4" w:space="0" w:color="auto"/>
            </w:tcBorders>
            <w:vAlign w:val="center"/>
            <w:hideMark/>
          </w:tcPr>
          <w:p w:rsidR="00BF7E79" w:rsidRPr="00BF7E79" w:rsidRDefault="00BF7E79" w:rsidP="00BF7E79">
            <w:pPr>
              <w:rPr>
                <w:b/>
                <w:bCs/>
                <w:lang w:val="ro-RO" w:eastAsia="ro-RO"/>
              </w:rPr>
            </w:pPr>
          </w:p>
        </w:tc>
        <w:tc>
          <w:tcPr>
            <w:tcW w:w="2508" w:type="dxa"/>
            <w:gridSpan w:val="4"/>
            <w:vMerge/>
            <w:tcBorders>
              <w:top w:val="single" w:sz="4" w:space="0" w:color="auto"/>
              <w:left w:val="single" w:sz="4" w:space="0" w:color="auto"/>
              <w:bottom w:val="single" w:sz="4" w:space="0" w:color="auto"/>
              <w:right w:val="single" w:sz="4" w:space="0" w:color="auto"/>
            </w:tcBorders>
            <w:vAlign w:val="center"/>
            <w:hideMark/>
          </w:tcPr>
          <w:p w:rsidR="00BF7E79" w:rsidRPr="00BF7E79" w:rsidRDefault="00BF7E79" w:rsidP="00BF7E79">
            <w:pPr>
              <w:rPr>
                <w:b/>
                <w:bCs/>
                <w:lang w:val="ro-RO" w:eastAsia="ro-RO"/>
              </w:rPr>
            </w:pPr>
          </w:p>
        </w:tc>
        <w:tc>
          <w:tcPr>
            <w:tcW w:w="2454" w:type="dxa"/>
            <w:gridSpan w:val="3"/>
            <w:vMerge/>
            <w:tcBorders>
              <w:top w:val="single" w:sz="4" w:space="0" w:color="auto"/>
              <w:left w:val="single" w:sz="4" w:space="0" w:color="auto"/>
              <w:bottom w:val="single" w:sz="4" w:space="0" w:color="auto"/>
              <w:right w:val="single" w:sz="4" w:space="0" w:color="auto"/>
            </w:tcBorders>
            <w:vAlign w:val="center"/>
            <w:hideMark/>
          </w:tcPr>
          <w:p w:rsidR="00BF7E79" w:rsidRPr="00BF7E79" w:rsidRDefault="00BF7E79" w:rsidP="00BF7E79">
            <w:pPr>
              <w:rPr>
                <w:b/>
                <w:bCs/>
                <w:lang w:val="ro-RO" w:eastAsia="ro-RO"/>
              </w:rPr>
            </w:pPr>
          </w:p>
        </w:tc>
      </w:tr>
      <w:tr w:rsidR="00BF7E79" w:rsidRPr="00BF7E79" w:rsidTr="00BF7E79">
        <w:trPr>
          <w:trHeight w:val="315"/>
        </w:trPr>
        <w:tc>
          <w:tcPr>
            <w:tcW w:w="1492" w:type="dxa"/>
            <w:vMerge w:val="restart"/>
            <w:tcBorders>
              <w:top w:val="nil"/>
              <w:left w:val="single" w:sz="4" w:space="0" w:color="auto"/>
              <w:bottom w:val="single" w:sz="4" w:space="0" w:color="auto"/>
              <w:right w:val="single" w:sz="4" w:space="0" w:color="auto"/>
            </w:tcBorders>
            <w:shd w:val="clear" w:color="auto" w:fill="auto"/>
            <w:vAlign w:val="center"/>
            <w:hideMark/>
          </w:tcPr>
          <w:p w:rsidR="00BF7E79" w:rsidRPr="00BF7E79" w:rsidRDefault="00BF7E79" w:rsidP="00BF7E79">
            <w:pPr>
              <w:jc w:val="center"/>
              <w:rPr>
                <w:b/>
                <w:bCs/>
                <w:sz w:val="28"/>
                <w:szCs w:val="28"/>
                <w:lang w:val="ro-RO" w:eastAsia="ro-RO"/>
              </w:rPr>
            </w:pPr>
            <w:r w:rsidRPr="00BF7E79">
              <w:rPr>
                <w:b/>
                <w:bCs/>
                <w:sz w:val="28"/>
                <w:szCs w:val="28"/>
                <w:lang w:val="ro-RO" w:eastAsia="ro-RO"/>
              </w:rPr>
              <w:t>Intervenţii</w:t>
            </w: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Prim ajutor calificat (SMURD)</w:t>
            </w:r>
          </w:p>
        </w:tc>
        <w:tc>
          <w:tcPr>
            <w:tcW w:w="851" w:type="dxa"/>
            <w:tcBorders>
              <w:top w:val="single" w:sz="4" w:space="0" w:color="auto"/>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413</w:t>
            </w:r>
          </w:p>
        </w:tc>
        <w:tc>
          <w:tcPr>
            <w:tcW w:w="570"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13,32</w:t>
            </w:r>
          </w:p>
        </w:tc>
        <w:tc>
          <w:tcPr>
            <w:tcW w:w="753"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w:t>
            </w:r>
          </w:p>
        </w:tc>
        <w:tc>
          <w:tcPr>
            <w:tcW w:w="1417"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350</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Incendii</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46</w:t>
            </w:r>
          </w:p>
        </w:tc>
        <w:tc>
          <w:tcPr>
            <w:tcW w:w="570"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1,48</w:t>
            </w:r>
          </w:p>
        </w:tc>
        <w:tc>
          <w:tcPr>
            <w:tcW w:w="753"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p>
        </w:tc>
        <w:tc>
          <w:tcPr>
            <w:tcW w:w="1417"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23</w:t>
            </w:r>
          </w:p>
        </w:tc>
        <w:tc>
          <w:tcPr>
            <w:tcW w:w="284" w:type="dxa"/>
            <w:tcBorders>
              <w:top w:val="nil"/>
              <w:left w:val="nil"/>
              <w:bottom w:val="nil"/>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Asigurare / supraveghere</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26</w:t>
            </w:r>
          </w:p>
        </w:tc>
        <w:tc>
          <w:tcPr>
            <w:tcW w:w="570"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0,84</w:t>
            </w:r>
          </w:p>
        </w:tc>
        <w:tc>
          <w:tcPr>
            <w:tcW w:w="753"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w:t>
            </w:r>
          </w:p>
        </w:tc>
        <w:tc>
          <w:tcPr>
            <w:tcW w:w="1417"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23</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Asistenţa persoanelor</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16</w:t>
            </w:r>
          </w:p>
        </w:tc>
        <w:tc>
          <w:tcPr>
            <w:tcW w:w="570"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0,52</w:t>
            </w:r>
          </w:p>
        </w:tc>
        <w:tc>
          <w:tcPr>
            <w:tcW w:w="753"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p>
        </w:tc>
        <w:tc>
          <w:tcPr>
            <w:tcW w:w="1417"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11</w:t>
            </w:r>
          </w:p>
        </w:tc>
        <w:tc>
          <w:tcPr>
            <w:tcW w:w="284" w:type="dxa"/>
            <w:tcBorders>
              <w:top w:val="nil"/>
              <w:left w:val="nil"/>
              <w:bottom w:val="nil"/>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Activităţi de recunoaştere</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12</w:t>
            </w:r>
          </w:p>
        </w:tc>
        <w:tc>
          <w:tcPr>
            <w:tcW w:w="570"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0,39</w:t>
            </w:r>
          </w:p>
        </w:tc>
        <w:tc>
          <w:tcPr>
            <w:tcW w:w="753"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w:t>
            </w:r>
          </w:p>
        </w:tc>
        <w:tc>
          <w:tcPr>
            <w:tcW w:w="1417"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26</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Alte intervenţii</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10</w:t>
            </w:r>
          </w:p>
        </w:tc>
        <w:tc>
          <w:tcPr>
            <w:tcW w:w="570"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0,32</w:t>
            </w:r>
          </w:p>
        </w:tc>
        <w:tc>
          <w:tcPr>
            <w:tcW w:w="753"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p>
        </w:tc>
        <w:tc>
          <w:tcPr>
            <w:tcW w:w="1417"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7</w:t>
            </w:r>
          </w:p>
        </w:tc>
        <w:tc>
          <w:tcPr>
            <w:tcW w:w="284" w:type="dxa"/>
            <w:tcBorders>
              <w:top w:val="nil"/>
              <w:left w:val="nil"/>
              <w:bottom w:val="nil"/>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Alte situații de urgență</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9</w:t>
            </w:r>
          </w:p>
        </w:tc>
        <w:tc>
          <w:tcPr>
            <w:tcW w:w="570"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0,29</w:t>
            </w:r>
          </w:p>
        </w:tc>
        <w:tc>
          <w:tcPr>
            <w:tcW w:w="753"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w:t>
            </w:r>
          </w:p>
        </w:tc>
        <w:tc>
          <w:tcPr>
            <w:tcW w:w="1417"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19</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Descarcerare</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8</w:t>
            </w:r>
          </w:p>
        </w:tc>
        <w:tc>
          <w:tcPr>
            <w:tcW w:w="570"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0,26</w:t>
            </w:r>
          </w:p>
        </w:tc>
        <w:tc>
          <w:tcPr>
            <w:tcW w:w="753"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p>
        </w:tc>
        <w:tc>
          <w:tcPr>
            <w:tcW w:w="1417"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3</w:t>
            </w:r>
          </w:p>
        </w:tc>
        <w:tc>
          <w:tcPr>
            <w:tcW w:w="284" w:type="dxa"/>
            <w:tcBorders>
              <w:top w:val="nil"/>
              <w:left w:val="nil"/>
              <w:bottom w:val="nil"/>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Incendii de vegetaţie şi altele</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7</w:t>
            </w:r>
          </w:p>
        </w:tc>
        <w:tc>
          <w:tcPr>
            <w:tcW w:w="570"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0,23</w:t>
            </w:r>
          </w:p>
        </w:tc>
        <w:tc>
          <w:tcPr>
            <w:tcW w:w="753"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w:t>
            </w:r>
          </w:p>
        </w:tc>
        <w:tc>
          <w:tcPr>
            <w:tcW w:w="1417"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39</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 xml:space="preserve">Salvări de animale </w:t>
            </w:r>
          </w:p>
        </w:tc>
        <w:tc>
          <w:tcPr>
            <w:tcW w:w="851" w:type="dxa"/>
            <w:tcBorders>
              <w:top w:val="nil"/>
              <w:left w:val="nil"/>
              <w:bottom w:val="single" w:sz="4" w:space="0" w:color="auto"/>
              <w:right w:val="nil"/>
            </w:tcBorders>
            <w:shd w:val="clear" w:color="000000" w:fill="FFFFFF"/>
            <w:noWrap/>
            <w:vAlign w:val="center"/>
            <w:hideMark/>
          </w:tcPr>
          <w:p w:rsidR="00BF7E79" w:rsidRPr="00BF7E79" w:rsidRDefault="00BF7E79" w:rsidP="00BF7E79">
            <w:pPr>
              <w:jc w:val="right"/>
              <w:rPr>
                <w:lang w:val="ro-RO" w:eastAsia="ro-RO"/>
              </w:rPr>
            </w:pPr>
            <w:r w:rsidRPr="00BF7E79">
              <w:rPr>
                <w:lang w:val="ro-RO" w:eastAsia="ro-RO"/>
              </w:rPr>
              <w:t>5</w:t>
            </w:r>
          </w:p>
        </w:tc>
        <w:tc>
          <w:tcPr>
            <w:tcW w:w="570"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0,16</w:t>
            </w:r>
          </w:p>
        </w:tc>
        <w:tc>
          <w:tcPr>
            <w:tcW w:w="753"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p>
        </w:tc>
        <w:tc>
          <w:tcPr>
            <w:tcW w:w="1417" w:type="dxa"/>
            <w:tcBorders>
              <w:top w:val="nil"/>
              <w:left w:val="nil"/>
              <w:bottom w:val="nil"/>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4</w:t>
            </w:r>
          </w:p>
        </w:tc>
        <w:tc>
          <w:tcPr>
            <w:tcW w:w="284" w:type="dxa"/>
            <w:tcBorders>
              <w:top w:val="nil"/>
              <w:left w:val="nil"/>
              <w:bottom w:val="nil"/>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Misiuni de sprijin la intervenţie</w:t>
            </w:r>
          </w:p>
        </w:tc>
        <w:tc>
          <w:tcPr>
            <w:tcW w:w="851"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right"/>
              <w:rPr>
                <w:lang w:val="ro-RO" w:eastAsia="ro-RO"/>
              </w:rPr>
            </w:pPr>
            <w:r w:rsidRPr="00BF7E79">
              <w:rPr>
                <w:lang w:val="ro-RO" w:eastAsia="ro-RO"/>
              </w:rPr>
              <w:t>2</w:t>
            </w:r>
          </w:p>
        </w:tc>
        <w:tc>
          <w:tcPr>
            <w:tcW w:w="570"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0,06</w:t>
            </w:r>
          </w:p>
        </w:tc>
        <w:tc>
          <w:tcPr>
            <w:tcW w:w="753"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w:t>
            </w:r>
          </w:p>
        </w:tc>
        <w:tc>
          <w:tcPr>
            <w:tcW w:w="1417"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1</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Exerciţii cu forţe şi mijloace</w:t>
            </w:r>
          </w:p>
        </w:tc>
        <w:tc>
          <w:tcPr>
            <w:tcW w:w="851"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right"/>
              <w:rPr>
                <w:lang w:val="ro-RO" w:eastAsia="ro-RO"/>
              </w:rPr>
            </w:pPr>
            <w:r w:rsidRPr="00BF7E79">
              <w:rPr>
                <w:lang w:val="ro-RO" w:eastAsia="ro-RO"/>
              </w:rPr>
              <w:t>0</w:t>
            </w:r>
          </w:p>
        </w:tc>
        <w:tc>
          <w:tcPr>
            <w:tcW w:w="570"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w:t>
            </w:r>
          </w:p>
        </w:tc>
        <w:tc>
          <w:tcPr>
            <w:tcW w:w="753"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w:t>
            </w:r>
          </w:p>
        </w:tc>
        <w:tc>
          <w:tcPr>
            <w:tcW w:w="1417"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0</w:t>
            </w:r>
          </w:p>
        </w:tc>
        <w:tc>
          <w:tcPr>
            <w:tcW w:w="284" w:type="dxa"/>
            <w:tcBorders>
              <w:top w:val="nil"/>
              <w:left w:val="nil"/>
              <w:bottom w:val="single" w:sz="4" w:space="0" w:color="auto"/>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000000"/>
            </w:tcBorders>
            <w:shd w:val="clear" w:color="auto" w:fill="auto"/>
            <w:noWrap/>
            <w:vAlign w:val="center"/>
            <w:hideMark/>
          </w:tcPr>
          <w:p w:rsidR="00BF7E79" w:rsidRPr="00BF7E79" w:rsidRDefault="00BF7E79" w:rsidP="00BF7E79">
            <w:pPr>
              <w:rPr>
                <w:lang w:val="ro-RO" w:eastAsia="ro-RO"/>
              </w:rPr>
            </w:pPr>
            <w:r w:rsidRPr="00BF7E79">
              <w:rPr>
                <w:lang w:val="ro-RO" w:eastAsia="ro-RO"/>
              </w:rPr>
              <w:t xml:space="preserve">Protecţia mediului </w:t>
            </w:r>
          </w:p>
        </w:tc>
        <w:tc>
          <w:tcPr>
            <w:tcW w:w="851"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right"/>
              <w:rPr>
                <w:lang w:val="ro-RO" w:eastAsia="ro-RO"/>
              </w:rPr>
            </w:pPr>
            <w:r w:rsidRPr="00BF7E79">
              <w:rPr>
                <w:lang w:val="ro-RO" w:eastAsia="ro-RO"/>
              </w:rPr>
              <w:t>0</w:t>
            </w:r>
          </w:p>
        </w:tc>
        <w:tc>
          <w:tcPr>
            <w:tcW w:w="570"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 </w:t>
            </w:r>
          </w:p>
        </w:tc>
        <w:tc>
          <w:tcPr>
            <w:tcW w:w="1087" w:type="dxa"/>
            <w:gridSpan w:val="2"/>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w:t>
            </w:r>
          </w:p>
        </w:tc>
        <w:tc>
          <w:tcPr>
            <w:tcW w:w="753"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w:t>
            </w:r>
          </w:p>
        </w:tc>
        <w:tc>
          <w:tcPr>
            <w:tcW w:w="1417"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7</w:t>
            </w:r>
          </w:p>
        </w:tc>
        <w:tc>
          <w:tcPr>
            <w:tcW w:w="284" w:type="dxa"/>
            <w:tcBorders>
              <w:top w:val="nil"/>
              <w:left w:val="nil"/>
              <w:bottom w:val="single" w:sz="4" w:space="0" w:color="auto"/>
              <w:right w:val="single" w:sz="4" w:space="0" w:color="auto"/>
            </w:tcBorders>
            <w:shd w:val="clear" w:color="auto" w:fill="auto"/>
            <w:noWrap/>
            <w:vAlign w:val="bottom"/>
            <w:hideMark/>
          </w:tcPr>
          <w:p w:rsidR="00BF7E79" w:rsidRPr="00BF7E79" w:rsidRDefault="00BF7E79" w:rsidP="00BF7E79">
            <w:pPr>
              <w:rPr>
                <w:lang w:val="ro-RO" w:eastAsia="ro-RO"/>
              </w:rPr>
            </w:pPr>
            <w:r w:rsidRPr="00BF7E79">
              <w:rPr>
                <w:lang w:val="ro-RO" w:eastAsia="ro-RO"/>
              </w:rPr>
              <w:t> </w:t>
            </w:r>
          </w:p>
        </w:tc>
      </w:tr>
      <w:tr w:rsidR="00BF7E79" w:rsidRPr="00BF7E79" w:rsidTr="00BF7E79">
        <w:trPr>
          <w:trHeight w:val="315"/>
        </w:trPr>
        <w:tc>
          <w:tcPr>
            <w:tcW w:w="1492" w:type="dxa"/>
            <w:vMerge/>
            <w:tcBorders>
              <w:top w:val="nil"/>
              <w:left w:val="single" w:sz="4" w:space="0" w:color="auto"/>
              <w:bottom w:val="single" w:sz="4" w:space="0" w:color="auto"/>
              <w:right w:val="single" w:sz="4" w:space="0" w:color="auto"/>
            </w:tcBorders>
            <w:vAlign w:val="center"/>
            <w:hideMark/>
          </w:tcPr>
          <w:p w:rsidR="00BF7E79" w:rsidRPr="00BF7E79" w:rsidRDefault="00BF7E79" w:rsidP="00BF7E79">
            <w:pPr>
              <w:rPr>
                <w:b/>
                <w:bCs/>
                <w:sz w:val="28"/>
                <w:szCs w:val="28"/>
                <w:lang w:val="ro-RO" w:eastAsia="ro-RO"/>
              </w:rPr>
            </w:pPr>
          </w:p>
        </w:tc>
        <w:tc>
          <w:tcPr>
            <w:tcW w:w="3049" w:type="dxa"/>
            <w:tcBorders>
              <w:top w:val="single" w:sz="4" w:space="0" w:color="auto"/>
              <w:left w:val="nil"/>
              <w:bottom w:val="single" w:sz="4" w:space="0" w:color="auto"/>
              <w:right w:val="single" w:sz="4" w:space="0" w:color="auto"/>
            </w:tcBorders>
            <w:shd w:val="clear" w:color="000000" w:fill="D9D9D9"/>
            <w:vAlign w:val="bottom"/>
            <w:hideMark/>
          </w:tcPr>
          <w:p w:rsidR="00BF7E79" w:rsidRPr="00BF7E79" w:rsidRDefault="00BF7E79" w:rsidP="00BF7E79">
            <w:pPr>
              <w:jc w:val="center"/>
              <w:rPr>
                <w:b/>
                <w:bCs/>
                <w:lang w:val="ro-RO" w:eastAsia="ro-RO"/>
              </w:rPr>
            </w:pPr>
            <w:r w:rsidRPr="00BF7E79">
              <w:rPr>
                <w:b/>
                <w:bCs/>
                <w:lang w:val="ro-RO" w:eastAsia="ro-RO"/>
              </w:rPr>
              <w:t>TOTAL</w:t>
            </w:r>
          </w:p>
        </w:tc>
        <w:tc>
          <w:tcPr>
            <w:tcW w:w="2508" w:type="dxa"/>
            <w:gridSpan w:val="4"/>
            <w:tcBorders>
              <w:top w:val="nil"/>
              <w:left w:val="nil"/>
              <w:bottom w:val="nil"/>
              <w:right w:val="single" w:sz="4" w:space="0" w:color="auto"/>
            </w:tcBorders>
            <w:shd w:val="clear" w:color="000000" w:fill="D8D8D8"/>
            <w:noWrap/>
            <w:vAlign w:val="center"/>
            <w:hideMark/>
          </w:tcPr>
          <w:p w:rsidR="00BF7E79" w:rsidRPr="00BF7E79" w:rsidRDefault="00BF7E79" w:rsidP="00BF7E79">
            <w:pPr>
              <w:jc w:val="center"/>
              <w:rPr>
                <w:b/>
                <w:bCs/>
                <w:lang w:val="ro-RO" w:eastAsia="ro-RO"/>
              </w:rPr>
            </w:pPr>
            <w:r w:rsidRPr="00BF7E79">
              <w:rPr>
                <w:b/>
                <w:bCs/>
                <w:lang w:val="ro-RO" w:eastAsia="ro-RO"/>
              </w:rPr>
              <w:t>554</w:t>
            </w:r>
          </w:p>
        </w:tc>
        <w:tc>
          <w:tcPr>
            <w:tcW w:w="2454" w:type="dxa"/>
            <w:gridSpan w:val="3"/>
            <w:tcBorders>
              <w:top w:val="nil"/>
              <w:left w:val="nil"/>
              <w:bottom w:val="single" w:sz="4" w:space="0" w:color="auto"/>
              <w:right w:val="single" w:sz="4" w:space="0" w:color="auto"/>
            </w:tcBorders>
            <w:shd w:val="clear" w:color="000000" w:fill="D8D8D8"/>
            <w:noWrap/>
            <w:vAlign w:val="bottom"/>
            <w:hideMark/>
          </w:tcPr>
          <w:p w:rsidR="00BF7E79" w:rsidRPr="00BF7E79" w:rsidRDefault="00BF7E79" w:rsidP="00BF7E79">
            <w:pPr>
              <w:jc w:val="center"/>
              <w:rPr>
                <w:b/>
                <w:bCs/>
                <w:lang w:val="ro-RO" w:eastAsia="ro-RO"/>
              </w:rPr>
            </w:pPr>
            <w:r w:rsidRPr="00BF7E79">
              <w:rPr>
                <w:b/>
                <w:bCs/>
                <w:lang w:val="ro-RO" w:eastAsia="ro-RO"/>
              </w:rPr>
              <w:t>513</w:t>
            </w:r>
          </w:p>
        </w:tc>
      </w:tr>
      <w:tr w:rsidR="00BF7E79" w:rsidRPr="00BF7E79" w:rsidTr="00BF7E79">
        <w:trPr>
          <w:trHeight w:val="327"/>
        </w:trPr>
        <w:tc>
          <w:tcPr>
            <w:tcW w:w="4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E79" w:rsidRPr="00BF7E79" w:rsidRDefault="00BF7E79" w:rsidP="00BF7E79">
            <w:pPr>
              <w:rPr>
                <w:lang w:val="ro-RO" w:eastAsia="ro-RO"/>
              </w:rPr>
            </w:pPr>
            <w:r w:rsidRPr="00BF7E79">
              <w:rPr>
                <w:lang w:val="ro-RO" w:eastAsia="ro-RO"/>
              </w:rPr>
              <w:t>Întors din drum</w:t>
            </w:r>
          </w:p>
        </w:tc>
        <w:tc>
          <w:tcPr>
            <w:tcW w:w="1421" w:type="dxa"/>
            <w:gridSpan w:val="2"/>
            <w:tcBorders>
              <w:top w:val="single" w:sz="4" w:space="0" w:color="auto"/>
              <w:left w:val="single" w:sz="4" w:space="0" w:color="auto"/>
              <w:bottom w:val="single" w:sz="4" w:space="0" w:color="auto"/>
              <w:right w:val="nil"/>
            </w:tcBorders>
            <w:shd w:val="clear" w:color="auto" w:fill="auto"/>
            <w:noWrap/>
            <w:vAlign w:val="center"/>
            <w:hideMark/>
          </w:tcPr>
          <w:p w:rsidR="00BF7E79" w:rsidRPr="00BF7E79" w:rsidRDefault="00BF7E79" w:rsidP="00BF7E79">
            <w:pPr>
              <w:jc w:val="right"/>
              <w:rPr>
                <w:lang w:val="ro-RO" w:eastAsia="ro-RO"/>
              </w:rPr>
            </w:pPr>
            <w:r w:rsidRPr="00BF7E79">
              <w:rPr>
                <w:lang w:val="ro-RO" w:eastAsia="ro-RO"/>
              </w:rPr>
              <w:t>9</w:t>
            </w:r>
          </w:p>
        </w:tc>
        <w:tc>
          <w:tcPr>
            <w:tcW w:w="331" w:type="dxa"/>
            <w:tcBorders>
              <w:top w:val="single" w:sz="4" w:space="0" w:color="auto"/>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0,29</w:t>
            </w:r>
          </w:p>
        </w:tc>
        <w:tc>
          <w:tcPr>
            <w:tcW w:w="24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F7E79" w:rsidRPr="00BF7E79" w:rsidRDefault="00BF7E79" w:rsidP="00BF7E79">
            <w:pPr>
              <w:rPr>
                <w:lang w:val="ro-RO" w:eastAsia="ro-RO"/>
              </w:rPr>
            </w:pPr>
            <w:r>
              <w:rPr>
                <w:lang w:val="ro-RO" w:eastAsia="ro-RO"/>
              </w:rPr>
              <w:t xml:space="preserve">                  </w:t>
            </w:r>
            <w:r w:rsidRPr="00BF7E79">
              <w:rPr>
                <w:lang w:val="ro-RO" w:eastAsia="ro-RO"/>
              </w:rPr>
              <w:t>7</w:t>
            </w:r>
          </w:p>
        </w:tc>
      </w:tr>
      <w:tr w:rsidR="00BF7E79" w:rsidRPr="00BF7E79" w:rsidTr="00BF7E79">
        <w:trPr>
          <w:trHeight w:val="315"/>
        </w:trPr>
        <w:tc>
          <w:tcPr>
            <w:tcW w:w="4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E79" w:rsidRPr="00BF7E79" w:rsidRDefault="00BF7E79" w:rsidP="00BF7E79">
            <w:pPr>
              <w:rPr>
                <w:lang w:val="ro-RO" w:eastAsia="ro-RO"/>
              </w:rPr>
            </w:pPr>
            <w:r w:rsidRPr="00BF7E79">
              <w:rPr>
                <w:lang w:val="ro-RO" w:eastAsia="ro-RO"/>
              </w:rPr>
              <w:t>Deplasări fără intervenţii</w:t>
            </w:r>
          </w:p>
        </w:tc>
        <w:tc>
          <w:tcPr>
            <w:tcW w:w="1421" w:type="dxa"/>
            <w:gridSpan w:val="2"/>
            <w:tcBorders>
              <w:top w:val="nil"/>
              <w:left w:val="single" w:sz="4" w:space="0" w:color="auto"/>
              <w:bottom w:val="single" w:sz="4" w:space="0" w:color="auto"/>
              <w:right w:val="nil"/>
            </w:tcBorders>
            <w:shd w:val="clear" w:color="auto" w:fill="auto"/>
            <w:noWrap/>
            <w:vAlign w:val="center"/>
            <w:hideMark/>
          </w:tcPr>
          <w:p w:rsidR="00BF7E79" w:rsidRPr="00BF7E79" w:rsidRDefault="00BF7E79" w:rsidP="00BF7E79">
            <w:pPr>
              <w:jc w:val="right"/>
              <w:rPr>
                <w:lang w:val="ro-RO" w:eastAsia="ro-RO"/>
              </w:rPr>
            </w:pPr>
            <w:r w:rsidRPr="00BF7E79">
              <w:rPr>
                <w:lang w:val="ro-RO" w:eastAsia="ro-RO"/>
              </w:rPr>
              <w:t>8</w:t>
            </w:r>
          </w:p>
        </w:tc>
        <w:tc>
          <w:tcPr>
            <w:tcW w:w="331"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w:t>
            </w:r>
          </w:p>
        </w:tc>
        <w:tc>
          <w:tcPr>
            <w:tcW w:w="756" w:type="dxa"/>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0,26</w:t>
            </w:r>
          </w:p>
        </w:tc>
        <w:tc>
          <w:tcPr>
            <w:tcW w:w="24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F7E79" w:rsidRPr="00BF7E79" w:rsidRDefault="00BF7E79" w:rsidP="00BF7E79">
            <w:pPr>
              <w:jc w:val="center"/>
              <w:rPr>
                <w:lang w:val="ro-RO" w:eastAsia="ro-RO"/>
              </w:rPr>
            </w:pPr>
            <w:r w:rsidRPr="00BF7E79">
              <w:rPr>
                <w:lang w:val="ro-RO" w:eastAsia="ro-RO"/>
              </w:rPr>
              <w:t>11</w:t>
            </w:r>
          </w:p>
        </w:tc>
      </w:tr>
      <w:tr w:rsidR="00BF7E79" w:rsidRPr="00BF7E79" w:rsidTr="00BF7E79">
        <w:trPr>
          <w:trHeight w:val="329"/>
        </w:trPr>
        <w:tc>
          <w:tcPr>
            <w:tcW w:w="4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F7E79" w:rsidRPr="00BF7E79" w:rsidRDefault="00BF7E79" w:rsidP="00BF7E79">
            <w:pPr>
              <w:rPr>
                <w:lang w:val="ro-RO" w:eastAsia="ro-RO"/>
              </w:rPr>
            </w:pPr>
            <w:r w:rsidRPr="00BF7E79">
              <w:rPr>
                <w:lang w:val="ro-RO" w:eastAsia="ro-RO"/>
              </w:rPr>
              <w:t>Alarme false</w:t>
            </w:r>
          </w:p>
        </w:tc>
        <w:tc>
          <w:tcPr>
            <w:tcW w:w="1421" w:type="dxa"/>
            <w:gridSpan w:val="2"/>
            <w:tcBorders>
              <w:top w:val="nil"/>
              <w:left w:val="single" w:sz="4" w:space="0" w:color="auto"/>
              <w:bottom w:val="single" w:sz="4" w:space="0" w:color="auto"/>
              <w:right w:val="nil"/>
            </w:tcBorders>
            <w:shd w:val="clear" w:color="auto" w:fill="auto"/>
            <w:noWrap/>
            <w:vAlign w:val="center"/>
            <w:hideMark/>
          </w:tcPr>
          <w:p w:rsidR="00BF7E79" w:rsidRPr="00BF7E79" w:rsidRDefault="00BF7E79" w:rsidP="00BF7E79">
            <w:pPr>
              <w:jc w:val="right"/>
              <w:rPr>
                <w:lang w:val="ro-RO" w:eastAsia="ro-RO"/>
              </w:rPr>
            </w:pPr>
            <w:r w:rsidRPr="00BF7E79">
              <w:rPr>
                <w:lang w:val="ro-RO" w:eastAsia="ro-RO"/>
              </w:rPr>
              <w:t>2</w:t>
            </w:r>
          </w:p>
        </w:tc>
        <w:tc>
          <w:tcPr>
            <w:tcW w:w="331" w:type="dxa"/>
            <w:tcBorders>
              <w:top w:val="nil"/>
              <w:left w:val="nil"/>
              <w:bottom w:val="single" w:sz="4" w:space="0" w:color="auto"/>
              <w:right w:val="nil"/>
            </w:tcBorders>
            <w:shd w:val="clear" w:color="auto" w:fill="auto"/>
            <w:noWrap/>
            <w:vAlign w:val="center"/>
            <w:hideMark/>
          </w:tcPr>
          <w:p w:rsidR="00BF7E79" w:rsidRPr="00BF7E79" w:rsidRDefault="00BF7E79" w:rsidP="00BF7E79">
            <w:pPr>
              <w:jc w:val="center"/>
              <w:rPr>
                <w:lang w:val="ro-RO" w:eastAsia="ro-RO"/>
              </w:rPr>
            </w:pPr>
            <w:r w:rsidRPr="00BF7E79">
              <w:rPr>
                <w:lang w:val="ro-RO" w:eastAsia="ro-RO"/>
              </w:rPr>
              <w:t xml:space="preserve">/ </w:t>
            </w:r>
          </w:p>
        </w:tc>
        <w:tc>
          <w:tcPr>
            <w:tcW w:w="756" w:type="dxa"/>
            <w:tcBorders>
              <w:top w:val="nil"/>
              <w:left w:val="nil"/>
              <w:bottom w:val="single" w:sz="4" w:space="0" w:color="auto"/>
              <w:right w:val="single" w:sz="4" w:space="0" w:color="auto"/>
            </w:tcBorders>
            <w:shd w:val="clear" w:color="auto" w:fill="auto"/>
            <w:noWrap/>
            <w:vAlign w:val="center"/>
            <w:hideMark/>
          </w:tcPr>
          <w:p w:rsidR="00BF7E79" w:rsidRPr="00BF7E79" w:rsidRDefault="00BF7E79" w:rsidP="00BF7E79">
            <w:pPr>
              <w:rPr>
                <w:lang w:val="ro-RO" w:eastAsia="ro-RO"/>
              </w:rPr>
            </w:pPr>
            <w:r w:rsidRPr="00BF7E79">
              <w:rPr>
                <w:lang w:val="ro-RO" w:eastAsia="ro-RO"/>
              </w:rPr>
              <w:t>0,06</w:t>
            </w:r>
          </w:p>
        </w:tc>
        <w:tc>
          <w:tcPr>
            <w:tcW w:w="24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F7E79" w:rsidRPr="00BF7E79" w:rsidRDefault="00BF7E79" w:rsidP="00BF7E79">
            <w:pPr>
              <w:jc w:val="center"/>
              <w:rPr>
                <w:lang w:val="ro-RO" w:eastAsia="ro-RO"/>
              </w:rPr>
            </w:pPr>
            <w:r w:rsidRPr="00BF7E79">
              <w:rPr>
                <w:lang w:val="ro-RO" w:eastAsia="ro-RO"/>
              </w:rPr>
              <w:t>9</w:t>
            </w:r>
          </w:p>
        </w:tc>
      </w:tr>
      <w:tr w:rsidR="00BF7E79" w:rsidRPr="00BF7E79" w:rsidTr="00BF7E79">
        <w:trPr>
          <w:trHeight w:val="315"/>
        </w:trPr>
        <w:tc>
          <w:tcPr>
            <w:tcW w:w="4541" w:type="dxa"/>
            <w:gridSpan w:val="2"/>
            <w:tcBorders>
              <w:top w:val="single" w:sz="4" w:space="0" w:color="auto"/>
              <w:left w:val="single" w:sz="4" w:space="0" w:color="auto"/>
              <w:bottom w:val="single" w:sz="4" w:space="0" w:color="auto"/>
              <w:right w:val="single" w:sz="4" w:space="0" w:color="auto"/>
            </w:tcBorders>
            <w:shd w:val="clear" w:color="000000" w:fill="D9D9D9"/>
            <w:hideMark/>
          </w:tcPr>
          <w:p w:rsidR="00BF7E79" w:rsidRPr="00BF7E79" w:rsidRDefault="00BF7E79" w:rsidP="00BF7E79">
            <w:pPr>
              <w:jc w:val="center"/>
              <w:rPr>
                <w:b/>
                <w:bCs/>
                <w:lang w:val="ro-RO" w:eastAsia="ro-RO"/>
              </w:rPr>
            </w:pPr>
            <w:r w:rsidRPr="00BF7E79">
              <w:rPr>
                <w:b/>
                <w:bCs/>
                <w:lang w:val="ro-RO" w:eastAsia="ro-RO"/>
              </w:rPr>
              <w:t>TOTAL</w:t>
            </w:r>
          </w:p>
        </w:tc>
        <w:tc>
          <w:tcPr>
            <w:tcW w:w="1421" w:type="dxa"/>
            <w:gridSpan w:val="2"/>
            <w:tcBorders>
              <w:top w:val="nil"/>
              <w:left w:val="single" w:sz="4" w:space="0" w:color="auto"/>
              <w:bottom w:val="single" w:sz="4" w:space="0" w:color="auto"/>
              <w:right w:val="nil"/>
            </w:tcBorders>
            <w:shd w:val="clear" w:color="000000" w:fill="D8D8D8"/>
            <w:noWrap/>
            <w:vAlign w:val="center"/>
            <w:hideMark/>
          </w:tcPr>
          <w:p w:rsidR="00BF7E79" w:rsidRPr="00BF7E79" w:rsidRDefault="00BF7E79" w:rsidP="00BF7E79">
            <w:pPr>
              <w:jc w:val="right"/>
              <w:rPr>
                <w:b/>
                <w:bCs/>
                <w:lang w:val="ro-RO" w:eastAsia="ro-RO"/>
              </w:rPr>
            </w:pPr>
            <w:r w:rsidRPr="00BF7E79">
              <w:rPr>
                <w:b/>
                <w:bCs/>
                <w:lang w:val="ro-RO" w:eastAsia="ro-RO"/>
              </w:rPr>
              <w:t>573</w:t>
            </w:r>
          </w:p>
        </w:tc>
        <w:tc>
          <w:tcPr>
            <w:tcW w:w="331" w:type="dxa"/>
            <w:tcBorders>
              <w:top w:val="nil"/>
              <w:left w:val="nil"/>
              <w:bottom w:val="single" w:sz="4" w:space="0" w:color="auto"/>
              <w:right w:val="nil"/>
            </w:tcBorders>
            <w:shd w:val="clear" w:color="000000" w:fill="D8D8D8"/>
            <w:noWrap/>
            <w:vAlign w:val="center"/>
            <w:hideMark/>
          </w:tcPr>
          <w:p w:rsidR="00BF7E79" w:rsidRPr="00BF7E79" w:rsidRDefault="00BF7E79" w:rsidP="00BF7E79">
            <w:pPr>
              <w:jc w:val="center"/>
              <w:rPr>
                <w:b/>
                <w:bCs/>
                <w:lang w:val="ro-RO" w:eastAsia="ro-RO"/>
              </w:rPr>
            </w:pPr>
            <w:r w:rsidRPr="00BF7E79">
              <w:rPr>
                <w:b/>
                <w:bCs/>
                <w:lang w:val="ro-RO" w:eastAsia="ro-RO"/>
              </w:rPr>
              <w:t xml:space="preserve">/ </w:t>
            </w:r>
          </w:p>
        </w:tc>
        <w:tc>
          <w:tcPr>
            <w:tcW w:w="756" w:type="dxa"/>
            <w:tcBorders>
              <w:top w:val="nil"/>
              <w:left w:val="nil"/>
              <w:bottom w:val="single" w:sz="4" w:space="0" w:color="auto"/>
              <w:right w:val="single" w:sz="4" w:space="0" w:color="auto"/>
            </w:tcBorders>
            <w:shd w:val="clear" w:color="000000" w:fill="D8D8D8"/>
            <w:noWrap/>
            <w:vAlign w:val="center"/>
            <w:hideMark/>
          </w:tcPr>
          <w:p w:rsidR="00BF7E79" w:rsidRPr="00BF7E79" w:rsidRDefault="00BF7E79" w:rsidP="00BF7E79">
            <w:pPr>
              <w:rPr>
                <w:b/>
                <w:bCs/>
                <w:lang w:val="ro-RO" w:eastAsia="ro-RO"/>
              </w:rPr>
            </w:pPr>
            <w:r w:rsidRPr="00BF7E79">
              <w:rPr>
                <w:b/>
                <w:bCs/>
                <w:lang w:val="ro-RO" w:eastAsia="ro-RO"/>
              </w:rPr>
              <w:t>18,48</w:t>
            </w:r>
          </w:p>
        </w:tc>
        <w:tc>
          <w:tcPr>
            <w:tcW w:w="2454"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BF7E79" w:rsidRPr="00BF7E79" w:rsidRDefault="00BF7E79" w:rsidP="00BF7E79">
            <w:pPr>
              <w:jc w:val="center"/>
              <w:rPr>
                <w:b/>
                <w:bCs/>
                <w:lang w:val="ro-RO" w:eastAsia="ro-RO"/>
              </w:rPr>
            </w:pPr>
            <w:r w:rsidRPr="00BF7E79">
              <w:rPr>
                <w:b/>
                <w:bCs/>
                <w:lang w:val="ro-RO" w:eastAsia="ro-RO"/>
              </w:rPr>
              <w:t>540</w:t>
            </w:r>
          </w:p>
        </w:tc>
      </w:tr>
    </w:tbl>
    <w:p w:rsidR="00BF7E79" w:rsidRDefault="00BF7E79" w:rsidP="004864D4">
      <w:pPr>
        <w:pStyle w:val="Title"/>
        <w:tabs>
          <w:tab w:val="left" w:pos="284"/>
          <w:tab w:val="left" w:pos="7491"/>
        </w:tabs>
        <w:ind w:right="755"/>
        <w:jc w:val="left"/>
        <w:rPr>
          <w:b w:val="0"/>
          <w:szCs w:val="28"/>
          <w:lang w:val="ro-RO"/>
        </w:rPr>
      </w:pPr>
    </w:p>
    <w:p w:rsidR="004511FC" w:rsidRDefault="004511FC" w:rsidP="004864D4">
      <w:pPr>
        <w:pStyle w:val="Title"/>
        <w:tabs>
          <w:tab w:val="left" w:pos="284"/>
          <w:tab w:val="left" w:pos="7491"/>
        </w:tabs>
        <w:ind w:right="755"/>
        <w:jc w:val="left"/>
        <w:rPr>
          <w:b w:val="0"/>
          <w:szCs w:val="28"/>
          <w:lang w:val="ro-RO"/>
        </w:rPr>
      </w:pPr>
    </w:p>
    <w:p w:rsidR="00BF7E79" w:rsidRDefault="00B95BAF" w:rsidP="004864D4">
      <w:pPr>
        <w:pStyle w:val="Title"/>
        <w:tabs>
          <w:tab w:val="left" w:pos="284"/>
          <w:tab w:val="left" w:pos="7491"/>
        </w:tabs>
        <w:ind w:right="755"/>
        <w:jc w:val="left"/>
        <w:rPr>
          <w:b w:val="0"/>
          <w:szCs w:val="28"/>
          <w:lang w:val="ro-RO"/>
        </w:rPr>
      </w:pPr>
      <w:r w:rsidRPr="00B95BAF">
        <w:rPr>
          <w:b w:val="0"/>
          <w:noProof/>
          <w:szCs w:val="28"/>
          <w:lang w:val="ro-RO" w:eastAsia="ro-RO"/>
        </w:rPr>
        <w:drawing>
          <wp:inline distT="0" distB="0" distL="0" distR="0">
            <wp:extent cx="5897880" cy="3371850"/>
            <wp:effectExtent l="19050" t="0" r="26670" b="0"/>
            <wp:docPr id="2" name="Chart 1">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954CBE25-EEEF-429B-87D3-EABCCFB0E6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7E79" w:rsidRDefault="00BF7E79" w:rsidP="004864D4">
      <w:pPr>
        <w:pStyle w:val="Title"/>
        <w:tabs>
          <w:tab w:val="left" w:pos="284"/>
          <w:tab w:val="left" w:pos="7491"/>
        </w:tabs>
        <w:ind w:right="755"/>
        <w:jc w:val="left"/>
        <w:rPr>
          <w:b w:val="0"/>
          <w:szCs w:val="28"/>
          <w:lang w:val="ro-RO"/>
        </w:rPr>
      </w:pPr>
    </w:p>
    <w:p w:rsidR="004511FC" w:rsidRDefault="004511FC" w:rsidP="004864D4">
      <w:pPr>
        <w:pStyle w:val="Title"/>
        <w:tabs>
          <w:tab w:val="left" w:pos="284"/>
          <w:tab w:val="left" w:pos="7491"/>
        </w:tabs>
        <w:ind w:right="755"/>
        <w:jc w:val="left"/>
        <w:rPr>
          <w:b w:val="0"/>
          <w:szCs w:val="28"/>
          <w:lang w:val="ro-RO"/>
        </w:rPr>
      </w:pPr>
    </w:p>
    <w:tbl>
      <w:tblPr>
        <w:tblW w:w="9356" w:type="dxa"/>
        <w:tblInd w:w="108" w:type="dxa"/>
        <w:tblLook w:val="04A0"/>
      </w:tblPr>
      <w:tblGrid>
        <w:gridCol w:w="5811"/>
        <w:gridCol w:w="1844"/>
        <w:gridCol w:w="1701"/>
      </w:tblGrid>
      <w:tr w:rsidR="00F36FAE" w:rsidRPr="00F36FAE" w:rsidTr="00F36FAE">
        <w:trPr>
          <w:trHeight w:val="315"/>
        </w:trPr>
        <w:tc>
          <w:tcPr>
            <w:tcW w:w="9356" w:type="dxa"/>
            <w:gridSpan w:val="3"/>
            <w:tcBorders>
              <w:top w:val="nil"/>
              <w:left w:val="nil"/>
              <w:bottom w:val="nil"/>
              <w:right w:val="nil"/>
            </w:tcBorders>
            <w:shd w:val="clear" w:color="auto" w:fill="auto"/>
            <w:noWrap/>
            <w:vAlign w:val="center"/>
            <w:hideMark/>
          </w:tcPr>
          <w:p w:rsidR="00325F49" w:rsidRDefault="00F36FAE" w:rsidP="00325F49">
            <w:pPr>
              <w:pStyle w:val="ListParagraph"/>
              <w:numPr>
                <w:ilvl w:val="2"/>
                <w:numId w:val="1"/>
              </w:numPr>
              <w:rPr>
                <w:b/>
                <w:bCs/>
                <w:lang w:val="ro-RO" w:eastAsia="ro-RO"/>
              </w:rPr>
            </w:pPr>
            <w:r w:rsidRPr="00325F49">
              <w:rPr>
                <w:b/>
                <w:bCs/>
                <w:lang w:val="ro-RO" w:eastAsia="ro-RO"/>
              </w:rPr>
              <w:t>Repartiţia incendiilor pe ramuri economice  este următoarea:</w:t>
            </w:r>
          </w:p>
          <w:p w:rsidR="00325F49" w:rsidRPr="00325F49" w:rsidRDefault="00325F49" w:rsidP="00B61480">
            <w:pPr>
              <w:pStyle w:val="ListParagraph"/>
              <w:ind w:left="1080"/>
              <w:rPr>
                <w:b/>
                <w:bCs/>
                <w:lang w:val="ro-RO" w:eastAsia="ro-RO"/>
              </w:rPr>
            </w:pPr>
          </w:p>
        </w:tc>
      </w:tr>
      <w:tr w:rsidR="00F36FAE" w:rsidRPr="00F36FAE" w:rsidTr="00F36FAE">
        <w:trPr>
          <w:trHeight w:val="300"/>
        </w:trPr>
        <w:tc>
          <w:tcPr>
            <w:tcW w:w="5811"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F36FAE" w:rsidRPr="00F36FAE" w:rsidRDefault="00F36FAE" w:rsidP="00F36FAE">
            <w:pPr>
              <w:jc w:val="center"/>
              <w:rPr>
                <w:b/>
                <w:bCs/>
                <w:lang w:val="ro-RO" w:eastAsia="ro-RO"/>
              </w:rPr>
            </w:pPr>
            <w:r w:rsidRPr="00F36FAE">
              <w:rPr>
                <w:b/>
                <w:bCs/>
                <w:lang w:val="ro-RO" w:eastAsia="ro-RO"/>
              </w:rPr>
              <w:t>RAMURA ECONOMICĂ</w:t>
            </w:r>
          </w:p>
        </w:tc>
        <w:tc>
          <w:tcPr>
            <w:tcW w:w="1844" w:type="dxa"/>
            <w:vMerge w:val="restart"/>
            <w:tcBorders>
              <w:top w:val="single" w:sz="4" w:space="0" w:color="auto"/>
              <w:left w:val="nil"/>
              <w:bottom w:val="single" w:sz="4" w:space="0" w:color="000000"/>
              <w:right w:val="single" w:sz="4" w:space="0" w:color="000000"/>
            </w:tcBorders>
            <w:shd w:val="clear" w:color="000000" w:fill="D9D9D9"/>
            <w:vAlign w:val="center"/>
            <w:hideMark/>
          </w:tcPr>
          <w:p w:rsidR="00F36FAE" w:rsidRPr="00F36FAE" w:rsidRDefault="00F36FAE" w:rsidP="00F36FAE">
            <w:pPr>
              <w:jc w:val="center"/>
              <w:rPr>
                <w:b/>
                <w:bCs/>
                <w:lang w:val="ro-RO" w:eastAsia="ro-RO"/>
              </w:rPr>
            </w:pPr>
            <w:r w:rsidRPr="00F36FAE">
              <w:rPr>
                <w:b/>
                <w:bCs/>
                <w:lang w:val="ro-RO" w:eastAsia="ro-RO"/>
              </w:rPr>
              <w:t>DECEMBRIE 2025</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36FAE" w:rsidRPr="00F36FAE" w:rsidRDefault="00F36FAE" w:rsidP="00F36FAE">
            <w:pPr>
              <w:jc w:val="center"/>
              <w:rPr>
                <w:b/>
                <w:bCs/>
                <w:lang w:val="ro-RO" w:eastAsia="ro-RO"/>
              </w:rPr>
            </w:pPr>
            <w:r w:rsidRPr="00F36FAE">
              <w:rPr>
                <w:b/>
                <w:bCs/>
                <w:lang w:val="ro-RO" w:eastAsia="ro-RO"/>
              </w:rPr>
              <w:t>DECEMBRIE 2024</w:t>
            </w:r>
          </w:p>
        </w:tc>
      </w:tr>
      <w:tr w:rsidR="00F36FAE" w:rsidRPr="00F36FAE" w:rsidTr="00F36FAE">
        <w:trPr>
          <w:trHeight w:val="300"/>
        </w:trPr>
        <w:tc>
          <w:tcPr>
            <w:tcW w:w="5811" w:type="dxa"/>
            <w:vMerge/>
            <w:tcBorders>
              <w:top w:val="single" w:sz="4" w:space="0" w:color="auto"/>
              <w:left w:val="single" w:sz="4" w:space="0" w:color="auto"/>
              <w:bottom w:val="single" w:sz="4" w:space="0" w:color="000000"/>
              <w:right w:val="single" w:sz="4" w:space="0" w:color="000000"/>
            </w:tcBorders>
            <w:vAlign w:val="center"/>
            <w:hideMark/>
          </w:tcPr>
          <w:p w:rsidR="00F36FAE" w:rsidRPr="00F36FAE" w:rsidRDefault="00F36FAE" w:rsidP="00F36FAE">
            <w:pPr>
              <w:rPr>
                <w:b/>
                <w:bCs/>
                <w:lang w:val="ro-RO" w:eastAsia="ro-RO"/>
              </w:rPr>
            </w:pPr>
          </w:p>
        </w:tc>
        <w:tc>
          <w:tcPr>
            <w:tcW w:w="1844" w:type="dxa"/>
            <w:vMerge/>
            <w:tcBorders>
              <w:top w:val="single" w:sz="4" w:space="0" w:color="auto"/>
              <w:left w:val="nil"/>
              <w:bottom w:val="single" w:sz="4" w:space="0" w:color="000000"/>
              <w:right w:val="single" w:sz="4" w:space="0" w:color="000000"/>
            </w:tcBorders>
            <w:vAlign w:val="center"/>
            <w:hideMark/>
          </w:tcPr>
          <w:p w:rsidR="00F36FAE" w:rsidRPr="00F36FAE" w:rsidRDefault="00F36FAE" w:rsidP="00F36FAE">
            <w:pPr>
              <w:rPr>
                <w:b/>
                <w:bCs/>
                <w:lang w:val="ro-RO" w:eastAsia="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6FAE" w:rsidRPr="00F36FAE" w:rsidRDefault="00F36FAE" w:rsidP="00F36FAE">
            <w:pPr>
              <w:rPr>
                <w:b/>
                <w:bCs/>
                <w:lang w:val="ro-RO" w:eastAsia="ro-RO"/>
              </w:rPr>
            </w:pPr>
          </w:p>
        </w:tc>
      </w:tr>
      <w:tr w:rsidR="00F36FAE" w:rsidRPr="00F36FAE" w:rsidTr="00F36FAE">
        <w:trPr>
          <w:trHeight w:val="315"/>
        </w:trPr>
        <w:tc>
          <w:tcPr>
            <w:tcW w:w="581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36FAE" w:rsidRPr="00F36FAE" w:rsidRDefault="00F36FAE" w:rsidP="00F36FAE">
            <w:pPr>
              <w:rPr>
                <w:lang w:val="ro-RO" w:eastAsia="ro-RO"/>
              </w:rPr>
            </w:pPr>
            <w:r w:rsidRPr="00F36FAE">
              <w:rPr>
                <w:lang w:val="ro-RO" w:eastAsia="ro-RO"/>
              </w:rPr>
              <w:t>Gospodării ale populației</w:t>
            </w:r>
          </w:p>
        </w:tc>
        <w:tc>
          <w:tcPr>
            <w:tcW w:w="1844" w:type="dxa"/>
            <w:tcBorders>
              <w:top w:val="single" w:sz="4" w:space="0" w:color="auto"/>
              <w:left w:val="nil"/>
              <w:bottom w:val="single" w:sz="4" w:space="0" w:color="auto"/>
              <w:right w:val="single" w:sz="4" w:space="0" w:color="auto"/>
            </w:tcBorders>
            <w:shd w:val="clear" w:color="000000" w:fill="FFFFFF"/>
            <w:noWrap/>
            <w:vAlign w:val="center"/>
            <w:hideMark/>
          </w:tcPr>
          <w:p w:rsidR="00F36FAE" w:rsidRPr="00F36FAE" w:rsidRDefault="00F36FAE" w:rsidP="00F36FAE">
            <w:pPr>
              <w:jc w:val="center"/>
              <w:rPr>
                <w:lang w:val="ro-RO" w:eastAsia="ro-RO"/>
              </w:rPr>
            </w:pPr>
            <w:r w:rsidRPr="00F36FAE">
              <w:rPr>
                <w:lang w:val="ro-RO" w:eastAsia="ro-RO"/>
              </w:rPr>
              <w:t>42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36FAE" w:rsidRPr="00F36FAE" w:rsidRDefault="00F36FAE" w:rsidP="00F36FAE">
            <w:pPr>
              <w:jc w:val="center"/>
              <w:rPr>
                <w:lang w:val="ro-RO" w:eastAsia="ro-RO"/>
              </w:rPr>
            </w:pPr>
            <w:r w:rsidRPr="00F36FAE">
              <w:rPr>
                <w:lang w:val="ro-RO" w:eastAsia="ro-RO"/>
              </w:rPr>
              <w:t>15</w:t>
            </w:r>
          </w:p>
        </w:tc>
      </w:tr>
      <w:tr w:rsidR="00F36FAE" w:rsidRPr="00F36FAE" w:rsidTr="00F36FAE">
        <w:trPr>
          <w:trHeight w:val="315"/>
        </w:trPr>
        <w:tc>
          <w:tcPr>
            <w:tcW w:w="581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36FAE" w:rsidRPr="00F36FAE" w:rsidRDefault="00F36FAE" w:rsidP="00F36FAE">
            <w:pPr>
              <w:rPr>
                <w:lang w:val="ro-RO" w:eastAsia="ro-RO"/>
              </w:rPr>
            </w:pPr>
            <w:r w:rsidRPr="00F36FAE">
              <w:rPr>
                <w:lang w:val="ro-RO" w:eastAsia="ro-RO"/>
              </w:rPr>
              <w:lastRenderedPageBreak/>
              <w:t>Tranzacții imobiliare, închirieri și activ. de serv. prestate în principalele intreprinderi</w:t>
            </w:r>
          </w:p>
        </w:tc>
        <w:tc>
          <w:tcPr>
            <w:tcW w:w="1844" w:type="dxa"/>
            <w:tcBorders>
              <w:top w:val="single" w:sz="4" w:space="0" w:color="auto"/>
              <w:left w:val="nil"/>
              <w:bottom w:val="single" w:sz="4" w:space="0" w:color="auto"/>
              <w:right w:val="single" w:sz="4" w:space="0" w:color="auto"/>
            </w:tcBorders>
            <w:shd w:val="clear" w:color="000000" w:fill="FFFFFF"/>
            <w:noWrap/>
            <w:vAlign w:val="center"/>
            <w:hideMark/>
          </w:tcPr>
          <w:p w:rsidR="00F36FAE" w:rsidRPr="00F36FAE" w:rsidRDefault="00F36FAE" w:rsidP="00F36FAE">
            <w:pPr>
              <w:jc w:val="center"/>
              <w:rPr>
                <w:lang w:val="ro-RO" w:eastAsia="ro-RO"/>
              </w:rPr>
            </w:pPr>
            <w:r w:rsidRPr="00F36FAE">
              <w:rPr>
                <w:lang w:val="ro-RO" w:eastAsia="ro-RO"/>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36FAE" w:rsidRPr="00F36FAE" w:rsidRDefault="00F36FAE" w:rsidP="00F36FAE">
            <w:pPr>
              <w:jc w:val="center"/>
              <w:rPr>
                <w:lang w:val="ro-RO" w:eastAsia="ro-RO"/>
              </w:rPr>
            </w:pPr>
            <w:r w:rsidRPr="00F36FAE">
              <w:rPr>
                <w:lang w:val="ro-RO" w:eastAsia="ro-RO"/>
              </w:rPr>
              <w:t>3</w:t>
            </w:r>
          </w:p>
        </w:tc>
      </w:tr>
      <w:tr w:rsidR="00F36FAE" w:rsidRPr="00F36FAE" w:rsidTr="00F36FAE">
        <w:trPr>
          <w:trHeight w:val="315"/>
        </w:trPr>
        <w:tc>
          <w:tcPr>
            <w:tcW w:w="581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36FAE" w:rsidRPr="00F36FAE" w:rsidRDefault="00F36FAE" w:rsidP="00F36FAE">
            <w:pPr>
              <w:rPr>
                <w:lang w:val="ro-RO" w:eastAsia="ro-RO"/>
              </w:rPr>
            </w:pPr>
            <w:r w:rsidRPr="00F36FAE">
              <w:rPr>
                <w:lang w:val="ro-RO" w:eastAsia="ro-RO"/>
              </w:rPr>
              <w:t>Alte activități de servicii colective, sociale și personale</w:t>
            </w:r>
          </w:p>
        </w:tc>
        <w:tc>
          <w:tcPr>
            <w:tcW w:w="1844" w:type="dxa"/>
            <w:tcBorders>
              <w:top w:val="single" w:sz="4" w:space="0" w:color="auto"/>
              <w:left w:val="nil"/>
              <w:bottom w:val="single" w:sz="4" w:space="0" w:color="auto"/>
              <w:right w:val="single" w:sz="4" w:space="0" w:color="auto"/>
            </w:tcBorders>
            <w:shd w:val="clear" w:color="000000" w:fill="FFFFFF"/>
            <w:noWrap/>
            <w:vAlign w:val="center"/>
            <w:hideMark/>
          </w:tcPr>
          <w:p w:rsidR="00F36FAE" w:rsidRPr="00F36FAE" w:rsidRDefault="00F36FAE" w:rsidP="00F36FAE">
            <w:pPr>
              <w:jc w:val="center"/>
              <w:rPr>
                <w:lang w:val="ro-RO" w:eastAsia="ro-RO"/>
              </w:rPr>
            </w:pPr>
            <w:r w:rsidRPr="00F36FAE">
              <w:rPr>
                <w:lang w:val="ro-RO" w:eastAsia="ro-RO"/>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36FAE" w:rsidRPr="00F36FAE" w:rsidRDefault="00F36FAE" w:rsidP="00F36FAE">
            <w:pPr>
              <w:jc w:val="center"/>
              <w:rPr>
                <w:lang w:val="ro-RO" w:eastAsia="ro-RO"/>
              </w:rPr>
            </w:pPr>
            <w:r w:rsidRPr="00F36FAE">
              <w:rPr>
                <w:lang w:val="ro-RO" w:eastAsia="ro-RO"/>
              </w:rPr>
              <w:t>0</w:t>
            </w:r>
          </w:p>
        </w:tc>
      </w:tr>
      <w:tr w:rsidR="00F36FAE" w:rsidRPr="00F36FAE" w:rsidTr="00F36FAE">
        <w:trPr>
          <w:trHeight w:val="315"/>
        </w:trPr>
        <w:tc>
          <w:tcPr>
            <w:tcW w:w="581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36FAE" w:rsidRPr="00F36FAE" w:rsidRDefault="00F36FAE" w:rsidP="00F36FAE">
            <w:pPr>
              <w:rPr>
                <w:lang w:val="ro-RO" w:eastAsia="ro-RO"/>
              </w:rPr>
            </w:pPr>
            <w:r w:rsidRPr="00F36FAE">
              <w:rPr>
                <w:lang w:val="ro-RO" w:eastAsia="ro-RO"/>
              </w:rPr>
              <w:t>Agricultură și servicii auxiliare</w:t>
            </w:r>
          </w:p>
        </w:tc>
        <w:tc>
          <w:tcPr>
            <w:tcW w:w="1844" w:type="dxa"/>
            <w:tcBorders>
              <w:top w:val="single" w:sz="4" w:space="0" w:color="auto"/>
              <w:left w:val="nil"/>
              <w:bottom w:val="single" w:sz="4" w:space="0" w:color="auto"/>
              <w:right w:val="single" w:sz="4" w:space="0" w:color="auto"/>
            </w:tcBorders>
            <w:shd w:val="clear" w:color="000000" w:fill="FFFFFF"/>
            <w:noWrap/>
            <w:vAlign w:val="center"/>
            <w:hideMark/>
          </w:tcPr>
          <w:p w:rsidR="00F36FAE" w:rsidRPr="00F36FAE" w:rsidRDefault="00F36FAE" w:rsidP="00F36FAE">
            <w:pPr>
              <w:jc w:val="center"/>
              <w:rPr>
                <w:lang w:val="ro-RO" w:eastAsia="ro-RO"/>
              </w:rPr>
            </w:pPr>
            <w:r w:rsidRPr="00F36FAE">
              <w:rPr>
                <w:lang w:val="ro-RO" w:eastAsia="ro-RO"/>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36FAE" w:rsidRPr="00F36FAE" w:rsidRDefault="00F36FAE" w:rsidP="00F36FAE">
            <w:pPr>
              <w:jc w:val="center"/>
              <w:rPr>
                <w:lang w:val="ro-RO" w:eastAsia="ro-RO"/>
              </w:rPr>
            </w:pPr>
            <w:r w:rsidRPr="00F36FAE">
              <w:rPr>
                <w:lang w:val="ro-RO" w:eastAsia="ro-RO"/>
              </w:rPr>
              <w:t>1</w:t>
            </w:r>
          </w:p>
        </w:tc>
      </w:tr>
      <w:tr w:rsidR="00F36FAE" w:rsidRPr="00F36FAE" w:rsidTr="00F36FAE">
        <w:trPr>
          <w:trHeight w:val="315"/>
        </w:trPr>
        <w:tc>
          <w:tcPr>
            <w:tcW w:w="581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36FAE" w:rsidRPr="00F36FAE" w:rsidRDefault="00F36FAE" w:rsidP="00F36FAE">
            <w:pPr>
              <w:rPr>
                <w:lang w:val="ro-RO" w:eastAsia="ro-RO"/>
              </w:rPr>
            </w:pPr>
            <w:r w:rsidRPr="00F36FAE">
              <w:rPr>
                <w:lang w:val="ro-RO" w:eastAsia="ro-RO"/>
              </w:rPr>
              <w:t>Energie electrică și termica, gaze și apă</w:t>
            </w:r>
          </w:p>
        </w:tc>
        <w:tc>
          <w:tcPr>
            <w:tcW w:w="1844" w:type="dxa"/>
            <w:tcBorders>
              <w:top w:val="single" w:sz="4" w:space="0" w:color="auto"/>
              <w:left w:val="nil"/>
              <w:bottom w:val="single" w:sz="4" w:space="0" w:color="auto"/>
              <w:right w:val="single" w:sz="4" w:space="0" w:color="auto"/>
            </w:tcBorders>
            <w:shd w:val="clear" w:color="000000" w:fill="FFFFFF"/>
            <w:noWrap/>
            <w:vAlign w:val="center"/>
            <w:hideMark/>
          </w:tcPr>
          <w:p w:rsidR="00F36FAE" w:rsidRPr="00F36FAE" w:rsidRDefault="00F36FAE" w:rsidP="00F36FAE">
            <w:pPr>
              <w:jc w:val="center"/>
              <w:rPr>
                <w:lang w:val="ro-RO" w:eastAsia="ro-RO"/>
              </w:rPr>
            </w:pPr>
            <w:r w:rsidRPr="00F36FAE">
              <w:rPr>
                <w:lang w:val="ro-RO" w:eastAsia="ro-RO"/>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36FAE" w:rsidRPr="00F36FAE" w:rsidRDefault="00F36FAE" w:rsidP="00F36FAE">
            <w:pPr>
              <w:jc w:val="center"/>
              <w:rPr>
                <w:lang w:val="ro-RO" w:eastAsia="ro-RO"/>
              </w:rPr>
            </w:pPr>
            <w:r w:rsidRPr="00F36FAE">
              <w:rPr>
                <w:lang w:val="ro-RO" w:eastAsia="ro-RO"/>
              </w:rPr>
              <w:t>1</w:t>
            </w:r>
          </w:p>
        </w:tc>
      </w:tr>
      <w:tr w:rsidR="00F36FAE" w:rsidRPr="00F36FAE" w:rsidTr="00F36FAE">
        <w:trPr>
          <w:trHeight w:val="315"/>
        </w:trPr>
        <w:tc>
          <w:tcPr>
            <w:tcW w:w="581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36FAE" w:rsidRPr="00F36FAE" w:rsidRDefault="00F36FAE" w:rsidP="00F36FAE">
            <w:pPr>
              <w:rPr>
                <w:lang w:val="ro-RO" w:eastAsia="ro-RO"/>
              </w:rPr>
            </w:pPr>
            <w:r w:rsidRPr="00F36FAE">
              <w:rPr>
                <w:lang w:val="ro-RO" w:eastAsia="ro-RO"/>
              </w:rPr>
              <w:t>Comerț cu ridicata și amănuntul, reparare și intreținere autovehicule și a bunurilor casnice</w:t>
            </w:r>
          </w:p>
        </w:tc>
        <w:tc>
          <w:tcPr>
            <w:tcW w:w="1844" w:type="dxa"/>
            <w:tcBorders>
              <w:top w:val="single" w:sz="4" w:space="0" w:color="auto"/>
              <w:left w:val="nil"/>
              <w:bottom w:val="single" w:sz="4" w:space="0" w:color="auto"/>
              <w:right w:val="single" w:sz="4" w:space="0" w:color="auto"/>
            </w:tcBorders>
            <w:shd w:val="clear" w:color="000000" w:fill="FFFFFF"/>
            <w:noWrap/>
            <w:vAlign w:val="center"/>
            <w:hideMark/>
          </w:tcPr>
          <w:p w:rsidR="00F36FAE" w:rsidRPr="00F36FAE" w:rsidRDefault="00F36FAE" w:rsidP="00F36FAE">
            <w:pPr>
              <w:jc w:val="center"/>
              <w:rPr>
                <w:lang w:val="ro-RO" w:eastAsia="ro-RO"/>
              </w:rPr>
            </w:pPr>
            <w:r w:rsidRPr="00F36FAE">
              <w:rPr>
                <w:lang w:val="ro-RO" w:eastAsia="ro-RO"/>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36FAE" w:rsidRPr="00F36FAE" w:rsidRDefault="00F36FAE" w:rsidP="00F36FAE">
            <w:pPr>
              <w:jc w:val="center"/>
              <w:rPr>
                <w:lang w:val="ro-RO" w:eastAsia="ro-RO"/>
              </w:rPr>
            </w:pPr>
            <w:r w:rsidRPr="00F36FAE">
              <w:rPr>
                <w:lang w:val="ro-RO" w:eastAsia="ro-RO"/>
              </w:rPr>
              <w:t>1</w:t>
            </w:r>
          </w:p>
        </w:tc>
      </w:tr>
      <w:tr w:rsidR="00F36FAE" w:rsidRPr="00F36FAE" w:rsidTr="00F36FAE">
        <w:trPr>
          <w:trHeight w:val="315"/>
        </w:trPr>
        <w:tc>
          <w:tcPr>
            <w:tcW w:w="581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36FAE" w:rsidRPr="00F36FAE" w:rsidRDefault="00F36FAE" w:rsidP="00F36FAE">
            <w:pPr>
              <w:rPr>
                <w:lang w:val="ro-RO" w:eastAsia="ro-RO"/>
              </w:rPr>
            </w:pPr>
            <w:r w:rsidRPr="00F36FAE">
              <w:rPr>
                <w:lang w:val="ro-RO" w:eastAsia="ro-RO"/>
              </w:rPr>
              <w:t>Învățământ</w:t>
            </w:r>
          </w:p>
        </w:tc>
        <w:tc>
          <w:tcPr>
            <w:tcW w:w="1844" w:type="dxa"/>
            <w:tcBorders>
              <w:top w:val="single" w:sz="4" w:space="0" w:color="auto"/>
              <w:left w:val="nil"/>
              <w:bottom w:val="single" w:sz="4" w:space="0" w:color="auto"/>
              <w:right w:val="single" w:sz="4" w:space="0" w:color="auto"/>
            </w:tcBorders>
            <w:shd w:val="clear" w:color="000000" w:fill="FFFFFF"/>
            <w:noWrap/>
            <w:vAlign w:val="center"/>
            <w:hideMark/>
          </w:tcPr>
          <w:p w:rsidR="00F36FAE" w:rsidRPr="00F36FAE" w:rsidRDefault="00F36FAE" w:rsidP="00F36FAE">
            <w:pPr>
              <w:jc w:val="center"/>
              <w:rPr>
                <w:lang w:val="ro-RO" w:eastAsia="ro-RO"/>
              </w:rPr>
            </w:pPr>
            <w:r w:rsidRPr="00F36FAE">
              <w:rPr>
                <w:lang w:val="ro-RO" w:eastAsia="ro-RO"/>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36FAE" w:rsidRPr="00F36FAE" w:rsidRDefault="00F36FAE" w:rsidP="00F36FAE">
            <w:pPr>
              <w:jc w:val="center"/>
              <w:rPr>
                <w:lang w:val="ro-RO" w:eastAsia="ro-RO"/>
              </w:rPr>
            </w:pPr>
            <w:r w:rsidRPr="00F36FAE">
              <w:rPr>
                <w:lang w:val="ro-RO" w:eastAsia="ro-RO"/>
              </w:rPr>
              <w:t>1</w:t>
            </w:r>
          </w:p>
        </w:tc>
      </w:tr>
      <w:tr w:rsidR="00F36FAE" w:rsidRPr="00F36FAE" w:rsidTr="00F36FAE">
        <w:trPr>
          <w:trHeight w:val="315"/>
        </w:trPr>
        <w:tc>
          <w:tcPr>
            <w:tcW w:w="581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F36FAE" w:rsidRPr="00F36FAE" w:rsidRDefault="00F36FAE" w:rsidP="00F36FAE">
            <w:pPr>
              <w:rPr>
                <w:lang w:val="ro-RO" w:eastAsia="ro-RO"/>
              </w:rPr>
            </w:pPr>
            <w:r w:rsidRPr="00F36FAE">
              <w:rPr>
                <w:lang w:val="ro-RO" w:eastAsia="ro-RO"/>
              </w:rPr>
              <w:t>Sănătate şi asistenţă socială</w:t>
            </w:r>
          </w:p>
        </w:tc>
        <w:tc>
          <w:tcPr>
            <w:tcW w:w="1844" w:type="dxa"/>
            <w:tcBorders>
              <w:top w:val="single" w:sz="4" w:space="0" w:color="auto"/>
              <w:left w:val="nil"/>
              <w:bottom w:val="single" w:sz="4" w:space="0" w:color="auto"/>
              <w:right w:val="single" w:sz="4" w:space="0" w:color="auto"/>
            </w:tcBorders>
            <w:shd w:val="clear" w:color="000000" w:fill="FFFFFF"/>
            <w:noWrap/>
            <w:vAlign w:val="center"/>
            <w:hideMark/>
          </w:tcPr>
          <w:p w:rsidR="00F36FAE" w:rsidRPr="00F36FAE" w:rsidRDefault="00F36FAE" w:rsidP="00F36FAE">
            <w:pPr>
              <w:jc w:val="center"/>
              <w:rPr>
                <w:lang w:val="ro-RO" w:eastAsia="ro-RO"/>
              </w:rPr>
            </w:pPr>
            <w:r w:rsidRPr="00F36FAE">
              <w:rPr>
                <w:lang w:val="ro-RO" w:eastAsia="ro-RO"/>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36FAE" w:rsidRPr="00F36FAE" w:rsidRDefault="00F36FAE" w:rsidP="00F36FAE">
            <w:pPr>
              <w:jc w:val="center"/>
              <w:rPr>
                <w:lang w:val="ro-RO" w:eastAsia="ro-RO"/>
              </w:rPr>
            </w:pPr>
            <w:r w:rsidRPr="00F36FAE">
              <w:rPr>
                <w:lang w:val="ro-RO" w:eastAsia="ro-RO"/>
              </w:rPr>
              <w:t>1</w:t>
            </w:r>
          </w:p>
        </w:tc>
      </w:tr>
      <w:tr w:rsidR="00F36FAE" w:rsidRPr="00F36FAE" w:rsidTr="00F36FAE">
        <w:trPr>
          <w:trHeight w:val="300"/>
        </w:trPr>
        <w:tc>
          <w:tcPr>
            <w:tcW w:w="5811" w:type="dxa"/>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F36FAE" w:rsidRPr="00F36FAE" w:rsidRDefault="00F36FAE" w:rsidP="00F36FAE">
            <w:pPr>
              <w:jc w:val="center"/>
              <w:rPr>
                <w:b/>
                <w:bCs/>
                <w:lang w:val="ro-RO" w:eastAsia="ro-RO"/>
              </w:rPr>
            </w:pPr>
            <w:r w:rsidRPr="00F36FAE">
              <w:rPr>
                <w:b/>
                <w:bCs/>
                <w:lang w:val="ro-RO" w:eastAsia="ro-RO"/>
              </w:rPr>
              <w:t>TOTAL</w:t>
            </w:r>
          </w:p>
        </w:tc>
        <w:tc>
          <w:tcPr>
            <w:tcW w:w="1844" w:type="dxa"/>
            <w:tcBorders>
              <w:top w:val="single" w:sz="4" w:space="0" w:color="auto"/>
              <w:left w:val="nil"/>
              <w:bottom w:val="single" w:sz="4" w:space="0" w:color="auto"/>
              <w:right w:val="single" w:sz="4" w:space="0" w:color="auto"/>
            </w:tcBorders>
            <w:shd w:val="clear" w:color="000000" w:fill="D8D8D8"/>
            <w:noWrap/>
            <w:vAlign w:val="center"/>
            <w:hideMark/>
          </w:tcPr>
          <w:p w:rsidR="00F36FAE" w:rsidRPr="00F36FAE" w:rsidRDefault="00F36FAE" w:rsidP="00F36FAE">
            <w:pPr>
              <w:jc w:val="center"/>
              <w:rPr>
                <w:b/>
                <w:bCs/>
                <w:lang w:val="ro-RO" w:eastAsia="ro-RO"/>
              </w:rPr>
            </w:pPr>
            <w:r w:rsidRPr="00F36FAE">
              <w:rPr>
                <w:b/>
                <w:bCs/>
                <w:lang w:val="ro-RO" w:eastAsia="ro-RO"/>
              </w:rPr>
              <w:t>46</w:t>
            </w:r>
          </w:p>
        </w:tc>
        <w:tc>
          <w:tcPr>
            <w:tcW w:w="1701" w:type="dxa"/>
            <w:tcBorders>
              <w:top w:val="single" w:sz="4" w:space="0" w:color="auto"/>
              <w:left w:val="nil"/>
              <w:bottom w:val="single" w:sz="4" w:space="0" w:color="auto"/>
              <w:right w:val="single" w:sz="4" w:space="0" w:color="auto"/>
            </w:tcBorders>
            <w:shd w:val="clear" w:color="000000" w:fill="D8D8D8"/>
            <w:noWrap/>
            <w:vAlign w:val="center"/>
            <w:hideMark/>
          </w:tcPr>
          <w:p w:rsidR="00F36FAE" w:rsidRPr="00F36FAE" w:rsidRDefault="00F36FAE" w:rsidP="00F36FAE">
            <w:pPr>
              <w:jc w:val="center"/>
              <w:rPr>
                <w:b/>
                <w:bCs/>
                <w:lang w:val="ro-RO" w:eastAsia="ro-RO"/>
              </w:rPr>
            </w:pPr>
            <w:r w:rsidRPr="00F36FAE">
              <w:rPr>
                <w:b/>
                <w:bCs/>
                <w:lang w:val="ro-RO" w:eastAsia="ro-RO"/>
              </w:rPr>
              <w:t>23</w:t>
            </w:r>
          </w:p>
        </w:tc>
      </w:tr>
    </w:tbl>
    <w:p w:rsidR="00B95BAF" w:rsidRDefault="00B95BAF" w:rsidP="004864D4">
      <w:pPr>
        <w:pStyle w:val="Title"/>
        <w:tabs>
          <w:tab w:val="left" w:pos="284"/>
          <w:tab w:val="left" w:pos="7491"/>
        </w:tabs>
        <w:ind w:right="755"/>
        <w:jc w:val="left"/>
        <w:rPr>
          <w:b w:val="0"/>
          <w:szCs w:val="28"/>
          <w:lang w:val="ro-RO"/>
        </w:rPr>
      </w:pPr>
    </w:p>
    <w:p w:rsidR="00B95BAF" w:rsidRDefault="00F36FAE" w:rsidP="004864D4">
      <w:pPr>
        <w:pStyle w:val="Title"/>
        <w:tabs>
          <w:tab w:val="left" w:pos="284"/>
          <w:tab w:val="left" w:pos="7491"/>
        </w:tabs>
        <w:ind w:right="755"/>
        <w:jc w:val="left"/>
        <w:rPr>
          <w:b w:val="0"/>
          <w:szCs w:val="28"/>
          <w:lang w:val="ro-RO"/>
        </w:rPr>
      </w:pPr>
      <w:r w:rsidRPr="00F36FAE">
        <w:rPr>
          <w:b w:val="0"/>
          <w:noProof/>
          <w:szCs w:val="28"/>
          <w:lang w:val="ro-RO" w:eastAsia="ro-RO"/>
        </w:rPr>
        <w:drawing>
          <wp:inline distT="0" distB="0" distL="0" distR="0">
            <wp:extent cx="5897880" cy="2276475"/>
            <wp:effectExtent l="19050" t="0" r="26670" b="0"/>
            <wp:docPr id="3" name="Chart 3">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01703D07-3ACB-4FF9-BFAE-7CADF4F69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5BAF" w:rsidRDefault="00B95BAF" w:rsidP="004864D4">
      <w:pPr>
        <w:pStyle w:val="Title"/>
        <w:tabs>
          <w:tab w:val="left" w:pos="284"/>
          <w:tab w:val="left" w:pos="7491"/>
        </w:tabs>
        <w:ind w:right="755"/>
        <w:jc w:val="left"/>
        <w:rPr>
          <w:b w:val="0"/>
          <w:szCs w:val="28"/>
          <w:lang w:val="ro-RO"/>
        </w:rPr>
      </w:pPr>
    </w:p>
    <w:p w:rsidR="00B95BAF" w:rsidRDefault="00B95BAF" w:rsidP="004864D4">
      <w:pPr>
        <w:pStyle w:val="Title"/>
        <w:tabs>
          <w:tab w:val="left" w:pos="284"/>
          <w:tab w:val="left" w:pos="7491"/>
        </w:tabs>
        <w:ind w:right="755"/>
        <w:jc w:val="left"/>
        <w:rPr>
          <w:b w:val="0"/>
          <w:szCs w:val="28"/>
          <w:lang w:val="ro-RO"/>
        </w:rPr>
      </w:pPr>
    </w:p>
    <w:p w:rsidR="00F36FAE" w:rsidRDefault="00F36FAE" w:rsidP="004864D4">
      <w:pPr>
        <w:pStyle w:val="Title"/>
        <w:tabs>
          <w:tab w:val="left" w:pos="284"/>
          <w:tab w:val="left" w:pos="7491"/>
        </w:tabs>
        <w:ind w:right="755"/>
        <w:jc w:val="left"/>
        <w:rPr>
          <w:b w:val="0"/>
          <w:szCs w:val="28"/>
          <w:lang w:val="ro-RO"/>
        </w:rPr>
      </w:pPr>
    </w:p>
    <w:tbl>
      <w:tblPr>
        <w:tblW w:w="9498" w:type="dxa"/>
        <w:tblInd w:w="108" w:type="dxa"/>
        <w:tblLook w:val="04A0"/>
      </w:tblPr>
      <w:tblGrid>
        <w:gridCol w:w="5387"/>
        <w:gridCol w:w="2126"/>
        <w:gridCol w:w="1985"/>
      </w:tblGrid>
      <w:tr w:rsidR="00B61480" w:rsidRPr="00B61480" w:rsidTr="00B61480">
        <w:trPr>
          <w:trHeight w:val="315"/>
        </w:trPr>
        <w:tc>
          <w:tcPr>
            <w:tcW w:w="9498" w:type="dxa"/>
            <w:gridSpan w:val="3"/>
            <w:tcBorders>
              <w:top w:val="nil"/>
              <w:left w:val="nil"/>
              <w:bottom w:val="nil"/>
              <w:right w:val="nil"/>
            </w:tcBorders>
            <w:shd w:val="clear" w:color="auto" w:fill="auto"/>
            <w:noWrap/>
            <w:vAlign w:val="center"/>
            <w:hideMark/>
          </w:tcPr>
          <w:p w:rsidR="00B61480" w:rsidRPr="00B61480" w:rsidRDefault="00B61480" w:rsidP="00B61480">
            <w:pPr>
              <w:pStyle w:val="ListParagraph"/>
              <w:numPr>
                <w:ilvl w:val="2"/>
                <w:numId w:val="1"/>
              </w:numPr>
              <w:rPr>
                <w:b/>
                <w:bCs/>
                <w:lang w:val="ro-RO" w:eastAsia="ro-RO"/>
              </w:rPr>
            </w:pPr>
            <w:r w:rsidRPr="00B61480">
              <w:rPr>
                <w:b/>
                <w:bCs/>
                <w:lang w:val="ro-RO" w:eastAsia="ro-RO"/>
              </w:rPr>
              <w:t>Distribuţia incendiilor în funcţie de sursa probabilă de aprindere:</w:t>
            </w:r>
          </w:p>
          <w:p w:rsidR="00B61480" w:rsidRPr="00B61480" w:rsidRDefault="00B61480" w:rsidP="00B61480">
            <w:pPr>
              <w:pStyle w:val="ListParagraph"/>
              <w:ind w:left="1080"/>
              <w:rPr>
                <w:b/>
                <w:bCs/>
                <w:lang w:val="ro-RO" w:eastAsia="ro-RO"/>
              </w:rPr>
            </w:pPr>
          </w:p>
        </w:tc>
      </w:tr>
      <w:tr w:rsidR="00B61480" w:rsidRPr="00B61480" w:rsidTr="00B61480">
        <w:trPr>
          <w:trHeight w:val="300"/>
        </w:trPr>
        <w:tc>
          <w:tcPr>
            <w:tcW w:w="538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61480" w:rsidRPr="00B61480" w:rsidRDefault="00B61480" w:rsidP="00B61480">
            <w:pPr>
              <w:jc w:val="center"/>
              <w:rPr>
                <w:b/>
                <w:bCs/>
                <w:lang w:val="ro-RO" w:eastAsia="ro-RO"/>
              </w:rPr>
            </w:pPr>
            <w:r w:rsidRPr="00B61480">
              <w:rPr>
                <w:b/>
                <w:bCs/>
                <w:lang w:val="ro-RO" w:eastAsia="ro-RO"/>
              </w:rPr>
              <w:t>SURSA PROBABILĂ DE APRINDERE</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61480" w:rsidRPr="00B61480" w:rsidRDefault="00B61480" w:rsidP="00B61480">
            <w:pPr>
              <w:jc w:val="center"/>
              <w:rPr>
                <w:b/>
                <w:bCs/>
                <w:lang w:val="ro-RO" w:eastAsia="ro-RO"/>
              </w:rPr>
            </w:pPr>
            <w:r w:rsidRPr="00B61480">
              <w:rPr>
                <w:b/>
                <w:bCs/>
                <w:lang w:val="ro-RO" w:eastAsia="ro-RO"/>
              </w:rPr>
              <w:t>DECEMBRIE 2025</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61480" w:rsidRPr="00B61480" w:rsidRDefault="00B61480" w:rsidP="00B61480">
            <w:pPr>
              <w:jc w:val="center"/>
              <w:rPr>
                <w:b/>
                <w:bCs/>
                <w:lang w:val="ro-RO" w:eastAsia="ro-RO"/>
              </w:rPr>
            </w:pPr>
            <w:r w:rsidRPr="00B61480">
              <w:rPr>
                <w:b/>
                <w:bCs/>
                <w:lang w:val="ro-RO" w:eastAsia="ro-RO"/>
              </w:rPr>
              <w:t>DECEMBRIE 2024</w:t>
            </w:r>
          </w:p>
        </w:tc>
      </w:tr>
      <w:tr w:rsidR="00B61480" w:rsidRPr="00B61480" w:rsidTr="00B61480">
        <w:trPr>
          <w:trHeight w:val="30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B61480" w:rsidRPr="00B61480" w:rsidRDefault="00B61480" w:rsidP="00B61480">
            <w:pPr>
              <w:rPr>
                <w:b/>
                <w:bCs/>
                <w:lang w:val="ro-RO" w:eastAsia="ro-RO"/>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61480" w:rsidRPr="00B61480" w:rsidRDefault="00B61480" w:rsidP="00B61480">
            <w:pPr>
              <w:rPr>
                <w:b/>
                <w:bCs/>
                <w:lang w:val="ro-RO" w:eastAsia="ro-RO"/>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61480" w:rsidRPr="00B61480" w:rsidRDefault="00B61480" w:rsidP="00B61480">
            <w:pPr>
              <w:rPr>
                <w:b/>
                <w:bCs/>
                <w:lang w:val="ro-RO" w:eastAsia="ro-RO"/>
              </w:rPr>
            </w:pPr>
          </w:p>
        </w:tc>
      </w:tr>
      <w:tr w:rsidR="00B61480" w:rsidRPr="00B61480" w:rsidTr="00B61480">
        <w:trPr>
          <w:trHeight w:val="315"/>
        </w:trPr>
        <w:tc>
          <w:tcPr>
            <w:tcW w:w="538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61480" w:rsidRPr="00B61480" w:rsidRDefault="00B61480" w:rsidP="00B61480">
            <w:pPr>
              <w:rPr>
                <w:lang w:val="ro-RO" w:eastAsia="ro-RO"/>
              </w:rPr>
            </w:pPr>
            <w:r w:rsidRPr="00B61480">
              <w:rPr>
                <w:lang w:val="ro-RO" w:eastAsia="ro-RO"/>
              </w:rPr>
              <w:t>Efect termic (caldură prin contact sau radiaţie, frecare, etc.)</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15</w:t>
            </w:r>
          </w:p>
        </w:tc>
      </w:tr>
      <w:tr w:rsidR="00B61480" w:rsidRPr="00B61480" w:rsidTr="00B61480">
        <w:trPr>
          <w:trHeight w:val="315"/>
        </w:trPr>
        <w:tc>
          <w:tcPr>
            <w:tcW w:w="538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61480" w:rsidRPr="00B61480" w:rsidRDefault="00B61480" w:rsidP="00B61480">
            <w:pPr>
              <w:rPr>
                <w:lang w:val="ro-RO" w:eastAsia="ro-RO"/>
              </w:rPr>
            </w:pPr>
            <w:r w:rsidRPr="00B61480">
              <w:rPr>
                <w:lang w:val="ro-RO" w:eastAsia="ro-RO"/>
              </w:rPr>
              <w:t>Jar sau scântei</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3</w:t>
            </w:r>
          </w:p>
        </w:tc>
      </w:tr>
      <w:tr w:rsidR="00B61480" w:rsidRPr="00B61480" w:rsidTr="00B61480">
        <w:trPr>
          <w:trHeight w:val="315"/>
        </w:trPr>
        <w:tc>
          <w:tcPr>
            <w:tcW w:w="538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61480" w:rsidRPr="00B61480" w:rsidRDefault="00B61480" w:rsidP="00B61480">
            <w:pPr>
              <w:rPr>
                <w:lang w:val="ro-RO" w:eastAsia="ro-RO"/>
              </w:rPr>
            </w:pPr>
            <w:r w:rsidRPr="00B61480">
              <w:rPr>
                <w:lang w:val="ro-RO" w:eastAsia="ro-RO"/>
              </w:rPr>
              <w:t>Scurtcircuit electric</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3</w:t>
            </w:r>
          </w:p>
        </w:tc>
      </w:tr>
      <w:tr w:rsidR="00B61480" w:rsidRPr="00B61480" w:rsidTr="00B61480">
        <w:trPr>
          <w:trHeight w:val="315"/>
        </w:trPr>
        <w:tc>
          <w:tcPr>
            <w:tcW w:w="538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61480" w:rsidRPr="00B61480" w:rsidRDefault="00B61480" w:rsidP="00B61480">
            <w:pPr>
              <w:rPr>
                <w:lang w:val="ro-RO" w:eastAsia="ro-RO"/>
              </w:rPr>
            </w:pPr>
            <w:r w:rsidRPr="00B61480">
              <w:rPr>
                <w:lang w:val="ro-RO" w:eastAsia="ro-RO"/>
              </w:rPr>
              <w:t>Flacără (focuri în aer liber, chibrit, flacări de la aparate termice, etc.)</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r>
      <w:tr w:rsidR="00B61480" w:rsidRPr="00B61480" w:rsidTr="00B61480">
        <w:trPr>
          <w:trHeight w:val="315"/>
        </w:trPr>
        <w:tc>
          <w:tcPr>
            <w:tcW w:w="538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61480" w:rsidRPr="00B61480" w:rsidRDefault="00B61480" w:rsidP="00B61480">
            <w:pPr>
              <w:rPr>
                <w:lang w:val="ro-RO" w:eastAsia="ro-RO"/>
              </w:rPr>
            </w:pPr>
            <w:r w:rsidRPr="00B61480">
              <w:rPr>
                <w:lang w:val="ro-RO" w:eastAsia="ro-RO"/>
              </w:rPr>
              <w:t>Efectul termic al curentului electric</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r>
      <w:tr w:rsidR="00B61480" w:rsidRPr="00B61480" w:rsidTr="00B61480">
        <w:trPr>
          <w:trHeight w:val="315"/>
        </w:trPr>
        <w:tc>
          <w:tcPr>
            <w:tcW w:w="538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61480" w:rsidRPr="00B61480" w:rsidRDefault="00B61480" w:rsidP="00B61480">
            <w:pPr>
              <w:jc w:val="center"/>
              <w:rPr>
                <w:b/>
                <w:lang w:val="ro-RO" w:eastAsia="ro-RO"/>
              </w:rPr>
            </w:pPr>
            <w:r w:rsidRPr="00B61480">
              <w:rPr>
                <w:b/>
                <w:lang w:val="ro-RO" w:eastAsia="ro-RO"/>
              </w:rPr>
              <w:t>TOTAL</w:t>
            </w:r>
          </w:p>
        </w:tc>
        <w:tc>
          <w:tcPr>
            <w:tcW w:w="2126" w:type="dxa"/>
            <w:tcBorders>
              <w:top w:val="single" w:sz="4" w:space="0" w:color="auto"/>
              <w:left w:val="nil"/>
              <w:bottom w:val="single" w:sz="4" w:space="0" w:color="auto"/>
              <w:right w:val="single" w:sz="4" w:space="0" w:color="000000"/>
            </w:tcBorders>
            <w:shd w:val="clear" w:color="auto" w:fill="auto"/>
            <w:noWrap/>
            <w:vAlign w:val="center"/>
            <w:hideMark/>
          </w:tcPr>
          <w:p w:rsidR="00B61480" w:rsidRPr="00B61480" w:rsidRDefault="00B61480" w:rsidP="00B61480">
            <w:pPr>
              <w:jc w:val="center"/>
              <w:rPr>
                <w:b/>
                <w:lang w:val="ro-RO" w:eastAsia="ro-RO"/>
              </w:rPr>
            </w:pPr>
            <w:r w:rsidRPr="00B61480">
              <w:rPr>
                <w:b/>
                <w:lang w:val="ro-RO" w:eastAsia="ro-RO"/>
              </w:rPr>
              <w:t>46</w:t>
            </w:r>
          </w:p>
        </w:tc>
        <w:tc>
          <w:tcPr>
            <w:tcW w:w="1985" w:type="dxa"/>
            <w:tcBorders>
              <w:top w:val="nil"/>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b/>
                <w:lang w:val="ro-RO" w:eastAsia="ro-RO"/>
              </w:rPr>
            </w:pPr>
            <w:r w:rsidRPr="00B61480">
              <w:rPr>
                <w:b/>
                <w:lang w:val="ro-RO" w:eastAsia="ro-RO"/>
              </w:rPr>
              <w:t>23</w:t>
            </w:r>
          </w:p>
        </w:tc>
      </w:tr>
    </w:tbl>
    <w:p w:rsidR="00F36FAE" w:rsidRDefault="00F36FAE" w:rsidP="004864D4">
      <w:pPr>
        <w:pStyle w:val="Title"/>
        <w:tabs>
          <w:tab w:val="left" w:pos="284"/>
          <w:tab w:val="left" w:pos="7491"/>
        </w:tabs>
        <w:ind w:right="755"/>
        <w:jc w:val="left"/>
        <w:rPr>
          <w:b w:val="0"/>
          <w:szCs w:val="28"/>
          <w:lang w:val="ro-RO"/>
        </w:rPr>
      </w:pPr>
    </w:p>
    <w:p w:rsidR="00F36FAE" w:rsidRDefault="00B61480" w:rsidP="004864D4">
      <w:pPr>
        <w:pStyle w:val="Title"/>
        <w:tabs>
          <w:tab w:val="left" w:pos="284"/>
          <w:tab w:val="left" w:pos="7491"/>
        </w:tabs>
        <w:ind w:right="755"/>
        <w:jc w:val="left"/>
        <w:rPr>
          <w:b w:val="0"/>
          <w:szCs w:val="28"/>
          <w:lang w:val="ro-RO"/>
        </w:rPr>
      </w:pPr>
      <w:r w:rsidRPr="00B61480">
        <w:rPr>
          <w:b w:val="0"/>
          <w:noProof/>
          <w:szCs w:val="28"/>
          <w:lang w:val="ro-RO" w:eastAsia="ro-RO"/>
        </w:rPr>
        <w:lastRenderedPageBreak/>
        <w:drawing>
          <wp:inline distT="0" distB="0" distL="0" distR="0">
            <wp:extent cx="5897880" cy="3581400"/>
            <wp:effectExtent l="19050" t="0" r="26670" b="0"/>
            <wp:docPr id="4" name="Chart 4">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622E2E30-8DD3-4636-8130-FE9993850F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6FAE" w:rsidRDefault="00F36FAE" w:rsidP="004864D4">
      <w:pPr>
        <w:pStyle w:val="Title"/>
        <w:tabs>
          <w:tab w:val="left" w:pos="284"/>
          <w:tab w:val="left" w:pos="7491"/>
        </w:tabs>
        <w:ind w:right="755"/>
        <w:jc w:val="left"/>
        <w:rPr>
          <w:b w:val="0"/>
          <w:szCs w:val="28"/>
          <w:lang w:val="ro-RO"/>
        </w:rPr>
      </w:pPr>
    </w:p>
    <w:tbl>
      <w:tblPr>
        <w:tblW w:w="9214" w:type="dxa"/>
        <w:tblInd w:w="108" w:type="dxa"/>
        <w:tblLook w:val="04A0"/>
      </w:tblPr>
      <w:tblGrid>
        <w:gridCol w:w="5245"/>
        <w:gridCol w:w="1985"/>
        <w:gridCol w:w="1984"/>
      </w:tblGrid>
      <w:tr w:rsidR="00B61480" w:rsidRPr="00B61480" w:rsidTr="00B61480">
        <w:trPr>
          <w:trHeight w:val="315"/>
        </w:trPr>
        <w:tc>
          <w:tcPr>
            <w:tcW w:w="9214" w:type="dxa"/>
            <w:gridSpan w:val="3"/>
            <w:tcBorders>
              <w:top w:val="nil"/>
              <w:left w:val="nil"/>
              <w:bottom w:val="nil"/>
              <w:right w:val="nil"/>
            </w:tcBorders>
            <w:shd w:val="clear" w:color="auto" w:fill="auto"/>
            <w:noWrap/>
            <w:vAlign w:val="center"/>
            <w:hideMark/>
          </w:tcPr>
          <w:p w:rsidR="00B61480" w:rsidRPr="00B61480" w:rsidRDefault="00B61480" w:rsidP="00B61480">
            <w:pPr>
              <w:pStyle w:val="ListParagraph"/>
              <w:numPr>
                <w:ilvl w:val="2"/>
                <w:numId w:val="1"/>
              </w:numPr>
              <w:rPr>
                <w:b/>
                <w:bCs/>
                <w:lang w:val="ro-RO" w:eastAsia="ro-RO"/>
              </w:rPr>
            </w:pPr>
            <w:r w:rsidRPr="00B61480">
              <w:rPr>
                <w:b/>
                <w:bCs/>
                <w:lang w:val="ro-RO" w:eastAsia="ro-RO"/>
              </w:rPr>
              <w:t>Distribuţia incendiilor în funcţie de împrejurarea determinantă:</w:t>
            </w:r>
          </w:p>
          <w:p w:rsidR="00B61480" w:rsidRPr="00B61480" w:rsidRDefault="00B61480" w:rsidP="00B61480">
            <w:pPr>
              <w:pStyle w:val="ListParagraph"/>
              <w:ind w:left="1080"/>
              <w:rPr>
                <w:b/>
                <w:bCs/>
                <w:lang w:val="ro-RO" w:eastAsia="ro-RO"/>
              </w:rPr>
            </w:pPr>
          </w:p>
        </w:tc>
      </w:tr>
      <w:tr w:rsidR="00B61480" w:rsidRPr="00B61480" w:rsidTr="00B61480">
        <w:trPr>
          <w:trHeight w:val="300"/>
        </w:trPr>
        <w:tc>
          <w:tcPr>
            <w:tcW w:w="524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61480" w:rsidRPr="00B61480" w:rsidRDefault="00B61480" w:rsidP="00B61480">
            <w:pPr>
              <w:jc w:val="center"/>
              <w:rPr>
                <w:b/>
                <w:bCs/>
                <w:lang w:val="ro-RO" w:eastAsia="ro-RO"/>
              </w:rPr>
            </w:pPr>
            <w:r w:rsidRPr="00B61480">
              <w:rPr>
                <w:b/>
                <w:bCs/>
                <w:lang w:val="ro-RO" w:eastAsia="ro-RO"/>
              </w:rPr>
              <w:t>ÎMPREJURAREA DETERMINANTĂ</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61480" w:rsidRPr="00B61480" w:rsidRDefault="00B61480" w:rsidP="00B61480">
            <w:pPr>
              <w:jc w:val="center"/>
              <w:rPr>
                <w:b/>
                <w:bCs/>
                <w:lang w:val="ro-RO" w:eastAsia="ro-RO"/>
              </w:rPr>
            </w:pPr>
            <w:r w:rsidRPr="00B61480">
              <w:rPr>
                <w:b/>
                <w:bCs/>
                <w:lang w:val="ro-RO" w:eastAsia="ro-RO"/>
              </w:rPr>
              <w:t>DECEMBRIE 2025</w:t>
            </w:r>
          </w:p>
        </w:tc>
        <w:tc>
          <w:tcPr>
            <w:tcW w:w="1984" w:type="dxa"/>
            <w:vMerge w:val="restart"/>
            <w:tcBorders>
              <w:top w:val="single" w:sz="4" w:space="0" w:color="auto"/>
              <w:left w:val="nil"/>
              <w:bottom w:val="single" w:sz="4" w:space="0" w:color="000000"/>
              <w:right w:val="nil"/>
            </w:tcBorders>
            <w:shd w:val="clear" w:color="000000" w:fill="D9D9D9"/>
            <w:vAlign w:val="center"/>
            <w:hideMark/>
          </w:tcPr>
          <w:p w:rsidR="00B61480" w:rsidRPr="00B61480" w:rsidRDefault="00B61480" w:rsidP="00B61480">
            <w:pPr>
              <w:jc w:val="center"/>
              <w:rPr>
                <w:b/>
                <w:bCs/>
                <w:lang w:val="ro-RO" w:eastAsia="ro-RO"/>
              </w:rPr>
            </w:pPr>
            <w:r w:rsidRPr="00B61480">
              <w:rPr>
                <w:b/>
                <w:bCs/>
                <w:lang w:val="ro-RO" w:eastAsia="ro-RO"/>
              </w:rPr>
              <w:t>DECEMBRIE 2024</w:t>
            </w:r>
          </w:p>
        </w:tc>
      </w:tr>
      <w:tr w:rsidR="00B61480" w:rsidRPr="00B61480" w:rsidTr="00B61480">
        <w:trPr>
          <w:trHeight w:val="300"/>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B61480" w:rsidRPr="00B61480" w:rsidRDefault="00B61480" w:rsidP="00B61480">
            <w:pPr>
              <w:rPr>
                <w:b/>
                <w:bCs/>
                <w:lang w:val="ro-RO" w:eastAsia="ro-RO"/>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61480" w:rsidRPr="00B61480" w:rsidRDefault="00B61480" w:rsidP="00B61480">
            <w:pPr>
              <w:rPr>
                <w:b/>
                <w:bCs/>
                <w:lang w:val="ro-RO" w:eastAsia="ro-RO"/>
              </w:rPr>
            </w:pPr>
          </w:p>
        </w:tc>
        <w:tc>
          <w:tcPr>
            <w:tcW w:w="1984" w:type="dxa"/>
            <w:vMerge/>
            <w:tcBorders>
              <w:top w:val="single" w:sz="4" w:space="0" w:color="auto"/>
              <w:left w:val="nil"/>
              <w:bottom w:val="single" w:sz="4" w:space="0" w:color="000000"/>
              <w:right w:val="nil"/>
            </w:tcBorders>
            <w:vAlign w:val="center"/>
            <w:hideMark/>
          </w:tcPr>
          <w:p w:rsidR="00B61480" w:rsidRPr="00B61480" w:rsidRDefault="00B61480" w:rsidP="00B61480">
            <w:pPr>
              <w:rPr>
                <w:b/>
                <w:bCs/>
                <w:lang w:val="ro-RO" w:eastAsia="ro-RO"/>
              </w:rPr>
            </w:pP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Coş, burlan de fum defect sau necurăţat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12</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Instalaţii electrice defecte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Fumatul</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0</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Mijloace de încălzire improvizate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2</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Mijloace de încălzire nesupravegheate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3</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Acţiune intenţionată</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0</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Sisteme de încălzire defecte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0</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Cenuşă, jar şi scântei de la sistemele de încălzit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2</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Focul deschis în spaţii deschise (vegetaţii uscate, deşeuri, mirişti, foc de tabără, etc)</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Scurgeri (scăpări) de produse inflamabile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0</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Explozie urmată de incendiu</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0</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Aparate electrice sub tensiune nesupravegheate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rPr>
                <w:lang w:val="ro-RO" w:eastAsia="ro-RO"/>
              </w:rPr>
            </w:pPr>
            <w:r w:rsidRPr="00B61480">
              <w:rPr>
                <w:lang w:val="ro-RO" w:eastAsia="ro-RO"/>
              </w:rPr>
              <w:t>Autoaprindere sau reacții chimice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lang w:val="ro-RO" w:eastAsia="ro-RO"/>
              </w:rPr>
            </w:pPr>
            <w:r w:rsidRPr="00B61480">
              <w:rPr>
                <w:lang w:val="ro-RO" w:eastAsia="ro-RO"/>
              </w:rPr>
              <w:t>1</w:t>
            </w:r>
          </w:p>
        </w:tc>
      </w:tr>
      <w:tr w:rsidR="00B61480" w:rsidRPr="00B61480" w:rsidTr="00B61480">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80" w:rsidRPr="00B61480" w:rsidRDefault="00B61480" w:rsidP="00B61480">
            <w:pPr>
              <w:jc w:val="center"/>
              <w:rPr>
                <w:b/>
                <w:lang w:val="ro-RO" w:eastAsia="ro-RO"/>
              </w:rPr>
            </w:pPr>
            <w:r w:rsidRPr="00B61480">
              <w:rPr>
                <w:b/>
                <w:lang w:val="ro-RO" w:eastAsia="ro-RO"/>
              </w:rPr>
              <w:t>TOTAL</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b/>
                <w:lang w:val="ro-RO" w:eastAsia="ro-RO"/>
              </w:rPr>
            </w:pPr>
            <w:r w:rsidRPr="00B61480">
              <w:rPr>
                <w:b/>
                <w:lang w:val="ro-RO" w:eastAsia="ro-RO"/>
              </w:rPr>
              <w:t>46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480" w:rsidRPr="00B61480" w:rsidRDefault="00B61480" w:rsidP="00B61480">
            <w:pPr>
              <w:jc w:val="center"/>
              <w:rPr>
                <w:b/>
                <w:lang w:val="ro-RO" w:eastAsia="ro-RO"/>
              </w:rPr>
            </w:pPr>
            <w:r w:rsidRPr="00B61480">
              <w:rPr>
                <w:b/>
                <w:lang w:val="ro-RO" w:eastAsia="ro-RO"/>
              </w:rPr>
              <w:t>23</w:t>
            </w:r>
          </w:p>
        </w:tc>
      </w:tr>
    </w:tbl>
    <w:p w:rsidR="00B61480" w:rsidRDefault="00B61480" w:rsidP="004864D4">
      <w:pPr>
        <w:pStyle w:val="Title"/>
        <w:tabs>
          <w:tab w:val="left" w:pos="284"/>
          <w:tab w:val="left" w:pos="7491"/>
        </w:tabs>
        <w:ind w:right="755"/>
        <w:jc w:val="left"/>
        <w:rPr>
          <w:b w:val="0"/>
          <w:szCs w:val="28"/>
          <w:lang w:val="ro-RO"/>
        </w:rPr>
      </w:pPr>
    </w:p>
    <w:p w:rsidR="00B61480" w:rsidRDefault="00B61480" w:rsidP="004864D4">
      <w:pPr>
        <w:pStyle w:val="Title"/>
        <w:tabs>
          <w:tab w:val="left" w:pos="284"/>
          <w:tab w:val="left" w:pos="7491"/>
        </w:tabs>
        <w:ind w:right="755"/>
        <w:jc w:val="left"/>
        <w:rPr>
          <w:b w:val="0"/>
          <w:szCs w:val="28"/>
          <w:lang w:val="ro-RO"/>
        </w:rPr>
      </w:pPr>
      <w:r w:rsidRPr="00B61480">
        <w:rPr>
          <w:b w:val="0"/>
          <w:noProof/>
          <w:szCs w:val="28"/>
          <w:lang w:val="ro-RO" w:eastAsia="ro-RO"/>
        </w:rPr>
        <w:drawing>
          <wp:inline distT="0" distB="0" distL="0" distR="0">
            <wp:extent cx="5897880" cy="3810484"/>
            <wp:effectExtent l="19050" t="0" r="26670" b="0"/>
            <wp:docPr id="5" name="Chart 5">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85598205-D526-4A70-BE50-76B1731D1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1480" w:rsidRDefault="00B61480" w:rsidP="004864D4">
      <w:pPr>
        <w:pStyle w:val="Title"/>
        <w:tabs>
          <w:tab w:val="left" w:pos="284"/>
          <w:tab w:val="left" w:pos="7491"/>
        </w:tabs>
        <w:ind w:right="755"/>
        <w:jc w:val="left"/>
        <w:rPr>
          <w:b w:val="0"/>
          <w:szCs w:val="28"/>
          <w:lang w:val="ro-RO"/>
        </w:rPr>
      </w:pPr>
    </w:p>
    <w:tbl>
      <w:tblPr>
        <w:tblW w:w="9671" w:type="dxa"/>
        <w:tblInd w:w="108" w:type="dxa"/>
        <w:tblLook w:val="04A0"/>
      </w:tblPr>
      <w:tblGrid>
        <w:gridCol w:w="1559"/>
        <w:gridCol w:w="3964"/>
        <w:gridCol w:w="754"/>
        <w:gridCol w:w="1697"/>
        <w:gridCol w:w="1697"/>
      </w:tblGrid>
      <w:tr w:rsidR="00170F45" w:rsidRPr="00170F45" w:rsidTr="00170F45">
        <w:trPr>
          <w:trHeight w:val="315"/>
        </w:trPr>
        <w:tc>
          <w:tcPr>
            <w:tcW w:w="9671" w:type="dxa"/>
            <w:gridSpan w:val="5"/>
            <w:tcBorders>
              <w:top w:val="nil"/>
              <w:left w:val="nil"/>
              <w:bottom w:val="nil"/>
              <w:right w:val="nil"/>
            </w:tcBorders>
            <w:shd w:val="clear" w:color="auto" w:fill="auto"/>
            <w:noWrap/>
            <w:vAlign w:val="center"/>
            <w:hideMark/>
          </w:tcPr>
          <w:p w:rsidR="00170F45" w:rsidRDefault="00170F45" w:rsidP="00170F45">
            <w:pPr>
              <w:pStyle w:val="ListParagraph"/>
              <w:numPr>
                <w:ilvl w:val="2"/>
                <w:numId w:val="1"/>
              </w:numPr>
              <w:rPr>
                <w:b/>
                <w:bCs/>
                <w:lang w:val="ro-RO" w:eastAsia="ro-RO"/>
              </w:rPr>
            </w:pPr>
            <w:r w:rsidRPr="00170F45">
              <w:rPr>
                <w:b/>
                <w:bCs/>
                <w:lang w:val="ro-RO" w:eastAsia="ro-RO"/>
              </w:rPr>
              <w:t>Victime (decedați, răniți) la incendii:</w:t>
            </w:r>
          </w:p>
          <w:p w:rsidR="00170F45" w:rsidRPr="00170F45" w:rsidRDefault="00170F45" w:rsidP="00170F45">
            <w:pPr>
              <w:ind w:left="360"/>
              <w:rPr>
                <w:b/>
                <w:bCs/>
                <w:lang w:val="ro-RO" w:eastAsia="ro-RO"/>
              </w:rPr>
            </w:pPr>
          </w:p>
        </w:tc>
      </w:tr>
      <w:tr w:rsidR="00170F45" w:rsidRPr="00170F45" w:rsidTr="00170F45">
        <w:trPr>
          <w:trHeight w:val="315"/>
        </w:trPr>
        <w:tc>
          <w:tcPr>
            <w:tcW w:w="6277"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70F45" w:rsidRPr="00170F45" w:rsidRDefault="00170F45" w:rsidP="00170F45">
            <w:pPr>
              <w:jc w:val="center"/>
              <w:rPr>
                <w:b/>
                <w:bCs/>
                <w:lang w:val="ro-RO" w:eastAsia="ro-RO"/>
              </w:rPr>
            </w:pPr>
            <w:r w:rsidRPr="00170F45">
              <w:rPr>
                <w:b/>
                <w:bCs/>
                <w:lang w:val="ro-RO" w:eastAsia="ro-RO"/>
              </w:rPr>
              <w:t>PERSOANE RĂNITE/DECEDATE LA INCENDII</w:t>
            </w:r>
          </w:p>
        </w:tc>
        <w:tc>
          <w:tcPr>
            <w:tcW w:w="16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70F45" w:rsidRPr="00170F45" w:rsidRDefault="00170F45" w:rsidP="00170F45">
            <w:pPr>
              <w:jc w:val="center"/>
              <w:rPr>
                <w:b/>
                <w:bCs/>
                <w:lang w:val="ro-RO" w:eastAsia="ro-RO"/>
              </w:rPr>
            </w:pPr>
            <w:r w:rsidRPr="00170F45">
              <w:rPr>
                <w:b/>
                <w:bCs/>
                <w:lang w:val="ro-RO" w:eastAsia="ro-RO"/>
              </w:rPr>
              <w:t>DECEMBRIE 2025</w:t>
            </w:r>
          </w:p>
        </w:tc>
        <w:tc>
          <w:tcPr>
            <w:tcW w:w="169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170F45" w:rsidRPr="00170F45" w:rsidRDefault="00170F45" w:rsidP="00170F45">
            <w:pPr>
              <w:jc w:val="center"/>
              <w:rPr>
                <w:b/>
                <w:bCs/>
                <w:lang w:val="ro-RO" w:eastAsia="ro-RO"/>
              </w:rPr>
            </w:pPr>
            <w:r w:rsidRPr="00170F45">
              <w:rPr>
                <w:b/>
                <w:bCs/>
                <w:lang w:val="ro-RO" w:eastAsia="ro-RO"/>
              </w:rPr>
              <w:t>DECEMBRIE 2024</w:t>
            </w:r>
          </w:p>
        </w:tc>
      </w:tr>
      <w:tr w:rsidR="00170F45" w:rsidRPr="00170F45" w:rsidTr="00170F45">
        <w:trPr>
          <w:trHeight w:val="315"/>
        </w:trPr>
        <w:tc>
          <w:tcPr>
            <w:tcW w:w="6277" w:type="dxa"/>
            <w:gridSpan w:val="3"/>
            <w:vMerge/>
            <w:tcBorders>
              <w:top w:val="single" w:sz="4" w:space="0" w:color="auto"/>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r>
      <w:tr w:rsidR="00170F45" w:rsidRPr="00170F45" w:rsidTr="00170F45">
        <w:trPr>
          <w:trHeight w:val="315"/>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70F45" w:rsidRPr="00170F45" w:rsidRDefault="00170F45" w:rsidP="00170F45">
            <w:pPr>
              <w:jc w:val="center"/>
              <w:rPr>
                <w:b/>
                <w:bCs/>
                <w:lang w:val="ro-RO" w:eastAsia="ro-RO"/>
              </w:rPr>
            </w:pPr>
            <w:r w:rsidRPr="00170F45">
              <w:rPr>
                <w:b/>
                <w:bCs/>
                <w:lang w:val="ro-RO" w:eastAsia="ro-RO"/>
              </w:rPr>
              <w:t>Rănite din cadrul</w:t>
            </w:r>
          </w:p>
        </w:tc>
        <w:tc>
          <w:tcPr>
            <w:tcW w:w="4718" w:type="dxa"/>
            <w:gridSpan w:val="2"/>
            <w:tcBorders>
              <w:top w:val="single" w:sz="4" w:space="0" w:color="auto"/>
              <w:left w:val="nil"/>
              <w:bottom w:val="single" w:sz="4" w:space="0" w:color="auto"/>
              <w:right w:val="single" w:sz="4" w:space="0" w:color="auto"/>
            </w:tcBorders>
            <w:shd w:val="clear" w:color="auto" w:fill="auto"/>
            <w:noWrap/>
            <w:vAlign w:val="center"/>
            <w:hideMark/>
          </w:tcPr>
          <w:p w:rsidR="00170F45" w:rsidRPr="00170F45" w:rsidRDefault="00170F45" w:rsidP="00170F45">
            <w:pPr>
              <w:rPr>
                <w:sz w:val="22"/>
                <w:szCs w:val="22"/>
                <w:lang w:val="ro-RO" w:eastAsia="ro-RO"/>
              </w:rPr>
            </w:pPr>
            <w:r w:rsidRPr="00170F45">
              <w:rPr>
                <w:sz w:val="22"/>
                <w:szCs w:val="22"/>
                <w:lang w:val="ro-RO" w:eastAsia="ro-RO"/>
              </w:rPr>
              <w:t>serviciilor profesioniste pentru situații de urgență</w:t>
            </w:r>
          </w:p>
        </w:tc>
        <w:tc>
          <w:tcPr>
            <w:tcW w:w="1697" w:type="dxa"/>
            <w:tcBorders>
              <w:top w:val="single" w:sz="4" w:space="0" w:color="auto"/>
              <w:left w:val="nil"/>
              <w:bottom w:val="single" w:sz="4" w:space="0" w:color="auto"/>
              <w:right w:val="single" w:sz="4" w:space="0" w:color="000000"/>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r>
      <w:tr w:rsidR="00170F45" w:rsidRPr="00170F45" w:rsidTr="00170F45">
        <w:trPr>
          <w:trHeight w:val="300"/>
        </w:trPr>
        <w:tc>
          <w:tcPr>
            <w:tcW w:w="1559" w:type="dxa"/>
            <w:vMerge/>
            <w:tcBorders>
              <w:top w:val="nil"/>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4718" w:type="dxa"/>
            <w:gridSpan w:val="2"/>
            <w:tcBorders>
              <w:top w:val="single" w:sz="4" w:space="0" w:color="auto"/>
              <w:left w:val="nil"/>
              <w:bottom w:val="single" w:sz="4" w:space="0" w:color="auto"/>
              <w:right w:val="single" w:sz="4" w:space="0" w:color="auto"/>
            </w:tcBorders>
            <w:shd w:val="clear" w:color="auto" w:fill="auto"/>
            <w:noWrap/>
            <w:vAlign w:val="center"/>
            <w:hideMark/>
          </w:tcPr>
          <w:p w:rsidR="00170F45" w:rsidRPr="00170F45" w:rsidRDefault="00170F45" w:rsidP="00170F45">
            <w:pPr>
              <w:rPr>
                <w:sz w:val="22"/>
                <w:szCs w:val="22"/>
                <w:lang w:val="ro-RO" w:eastAsia="ro-RO"/>
              </w:rPr>
            </w:pPr>
            <w:r w:rsidRPr="00170F45">
              <w:rPr>
                <w:sz w:val="22"/>
                <w:szCs w:val="22"/>
                <w:lang w:val="ro-RO" w:eastAsia="ro-RO"/>
              </w:rPr>
              <w:t>serviciilor voluntare/private pentru situaţii de urgenţă</w:t>
            </w:r>
          </w:p>
        </w:tc>
        <w:tc>
          <w:tcPr>
            <w:tcW w:w="1697" w:type="dxa"/>
            <w:tcBorders>
              <w:top w:val="single" w:sz="4" w:space="0" w:color="auto"/>
              <w:left w:val="nil"/>
              <w:bottom w:val="single" w:sz="4" w:space="0" w:color="auto"/>
              <w:right w:val="single" w:sz="4" w:space="0" w:color="000000"/>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r>
      <w:tr w:rsidR="00170F45" w:rsidRPr="00170F45" w:rsidTr="00170F45">
        <w:trPr>
          <w:trHeight w:val="300"/>
        </w:trPr>
        <w:tc>
          <w:tcPr>
            <w:tcW w:w="1559" w:type="dxa"/>
            <w:vMerge/>
            <w:tcBorders>
              <w:top w:val="nil"/>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39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F45" w:rsidRPr="00170F45" w:rsidRDefault="00170F45" w:rsidP="00170F45">
            <w:pPr>
              <w:jc w:val="center"/>
              <w:rPr>
                <w:sz w:val="22"/>
                <w:szCs w:val="22"/>
                <w:lang w:val="ro-RO" w:eastAsia="ro-RO"/>
              </w:rPr>
            </w:pPr>
            <w:r w:rsidRPr="00170F45">
              <w:rPr>
                <w:sz w:val="22"/>
                <w:szCs w:val="22"/>
                <w:lang w:val="ro-RO" w:eastAsia="ro-RO"/>
              </w:rPr>
              <w:t>comunităţii în care s-a intervenit</w:t>
            </w:r>
          </w:p>
        </w:tc>
        <w:tc>
          <w:tcPr>
            <w:tcW w:w="754" w:type="dxa"/>
            <w:tcBorders>
              <w:top w:val="nil"/>
              <w:left w:val="nil"/>
              <w:bottom w:val="single" w:sz="4" w:space="0" w:color="auto"/>
              <w:right w:val="single" w:sz="4" w:space="0" w:color="auto"/>
            </w:tcBorders>
            <w:shd w:val="clear" w:color="auto" w:fill="auto"/>
            <w:noWrap/>
            <w:vAlign w:val="bottom"/>
            <w:hideMark/>
          </w:tcPr>
          <w:p w:rsidR="00170F45" w:rsidRPr="00170F45" w:rsidRDefault="00170F45" w:rsidP="00170F45">
            <w:pPr>
              <w:rPr>
                <w:sz w:val="22"/>
                <w:szCs w:val="22"/>
                <w:lang w:val="ro-RO" w:eastAsia="ro-RO"/>
              </w:rPr>
            </w:pPr>
            <w:r w:rsidRPr="00170F45">
              <w:rPr>
                <w:sz w:val="22"/>
                <w:szCs w:val="22"/>
                <w:lang w:val="ro-RO" w:eastAsia="ro-RO"/>
              </w:rPr>
              <w:t>adulte</w:t>
            </w:r>
          </w:p>
        </w:tc>
        <w:tc>
          <w:tcPr>
            <w:tcW w:w="1697" w:type="dxa"/>
            <w:tcBorders>
              <w:top w:val="single" w:sz="4" w:space="0" w:color="auto"/>
              <w:left w:val="nil"/>
              <w:bottom w:val="single" w:sz="4" w:space="0" w:color="auto"/>
              <w:right w:val="single" w:sz="4" w:space="0" w:color="000000"/>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1</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r>
      <w:tr w:rsidR="00170F45" w:rsidRPr="00170F45" w:rsidTr="00170F45">
        <w:trPr>
          <w:trHeight w:val="315"/>
        </w:trPr>
        <w:tc>
          <w:tcPr>
            <w:tcW w:w="1559" w:type="dxa"/>
            <w:vMerge/>
            <w:tcBorders>
              <w:top w:val="nil"/>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rsidR="00170F45" w:rsidRPr="00170F45" w:rsidRDefault="00170F45" w:rsidP="00170F45">
            <w:pPr>
              <w:rPr>
                <w:sz w:val="22"/>
                <w:szCs w:val="22"/>
                <w:lang w:val="ro-RO" w:eastAsia="ro-RO"/>
              </w:rPr>
            </w:pPr>
          </w:p>
        </w:tc>
        <w:tc>
          <w:tcPr>
            <w:tcW w:w="754" w:type="dxa"/>
            <w:tcBorders>
              <w:top w:val="nil"/>
              <w:left w:val="nil"/>
              <w:bottom w:val="single" w:sz="4" w:space="0" w:color="auto"/>
              <w:right w:val="single" w:sz="4" w:space="0" w:color="auto"/>
            </w:tcBorders>
            <w:shd w:val="clear" w:color="auto" w:fill="auto"/>
            <w:noWrap/>
            <w:vAlign w:val="bottom"/>
            <w:hideMark/>
          </w:tcPr>
          <w:p w:rsidR="00170F45" w:rsidRPr="00170F45" w:rsidRDefault="00170F45" w:rsidP="00170F45">
            <w:pPr>
              <w:rPr>
                <w:sz w:val="22"/>
                <w:szCs w:val="22"/>
                <w:lang w:val="ro-RO" w:eastAsia="ro-RO"/>
              </w:rPr>
            </w:pPr>
            <w:r w:rsidRPr="00170F45">
              <w:rPr>
                <w:sz w:val="22"/>
                <w:szCs w:val="22"/>
                <w:lang w:val="ro-RO" w:eastAsia="ro-RO"/>
              </w:rPr>
              <w:t>copii</w:t>
            </w:r>
          </w:p>
        </w:tc>
        <w:tc>
          <w:tcPr>
            <w:tcW w:w="1697" w:type="dxa"/>
            <w:tcBorders>
              <w:top w:val="single" w:sz="4" w:space="0" w:color="auto"/>
              <w:left w:val="nil"/>
              <w:bottom w:val="single" w:sz="4" w:space="0" w:color="auto"/>
              <w:right w:val="single" w:sz="4" w:space="0" w:color="000000"/>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r>
      <w:tr w:rsidR="00170F45" w:rsidRPr="00170F45" w:rsidTr="00170F45">
        <w:trPr>
          <w:trHeight w:val="315"/>
        </w:trPr>
        <w:tc>
          <w:tcPr>
            <w:tcW w:w="1559" w:type="dxa"/>
            <w:vMerge/>
            <w:tcBorders>
              <w:top w:val="nil"/>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4718"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TOTAL</w:t>
            </w:r>
          </w:p>
        </w:tc>
        <w:tc>
          <w:tcPr>
            <w:tcW w:w="1697" w:type="dxa"/>
            <w:tcBorders>
              <w:top w:val="single" w:sz="4" w:space="0" w:color="auto"/>
              <w:left w:val="nil"/>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1</w:t>
            </w:r>
          </w:p>
        </w:tc>
        <w:tc>
          <w:tcPr>
            <w:tcW w:w="1697" w:type="dxa"/>
            <w:tcBorders>
              <w:top w:val="single" w:sz="4" w:space="0" w:color="auto"/>
              <w:left w:val="nil"/>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0</w:t>
            </w:r>
          </w:p>
        </w:tc>
      </w:tr>
      <w:tr w:rsidR="00170F45" w:rsidRPr="00170F45" w:rsidTr="00170F45">
        <w:trPr>
          <w:trHeight w:val="315"/>
        </w:trPr>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70F45" w:rsidRPr="00170F45" w:rsidRDefault="00170F45" w:rsidP="00170F45">
            <w:pPr>
              <w:jc w:val="center"/>
              <w:rPr>
                <w:b/>
                <w:bCs/>
                <w:lang w:val="ro-RO" w:eastAsia="ro-RO"/>
              </w:rPr>
            </w:pPr>
            <w:r w:rsidRPr="00170F45">
              <w:rPr>
                <w:b/>
                <w:bCs/>
                <w:lang w:val="ro-RO" w:eastAsia="ro-RO"/>
              </w:rPr>
              <w:t>Decedate din cadrul</w:t>
            </w:r>
          </w:p>
        </w:tc>
        <w:tc>
          <w:tcPr>
            <w:tcW w:w="4718" w:type="dxa"/>
            <w:gridSpan w:val="2"/>
            <w:tcBorders>
              <w:top w:val="single" w:sz="4" w:space="0" w:color="auto"/>
              <w:left w:val="nil"/>
              <w:bottom w:val="single" w:sz="4" w:space="0" w:color="auto"/>
              <w:right w:val="single" w:sz="4" w:space="0" w:color="auto"/>
            </w:tcBorders>
            <w:shd w:val="clear" w:color="auto" w:fill="auto"/>
            <w:noWrap/>
            <w:vAlign w:val="center"/>
            <w:hideMark/>
          </w:tcPr>
          <w:p w:rsidR="00170F45" w:rsidRPr="00170F45" w:rsidRDefault="00170F45" w:rsidP="00170F45">
            <w:pPr>
              <w:rPr>
                <w:sz w:val="22"/>
                <w:szCs w:val="22"/>
                <w:lang w:val="ro-RO" w:eastAsia="ro-RO"/>
              </w:rPr>
            </w:pPr>
            <w:r w:rsidRPr="00170F45">
              <w:rPr>
                <w:sz w:val="22"/>
                <w:szCs w:val="22"/>
                <w:lang w:val="ro-RO" w:eastAsia="ro-RO"/>
              </w:rPr>
              <w:t>serviciilor profesioniste pentru situații de urgență</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c>
          <w:tcPr>
            <w:tcW w:w="1697" w:type="dxa"/>
            <w:tcBorders>
              <w:top w:val="single" w:sz="4" w:space="0" w:color="auto"/>
              <w:left w:val="nil"/>
              <w:bottom w:val="single" w:sz="4" w:space="0" w:color="auto"/>
              <w:right w:val="single" w:sz="4" w:space="0" w:color="000000"/>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r>
      <w:tr w:rsidR="00170F45" w:rsidRPr="00170F45" w:rsidTr="00170F45">
        <w:trPr>
          <w:trHeight w:val="300"/>
        </w:trPr>
        <w:tc>
          <w:tcPr>
            <w:tcW w:w="1559" w:type="dxa"/>
            <w:vMerge/>
            <w:tcBorders>
              <w:top w:val="nil"/>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4718" w:type="dxa"/>
            <w:gridSpan w:val="2"/>
            <w:tcBorders>
              <w:top w:val="single" w:sz="4" w:space="0" w:color="auto"/>
              <w:left w:val="nil"/>
              <w:bottom w:val="single" w:sz="4" w:space="0" w:color="auto"/>
              <w:right w:val="single" w:sz="4" w:space="0" w:color="auto"/>
            </w:tcBorders>
            <w:shd w:val="clear" w:color="auto" w:fill="auto"/>
            <w:noWrap/>
            <w:vAlign w:val="center"/>
            <w:hideMark/>
          </w:tcPr>
          <w:p w:rsidR="00170F45" w:rsidRPr="00170F45" w:rsidRDefault="00170F45" w:rsidP="00170F45">
            <w:pPr>
              <w:rPr>
                <w:sz w:val="22"/>
                <w:szCs w:val="22"/>
                <w:lang w:val="ro-RO" w:eastAsia="ro-RO"/>
              </w:rPr>
            </w:pPr>
            <w:r w:rsidRPr="00170F45">
              <w:rPr>
                <w:sz w:val="22"/>
                <w:szCs w:val="22"/>
                <w:lang w:val="ro-RO" w:eastAsia="ro-RO"/>
              </w:rPr>
              <w:t>serviciilor voluntare/private pentru situaţii de urgenţă</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c>
          <w:tcPr>
            <w:tcW w:w="1697" w:type="dxa"/>
            <w:tcBorders>
              <w:top w:val="single" w:sz="4" w:space="0" w:color="auto"/>
              <w:left w:val="nil"/>
              <w:bottom w:val="single" w:sz="4" w:space="0" w:color="auto"/>
              <w:right w:val="single" w:sz="4" w:space="0" w:color="000000"/>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r>
      <w:tr w:rsidR="00170F45" w:rsidRPr="00170F45" w:rsidTr="00170F45">
        <w:trPr>
          <w:trHeight w:val="300"/>
        </w:trPr>
        <w:tc>
          <w:tcPr>
            <w:tcW w:w="1559" w:type="dxa"/>
            <w:vMerge/>
            <w:tcBorders>
              <w:top w:val="nil"/>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39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F45" w:rsidRPr="00170F45" w:rsidRDefault="00170F45" w:rsidP="00170F45">
            <w:pPr>
              <w:jc w:val="center"/>
              <w:rPr>
                <w:sz w:val="22"/>
                <w:szCs w:val="22"/>
                <w:lang w:val="ro-RO" w:eastAsia="ro-RO"/>
              </w:rPr>
            </w:pPr>
            <w:r w:rsidRPr="00170F45">
              <w:rPr>
                <w:sz w:val="22"/>
                <w:szCs w:val="22"/>
                <w:lang w:val="ro-RO" w:eastAsia="ro-RO"/>
              </w:rPr>
              <w:t>comunităţii în care s-a intervenit</w:t>
            </w:r>
          </w:p>
        </w:tc>
        <w:tc>
          <w:tcPr>
            <w:tcW w:w="754" w:type="dxa"/>
            <w:tcBorders>
              <w:top w:val="nil"/>
              <w:left w:val="nil"/>
              <w:bottom w:val="single" w:sz="4" w:space="0" w:color="auto"/>
              <w:right w:val="single" w:sz="4" w:space="0" w:color="auto"/>
            </w:tcBorders>
            <w:shd w:val="clear" w:color="auto" w:fill="auto"/>
            <w:noWrap/>
            <w:vAlign w:val="bottom"/>
            <w:hideMark/>
          </w:tcPr>
          <w:p w:rsidR="00170F45" w:rsidRPr="00170F45" w:rsidRDefault="00170F45" w:rsidP="00170F45">
            <w:pPr>
              <w:rPr>
                <w:sz w:val="22"/>
                <w:szCs w:val="22"/>
                <w:lang w:val="ro-RO" w:eastAsia="ro-RO"/>
              </w:rPr>
            </w:pPr>
            <w:r w:rsidRPr="00170F45">
              <w:rPr>
                <w:sz w:val="22"/>
                <w:szCs w:val="22"/>
                <w:lang w:val="ro-RO" w:eastAsia="ro-RO"/>
              </w:rPr>
              <w:t>adulte</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1</w:t>
            </w:r>
          </w:p>
        </w:tc>
        <w:tc>
          <w:tcPr>
            <w:tcW w:w="1697" w:type="dxa"/>
            <w:tcBorders>
              <w:top w:val="single" w:sz="4" w:space="0" w:color="auto"/>
              <w:left w:val="nil"/>
              <w:bottom w:val="single" w:sz="4" w:space="0" w:color="auto"/>
              <w:right w:val="single" w:sz="4" w:space="0" w:color="000000"/>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r>
      <w:tr w:rsidR="00170F45" w:rsidRPr="00170F45" w:rsidTr="00170F45">
        <w:trPr>
          <w:trHeight w:val="300"/>
        </w:trPr>
        <w:tc>
          <w:tcPr>
            <w:tcW w:w="1559" w:type="dxa"/>
            <w:vMerge/>
            <w:tcBorders>
              <w:top w:val="nil"/>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3964" w:type="dxa"/>
            <w:vMerge/>
            <w:tcBorders>
              <w:top w:val="single" w:sz="4" w:space="0" w:color="auto"/>
              <w:left w:val="single" w:sz="4" w:space="0" w:color="auto"/>
              <w:bottom w:val="single" w:sz="4" w:space="0" w:color="auto"/>
              <w:right w:val="single" w:sz="4" w:space="0" w:color="auto"/>
            </w:tcBorders>
            <w:vAlign w:val="center"/>
            <w:hideMark/>
          </w:tcPr>
          <w:p w:rsidR="00170F45" w:rsidRPr="00170F45" w:rsidRDefault="00170F45" w:rsidP="00170F45">
            <w:pPr>
              <w:rPr>
                <w:sz w:val="22"/>
                <w:szCs w:val="22"/>
                <w:lang w:val="ro-RO" w:eastAsia="ro-RO"/>
              </w:rPr>
            </w:pPr>
          </w:p>
        </w:tc>
        <w:tc>
          <w:tcPr>
            <w:tcW w:w="754" w:type="dxa"/>
            <w:tcBorders>
              <w:top w:val="nil"/>
              <w:left w:val="nil"/>
              <w:bottom w:val="single" w:sz="4" w:space="0" w:color="auto"/>
              <w:right w:val="single" w:sz="4" w:space="0" w:color="auto"/>
            </w:tcBorders>
            <w:shd w:val="clear" w:color="auto" w:fill="auto"/>
            <w:noWrap/>
            <w:vAlign w:val="bottom"/>
            <w:hideMark/>
          </w:tcPr>
          <w:p w:rsidR="00170F45" w:rsidRPr="00170F45" w:rsidRDefault="00170F45" w:rsidP="00170F45">
            <w:pPr>
              <w:rPr>
                <w:sz w:val="22"/>
                <w:szCs w:val="22"/>
                <w:lang w:val="ro-RO" w:eastAsia="ro-RO"/>
              </w:rPr>
            </w:pPr>
            <w:r w:rsidRPr="00170F45">
              <w:rPr>
                <w:sz w:val="22"/>
                <w:szCs w:val="22"/>
                <w:lang w:val="ro-RO" w:eastAsia="ro-RO"/>
              </w:rPr>
              <w:t>copii</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c>
          <w:tcPr>
            <w:tcW w:w="1697" w:type="dxa"/>
            <w:tcBorders>
              <w:top w:val="single" w:sz="4" w:space="0" w:color="auto"/>
              <w:left w:val="nil"/>
              <w:bottom w:val="single" w:sz="4" w:space="0" w:color="auto"/>
              <w:right w:val="single" w:sz="4" w:space="0" w:color="000000"/>
            </w:tcBorders>
            <w:shd w:val="clear" w:color="auto" w:fill="auto"/>
            <w:noWrap/>
            <w:vAlign w:val="bottom"/>
            <w:hideMark/>
          </w:tcPr>
          <w:p w:rsidR="00170F45" w:rsidRPr="00170F45" w:rsidRDefault="00170F45" w:rsidP="00170F45">
            <w:pPr>
              <w:jc w:val="center"/>
              <w:rPr>
                <w:sz w:val="22"/>
                <w:szCs w:val="22"/>
                <w:lang w:val="ro-RO" w:eastAsia="ro-RO"/>
              </w:rPr>
            </w:pPr>
            <w:r w:rsidRPr="00170F45">
              <w:rPr>
                <w:sz w:val="22"/>
                <w:szCs w:val="22"/>
                <w:lang w:val="ro-RO" w:eastAsia="ro-RO"/>
              </w:rPr>
              <w:t>0</w:t>
            </w:r>
          </w:p>
        </w:tc>
      </w:tr>
      <w:tr w:rsidR="00170F45" w:rsidRPr="00170F45" w:rsidTr="00170F45">
        <w:trPr>
          <w:trHeight w:val="300"/>
        </w:trPr>
        <w:tc>
          <w:tcPr>
            <w:tcW w:w="1559" w:type="dxa"/>
            <w:vMerge/>
            <w:tcBorders>
              <w:top w:val="nil"/>
              <w:left w:val="single" w:sz="4" w:space="0" w:color="auto"/>
              <w:bottom w:val="single" w:sz="4" w:space="0" w:color="auto"/>
              <w:right w:val="single" w:sz="4" w:space="0" w:color="auto"/>
            </w:tcBorders>
            <w:vAlign w:val="center"/>
            <w:hideMark/>
          </w:tcPr>
          <w:p w:rsidR="00170F45" w:rsidRPr="00170F45" w:rsidRDefault="00170F45" w:rsidP="00170F45">
            <w:pPr>
              <w:rPr>
                <w:b/>
                <w:bCs/>
                <w:lang w:val="ro-RO" w:eastAsia="ro-RO"/>
              </w:rPr>
            </w:pPr>
          </w:p>
        </w:tc>
        <w:tc>
          <w:tcPr>
            <w:tcW w:w="4718"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TOTAL</w:t>
            </w:r>
          </w:p>
        </w:tc>
        <w:tc>
          <w:tcPr>
            <w:tcW w:w="1697" w:type="dxa"/>
            <w:tcBorders>
              <w:top w:val="single" w:sz="4" w:space="0" w:color="auto"/>
              <w:left w:val="nil"/>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1</w:t>
            </w:r>
          </w:p>
        </w:tc>
        <w:tc>
          <w:tcPr>
            <w:tcW w:w="1697" w:type="dxa"/>
            <w:tcBorders>
              <w:top w:val="single" w:sz="4" w:space="0" w:color="auto"/>
              <w:left w:val="nil"/>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0</w:t>
            </w:r>
          </w:p>
        </w:tc>
      </w:tr>
      <w:tr w:rsidR="00170F45" w:rsidRPr="00170F45" w:rsidTr="00170F45">
        <w:trPr>
          <w:trHeight w:val="300"/>
        </w:trPr>
        <w:tc>
          <w:tcPr>
            <w:tcW w:w="6277" w:type="dxa"/>
            <w:gridSpan w:val="3"/>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TOTAL VICTIME</w:t>
            </w:r>
          </w:p>
        </w:tc>
        <w:tc>
          <w:tcPr>
            <w:tcW w:w="1697" w:type="dxa"/>
            <w:tcBorders>
              <w:top w:val="single" w:sz="4" w:space="0" w:color="auto"/>
              <w:left w:val="nil"/>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2</w:t>
            </w:r>
          </w:p>
        </w:tc>
        <w:tc>
          <w:tcPr>
            <w:tcW w:w="1697" w:type="dxa"/>
            <w:tcBorders>
              <w:top w:val="single" w:sz="4" w:space="0" w:color="auto"/>
              <w:left w:val="nil"/>
              <w:bottom w:val="single" w:sz="4" w:space="0" w:color="auto"/>
              <w:right w:val="single" w:sz="4" w:space="0" w:color="auto"/>
            </w:tcBorders>
            <w:shd w:val="clear" w:color="000000" w:fill="D8D8D8"/>
            <w:noWrap/>
            <w:vAlign w:val="bottom"/>
            <w:hideMark/>
          </w:tcPr>
          <w:p w:rsidR="00170F45" w:rsidRPr="00170F45" w:rsidRDefault="00170F45" w:rsidP="00170F45">
            <w:pPr>
              <w:jc w:val="center"/>
              <w:rPr>
                <w:b/>
                <w:bCs/>
                <w:sz w:val="22"/>
                <w:szCs w:val="22"/>
                <w:lang w:val="ro-RO" w:eastAsia="ro-RO"/>
              </w:rPr>
            </w:pPr>
            <w:r w:rsidRPr="00170F45">
              <w:rPr>
                <w:b/>
                <w:bCs/>
                <w:sz w:val="22"/>
                <w:szCs w:val="22"/>
                <w:lang w:val="ro-RO" w:eastAsia="ro-RO"/>
              </w:rPr>
              <w:t>0</w:t>
            </w:r>
          </w:p>
        </w:tc>
      </w:tr>
    </w:tbl>
    <w:p w:rsidR="00B61480" w:rsidRDefault="00B61480" w:rsidP="004864D4">
      <w:pPr>
        <w:pStyle w:val="Title"/>
        <w:tabs>
          <w:tab w:val="left" w:pos="284"/>
          <w:tab w:val="left" w:pos="7491"/>
        </w:tabs>
        <w:ind w:right="755"/>
        <w:jc w:val="left"/>
        <w:rPr>
          <w:b w:val="0"/>
          <w:szCs w:val="28"/>
          <w:lang w:val="ro-RO"/>
        </w:rPr>
      </w:pPr>
    </w:p>
    <w:tbl>
      <w:tblPr>
        <w:tblW w:w="9215" w:type="dxa"/>
        <w:tblInd w:w="108" w:type="dxa"/>
        <w:tblLook w:val="04A0"/>
      </w:tblPr>
      <w:tblGrid>
        <w:gridCol w:w="372"/>
        <w:gridCol w:w="361"/>
        <w:gridCol w:w="351"/>
        <w:gridCol w:w="534"/>
        <w:gridCol w:w="453"/>
        <w:gridCol w:w="1329"/>
        <w:gridCol w:w="2453"/>
        <w:gridCol w:w="526"/>
        <w:gridCol w:w="709"/>
        <w:gridCol w:w="1843"/>
        <w:gridCol w:w="276"/>
        <w:gridCol w:w="8"/>
      </w:tblGrid>
      <w:tr w:rsidR="007946B2" w:rsidRPr="007946B2" w:rsidTr="007946B2">
        <w:trPr>
          <w:trHeight w:val="315"/>
        </w:trPr>
        <w:tc>
          <w:tcPr>
            <w:tcW w:w="9215" w:type="dxa"/>
            <w:gridSpan w:val="12"/>
            <w:tcBorders>
              <w:top w:val="nil"/>
              <w:left w:val="nil"/>
              <w:bottom w:val="nil"/>
              <w:right w:val="nil"/>
            </w:tcBorders>
            <w:shd w:val="clear" w:color="auto" w:fill="auto"/>
            <w:noWrap/>
            <w:vAlign w:val="center"/>
            <w:hideMark/>
          </w:tcPr>
          <w:p w:rsidR="007946B2" w:rsidRPr="007946B2" w:rsidRDefault="007946B2" w:rsidP="007946B2">
            <w:pPr>
              <w:pStyle w:val="ListParagraph"/>
              <w:numPr>
                <w:ilvl w:val="2"/>
                <w:numId w:val="1"/>
              </w:numPr>
              <w:rPr>
                <w:b/>
                <w:bCs/>
                <w:lang w:val="ro-RO" w:eastAsia="ro-RO"/>
              </w:rPr>
            </w:pPr>
            <w:r w:rsidRPr="007946B2">
              <w:rPr>
                <w:b/>
                <w:bCs/>
                <w:lang w:val="ro-RO" w:eastAsia="ro-RO"/>
              </w:rPr>
              <w:lastRenderedPageBreak/>
              <w:t>Persoane salvate la incendii:</w:t>
            </w:r>
          </w:p>
          <w:p w:rsidR="007946B2" w:rsidRPr="007946B2" w:rsidRDefault="007946B2" w:rsidP="007946B2">
            <w:pPr>
              <w:ind w:left="360"/>
              <w:rPr>
                <w:b/>
                <w:bCs/>
                <w:lang w:val="ro-RO" w:eastAsia="ro-RO"/>
              </w:rPr>
            </w:pPr>
          </w:p>
        </w:tc>
      </w:tr>
      <w:tr w:rsidR="007946B2" w:rsidRPr="007946B2" w:rsidTr="007946B2">
        <w:trPr>
          <w:trHeight w:val="300"/>
        </w:trPr>
        <w:tc>
          <w:tcPr>
            <w:tcW w:w="2071" w:type="dxa"/>
            <w:gridSpan w:val="5"/>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PERSOANE SALVATE LA INCENDII</w:t>
            </w:r>
          </w:p>
        </w:tc>
        <w:tc>
          <w:tcPr>
            <w:tcW w:w="4308"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DECEMBRIE 2025</w:t>
            </w:r>
          </w:p>
        </w:tc>
        <w:tc>
          <w:tcPr>
            <w:tcW w:w="2836"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DECEMBRIE 2024</w:t>
            </w:r>
          </w:p>
        </w:tc>
      </w:tr>
      <w:tr w:rsidR="007946B2" w:rsidRPr="007946B2" w:rsidTr="007946B2">
        <w:trPr>
          <w:trHeight w:val="300"/>
        </w:trPr>
        <w:tc>
          <w:tcPr>
            <w:tcW w:w="2071" w:type="dxa"/>
            <w:gridSpan w:val="5"/>
            <w:vMerge/>
            <w:tcBorders>
              <w:top w:val="single" w:sz="4" w:space="0" w:color="auto"/>
              <w:left w:val="single" w:sz="4" w:space="0" w:color="auto"/>
              <w:bottom w:val="single" w:sz="4" w:space="0" w:color="000000"/>
              <w:right w:val="single" w:sz="4" w:space="0" w:color="000000"/>
            </w:tcBorders>
            <w:vAlign w:val="center"/>
            <w:hideMark/>
          </w:tcPr>
          <w:p w:rsidR="007946B2" w:rsidRPr="007946B2" w:rsidRDefault="007946B2" w:rsidP="007946B2">
            <w:pPr>
              <w:rPr>
                <w:b/>
                <w:bCs/>
                <w:lang w:val="ro-RO" w:eastAsia="ro-RO"/>
              </w:rPr>
            </w:pPr>
          </w:p>
        </w:tc>
        <w:tc>
          <w:tcPr>
            <w:tcW w:w="4308"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2836" w:type="dxa"/>
            <w:gridSpan w:val="4"/>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r>
      <w:tr w:rsidR="007946B2" w:rsidRPr="007946B2" w:rsidTr="007946B2">
        <w:trPr>
          <w:gridAfter w:val="1"/>
          <w:wAfter w:w="8" w:type="dxa"/>
          <w:trHeight w:val="315"/>
        </w:trPr>
        <w:tc>
          <w:tcPr>
            <w:tcW w:w="10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6B2" w:rsidRPr="007946B2" w:rsidRDefault="007946B2" w:rsidP="007946B2">
            <w:pPr>
              <w:jc w:val="center"/>
              <w:rPr>
                <w:lang w:val="ro-RO" w:eastAsia="ro-RO"/>
              </w:rPr>
            </w:pPr>
            <w:r w:rsidRPr="007946B2">
              <w:rPr>
                <w:lang w:val="ro-RO" w:eastAsia="ro-RO"/>
              </w:rPr>
              <w:t>Persoane salvate</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946B2" w:rsidRPr="007946B2" w:rsidRDefault="007946B2" w:rsidP="007946B2">
            <w:pPr>
              <w:jc w:val="center"/>
              <w:rPr>
                <w:lang w:val="ro-RO" w:eastAsia="ro-RO"/>
              </w:rPr>
            </w:pPr>
            <w:r w:rsidRPr="007946B2">
              <w:rPr>
                <w:lang w:val="ro-RO" w:eastAsia="ro-RO"/>
              </w:rPr>
              <w:t>Adulte</w:t>
            </w:r>
          </w:p>
        </w:tc>
        <w:tc>
          <w:tcPr>
            <w:tcW w:w="1329" w:type="dxa"/>
            <w:tcBorders>
              <w:top w:val="nil"/>
              <w:left w:val="nil"/>
              <w:bottom w:val="single" w:sz="4" w:space="0" w:color="auto"/>
              <w:right w:val="nil"/>
            </w:tcBorders>
            <w:shd w:val="clear" w:color="auto" w:fill="auto"/>
            <w:noWrap/>
            <w:vAlign w:val="center"/>
            <w:hideMark/>
          </w:tcPr>
          <w:p w:rsidR="007946B2" w:rsidRPr="007946B2" w:rsidRDefault="007946B2" w:rsidP="007946B2">
            <w:pPr>
              <w:rPr>
                <w:lang w:val="ro-RO" w:eastAsia="ro-RO"/>
              </w:rPr>
            </w:pPr>
            <w:r w:rsidRPr="007946B2">
              <w:rPr>
                <w:lang w:val="ro-RO" w:eastAsia="ro-RO"/>
              </w:rPr>
              <w:t> </w:t>
            </w:r>
          </w:p>
        </w:tc>
        <w:tc>
          <w:tcPr>
            <w:tcW w:w="245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52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rPr>
                <w:lang w:val="ro-RO" w:eastAsia="ro-RO"/>
              </w:rPr>
            </w:pPr>
            <w:r w:rsidRPr="007946B2">
              <w:rPr>
                <w:lang w:val="ro-RO" w:eastAsia="ro-RO"/>
              </w:rPr>
              <w:t> </w:t>
            </w:r>
          </w:p>
        </w:tc>
        <w:tc>
          <w:tcPr>
            <w:tcW w:w="709" w:type="dxa"/>
            <w:tcBorders>
              <w:top w:val="nil"/>
              <w:left w:val="nil"/>
              <w:bottom w:val="single" w:sz="4" w:space="0" w:color="auto"/>
              <w:right w:val="nil"/>
            </w:tcBorders>
            <w:shd w:val="clear" w:color="auto" w:fill="auto"/>
            <w:noWrap/>
            <w:vAlign w:val="center"/>
            <w:hideMark/>
          </w:tcPr>
          <w:p w:rsidR="007946B2" w:rsidRPr="007946B2" w:rsidRDefault="007946B2" w:rsidP="007946B2">
            <w:pPr>
              <w:rPr>
                <w:lang w:val="ro-RO" w:eastAsia="ro-RO"/>
              </w:rPr>
            </w:pPr>
            <w:r w:rsidRPr="007946B2">
              <w:rPr>
                <w:lang w:val="ro-RO" w:eastAsia="ro-RO"/>
              </w:rPr>
              <w:t> </w:t>
            </w:r>
          </w:p>
        </w:tc>
        <w:tc>
          <w:tcPr>
            <w:tcW w:w="184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27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rPr>
                <w:lang w:val="ro-RO" w:eastAsia="ro-RO"/>
              </w:rPr>
            </w:pPr>
            <w:r w:rsidRPr="007946B2">
              <w:rPr>
                <w:lang w:val="ro-RO" w:eastAsia="ro-RO"/>
              </w:rPr>
              <w:t> </w:t>
            </w:r>
          </w:p>
        </w:tc>
      </w:tr>
      <w:tr w:rsidR="007946B2" w:rsidRPr="007946B2" w:rsidTr="007946B2">
        <w:trPr>
          <w:gridAfter w:val="1"/>
          <w:wAfter w:w="8" w:type="dxa"/>
          <w:trHeight w:val="315"/>
        </w:trPr>
        <w:tc>
          <w:tcPr>
            <w:tcW w:w="1084"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lang w:val="ro-RO" w:eastAsia="ro-RO"/>
              </w:rPr>
            </w:pP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946B2" w:rsidRPr="007946B2" w:rsidRDefault="007946B2" w:rsidP="007946B2">
            <w:pPr>
              <w:jc w:val="center"/>
              <w:rPr>
                <w:lang w:val="ro-RO" w:eastAsia="ro-RO"/>
              </w:rPr>
            </w:pPr>
            <w:r w:rsidRPr="007946B2">
              <w:rPr>
                <w:lang w:val="ro-RO" w:eastAsia="ro-RO"/>
              </w:rPr>
              <w:t>Copii</w:t>
            </w:r>
          </w:p>
        </w:tc>
        <w:tc>
          <w:tcPr>
            <w:tcW w:w="1329" w:type="dxa"/>
            <w:tcBorders>
              <w:top w:val="nil"/>
              <w:left w:val="nil"/>
              <w:bottom w:val="single" w:sz="4" w:space="0" w:color="auto"/>
              <w:right w:val="nil"/>
            </w:tcBorders>
            <w:shd w:val="clear" w:color="auto" w:fill="auto"/>
            <w:noWrap/>
            <w:vAlign w:val="center"/>
            <w:hideMark/>
          </w:tcPr>
          <w:p w:rsidR="007946B2" w:rsidRPr="007946B2" w:rsidRDefault="007946B2" w:rsidP="007946B2">
            <w:pPr>
              <w:rPr>
                <w:lang w:val="ro-RO" w:eastAsia="ro-RO"/>
              </w:rPr>
            </w:pPr>
            <w:r w:rsidRPr="007946B2">
              <w:rPr>
                <w:lang w:val="ro-RO" w:eastAsia="ro-RO"/>
              </w:rPr>
              <w:t> </w:t>
            </w:r>
          </w:p>
        </w:tc>
        <w:tc>
          <w:tcPr>
            <w:tcW w:w="245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52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rPr>
                <w:lang w:val="ro-RO" w:eastAsia="ro-RO"/>
              </w:rPr>
            </w:pPr>
            <w:r w:rsidRPr="007946B2">
              <w:rPr>
                <w:lang w:val="ro-RO" w:eastAsia="ro-RO"/>
              </w:rPr>
              <w:t> </w:t>
            </w:r>
          </w:p>
        </w:tc>
        <w:tc>
          <w:tcPr>
            <w:tcW w:w="709" w:type="dxa"/>
            <w:tcBorders>
              <w:top w:val="nil"/>
              <w:left w:val="nil"/>
              <w:bottom w:val="single" w:sz="4" w:space="0" w:color="auto"/>
              <w:right w:val="nil"/>
            </w:tcBorders>
            <w:shd w:val="clear" w:color="auto" w:fill="auto"/>
            <w:noWrap/>
            <w:vAlign w:val="center"/>
            <w:hideMark/>
          </w:tcPr>
          <w:p w:rsidR="007946B2" w:rsidRPr="007946B2" w:rsidRDefault="007946B2" w:rsidP="007946B2">
            <w:pPr>
              <w:rPr>
                <w:lang w:val="ro-RO" w:eastAsia="ro-RO"/>
              </w:rPr>
            </w:pPr>
            <w:r w:rsidRPr="007946B2">
              <w:rPr>
                <w:lang w:val="ro-RO" w:eastAsia="ro-RO"/>
              </w:rPr>
              <w:t> </w:t>
            </w:r>
          </w:p>
        </w:tc>
        <w:tc>
          <w:tcPr>
            <w:tcW w:w="184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27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rPr>
                <w:lang w:val="ro-RO" w:eastAsia="ro-RO"/>
              </w:rPr>
            </w:pPr>
            <w:r w:rsidRPr="007946B2">
              <w:rPr>
                <w:lang w:val="ro-RO" w:eastAsia="ro-RO"/>
              </w:rPr>
              <w:t> </w:t>
            </w:r>
          </w:p>
        </w:tc>
      </w:tr>
      <w:tr w:rsidR="007946B2" w:rsidRPr="007946B2" w:rsidTr="007946B2">
        <w:trPr>
          <w:gridAfter w:val="1"/>
          <w:wAfter w:w="8" w:type="dxa"/>
          <w:trHeight w:val="315"/>
        </w:trPr>
        <w:tc>
          <w:tcPr>
            <w:tcW w:w="2071" w:type="dxa"/>
            <w:gridSpan w:val="5"/>
            <w:tcBorders>
              <w:top w:val="single" w:sz="4" w:space="0" w:color="auto"/>
              <w:left w:val="single" w:sz="4" w:space="0" w:color="auto"/>
              <w:bottom w:val="single" w:sz="4" w:space="0" w:color="auto"/>
              <w:right w:val="single" w:sz="4" w:space="0" w:color="000000"/>
            </w:tcBorders>
            <w:shd w:val="clear" w:color="000000" w:fill="D8D8D8"/>
            <w:vAlign w:val="center"/>
            <w:hideMark/>
          </w:tcPr>
          <w:p w:rsidR="007946B2" w:rsidRPr="007946B2" w:rsidRDefault="007946B2" w:rsidP="007946B2">
            <w:pPr>
              <w:jc w:val="center"/>
              <w:rPr>
                <w:b/>
                <w:bCs/>
                <w:lang w:val="ro-RO" w:eastAsia="ro-RO"/>
              </w:rPr>
            </w:pPr>
            <w:r w:rsidRPr="007946B2">
              <w:rPr>
                <w:b/>
                <w:bCs/>
                <w:lang w:val="ro-RO" w:eastAsia="ro-RO"/>
              </w:rPr>
              <w:t>TOTAL</w:t>
            </w:r>
          </w:p>
        </w:tc>
        <w:tc>
          <w:tcPr>
            <w:tcW w:w="1329" w:type="dxa"/>
            <w:tcBorders>
              <w:top w:val="nil"/>
              <w:left w:val="nil"/>
              <w:bottom w:val="single" w:sz="4" w:space="0" w:color="auto"/>
              <w:right w:val="nil"/>
            </w:tcBorders>
            <w:shd w:val="clear" w:color="000000" w:fill="D8D8D8"/>
            <w:noWrap/>
            <w:vAlign w:val="center"/>
            <w:hideMark/>
          </w:tcPr>
          <w:p w:rsidR="007946B2" w:rsidRPr="007946B2" w:rsidRDefault="007946B2" w:rsidP="007946B2">
            <w:pPr>
              <w:rPr>
                <w:b/>
                <w:bCs/>
                <w:lang w:val="ro-RO" w:eastAsia="ro-RO"/>
              </w:rPr>
            </w:pPr>
            <w:r w:rsidRPr="007946B2">
              <w:rPr>
                <w:b/>
                <w:bCs/>
                <w:lang w:val="ro-RO" w:eastAsia="ro-RO"/>
              </w:rPr>
              <w:t> </w:t>
            </w:r>
          </w:p>
        </w:tc>
        <w:tc>
          <w:tcPr>
            <w:tcW w:w="2453"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0</w:t>
            </w:r>
          </w:p>
        </w:tc>
        <w:tc>
          <w:tcPr>
            <w:tcW w:w="526" w:type="dxa"/>
            <w:tcBorders>
              <w:top w:val="nil"/>
              <w:left w:val="nil"/>
              <w:bottom w:val="single" w:sz="4" w:space="0" w:color="auto"/>
              <w:right w:val="single" w:sz="4" w:space="0" w:color="auto"/>
            </w:tcBorders>
            <w:shd w:val="clear" w:color="000000" w:fill="D8D8D8"/>
            <w:noWrap/>
            <w:vAlign w:val="center"/>
            <w:hideMark/>
          </w:tcPr>
          <w:p w:rsidR="007946B2" w:rsidRPr="007946B2" w:rsidRDefault="007946B2" w:rsidP="007946B2">
            <w:pPr>
              <w:rPr>
                <w:b/>
                <w:bCs/>
                <w:lang w:val="ro-RO" w:eastAsia="ro-RO"/>
              </w:rPr>
            </w:pPr>
            <w:r w:rsidRPr="007946B2">
              <w:rPr>
                <w:b/>
                <w:bCs/>
                <w:lang w:val="ro-RO" w:eastAsia="ro-RO"/>
              </w:rPr>
              <w:t> </w:t>
            </w:r>
          </w:p>
        </w:tc>
        <w:tc>
          <w:tcPr>
            <w:tcW w:w="709" w:type="dxa"/>
            <w:tcBorders>
              <w:top w:val="nil"/>
              <w:left w:val="nil"/>
              <w:bottom w:val="single" w:sz="4" w:space="0" w:color="auto"/>
              <w:right w:val="nil"/>
            </w:tcBorders>
            <w:shd w:val="clear" w:color="000000" w:fill="D8D8D8"/>
            <w:noWrap/>
            <w:vAlign w:val="center"/>
            <w:hideMark/>
          </w:tcPr>
          <w:p w:rsidR="007946B2" w:rsidRPr="007946B2" w:rsidRDefault="007946B2" w:rsidP="007946B2">
            <w:pPr>
              <w:rPr>
                <w:b/>
                <w:bCs/>
                <w:lang w:val="ro-RO" w:eastAsia="ro-RO"/>
              </w:rPr>
            </w:pPr>
            <w:r w:rsidRPr="007946B2">
              <w:rPr>
                <w:b/>
                <w:bCs/>
                <w:lang w:val="ro-RO" w:eastAsia="ro-RO"/>
              </w:rPr>
              <w:t> </w:t>
            </w:r>
          </w:p>
        </w:tc>
        <w:tc>
          <w:tcPr>
            <w:tcW w:w="1843"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0</w:t>
            </w:r>
          </w:p>
        </w:tc>
        <w:tc>
          <w:tcPr>
            <w:tcW w:w="276" w:type="dxa"/>
            <w:tcBorders>
              <w:top w:val="nil"/>
              <w:left w:val="nil"/>
              <w:bottom w:val="single" w:sz="4" w:space="0" w:color="auto"/>
              <w:right w:val="single" w:sz="4" w:space="0" w:color="auto"/>
            </w:tcBorders>
            <w:shd w:val="clear" w:color="000000" w:fill="D8D8D8"/>
            <w:noWrap/>
            <w:vAlign w:val="center"/>
            <w:hideMark/>
          </w:tcPr>
          <w:p w:rsidR="007946B2" w:rsidRPr="007946B2" w:rsidRDefault="007946B2" w:rsidP="007946B2">
            <w:pPr>
              <w:rPr>
                <w:b/>
                <w:bCs/>
                <w:lang w:val="ro-RO" w:eastAsia="ro-RO"/>
              </w:rPr>
            </w:pPr>
            <w:r w:rsidRPr="007946B2">
              <w:rPr>
                <w:b/>
                <w:bCs/>
                <w:lang w:val="ro-RO" w:eastAsia="ro-RO"/>
              </w:rPr>
              <w:t> </w:t>
            </w:r>
          </w:p>
        </w:tc>
      </w:tr>
      <w:tr w:rsidR="007946B2" w:rsidRPr="007946B2" w:rsidTr="007946B2">
        <w:trPr>
          <w:gridAfter w:val="1"/>
          <w:wAfter w:w="8" w:type="dxa"/>
          <w:trHeight w:val="300"/>
        </w:trPr>
        <w:tc>
          <w:tcPr>
            <w:tcW w:w="372"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361"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351"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534"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453"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1329"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2453"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526"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709"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1843"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276"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r>
      <w:tr w:rsidR="007946B2" w:rsidRPr="007946B2" w:rsidTr="007946B2">
        <w:trPr>
          <w:trHeight w:val="315"/>
        </w:trPr>
        <w:tc>
          <w:tcPr>
            <w:tcW w:w="9215" w:type="dxa"/>
            <w:gridSpan w:val="12"/>
            <w:tcBorders>
              <w:top w:val="nil"/>
              <w:left w:val="nil"/>
              <w:bottom w:val="nil"/>
              <w:right w:val="nil"/>
            </w:tcBorders>
            <w:shd w:val="clear" w:color="auto" w:fill="auto"/>
            <w:noWrap/>
            <w:vAlign w:val="center"/>
            <w:hideMark/>
          </w:tcPr>
          <w:p w:rsidR="007946B2" w:rsidRPr="007946B2" w:rsidRDefault="007946B2" w:rsidP="007946B2">
            <w:pPr>
              <w:pStyle w:val="ListParagraph"/>
              <w:numPr>
                <w:ilvl w:val="2"/>
                <w:numId w:val="1"/>
              </w:numPr>
              <w:rPr>
                <w:b/>
                <w:bCs/>
                <w:lang w:val="ro-RO" w:eastAsia="ro-RO"/>
              </w:rPr>
            </w:pPr>
            <w:r w:rsidRPr="007946B2">
              <w:rPr>
                <w:b/>
                <w:bCs/>
                <w:lang w:val="ro-RO" w:eastAsia="ro-RO"/>
              </w:rPr>
              <w:t>Valoare bunuri salvate/distruse în urma incendiilor</w:t>
            </w:r>
          </w:p>
          <w:p w:rsidR="007946B2" w:rsidRPr="007946B2" w:rsidRDefault="007946B2" w:rsidP="007946B2">
            <w:pPr>
              <w:pStyle w:val="ListParagraph"/>
              <w:ind w:left="1080"/>
              <w:rPr>
                <w:b/>
                <w:bCs/>
                <w:lang w:val="ro-RO" w:eastAsia="ro-RO"/>
              </w:rPr>
            </w:pPr>
          </w:p>
        </w:tc>
      </w:tr>
      <w:tr w:rsidR="007946B2" w:rsidRPr="007946B2" w:rsidTr="007946B2">
        <w:trPr>
          <w:trHeight w:val="300"/>
        </w:trPr>
        <w:tc>
          <w:tcPr>
            <w:tcW w:w="2071" w:type="dxa"/>
            <w:gridSpan w:val="5"/>
            <w:vMerge w:val="restart"/>
            <w:tcBorders>
              <w:top w:val="single" w:sz="4" w:space="0" w:color="auto"/>
              <w:left w:val="single" w:sz="4" w:space="0" w:color="auto"/>
              <w:bottom w:val="nil"/>
              <w:right w:val="single" w:sz="4" w:space="0" w:color="000000"/>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BUNURI</w:t>
            </w:r>
          </w:p>
        </w:tc>
        <w:tc>
          <w:tcPr>
            <w:tcW w:w="4308"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DECEMBRIE 2025</w:t>
            </w:r>
          </w:p>
        </w:tc>
        <w:tc>
          <w:tcPr>
            <w:tcW w:w="2836"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DECEMBRIE 2024</w:t>
            </w:r>
          </w:p>
        </w:tc>
      </w:tr>
      <w:tr w:rsidR="007946B2" w:rsidRPr="007946B2" w:rsidTr="007946B2">
        <w:trPr>
          <w:trHeight w:val="300"/>
        </w:trPr>
        <w:tc>
          <w:tcPr>
            <w:tcW w:w="2071" w:type="dxa"/>
            <w:gridSpan w:val="5"/>
            <w:vMerge/>
            <w:tcBorders>
              <w:top w:val="single" w:sz="4" w:space="0" w:color="auto"/>
              <w:left w:val="single" w:sz="4" w:space="0" w:color="auto"/>
              <w:bottom w:val="nil"/>
              <w:right w:val="single" w:sz="4" w:space="0" w:color="000000"/>
            </w:tcBorders>
            <w:vAlign w:val="center"/>
            <w:hideMark/>
          </w:tcPr>
          <w:p w:rsidR="007946B2" w:rsidRPr="007946B2" w:rsidRDefault="007946B2" w:rsidP="007946B2">
            <w:pPr>
              <w:rPr>
                <w:b/>
                <w:bCs/>
                <w:lang w:val="ro-RO" w:eastAsia="ro-RO"/>
              </w:rPr>
            </w:pPr>
          </w:p>
        </w:tc>
        <w:tc>
          <w:tcPr>
            <w:tcW w:w="4308"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2836" w:type="dxa"/>
            <w:gridSpan w:val="4"/>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r>
      <w:tr w:rsidR="007946B2" w:rsidRPr="007946B2" w:rsidTr="007946B2">
        <w:trPr>
          <w:trHeight w:val="315"/>
        </w:trPr>
        <w:tc>
          <w:tcPr>
            <w:tcW w:w="20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46B2" w:rsidRPr="007946B2" w:rsidRDefault="007946B2" w:rsidP="007946B2">
            <w:pPr>
              <w:rPr>
                <w:b/>
                <w:bCs/>
                <w:lang w:val="ro-RO" w:eastAsia="ro-RO"/>
              </w:rPr>
            </w:pPr>
            <w:r w:rsidRPr="007946B2">
              <w:rPr>
                <w:b/>
                <w:bCs/>
                <w:lang w:val="ro-RO" w:eastAsia="ro-RO"/>
              </w:rPr>
              <w:t>Distruse</w:t>
            </w:r>
          </w:p>
        </w:tc>
        <w:tc>
          <w:tcPr>
            <w:tcW w:w="430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2.173.900</w:t>
            </w:r>
          </w:p>
        </w:tc>
        <w:tc>
          <w:tcPr>
            <w:tcW w:w="2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2.168.000</w:t>
            </w:r>
          </w:p>
        </w:tc>
      </w:tr>
      <w:tr w:rsidR="007946B2" w:rsidRPr="007946B2" w:rsidTr="007946B2">
        <w:trPr>
          <w:trHeight w:val="315"/>
        </w:trPr>
        <w:tc>
          <w:tcPr>
            <w:tcW w:w="20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46B2" w:rsidRPr="007946B2" w:rsidRDefault="007946B2" w:rsidP="007946B2">
            <w:pPr>
              <w:rPr>
                <w:b/>
                <w:bCs/>
                <w:lang w:val="ro-RO" w:eastAsia="ro-RO"/>
              </w:rPr>
            </w:pPr>
            <w:r w:rsidRPr="007946B2">
              <w:rPr>
                <w:b/>
                <w:bCs/>
                <w:lang w:val="ro-RO" w:eastAsia="ro-RO"/>
              </w:rPr>
              <w:t>Salvate</w:t>
            </w:r>
          </w:p>
        </w:tc>
        <w:tc>
          <w:tcPr>
            <w:tcW w:w="430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23.227.004</w:t>
            </w:r>
          </w:p>
        </w:tc>
        <w:tc>
          <w:tcPr>
            <w:tcW w:w="2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10.755.000</w:t>
            </w:r>
          </w:p>
        </w:tc>
      </w:tr>
      <w:tr w:rsidR="007946B2" w:rsidRPr="007946B2" w:rsidTr="007946B2">
        <w:trPr>
          <w:gridAfter w:val="1"/>
          <w:wAfter w:w="8" w:type="dxa"/>
          <w:trHeight w:val="300"/>
        </w:trPr>
        <w:tc>
          <w:tcPr>
            <w:tcW w:w="372"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361"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351"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534"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453"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1329"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2453"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526"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709"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1843"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c>
          <w:tcPr>
            <w:tcW w:w="276" w:type="dxa"/>
            <w:tcBorders>
              <w:top w:val="nil"/>
              <w:left w:val="nil"/>
              <w:bottom w:val="nil"/>
              <w:right w:val="nil"/>
            </w:tcBorders>
            <w:shd w:val="clear" w:color="auto" w:fill="auto"/>
            <w:noWrap/>
            <w:vAlign w:val="bottom"/>
            <w:hideMark/>
          </w:tcPr>
          <w:p w:rsidR="007946B2" w:rsidRPr="007946B2" w:rsidRDefault="007946B2" w:rsidP="007946B2">
            <w:pPr>
              <w:rPr>
                <w:color w:val="FF0000"/>
                <w:sz w:val="22"/>
                <w:szCs w:val="22"/>
                <w:lang w:val="ro-RO" w:eastAsia="ro-RO"/>
              </w:rPr>
            </w:pPr>
          </w:p>
        </w:tc>
      </w:tr>
      <w:tr w:rsidR="007946B2" w:rsidRPr="007946B2" w:rsidTr="007946B2">
        <w:trPr>
          <w:trHeight w:val="315"/>
        </w:trPr>
        <w:tc>
          <w:tcPr>
            <w:tcW w:w="9215" w:type="dxa"/>
            <w:gridSpan w:val="12"/>
            <w:tcBorders>
              <w:top w:val="nil"/>
              <w:left w:val="nil"/>
              <w:bottom w:val="nil"/>
              <w:right w:val="nil"/>
            </w:tcBorders>
            <w:shd w:val="clear" w:color="auto" w:fill="auto"/>
            <w:noWrap/>
            <w:vAlign w:val="center"/>
            <w:hideMark/>
          </w:tcPr>
          <w:p w:rsidR="007946B2" w:rsidRPr="007946B2" w:rsidRDefault="007946B2" w:rsidP="007946B2">
            <w:pPr>
              <w:pStyle w:val="ListParagraph"/>
              <w:numPr>
                <w:ilvl w:val="2"/>
                <w:numId w:val="1"/>
              </w:numPr>
              <w:rPr>
                <w:b/>
                <w:bCs/>
                <w:lang w:val="ro-RO" w:eastAsia="ro-RO"/>
              </w:rPr>
            </w:pPr>
            <w:r w:rsidRPr="007946B2">
              <w:rPr>
                <w:b/>
                <w:bCs/>
                <w:lang w:val="ro-RO" w:eastAsia="ro-RO"/>
              </w:rPr>
              <w:t>Animale salvate/moarte la incendii:</w:t>
            </w:r>
          </w:p>
          <w:p w:rsidR="007946B2" w:rsidRPr="007946B2" w:rsidRDefault="007946B2" w:rsidP="007946B2">
            <w:pPr>
              <w:pStyle w:val="ListParagraph"/>
              <w:ind w:left="1080"/>
              <w:rPr>
                <w:b/>
                <w:bCs/>
                <w:lang w:val="ro-RO" w:eastAsia="ro-RO"/>
              </w:rPr>
            </w:pPr>
          </w:p>
        </w:tc>
      </w:tr>
      <w:tr w:rsidR="007946B2" w:rsidRPr="007946B2" w:rsidTr="007946B2">
        <w:trPr>
          <w:trHeight w:val="300"/>
        </w:trPr>
        <w:tc>
          <w:tcPr>
            <w:tcW w:w="2071" w:type="dxa"/>
            <w:gridSpan w:val="5"/>
            <w:vMerge w:val="restart"/>
            <w:tcBorders>
              <w:top w:val="single" w:sz="4" w:space="0" w:color="auto"/>
              <w:left w:val="single" w:sz="4" w:space="0" w:color="auto"/>
              <w:bottom w:val="nil"/>
              <w:right w:val="single" w:sz="4" w:space="0" w:color="000000"/>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SITUAŢII DE URGENŢĂ</w:t>
            </w:r>
          </w:p>
        </w:tc>
        <w:tc>
          <w:tcPr>
            <w:tcW w:w="4308"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DECEMBRIE 2025</w:t>
            </w:r>
          </w:p>
        </w:tc>
        <w:tc>
          <w:tcPr>
            <w:tcW w:w="2836"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946B2" w:rsidRPr="007946B2" w:rsidRDefault="007946B2" w:rsidP="007946B2">
            <w:pPr>
              <w:jc w:val="center"/>
              <w:rPr>
                <w:b/>
                <w:bCs/>
                <w:lang w:val="ro-RO" w:eastAsia="ro-RO"/>
              </w:rPr>
            </w:pPr>
            <w:r w:rsidRPr="007946B2">
              <w:rPr>
                <w:b/>
                <w:bCs/>
                <w:lang w:val="ro-RO" w:eastAsia="ro-RO"/>
              </w:rPr>
              <w:t>DECEMBRIE 2024</w:t>
            </w:r>
          </w:p>
        </w:tc>
      </w:tr>
      <w:tr w:rsidR="007946B2" w:rsidRPr="007946B2" w:rsidTr="007946B2">
        <w:trPr>
          <w:trHeight w:val="300"/>
        </w:trPr>
        <w:tc>
          <w:tcPr>
            <w:tcW w:w="2071" w:type="dxa"/>
            <w:gridSpan w:val="5"/>
            <w:vMerge/>
            <w:tcBorders>
              <w:top w:val="single" w:sz="4" w:space="0" w:color="auto"/>
              <w:left w:val="single" w:sz="4" w:space="0" w:color="auto"/>
              <w:bottom w:val="nil"/>
              <w:right w:val="single" w:sz="4" w:space="0" w:color="000000"/>
            </w:tcBorders>
            <w:vAlign w:val="center"/>
            <w:hideMark/>
          </w:tcPr>
          <w:p w:rsidR="007946B2" w:rsidRPr="007946B2" w:rsidRDefault="007946B2" w:rsidP="007946B2">
            <w:pPr>
              <w:rPr>
                <w:b/>
                <w:bCs/>
                <w:lang w:val="ro-RO" w:eastAsia="ro-RO"/>
              </w:rPr>
            </w:pPr>
          </w:p>
        </w:tc>
        <w:tc>
          <w:tcPr>
            <w:tcW w:w="4308"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2836" w:type="dxa"/>
            <w:gridSpan w:val="4"/>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r>
      <w:tr w:rsidR="007946B2" w:rsidRPr="007946B2" w:rsidTr="007946B2">
        <w:trPr>
          <w:gridAfter w:val="1"/>
          <w:wAfter w:w="8" w:type="dxa"/>
          <w:trHeight w:val="315"/>
        </w:trPr>
        <w:tc>
          <w:tcPr>
            <w:tcW w:w="10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Animale moarte</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mari</w:t>
            </w:r>
          </w:p>
        </w:tc>
        <w:tc>
          <w:tcPr>
            <w:tcW w:w="132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245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52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70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 </w:t>
            </w:r>
          </w:p>
        </w:tc>
        <w:tc>
          <w:tcPr>
            <w:tcW w:w="184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27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315"/>
        </w:trPr>
        <w:tc>
          <w:tcPr>
            <w:tcW w:w="1084"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mici</w:t>
            </w:r>
          </w:p>
        </w:tc>
        <w:tc>
          <w:tcPr>
            <w:tcW w:w="132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245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1</w:t>
            </w:r>
          </w:p>
        </w:tc>
        <w:tc>
          <w:tcPr>
            <w:tcW w:w="52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70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 </w:t>
            </w:r>
          </w:p>
        </w:tc>
        <w:tc>
          <w:tcPr>
            <w:tcW w:w="184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27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315"/>
        </w:trPr>
        <w:tc>
          <w:tcPr>
            <w:tcW w:w="1084"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987"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7946B2" w:rsidRPr="007946B2" w:rsidRDefault="007946B2" w:rsidP="007946B2">
            <w:pPr>
              <w:jc w:val="center"/>
              <w:rPr>
                <w:b/>
                <w:bCs/>
                <w:sz w:val="22"/>
                <w:szCs w:val="22"/>
                <w:lang w:val="ro-RO" w:eastAsia="ro-RO"/>
              </w:rPr>
            </w:pPr>
            <w:r w:rsidRPr="007946B2">
              <w:rPr>
                <w:b/>
                <w:bCs/>
                <w:sz w:val="22"/>
                <w:szCs w:val="22"/>
                <w:lang w:val="ro-RO" w:eastAsia="ro-RO"/>
              </w:rPr>
              <w:t>TOTAL</w:t>
            </w:r>
          </w:p>
        </w:tc>
        <w:tc>
          <w:tcPr>
            <w:tcW w:w="1329"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color w:val="FF0000"/>
                <w:lang w:val="ro-RO" w:eastAsia="ro-RO"/>
              </w:rPr>
            </w:pPr>
            <w:r w:rsidRPr="007946B2">
              <w:rPr>
                <w:b/>
                <w:bCs/>
                <w:color w:val="FF0000"/>
                <w:lang w:val="ro-RO" w:eastAsia="ro-RO"/>
              </w:rPr>
              <w:t> </w:t>
            </w:r>
          </w:p>
        </w:tc>
        <w:tc>
          <w:tcPr>
            <w:tcW w:w="2453"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1</w:t>
            </w:r>
          </w:p>
        </w:tc>
        <w:tc>
          <w:tcPr>
            <w:tcW w:w="526" w:type="dxa"/>
            <w:tcBorders>
              <w:top w:val="nil"/>
              <w:left w:val="nil"/>
              <w:bottom w:val="single" w:sz="4" w:space="0" w:color="auto"/>
              <w:right w:val="single" w:sz="4" w:space="0" w:color="auto"/>
            </w:tcBorders>
            <w:shd w:val="clear" w:color="000000" w:fill="D8D8D8"/>
            <w:noWrap/>
            <w:vAlign w:val="center"/>
            <w:hideMark/>
          </w:tcPr>
          <w:p w:rsidR="007946B2" w:rsidRPr="007946B2" w:rsidRDefault="007946B2" w:rsidP="007946B2">
            <w:pPr>
              <w:jc w:val="center"/>
              <w:rPr>
                <w:b/>
                <w:bCs/>
                <w:color w:val="FF0000"/>
                <w:lang w:val="ro-RO" w:eastAsia="ro-RO"/>
              </w:rPr>
            </w:pPr>
            <w:r w:rsidRPr="007946B2">
              <w:rPr>
                <w:b/>
                <w:bCs/>
                <w:color w:val="FF0000"/>
                <w:lang w:val="ro-RO" w:eastAsia="ro-RO"/>
              </w:rPr>
              <w:t> </w:t>
            </w:r>
          </w:p>
        </w:tc>
        <w:tc>
          <w:tcPr>
            <w:tcW w:w="709"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 </w:t>
            </w:r>
          </w:p>
        </w:tc>
        <w:tc>
          <w:tcPr>
            <w:tcW w:w="1843"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0</w:t>
            </w:r>
          </w:p>
        </w:tc>
        <w:tc>
          <w:tcPr>
            <w:tcW w:w="276" w:type="dxa"/>
            <w:tcBorders>
              <w:top w:val="nil"/>
              <w:left w:val="nil"/>
              <w:bottom w:val="single" w:sz="4" w:space="0" w:color="auto"/>
              <w:right w:val="single" w:sz="4" w:space="0" w:color="auto"/>
            </w:tcBorders>
            <w:shd w:val="clear" w:color="000000" w:fill="D8D8D8"/>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315"/>
        </w:trPr>
        <w:tc>
          <w:tcPr>
            <w:tcW w:w="10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Animale salvate</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mari</w:t>
            </w:r>
          </w:p>
        </w:tc>
        <w:tc>
          <w:tcPr>
            <w:tcW w:w="132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245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52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70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 </w:t>
            </w:r>
          </w:p>
        </w:tc>
        <w:tc>
          <w:tcPr>
            <w:tcW w:w="184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27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315"/>
        </w:trPr>
        <w:tc>
          <w:tcPr>
            <w:tcW w:w="1084"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mici</w:t>
            </w:r>
          </w:p>
        </w:tc>
        <w:tc>
          <w:tcPr>
            <w:tcW w:w="132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245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52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70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 </w:t>
            </w:r>
          </w:p>
        </w:tc>
        <w:tc>
          <w:tcPr>
            <w:tcW w:w="184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27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315"/>
        </w:trPr>
        <w:tc>
          <w:tcPr>
            <w:tcW w:w="1084"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987"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7946B2" w:rsidRPr="007946B2" w:rsidRDefault="007946B2" w:rsidP="007946B2">
            <w:pPr>
              <w:jc w:val="center"/>
              <w:rPr>
                <w:b/>
                <w:bCs/>
                <w:sz w:val="22"/>
                <w:szCs w:val="22"/>
                <w:lang w:val="ro-RO" w:eastAsia="ro-RO"/>
              </w:rPr>
            </w:pPr>
            <w:r w:rsidRPr="007946B2">
              <w:rPr>
                <w:b/>
                <w:bCs/>
                <w:sz w:val="22"/>
                <w:szCs w:val="22"/>
                <w:lang w:val="ro-RO" w:eastAsia="ro-RO"/>
              </w:rPr>
              <w:t>TOTAL</w:t>
            </w:r>
          </w:p>
        </w:tc>
        <w:tc>
          <w:tcPr>
            <w:tcW w:w="1329"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color w:val="FF0000"/>
                <w:lang w:val="ro-RO" w:eastAsia="ro-RO"/>
              </w:rPr>
            </w:pPr>
            <w:r w:rsidRPr="007946B2">
              <w:rPr>
                <w:b/>
                <w:bCs/>
                <w:color w:val="FF0000"/>
                <w:lang w:val="ro-RO" w:eastAsia="ro-RO"/>
              </w:rPr>
              <w:t> </w:t>
            </w:r>
          </w:p>
        </w:tc>
        <w:tc>
          <w:tcPr>
            <w:tcW w:w="2453"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0</w:t>
            </w:r>
          </w:p>
        </w:tc>
        <w:tc>
          <w:tcPr>
            <w:tcW w:w="526" w:type="dxa"/>
            <w:tcBorders>
              <w:top w:val="nil"/>
              <w:left w:val="nil"/>
              <w:bottom w:val="single" w:sz="4" w:space="0" w:color="auto"/>
              <w:right w:val="single" w:sz="4" w:space="0" w:color="auto"/>
            </w:tcBorders>
            <w:shd w:val="clear" w:color="000000" w:fill="D8D8D8"/>
            <w:noWrap/>
            <w:vAlign w:val="center"/>
            <w:hideMark/>
          </w:tcPr>
          <w:p w:rsidR="007946B2" w:rsidRPr="007946B2" w:rsidRDefault="007946B2" w:rsidP="007946B2">
            <w:pPr>
              <w:jc w:val="center"/>
              <w:rPr>
                <w:b/>
                <w:bCs/>
                <w:color w:val="FF0000"/>
                <w:lang w:val="ro-RO" w:eastAsia="ro-RO"/>
              </w:rPr>
            </w:pPr>
            <w:r w:rsidRPr="007946B2">
              <w:rPr>
                <w:b/>
                <w:bCs/>
                <w:color w:val="FF0000"/>
                <w:lang w:val="ro-RO" w:eastAsia="ro-RO"/>
              </w:rPr>
              <w:t> </w:t>
            </w:r>
          </w:p>
        </w:tc>
        <w:tc>
          <w:tcPr>
            <w:tcW w:w="709"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 </w:t>
            </w:r>
          </w:p>
        </w:tc>
        <w:tc>
          <w:tcPr>
            <w:tcW w:w="1843"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0</w:t>
            </w:r>
          </w:p>
        </w:tc>
        <w:tc>
          <w:tcPr>
            <w:tcW w:w="276" w:type="dxa"/>
            <w:tcBorders>
              <w:top w:val="nil"/>
              <w:left w:val="nil"/>
              <w:bottom w:val="single" w:sz="4" w:space="0" w:color="auto"/>
              <w:right w:val="single" w:sz="4" w:space="0" w:color="auto"/>
            </w:tcBorders>
            <w:shd w:val="clear" w:color="000000" w:fill="D8D8D8"/>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315"/>
        </w:trPr>
        <w:tc>
          <w:tcPr>
            <w:tcW w:w="10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Păsări</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moarte</w:t>
            </w:r>
          </w:p>
        </w:tc>
        <w:tc>
          <w:tcPr>
            <w:tcW w:w="132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245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52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70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 </w:t>
            </w:r>
          </w:p>
        </w:tc>
        <w:tc>
          <w:tcPr>
            <w:tcW w:w="184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27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315"/>
        </w:trPr>
        <w:tc>
          <w:tcPr>
            <w:tcW w:w="1084"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7946B2" w:rsidRPr="007946B2" w:rsidRDefault="007946B2" w:rsidP="007946B2">
            <w:pPr>
              <w:jc w:val="center"/>
              <w:rPr>
                <w:b/>
                <w:bCs/>
                <w:lang w:val="ro-RO" w:eastAsia="ro-RO"/>
              </w:rPr>
            </w:pPr>
            <w:r w:rsidRPr="007946B2">
              <w:rPr>
                <w:b/>
                <w:bCs/>
                <w:lang w:val="ro-RO" w:eastAsia="ro-RO"/>
              </w:rPr>
              <w:t>salvate</w:t>
            </w:r>
          </w:p>
        </w:tc>
        <w:tc>
          <w:tcPr>
            <w:tcW w:w="132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245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52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c>
          <w:tcPr>
            <w:tcW w:w="709"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 </w:t>
            </w:r>
          </w:p>
        </w:tc>
        <w:tc>
          <w:tcPr>
            <w:tcW w:w="1843" w:type="dxa"/>
            <w:tcBorders>
              <w:top w:val="nil"/>
              <w:left w:val="nil"/>
              <w:bottom w:val="single" w:sz="4" w:space="0" w:color="auto"/>
              <w:right w:val="nil"/>
            </w:tcBorders>
            <w:shd w:val="clear" w:color="auto" w:fill="auto"/>
            <w:noWrap/>
            <w:vAlign w:val="center"/>
            <w:hideMark/>
          </w:tcPr>
          <w:p w:rsidR="007946B2" w:rsidRPr="007946B2" w:rsidRDefault="007946B2" w:rsidP="007946B2">
            <w:pPr>
              <w:jc w:val="center"/>
              <w:rPr>
                <w:lang w:val="ro-RO" w:eastAsia="ro-RO"/>
              </w:rPr>
            </w:pPr>
            <w:r w:rsidRPr="007946B2">
              <w:rPr>
                <w:lang w:val="ro-RO" w:eastAsia="ro-RO"/>
              </w:rPr>
              <w:t>0</w:t>
            </w:r>
          </w:p>
        </w:tc>
        <w:tc>
          <w:tcPr>
            <w:tcW w:w="276" w:type="dxa"/>
            <w:tcBorders>
              <w:top w:val="nil"/>
              <w:left w:val="nil"/>
              <w:bottom w:val="single" w:sz="4" w:space="0" w:color="auto"/>
              <w:right w:val="single" w:sz="4" w:space="0" w:color="auto"/>
            </w:tcBorders>
            <w:shd w:val="clear" w:color="auto" w:fill="auto"/>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315"/>
        </w:trPr>
        <w:tc>
          <w:tcPr>
            <w:tcW w:w="1084" w:type="dxa"/>
            <w:gridSpan w:val="3"/>
            <w:vMerge/>
            <w:tcBorders>
              <w:top w:val="single" w:sz="4" w:space="0" w:color="auto"/>
              <w:left w:val="single" w:sz="4" w:space="0" w:color="auto"/>
              <w:bottom w:val="single" w:sz="4" w:space="0" w:color="auto"/>
              <w:right w:val="single" w:sz="4" w:space="0" w:color="auto"/>
            </w:tcBorders>
            <w:vAlign w:val="center"/>
            <w:hideMark/>
          </w:tcPr>
          <w:p w:rsidR="007946B2" w:rsidRPr="007946B2" w:rsidRDefault="007946B2" w:rsidP="007946B2">
            <w:pPr>
              <w:rPr>
                <w:b/>
                <w:bCs/>
                <w:lang w:val="ro-RO" w:eastAsia="ro-RO"/>
              </w:rPr>
            </w:pPr>
          </w:p>
        </w:tc>
        <w:tc>
          <w:tcPr>
            <w:tcW w:w="987"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7946B2" w:rsidRPr="007946B2" w:rsidRDefault="007946B2" w:rsidP="007946B2">
            <w:pPr>
              <w:jc w:val="center"/>
              <w:rPr>
                <w:b/>
                <w:bCs/>
                <w:sz w:val="22"/>
                <w:szCs w:val="22"/>
                <w:lang w:val="ro-RO" w:eastAsia="ro-RO"/>
              </w:rPr>
            </w:pPr>
            <w:r w:rsidRPr="007946B2">
              <w:rPr>
                <w:b/>
                <w:bCs/>
                <w:sz w:val="22"/>
                <w:szCs w:val="22"/>
                <w:lang w:val="ro-RO" w:eastAsia="ro-RO"/>
              </w:rPr>
              <w:t>TOTAL</w:t>
            </w:r>
          </w:p>
        </w:tc>
        <w:tc>
          <w:tcPr>
            <w:tcW w:w="1329"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color w:val="FF0000"/>
                <w:lang w:val="ro-RO" w:eastAsia="ro-RO"/>
              </w:rPr>
            </w:pPr>
            <w:r w:rsidRPr="007946B2">
              <w:rPr>
                <w:b/>
                <w:bCs/>
                <w:color w:val="FF0000"/>
                <w:lang w:val="ro-RO" w:eastAsia="ro-RO"/>
              </w:rPr>
              <w:t> </w:t>
            </w:r>
          </w:p>
        </w:tc>
        <w:tc>
          <w:tcPr>
            <w:tcW w:w="2453"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0</w:t>
            </w:r>
          </w:p>
        </w:tc>
        <w:tc>
          <w:tcPr>
            <w:tcW w:w="526" w:type="dxa"/>
            <w:tcBorders>
              <w:top w:val="nil"/>
              <w:left w:val="nil"/>
              <w:bottom w:val="single" w:sz="4" w:space="0" w:color="auto"/>
              <w:right w:val="single" w:sz="4" w:space="0" w:color="auto"/>
            </w:tcBorders>
            <w:shd w:val="clear" w:color="000000" w:fill="D8D8D8"/>
            <w:noWrap/>
            <w:vAlign w:val="center"/>
            <w:hideMark/>
          </w:tcPr>
          <w:p w:rsidR="007946B2" w:rsidRPr="007946B2" w:rsidRDefault="007946B2" w:rsidP="007946B2">
            <w:pPr>
              <w:jc w:val="center"/>
              <w:rPr>
                <w:b/>
                <w:bCs/>
                <w:color w:val="FF0000"/>
                <w:lang w:val="ro-RO" w:eastAsia="ro-RO"/>
              </w:rPr>
            </w:pPr>
            <w:r w:rsidRPr="007946B2">
              <w:rPr>
                <w:b/>
                <w:bCs/>
                <w:color w:val="FF0000"/>
                <w:lang w:val="ro-RO" w:eastAsia="ro-RO"/>
              </w:rPr>
              <w:t> </w:t>
            </w:r>
          </w:p>
        </w:tc>
        <w:tc>
          <w:tcPr>
            <w:tcW w:w="709"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 </w:t>
            </w:r>
          </w:p>
        </w:tc>
        <w:tc>
          <w:tcPr>
            <w:tcW w:w="1843" w:type="dxa"/>
            <w:tcBorders>
              <w:top w:val="nil"/>
              <w:left w:val="nil"/>
              <w:bottom w:val="single" w:sz="4" w:space="0" w:color="auto"/>
              <w:right w:val="nil"/>
            </w:tcBorders>
            <w:shd w:val="clear" w:color="000000" w:fill="D8D8D8"/>
            <w:noWrap/>
            <w:vAlign w:val="center"/>
            <w:hideMark/>
          </w:tcPr>
          <w:p w:rsidR="007946B2" w:rsidRPr="007946B2" w:rsidRDefault="007946B2" w:rsidP="007946B2">
            <w:pPr>
              <w:jc w:val="center"/>
              <w:rPr>
                <w:b/>
                <w:bCs/>
                <w:lang w:val="ro-RO" w:eastAsia="ro-RO"/>
              </w:rPr>
            </w:pPr>
            <w:r w:rsidRPr="007946B2">
              <w:rPr>
                <w:b/>
                <w:bCs/>
                <w:lang w:val="ro-RO" w:eastAsia="ro-RO"/>
              </w:rPr>
              <w:t>0</w:t>
            </w:r>
          </w:p>
        </w:tc>
        <w:tc>
          <w:tcPr>
            <w:tcW w:w="276" w:type="dxa"/>
            <w:tcBorders>
              <w:top w:val="nil"/>
              <w:left w:val="nil"/>
              <w:bottom w:val="single" w:sz="4" w:space="0" w:color="auto"/>
              <w:right w:val="single" w:sz="4" w:space="0" w:color="auto"/>
            </w:tcBorders>
            <w:shd w:val="clear" w:color="000000" w:fill="D8D8D8"/>
            <w:noWrap/>
            <w:vAlign w:val="center"/>
            <w:hideMark/>
          </w:tcPr>
          <w:p w:rsidR="007946B2" w:rsidRPr="007946B2" w:rsidRDefault="007946B2" w:rsidP="007946B2">
            <w:pPr>
              <w:jc w:val="center"/>
              <w:rPr>
                <w:color w:val="FF0000"/>
                <w:lang w:val="ro-RO" w:eastAsia="ro-RO"/>
              </w:rPr>
            </w:pPr>
            <w:r w:rsidRPr="007946B2">
              <w:rPr>
                <w:color w:val="FF0000"/>
                <w:lang w:val="ro-RO" w:eastAsia="ro-RO"/>
              </w:rPr>
              <w:t> </w:t>
            </w:r>
          </w:p>
        </w:tc>
      </w:tr>
      <w:tr w:rsidR="007946B2" w:rsidRPr="007946B2" w:rsidTr="007946B2">
        <w:trPr>
          <w:gridAfter w:val="1"/>
          <w:wAfter w:w="8" w:type="dxa"/>
          <w:trHeight w:val="210"/>
        </w:trPr>
        <w:tc>
          <w:tcPr>
            <w:tcW w:w="372"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361"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351"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534"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453"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1329"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2453"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526"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709"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1843"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c>
          <w:tcPr>
            <w:tcW w:w="276" w:type="dxa"/>
            <w:tcBorders>
              <w:top w:val="nil"/>
              <w:left w:val="nil"/>
              <w:bottom w:val="nil"/>
              <w:right w:val="nil"/>
            </w:tcBorders>
            <w:shd w:val="clear" w:color="auto" w:fill="auto"/>
            <w:noWrap/>
            <w:vAlign w:val="bottom"/>
            <w:hideMark/>
          </w:tcPr>
          <w:p w:rsidR="007946B2" w:rsidRPr="007946B2" w:rsidRDefault="007946B2" w:rsidP="007946B2">
            <w:pPr>
              <w:rPr>
                <w:sz w:val="22"/>
                <w:szCs w:val="22"/>
                <w:lang w:val="ro-RO" w:eastAsia="ro-RO"/>
              </w:rPr>
            </w:pPr>
          </w:p>
        </w:tc>
      </w:tr>
    </w:tbl>
    <w:p w:rsidR="00B61480" w:rsidRDefault="00B61480" w:rsidP="004864D4">
      <w:pPr>
        <w:pStyle w:val="Title"/>
        <w:tabs>
          <w:tab w:val="left" w:pos="284"/>
          <w:tab w:val="left" w:pos="7491"/>
        </w:tabs>
        <w:ind w:right="755"/>
        <w:jc w:val="left"/>
        <w:rPr>
          <w:b w:val="0"/>
          <w:szCs w:val="28"/>
          <w:lang w:val="ro-RO"/>
        </w:rPr>
      </w:pPr>
    </w:p>
    <w:tbl>
      <w:tblPr>
        <w:tblW w:w="11003" w:type="dxa"/>
        <w:tblInd w:w="108" w:type="dxa"/>
        <w:tblLayout w:type="fixed"/>
        <w:tblLook w:val="04A0"/>
      </w:tblPr>
      <w:tblGrid>
        <w:gridCol w:w="1418"/>
        <w:gridCol w:w="2098"/>
        <w:gridCol w:w="236"/>
        <w:gridCol w:w="236"/>
        <w:gridCol w:w="143"/>
        <w:gridCol w:w="93"/>
        <w:gridCol w:w="236"/>
        <w:gridCol w:w="810"/>
        <w:gridCol w:w="259"/>
        <w:gridCol w:w="850"/>
        <w:gridCol w:w="163"/>
        <w:gridCol w:w="1198"/>
        <w:gridCol w:w="340"/>
        <w:gridCol w:w="828"/>
        <w:gridCol w:w="873"/>
        <w:gridCol w:w="485"/>
        <w:gridCol w:w="236"/>
        <w:gridCol w:w="236"/>
        <w:gridCol w:w="265"/>
      </w:tblGrid>
      <w:tr w:rsidR="004D3BB4" w:rsidRPr="004D3BB4" w:rsidTr="00F60576">
        <w:trPr>
          <w:gridAfter w:val="4"/>
          <w:wAfter w:w="1222" w:type="dxa"/>
          <w:trHeight w:val="315"/>
        </w:trPr>
        <w:tc>
          <w:tcPr>
            <w:tcW w:w="9781" w:type="dxa"/>
            <w:gridSpan w:val="15"/>
            <w:tcBorders>
              <w:top w:val="nil"/>
              <w:left w:val="nil"/>
              <w:bottom w:val="nil"/>
              <w:right w:val="nil"/>
            </w:tcBorders>
            <w:shd w:val="clear" w:color="auto" w:fill="auto"/>
            <w:noWrap/>
            <w:vAlign w:val="center"/>
            <w:hideMark/>
          </w:tcPr>
          <w:p w:rsidR="004D3BB4" w:rsidRPr="004D3BB4" w:rsidRDefault="004D3BB4" w:rsidP="004D3BB4">
            <w:pPr>
              <w:pStyle w:val="ListParagraph"/>
              <w:numPr>
                <w:ilvl w:val="1"/>
                <w:numId w:val="1"/>
              </w:numPr>
              <w:rPr>
                <w:b/>
                <w:bCs/>
                <w:lang w:val="ro-RO" w:eastAsia="ro-RO"/>
              </w:rPr>
            </w:pPr>
            <w:r w:rsidRPr="004D3BB4">
              <w:rPr>
                <w:b/>
                <w:bCs/>
                <w:lang w:val="ro-RO" w:eastAsia="ro-RO"/>
              </w:rPr>
              <w:t>Intervenţii  S.M.U.R.D.</w:t>
            </w:r>
          </w:p>
          <w:p w:rsidR="004D3BB4" w:rsidRPr="004D3BB4" w:rsidRDefault="004D3BB4" w:rsidP="004D3BB4">
            <w:pPr>
              <w:pStyle w:val="ListParagraph"/>
              <w:ind w:left="945"/>
              <w:rPr>
                <w:b/>
                <w:bCs/>
                <w:lang w:val="ro-RO" w:eastAsia="ro-RO"/>
              </w:rPr>
            </w:pPr>
          </w:p>
        </w:tc>
      </w:tr>
      <w:tr w:rsidR="004D3BB4" w:rsidRPr="004D3BB4" w:rsidTr="00F60576">
        <w:trPr>
          <w:gridAfter w:val="4"/>
          <w:wAfter w:w="1222" w:type="dxa"/>
          <w:trHeight w:val="300"/>
        </w:trPr>
        <w:tc>
          <w:tcPr>
            <w:tcW w:w="4131" w:type="dxa"/>
            <w:gridSpan w:val="5"/>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TIPUL INTERVENȚII SMURD</w:t>
            </w:r>
          </w:p>
        </w:tc>
        <w:tc>
          <w:tcPr>
            <w:tcW w:w="2411" w:type="dxa"/>
            <w:gridSpan w:val="6"/>
            <w:tcBorders>
              <w:top w:val="single" w:sz="4" w:space="0" w:color="auto"/>
              <w:left w:val="nil"/>
              <w:bottom w:val="single" w:sz="4" w:space="0" w:color="auto"/>
              <w:right w:val="single" w:sz="4" w:space="0" w:color="000000"/>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Număr solicitări</w:t>
            </w:r>
          </w:p>
        </w:tc>
        <w:tc>
          <w:tcPr>
            <w:tcW w:w="2366" w:type="dxa"/>
            <w:gridSpan w:val="3"/>
            <w:tcBorders>
              <w:top w:val="single" w:sz="4" w:space="0" w:color="auto"/>
              <w:left w:val="nil"/>
              <w:bottom w:val="single" w:sz="4" w:space="0" w:color="auto"/>
              <w:right w:val="single" w:sz="4" w:space="0" w:color="000000"/>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Număr pacienți</w:t>
            </w:r>
          </w:p>
        </w:tc>
        <w:tc>
          <w:tcPr>
            <w:tcW w:w="873"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 xml:space="preserve">Obs. </w:t>
            </w:r>
          </w:p>
        </w:tc>
      </w:tr>
      <w:tr w:rsidR="004D3BB4" w:rsidRPr="004D3BB4" w:rsidTr="00F60576">
        <w:trPr>
          <w:gridAfter w:val="4"/>
          <w:wAfter w:w="1222" w:type="dxa"/>
          <w:trHeight w:val="300"/>
        </w:trPr>
        <w:tc>
          <w:tcPr>
            <w:tcW w:w="4131" w:type="dxa"/>
            <w:gridSpan w:val="5"/>
            <w:vMerge/>
            <w:tcBorders>
              <w:top w:val="single" w:sz="4" w:space="0" w:color="auto"/>
              <w:left w:val="single" w:sz="4" w:space="0" w:color="auto"/>
              <w:bottom w:val="single" w:sz="4" w:space="0" w:color="000000"/>
              <w:right w:val="single" w:sz="4" w:space="0" w:color="000000"/>
            </w:tcBorders>
            <w:vAlign w:val="center"/>
            <w:hideMark/>
          </w:tcPr>
          <w:p w:rsidR="004D3BB4" w:rsidRPr="004D3BB4" w:rsidRDefault="004D3BB4" w:rsidP="004D3BB4">
            <w:pPr>
              <w:rPr>
                <w:b/>
                <w:bCs/>
                <w:sz w:val="22"/>
                <w:szCs w:val="22"/>
                <w:lang w:val="ro-RO" w:eastAsia="ro-RO"/>
              </w:rPr>
            </w:pPr>
          </w:p>
        </w:tc>
        <w:tc>
          <w:tcPr>
            <w:tcW w:w="1139" w:type="dxa"/>
            <w:gridSpan w:val="3"/>
            <w:tcBorders>
              <w:top w:val="nil"/>
              <w:left w:val="nil"/>
              <w:bottom w:val="single" w:sz="4" w:space="0" w:color="auto"/>
              <w:right w:val="nil"/>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Total</w:t>
            </w:r>
          </w:p>
        </w:tc>
        <w:tc>
          <w:tcPr>
            <w:tcW w:w="1272" w:type="dxa"/>
            <w:gridSpan w:val="3"/>
            <w:tcBorders>
              <w:top w:val="nil"/>
              <w:left w:val="single" w:sz="4" w:space="0" w:color="auto"/>
              <w:bottom w:val="single" w:sz="4" w:space="0" w:color="auto"/>
              <w:right w:val="single" w:sz="4" w:space="0" w:color="auto"/>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Rezolvate</w:t>
            </w:r>
          </w:p>
        </w:tc>
        <w:tc>
          <w:tcPr>
            <w:tcW w:w="1198" w:type="dxa"/>
            <w:tcBorders>
              <w:top w:val="single" w:sz="4" w:space="0" w:color="auto"/>
              <w:left w:val="nil"/>
              <w:bottom w:val="single" w:sz="4" w:space="0" w:color="auto"/>
              <w:right w:val="single" w:sz="4" w:space="0" w:color="000000"/>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Adulţi</w:t>
            </w:r>
          </w:p>
        </w:tc>
        <w:tc>
          <w:tcPr>
            <w:tcW w:w="1168" w:type="dxa"/>
            <w:gridSpan w:val="2"/>
            <w:tcBorders>
              <w:top w:val="nil"/>
              <w:left w:val="nil"/>
              <w:bottom w:val="single" w:sz="4" w:space="0" w:color="auto"/>
              <w:right w:val="nil"/>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Copii</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4D3BB4" w:rsidRPr="004D3BB4" w:rsidRDefault="004D3BB4" w:rsidP="004D3BB4">
            <w:pPr>
              <w:rPr>
                <w:b/>
                <w:bCs/>
                <w:sz w:val="22"/>
                <w:szCs w:val="22"/>
                <w:lang w:val="ro-RO" w:eastAsia="ro-RO"/>
              </w:rPr>
            </w:pPr>
          </w:p>
        </w:tc>
      </w:tr>
      <w:tr w:rsidR="004D3BB4" w:rsidRPr="004D3BB4" w:rsidTr="00F60576">
        <w:trPr>
          <w:gridAfter w:val="4"/>
          <w:wAfter w:w="1222" w:type="dxa"/>
          <w:trHeight w:val="315"/>
        </w:trPr>
        <w:tc>
          <w:tcPr>
            <w:tcW w:w="41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D3BB4" w:rsidRPr="004D3BB4" w:rsidRDefault="004D3BB4" w:rsidP="004D3BB4">
            <w:pPr>
              <w:rPr>
                <w:lang w:val="ro-RO" w:eastAsia="ro-RO"/>
              </w:rPr>
            </w:pPr>
            <w:r w:rsidRPr="004D3BB4">
              <w:rPr>
                <w:lang w:val="ro-RO" w:eastAsia="ro-RO"/>
              </w:rPr>
              <w:t>Intervenţii propriu-zise SMURD</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413</w:t>
            </w:r>
          </w:p>
        </w:tc>
        <w:tc>
          <w:tcPr>
            <w:tcW w:w="1272" w:type="dxa"/>
            <w:gridSpan w:val="3"/>
            <w:tcBorders>
              <w:top w:val="nil"/>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413</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400</w:t>
            </w:r>
          </w:p>
        </w:tc>
        <w:tc>
          <w:tcPr>
            <w:tcW w:w="1168" w:type="dxa"/>
            <w:gridSpan w:val="2"/>
            <w:tcBorders>
              <w:top w:val="nil"/>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17</w:t>
            </w:r>
          </w:p>
        </w:tc>
        <w:tc>
          <w:tcPr>
            <w:tcW w:w="873" w:type="dxa"/>
            <w:tcBorders>
              <w:top w:val="nil"/>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 </w:t>
            </w:r>
          </w:p>
        </w:tc>
      </w:tr>
      <w:tr w:rsidR="004D3BB4" w:rsidRPr="004D3BB4" w:rsidTr="00F60576">
        <w:trPr>
          <w:gridAfter w:val="4"/>
          <w:wAfter w:w="1222" w:type="dxa"/>
          <w:trHeight w:val="315"/>
        </w:trPr>
        <w:tc>
          <w:tcPr>
            <w:tcW w:w="41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D3BB4" w:rsidRPr="004D3BB4" w:rsidRDefault="004D3BB4" w:rsidP="004D3BB4">
            <w:pPr>
              <w:rPr>
                <w:lang w:val="ro-RO" w:eastAsia="ro-RO"/>
              </w:rPr>
            </w:pPr>
            <w:r w:rsidRPr="004D3BB4">
              <w:rPr>
                <w:lang w:val="ro-RO" w:eastAsia="ro-RO"/>
              </w:rPr>
              <w:t>Intervenţii SMURD la descarcerare</w:t>
            </w:r>
          </w:p>
        </w:tc>
        <w:tc>
          <w:tcPr>
            <w:tcW w:w="1139" w:type="dxa"/>
            <w:gridSpan w:val="3"/>
            <w:tcBorders>
              <w:top w:val="nil"/>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8</w:t>
            </w:r>
          </w:p>
        </w:tc>
        <w:tc>
          <w:tcPr>
            <w:tcW w:w="1272" w:type="dxa"/>
            <w:gridSpan w:val="3"/>
            <w:tcBorders>
              <w:top w:val="nil"/>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8</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7</w:t>
            </w:r>
          </w:p>
        </w:tc>
        <w:tc>
          <w:tcPr>
            <w:tcW w:w="1168" w:type="dxa"/>
            <w:gridSpan w:val="2"/>
            <w:tcBorders>
              <w:top w:val="nil"/>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1</w:t>
            </w:r>
          </w:p>
        </w:tc>
        <w:tc>
          <w:tcPr>
            <w:tcW w:w="873" w:type="dxa"/>
            <w:tcBorders>
              <w:top w:val="nil"/>
              <w:left w:val="nil"/>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 </w:t>
            </w:r>
          </w:p>
        </w:tc>
      </w:tr>
      <w:tr w:rsidR="004D3BB4" w:rsidRPr="004D3BB4" w:rsidTr="00F60576">
        <w:trPr>
          <w:gridAfter w:val="4"/>
          <w:wAfter w:w="1222" w:type="dxa"/>
          <w:trHeight w:val="300"/>
        </w:trPr>
        <w:tc>
          <w:tcPr>
            <w:tcW w:w="4131" w:type="dxa"/>
            <w:gridSpan w:val="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TOTAL</w:t>
            </w:r>
          </w:p>
        </w:tc>
        <w:tc>
          <w:tcPr>
            <w:tcW w:w="1139" w:type="dxa"/>
            <w:gridSpan w:val="3"/>
            <w:tcBorders>
              <w:top w:val="nil"/>
              <w:left w:val="nil"/>
              <w:bottom w:val="single" w:sz="4" w:space="0" w:color="auto"/>
              <w:right w:val="nil"/>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421</w:t>
            </w:r>
          </w:p>
        </w:tc>
        <w:tc>
          <w:tcPr>
            <w:tcW w:w="1272" w:type="dxa"/>
            <w:gridSpan w:val="3"/>
            <w:tcBorders>
              <w:top w:val="nil"/>
              <w:left w:val="single" w:sz="4" w:space="0" w:color="auto"/>
              <w:bottom w:val="single" w:sz="4" w:space="0" w:color="auto"/>
              <w:right w:val="nil"/>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421</w:t>
            </w:r>
          </w:p>
        </w:tc>
        <w:tc>
          <w:tcPr>
            <w:tcW w:w="1198"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407</w:t>
            </w:r>
          </w:p>
        </w:tc>
        <w:tc>
          <w:tcPr>
            <w:tcW w:w="1168" w:type="dxa"/>
            <w:gridSpan w:val="2"/>
            <w:tcBorders>
              <w:top w:val="nil"/>
              <w:left w:val="nil"/>
              <w:bottom w:val="single" w:sz="4" w:space="0" w:color="auto"/>
              <w:right w:val="single" w:sz="4" w:space="0" w:color="auto"/>
            </w:tcBorders>
            <w:shd w:val="clear" w:color="000000" w:fill="D8D8D8"/>
            <w:noWrap/>
            <w:vAlign w:val="center"/>
            <w:hideMark/>
          </w:tcPr>
          <w:p w:rsidR="004D3BB4" w:rsidRPr="004D3BB4" w:rsidRDefault="004D3BB4" w:rsidP="004D3BB4">
            <w:pPr>
              <w:jc w:val="center"/>
              <w:rPr>
                <w:b/>
                <w:bCs/>
                <w:sz w:val="22"/>
                <w:szCs w:val="22"/>
                <w:lang w:val="ro-RO" w:eastAsia="ro-RO"/>
              </w:rPr>
            </w:pPr>
            <w:r w:rsidRPr="004D3BB4">
              <w:rPr>
                <w:b/>
                <w:bCs/>
                <w:sz w:val="22"/>
                <w:szCs w:val="22"/>
                <w:lang w:val="ro-RO" w:eastAsia="ro-RO"/>
              </w:rPr>
              <w:t>18</w:t>
            </w:r>
          </w:p>
        </w:tc>
        <w:tc>
          <w:tcPr>
            <w:tcW w:w="873" w:type="dxa"/>
            <w:tcBorders>
              <w:top w:val="nil"/>
              <w:left w:val="nil"/>
              <w:bottom w:val="single" w:sz="4" w:space="0" w:color="auto"/>
              <w:right w:val="single" w:sz="4" w:space="0" w:color="auto"/>
            </w:tcBorders>
            <w:shd w:val="clear" w:color="000000" w:fill="D8D8D8"/>
            <w:noWrap/>
            <w:vAlign w:val="center"/>
            <w:hideMark/>
          </w:tcPr>
          <w:p w:rsidR="004D3BB4" w:rsidRPr="004D3BB4" w:rsidRDefault="004D3BB4" w:rsidP="004D3BB4">
            <w:pPr>
              <w:rPr>
                <w:b/>
                <w:bCs/>
                <w:sz w:val="22"/>
                <w:szCs w:val="22"/>
                <w:lang w:val="ro-RO" w:eastAsia="ro-RO"/>
              </w:rPr>
            </w:pPr>
            <w:r w:rsidRPr="004D3BB4">
              <w:rPr>
                <w:b/>
                <w:bCs/>
                <w:sz w:val="22"/>
                <w:szCs w:val="22"/>
                <w:lang w:val="ro-RO" w:eastAsia="ro-RO"/>
              </w:rPr>
              <w:t> </w:t>
            </w:r>
          </w:p>
        </w:tc>
      </w:tr>
      <w:tr w:rsidR="004D3BB4" w:rsidRPr="004D3BB4" w:rsidTr="00F60576">
        <w:trPr>
          <w:trHeight w:val="270"/>
        </w:trPr>
        <w:tc>
          <w:tcPr>
            <w:tcW w:w="3516" w:type="dxa"/>
            <w:gridSpan w:val="2"/>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236" w:type="dxa"/>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236" w:type="dxa"/>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236" w:type="dxa"/>
            <w:gridSpan w:val="2"/>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236" w:type="dxa"/>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810" w:type="dxa"/>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1272" w:type="dxa"/>
            <w:gridSpan w:val="3"/>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3724" w:type="dxa"/>
            <w:gridSpan w:val="5"/>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r w:rsidRPr="004D3BB4">
              <w:rPr>
                <w:sz w:val="22"/>
                <w:szCs w:val="22"/>
                <w:lang w:val="ro-RO" w:eastAsia="ro-RO"/>
              </w:rPr>
              <w:t xml:space="preserve"> </w:t>
            </w:r>
          </w:p>
        </w:tc>
        <w:tc>
          <w:tcPr>
            <w:tcW w:w="236" w:type="dxa"/>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236" w:type="dxa"/>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c>
          <w:tcPr>
            <w:tcW w:w="265" w:type="dxa"/>
            <w:tcBorders>
              <w:top w:val="nil"/>
              <w:left w:val="nil"/>
              <w:bottom w:val="nil"/>
              <w:right w:val="nil"/>
            </w:tcBorders>
            <w:shd w:val="clear" w:color="auto" w:fill="auto"/>
            <w:noWrap/>
            <w:vAlign w:val="bottom"/>
            <w:hideMark/>
          </w:tcPr>
          <w:p w:rsidR="004D3BB4" w:rsidRPr="004D3BB4" w:rsidRDefault="004D3BB4" w:rsidP="004D3BB4">
            <w:pPr>
              <w:rPr>
                <w:sz w:val="22"/>
                <w:szCs w:val="22"/>
                <w:lang w:val="ro-RO" w:eastAsia="ro-RO"/>
              </w:rPr>
            </w:pPr>
          </w:p>
        </w:tc>
      </w:tr>
      <w:tr w:rsidR="004D3BB4" w:rsidRPr="004D3BB4" w:rsidTr="00F60576">
        <w:trPr>
          <w:gridAfter w:val="6"/>
          <w:wAfter w:w="2923" w:type="dxa"/>
          <w:trHeight w:val="315"/>
        </w:trPr>
        <w:tc>
          <w:tcPr>
            <w:tcW w:w="8080" w:type="dxa"/>
            <w:gridSpan w:val="13"/>
            <w:tcBorders>
              <w:top w:val="nil"/>
              <w:left w:val="nil"/>
              <w:bottom w:val="nil"/>
              <w:right w:val="nil"/>
            </w:tcBorders>
            <w:shd w:val="clear" w:color="auto" w:fill="auto"/>
            <w:noWrap/>
            <w:vAlign w:val="center"/>
            <w:hideMark/>
          </w:tcPr>
          <w:p w:rsidR="004D3BB4" w:rsidRPr="004D3BB4" w:rsidRDefault="004D3BB4" w:rsidP="004D3BB4">
            <w:pPr>
              <w:rPr>
                <w:b/>
                <w:bCs/>
                <w:lang w:val="ro-RO" w:eastAsia="ro-RO"/>
              </w:rPr>
            </w:pPr>
            <w:r w:rsidRPr="004D3BB4">
              <w:rPr>
                <w:b/>
                <w:bCs/>
                <w:lang w:val="ro-RO" w:eastAsia="ro-RO"/>
              </w:rPr>
              <w:t>1.4. Descarcerare (circulaţie rutieră,  feroviară şi trafic aerian):</w:t>
            </w:r>
          </w:p>
        </w:tc>
      </w:tr>
      <w:tr w:rsidR="004D3BB4" w:rsidRPr="004D3BB4" w:rsidTr="00F60576">
        <w:trPr>
          <w:gridAfter w:val="6"/>
          <w:wAfter w:w="2923" w:type="dxa"/>
          <w:trHeight w:val="315"/>
        </w:trPr>
        <w:tc>
          <w:tcPr>
            <w:tcW w:w="8080" w:type="dxa"/>
            <w:gridSpan w:val="13"/>
            <w:tcBorders>
              <w:top w:val="nil"/>
              <w:left w:val="nil"/>
              <w:bottom w:val="nil"/>
              <w:right w:val="nil"/>
            </w:tcBorders>
            <w:shd w:val="clear" w:color="auto" w:fill="auto"/>
            <w:noWrap/>
            <w:vAlign w:val="center"/>
            <w:hideMark/>
          </w:tcPr>
          <w:p w:rsidR="004D3BB4" w:rsidRPr="004D3BB4" w:rsidRDefault="004D3BB4" w:rsidP="004D3BB4">
            <w:pPr>
              <w:rPr>
                <w:b/>
                <w:bCs/>
                <w:lang w:val="ro-RO" w:eastAsia="ro-RO"/>
              </w:rPr>
            </w:pPr>
            <w:r w:rsidRPr="004D3BB4">
              <w:rPr>
                <w:b/>
                <w:bCs/>
                <w:lang w:val="ro-RO" w:eastAsia="ro-RO"/>
              </w:rPr>
              <w:lastRenderedPageBreak/>
              <w:t xml:space="preserve">1.4.1.  Victime </w:t>
            </w:r>
          </w:p>
        </w:tc>
      </w:tr>
      <w:tr w:rsidR="004D3BB4" w:rsidRPr="004D3BB4" w:rsidTr="00F60576">
        <w:trPr>
          <w:gridAfter w:val="4"/>
          <w:wAfter w:w="1222" w:type="dxa"/>
          <w:trHeight w:val="300"/>
        </w:trPr>
        <w:tc>
          <w:tcPr>
            <w:tcW w:w="6379" w:type="dxa"/>
            <w:gridSpan w:val="10"/>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D3BB4" w:rsidRPr="004D3BB4" w:rsidRDefault="004D3BB4" w:rsidP="004D3BB4">
            <w:pPr>
              <w:jc w:val="center"/>
              <w:rPr>
                <w:b/>
                <w:bCs/>
                <w:lang w:val="ro-RO" w:eastAsia="ro-RO"/>
              </w:rPr>
            </w:pPr>
            <w:r w:rsidRPr="004D3BB4">
              <w:rPr>
                <w:b/>
                <w:bCs/>
                <w:lang w:val="ro-RO" w:eastAsia="ro-RO"/>
              </w:rPr>
              <w:t>DESCARCERARE</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D3BB4" w:rsidRPr="004D3BB4" w:rsidRDefault="004D3BB4" w:rsidP="004D3BB4">
            <w:pPr>
              <w:jc w:val="center"/>
              <w:rPr>
                <w:b/>
                <w:bCs/>
                <w:lang w:val="ro-RO" w:eastAsia="ro-RO"/>
              </w:rPr>
            </w:pPr>
            <w:r w:rsidRPr="004D3BB4">
              <w:rPr>
                <w:b/>
                <w:bCs/>
                <w:lang w:val="ro-RO" w:eastAsia="ro-RO"/>
              </w:rPr>
              <w:t>DECEMBRIE 2025</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D3BB4" w:rsidRPr="004D3BB4" w:rsidRDefault="004D3BB4" w:rsidP="004D3BB4">
            <w:pPr>
              <w:jc w:val="center"/>
              <w:rPr>
                <w:b/>
                <w:bCs/>
                <w:lang w:val="ro-RO" w:eastAsia="ro-RO"/>
              </w:rPr>
            </w:pPr>
            <w:r w:rsidRPr="004D3BB4">
              <w:rPr>
                <w:b/>
                <w:bCs/>
                <w:lang w:val="ro-RO" w:eastAsia="ro-RO"/>
              </w:rPr>
              <w:t>DECEMBRIE 2024</w:t>
            </w:r>
          </w:p>
        </w:tc>
      </w:tr>
      <w:tr w:rsidR="004D3BB4" w:rsidRPr="004D3BB4" w:rsidTr="00F60576">
        <w:trPr>
          <w:gridAfter w:val="4"/>
          <w:wAfter w:w="1222" w:type="dxa"/>
          <w:trHeight w:val="300"/>
        </w:trPr>
        <w:tc>
          <w:tcPr>
            <w:tcW w:w="6379" w:type="dxa"/>
            <w:gridSpan w:val="10"/>
            <w:vMerge/>
            <w:tcBorders>
              <w:top w:val="single" w:sz="4" w:space="0" w:color="auto"/>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r>
      <w:tr w:rsidR="004D3BB4" w:rsidRPr="004D3BB4" w:rsidTr="00F60576">
        <w:trPr>
          <w:gridAfter w:val="4"/>
          <w:wAfter w:w="1222" w:type="dxa"/>
          <w:trHeight w:val="31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D3BB4" w:rsidRPr="004D3BB4" w:rsidRDefault="004D3BB4" w:rsidP="004D3BB4">
            <w:pPr>
              <w:jc w:val="center"/>
              <w:rPr>
                <w:b/>
                <w:bCs/>
                <w:lang w:val="ro-RO" w:eastAsia="ro-RO"/>
              </w:rPr>
            </w:pPr>
            <w:r w:rsidRPr="004D3BB4">
              <w:rPr>
                <w:b/>
                <w:bCs/>
                <w:lang w:val="ro-RO" w:eastAsia="ro-RO"/>
              </w:rPr>
              <w:t>Rănite din cadrul</w:t>
            </w:r>
          </w:p>
        </w:tc>
        <w:tc>
          <w:tcPr>
            <w:tcW w:w="4961" w:type="dxa"/>
            <w:gridSpan w:val="9"/>
            <w:tcBorders>
              <w:top w:val="single" w:sz="4" w:space="0" w:color="auto"/>
              <w:left w:val="nil"/>
              <w:bottom w:val="single" w:sz="4" w:space="0" w:color="auto"/>
              <w:right w:val="single" w:sz="4" w:space="0" w:color="auto"/>
            </w:tcBorders>
            <w:shd w:val="clear" w:color="auto" w:fill="auto"/>
            <w:noWrap/>
            <w:vAlign w:val="center"/>
            <w:hideMark/>
          </w:tcPr>
          <w:p w:rsidR="004D3BB4" w:rsidRPr="004D3BB4" w:rsidRDefault="004D3BB4" w:rsidP="004D3BB4">
            <w:pPr>
              <w:rPr>
                <w:sz w:val="22"/>
                <w:szCs w:val="22"/>
                <w:lang w:val="ro-RO" w:eastAsia="ro-RO"/>
              </w:rPr>
            </w:pPr>
            <w:r w:rsidRPr="004D3BB4">
              <w:rPr>
                <w:sz w:val="22"/>
                <w:szCs w:val="22"/>
                <w:lang w:val="ro-RO" w:eastAsia="ro-RO"/>
              </w:rPr>
              <w:t>serviciilor profesioniste pentru situații de urgență</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r>
      <w:tr w:rsidR="004D3BB4" w:rsidRPr="004D3BB4" w:rsidTr="00F60576">
        <w:trPr>
          <w:gridAfter w:val="4"/>
          <w:wAfter w:w="1222" w:type="dxa"/>
          <w:trHeight w:val="315"/>
        </w:trPr>
        <w:tc>
          <w:tcPr>
            <w:tcW w:w="1418" w:type="dxa"/>
            <w:vMerge/>
            <w:tcBorders>
              <w:top w:val="nil"/>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4961" w:type="dxa"/>
            <w:gridSpan w:val="9"/>
            <w:tcBorders>
              <w:top w:val="single" w:sz="4" w:space="0" w:color="auto"/>
              <w:left w:val="nil"/>
              <w:bottom w:val="single" w:sz="4" w:space="0" w:color="auto"/>
              <w:right w:val="single" w:sz="4" w:space="0" w:color="auto"/>
            </w:tcBorders>
            <w:shd w:val="clear" w:color="auto" w:fill="auto"/>
            <w:noWrap/>
            <w:vAlign w:val="center"/>
            <w:hideMark/>
          </w:tcPr>
          <w:p w:rsidR="004D3BB4" w:rsidRPr="004D3BB4" w:rsidRDefault="004D3BB4" w:rsidP="004D3BB4">
            <w:pPr>
              <w:rPr>
                <w:sz w:val="22"/>
                <w:szCs w:val="22"/>
                <w:lang w:val="ro-RO" w:eastAsia="ro-RO"/>
              </w:rPr>
            </w:pPr>
            <w:r w:rsidRPr="004D3BB4">
              <w:rPr>
                <w:sz w:val="22"/>
                <w:szCs w:val="22"/>
                <w:lang w:val="ro-RO" w:eastAsia="ro-RO"/>
              </w:rPr>
              <w:t>serviciilor v</w:t>
            </w:r>
            <w:r w:rsidR="00F60576">
              <w:rPr>
                <w:sz w:val="22"/>
                <w:szCs w:val="22"/>
                <w:lang w:val="ro-RO" w:eastAsia="ro-RO"/>
              </w:rPr>
              <w:t>oluntare/private pentru sit.</w:t>
            </w:r>
            <w:r w:rsidRPr="004D3BB4">
              <w:rPr>
                <w:sz w:val="22"/>
                <w:szCs w:val="22"/>
                <w:lang w:val="ro-RO" w:eastAsia="ro-RO"/>
              </w:rPr>
              <w:t xml:space="preserve"> de urgenţă</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r>
      <w:tr w:rsidR="004D3BB4" w:rsidRPr="004D3BB4" w:rsidTr="00F60576">
        <w:trPr>
          <w:gridAfter w:val="4"/>
          <w:wAfter w:w="1222" w:type="dxa"/>
          <w:trHeight w:val="315"/>
        </w:trPr>
        <w:tc>
          <w:tcPr>
            <w:tcW w:w="1418" w:type="dxa"/>
            <w:vMerge/>
            <w:tcBorders>
              <w:top w:val="nil"/>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4111"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comunităţii în care s-a intervenit</w:t>
            </w:r>
          </w:p>
        </w:tc>
        <w:tc>
          <w:tcPr>
            <w:tcW w:w="850" w:type="dxa"/>
            <w:tcBorders>
              <w:top w:val="nil"/>
              <w:left w:val="nil"/>
              <w:bottom w:val="single" w:sz="4" w:space="0" w:color="auto"/>
              <w:right w:val="single" w:sz="4" w:space="0" w:color="auto"/>
            </w:tcBorders>
            <w:shd w:val="clear" w:color="auto" w:fill="auto"/>
            <w:noWrap/>
            <w:vAlign w:val="bottom"/>
            <w:hideMark/>
          </w:tcPr>
          <w:p w:rsidR="004D3BB4" w:rsidRPr="004D3BB4" w:rsidRDefault="004D3BB4" w:rsidP="004D3BB4">
            <w:pPr>
              <w:rPr>
                <w:sz w:val="22"/>
                <w:szCs w:val="22"/>
                <w:lang w:val="ro-RO" w:eastAsia="ro-RO"/>
              </w:rPr>
            </w:pPr>
            <w:r w:rsidRPr="004D3BB4">
              <w:rPr>
                <w:sz w:val="22"/>
                <w:szCs w:val="22"/>
                <w:lang w:val="ro-RO" w:eastAsia="ro-RO"/>
              </w:rPr>
              <w:t>adulte</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5</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2</w:t>
            </w:r>
          </w:p>
        </w:tc>
      </w:tr>
      <w:tr w:rsidR="004D3BB4" w:rsidRPr="004D3BB4" w:rsidTr="00F60576">
        <w:trPr>
          <w:gridAfter w:val="4"/>
          <w:wAfter w:w="1222" w:type="dxa"/>
          <w:trHeight w:val="315"/>
        </w:trPr>
        <w:tc>
          <w:tcPr>
            <w:tcW w:w="1418" w:type="dxa"/>
            <w:vMerge/>
            <w:tcBorders>
              <w:top w:val="nil"/>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4111" w:type="dxa"/>
            <w:gridSpan w:val="8"/>
            <w:vMerge/>
            <w:tcBorders>
              <w:top w:val="single" w:sz="4" w:space="0" w:color="auto"/>
              <w:left w:val="single" w:sz="4" w:space="0" w:color="auto"/>
              <w:bottom w:val="single" w:sz="4" w:space="0" w:color="auto"/>
              <w:right w:val="single" w:sz="4" w:space="0" w:color="auto"/>
            </w:tcBorders>
            <w:vAlign w:val="center"/>
            <w:hideMark/>
          </w:tcPr>
          <w:p w:rsidR="004D3BB4" w:rsidRPr="004D3BB4" w:rsidRDefault="004D3BB4" w:rsidP="004D3BB4">
            <w:pPr>
              <w:rPr>
                <w:sz w:val="22"/>
                <w:szCs w:val="22"/>
                <w:lang w:val="ro-RO" w:eastAsia="ro-RO"/>
              </w:rPr>
            </w:pPr>
          </w:p>
        </w:tc>
        <w:tc>
          <w:tcPr>
            <w:tcW w:w="850" w:type="dxa"/>
            <w:tcBorders>
              <w:top w:val="nil"/>
              <w:left w:val="nil"/>
              <w:bottom w:val="single" w:sz="4" w:space="0" w:color="auto"/>
              <w:right w:val="single" w:sz="4" w:space="0" w:color="auto"/>
            </w:tcBorders>
            <w:shd w:val="clear" w:color="auto" w:fill="auto"/>
            <w:noWrap/>
            <w:vAlign w:val="bottom"/>
            <w:hideMark/>
          </w:tcPr>
          <w:p w:rsidR="004D3BB4" w:rsidRPr="004D3BB4" w:rsidRDefault="004D3BB4" w:rsidP="004D3BB4">
            <w:pPr>
              <w:rPr>
                <w:sz w:val="22"/>
                <w:szCs w:val="22"/>
                <w:lang w:val="ro-RO" w:eastAsia="ro-RO"/>
              </w:rPr>
            </w:pPr>
            <w:r w:rsidRPr="004D3BB4">
              <w:rPr>
                <w:sz w:val="22"/>
                <w:szCs w:val="22"/>
                <w:lang w:val="ro-RO" w:eastAsia="ro-RO"/>
              </w:rPr>
              <w:t>copii</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1</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r>
      <w:tr w:rsidR="004D3BB4" w:rsidRPr="004D3BB4" w:rsidTr="00F60576">
        <w:trPr>
          <w:gridAfter w:val="4"/>
          <w:wAfter w:w="1222" w:type="dxa"/>
          <w:trHeight w:val="315"/>
        </w:trPr>
        <w:tc>
          <w:tcPr>
            <w:tcW w:w="1418" w:type="dxa"/>
            <w:vMerge/>
            <w:tcBorders>
              <w:top w:val="nil"/>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4961" w:type="dxa"/>
            <w:gridSpan w:val="9"/>
            <w:tcBorders>
              <w:top w:val="single" w:sz="4" w:space="0" w:color="auto"/>
              <w:left w:val="nil"/>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TOTAL</w:t>
            </w:r>
          </w:p>
        </w:tc>
        <w:tc>
          <w:tcPr>
            <w:tcW w:w="1701"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6</w:t>
            </w:r>
          </w:p>
        </w:tc>
        <w:tc>
          <w:tcPr>
            <w:tcW w:w="1701"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2</w:t>
            </w:r>
          </w:p>
        </w:tc>
      </w:tr>
      <w:tr w:rsidR="004D3BB4" w:rsidRPr="004D3BB4" w:rsidTr="00F60576">
        <w:trPr>
          <w:gridAfter w:val="4"/>
          <w:wAfter w:w="1222" w:type="dxa"/>
          <w:trHeight w:val="315"/>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4D3BB4" w:rsidRPr="004D3BB4" w:rsidRDefault="004D3BB4" w:rsidP="004D3BB4">
            <w:pPr>
              <w:jc w:val="center"/>
              <w:rPr>
                <w:b/>
                <w:bCs/>
                <w:lang w:val="ro-RO" w:eastAsia="ro-RO"/>
              </w:rPr>
            </w:pPr>
            <w:r w:rsidRPr="004D3BB4">
              <w:rPr>
                <w:b/>
                <w:bCs/>
                <w:lang w:val="ro-RO" w:eastAsia="ro-RO"/>
              </w:rPr>
              <w:t>Decedate din cadrul</w:t>
            </w:r>
          </w:p>
        </w:tc>
        <w:tc>
          <w:tcPr>
            <w:tcW w:w="4961" w:type="dxa"/>
            <w:gridSpan w:val="9"/>
            <w:tcBorders>
              <w:top w:val="single" w:sz="4" w:space="0" w:color="auto"/>
              <w:left w:val="nil"/>
              <w:bottom w:val="single" w:sz="4" w:space="0" w:color="auto"/>
              <w:right w:val="single" w:sz="4" w:space="0" w:color="auto"/>
            </w:tcBorders>
            <w:shd w:val="clear" w:color="auto" w:fill="auto"/>
            <w:noWrap/>
            <w:vAlign w:val="center"/>
            <w:hideMark/>
          </w:tcPr>
          <w:p w:rsidR="004D3BB4" w:rsidRPr="004D3BB4" w:rsidRDefault="004D3BB4" w:rsidP="004D3BB4">
            <w:pPr>
              <w:rPr>
                <w:sz w:val="22"/>
                <w:szCs w:val="22"/>
                <w:lang w:val="ro-RO" w:eastAsia="ro-RO"/>
              </w:rPr>
            </w:pPr>
            <w:r w:rsidRPr="004D3BB4">
              <w:rPr>
                <w:sz w:val="22"/>
                <w:szCs w:val="22"/>
                <w:lang w:val="ro-RO" w:eastAsia="ro-RO"/>
              </w:rPr>
              <w:t>serviciilor profesioniste pentru situații de urgență</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r>
      <w:tr w:rsidR="004D3BB4" w:rsidRPr="004D3BB4" w:rsidTr="00F60576">
        <w:trPr>
          <w:gridAfter w:val="4"/>
          <w:wAfter w:w="1222" w:type="dxa"/>
          <w:trHeight w:val="315"/>
        </w:trPr>
        <w:tc>
          <w:tcPr>
            <w:tcW w:w="1418" w:type="dxa"/>
            <w:vMerge/>
            <w:tcBorders>
              <w:top w:val="nil"/>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4961" w:type="dxa"/>
            <w:gridSpan w:val="9"/>
            <w:tcBorders>
              <w:top w:val="single" w:sz="4" w:space="0" w:color="auto"/>
              <w:left w:val="nil"/>
              <w:bottom w:val="single" w:sz="4" w:space="0" w:color="auto"/>
              <w:right w:val="single" w:sz="4" w:space="0" w:color="auto"/>
            </w:tcBorders>
            <w:shd w:val="clear" w:color="auto" w:fill="auto"/>
            <w:noWrap/>
            <w:vAlign w:val="center"/>
            <w:hideMark/>
          </w:tcPr>
          <w:p w:rsidR="004D3BB4" w:rsidRPr="004D3BB4" w:rsidRDefault="004D3BB4" w:rsidP="004D3BB4">
            <w:pPr>
              <w:rPr>
                <w:sz w:val="22"/>
                <w:szCs w:val="22"/>
                <w:lang w:val="ro-RO" w:eastAsia="ro-RO"/>
              </w:rPr>
            </w:pPr>
            <w:r w:rsidRPr="004D3BB4">
              <w:rPr>
                <w:sz w:val="22"/>
                <w:szCs w:val="22"/>
                <w:lang w:val="ro-RO" w:eastAsia="ro-RO"/>
              </w:rPr>
              <w:t>serviciilor v</w:t>
            </w:r>
            <w:r w:rsidR="00F60576">
              <w:rPr>
                <w:sz w:val="22"/>
                <w:szCs w:val="22"/>
                <w:lang w:val="ro-RO" w:eastAsia="ro-RO"/>
              </w:rPr>
              <w:t>oluntare/private pentru sit.</w:t>
            </w:r>
            <w:r w:rsidRPr="004D3BB4">
              <w:rPr>
                <w:sz w:val="22"/>
                <w:szCs w:val="22"/>
                <w:lang w:val="ro-RO" w:eastAsia="ro-RO"/>
              </w:rPr>
              <w:t xml:space="preserve"> de urgenţă</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r>
      <w:tr w:rsidR="004D3BB4" w:rsidRPr="004D3BB4" w:rsidTr="00F60576">
        <w:trPr>
          <w:gridAfter w:val="4"/>
          <w:wAfter w:w="1222" w:type="dxa"/>
          <w:trHeight w:val="300"/>
        </w:trPr>
        <w:tc>
          <w:tcPr>
            <w:tcW w:w="1418" w:type="dxa"/>
            <w:vMerge/>
            <w:tcBorders>
              <w:top w:val="nil"/>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4111"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3BB4" w:rsidRPr="004D3BB4" w:rsidRDefault="004D3BB4" w:rsidP="004D3BB4">
            <w:pPr>
              <w:jc w:val="center"/>
              <w:rPr>
                <w:sz w:val="22"/>
                <w:szCs w:val="22"/>
                <w:lang w:val="ro-RO" w:eastAsia="ro-RO"/>
              </w:rPr>
            </w:pPr>
            <w:r w:rsidRPr="004D3BB4">
              <w:rPr>
                <w:sz w:val="22"/>
                <w:szCs w:val="22"/>
                <w:lang w:val="ro-RO" w:eastAsia="ro-RO"/>
              </w:rPr>
              <w:t>comunităţii în care s-a intervenit</w:t>
            </w:r>
          </w:p>
        </w:tc>
        <w:tc>
          <w:tcPr>
            <w:tcW w:w="850" w:type="dxa"/>
            <w:tcBorders>
              <w:top w:val="nil"/>
              <w:left w:val="nil"/>
              <w:bottom w:val="single" w:sz="4" w:space="0" w:color="auto"/>
              <w:right w:val="single" w:sz="4" w:space="0" w:color="auto"/>
            </w:tcBorders>
            <w:shd w:val="clear" w:color="auto" w:fill="auto"/>
            <w:noWrap/>
            <w:vAlign w:val="bottom"/>
            <w:hideMark/>
          </w:tcPr>
          <w:p w:rsidR="004D3BB4" w:rsidRPr="004D3BB4" w:rsidRDefault="004D3BB4" w:rsidP="004D3BB4">
            <w:pPr>
              <w:rPr>
                <w:sz w:val="22"/>
                <w:szCs w:val="22"/>
                <w:lang w:val="ro-RO" w:eastAsia="ro-RO"/>
              </w:rPr>
            </w:pPr>
            <w:r w:rsidRPr="004D3BB4">
              <w:rPr>
                <w:sz w:val="22"/>
                <w:szCs w:val="22"/>
                <w:lang w:val="ro-RO" w:eastAsia="ro-RO"/>
              </w:rPr>
              <w:t>adulte</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r>
      <w:tr w:rsidR="004D3BB4" w:rsidRPr="004D3BB4" w:rsidTr="00F60576">
        <w:trPr>
          <w:gridAfter w:val="4"/>
          <w:wAfter w:w="1222" w:type="dxa"/>
          <w:trHeight w:val="300"/>
        </w:trPr>
        <w:tc>
          <w:tcPr>
            <w:tcW w:w="1418" w:type="dxa"/>
            <w:vMerge/>
            <w:tcBorders>
              <w:top w:val="nil"/>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4111" w:type="dxa"/>
            <w:gridSpan w:val="8"/>
            <w:vMerge/>
            <w:tcBorders>
              <w:top w:val="single" w:sz="4" w:space="0" w:color="auto"/>
              <w:left w:val="single" w:sz="4" w:space="0" w:color="auto"/>
              <w:bottom w:val="single" w:sz="4" w:space="0" w:color="auto"/>
              <w:right w:val="single" w:sz="4" w:space="0" w:color="auto"/>
            </w:tcBorders>
            <w:vAlign w:val="center"/>
            <w:hideMark/>
          </w:tcPr>
          <w:p w:rsidR="004D3BB4" w:rsidRPr="004D3BB4" w:rsidRDefault="004D3BB4" w:rsidP="004D3BB4">
            <w:pPr>
              <w:rPr>
                <w:sz w:val="22"/>
                <w:szCs w:val="22"/>
                <w:lang w:val="ro-RO" w:eastAsia="ro-RO"/>
              </w:rPr>
            </w:pPr>
          </w:p>
        </w:tc>
        <w:tc>
          <w:tcPr>
            <w:tcW w:w="850" w:type="dxa"/>
            <w:tcBorders>
              <w:top w:val="nil"/>
              <w:left w:val="nil"/>
              <w:bottom w:val="single" w:sz="4" w:space="0" w:color="auto"/>
              <w:right w:val="single" w:sz="4" w:space="0" w:color="auto"/>
            </w:tcBorders>
            <w:shd w:val="clear" w:color="auto" w:fill="auto"/>
            <w:noWrap/>
            <w:vAlign w:val="bottom"/>
            <w:hideMark/>
          </w:tcPr>
          <w:p w:rsidR="004D3BB4" w:rsidRPr="004D3BB4" w:rsidRDefault="004D3BB4" w:rsidP="004D3BB4">
            <w:pPr>
              <w:rPr>
                <w:sz w:val="22"/>
                <w:szCs w:val="22"/>
                <w:lang w:val="ro-RO" w:eastAsia="ro-RO"/>
              </w:rPr>
            </w:pPr>
            <w:r w:rsidRPr="004D3BB4">
              <w:rPr>
                <w:sz w:val="22"/>
                <w:szCs w:val="22"/>
                <w:lang w:val="ro-RO" w:eastAsia="ro-RO"/>
              </w:rPr>
              <w:t>copii</w:t>
            </w:r>
          </w:p>
        </w:tc>
        <w:tc>
          <w:tcPr>
            <w:tcW w:w="1701" w:type="dxa"/>
            <w:gridSpan w:val="3"/>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4D3BB4" w:rsidRPr="004D3BB4" w:rsidRDefault="004D3BB4" w:rsidP="004D3BB4">
            <w:pPr>
              <w:jc w:val="center"/>
              <w:rPr>
                <w:sz w:val="22"/>
                <w:szCs w:val="22"/>
                <w:lang w:val="ro-RO" w:eastAsia="ro-RO"/>
              </w:rPr>
            </w:pPr>
            <w:r w:rsidRPr="004D3BB4">
              <w:rPr>
                <w:sz w:val="22"/>
                <w:szCs w:val="22"/>
                <w:lang w:val="ro-RO" w:eastAsia="ro-RO"/>
              </w:rPr>
              <w:t>0</w:t>
            </w:r>
          </w:p>
        </w:tc>
      </w:tr>
      <w:tr w:rsidR="004D3BB4" w:rsidRPr="004D3BB4" w:rsidTr="00F60576">
        <w:trPr>
          <w:gridAfter w:val="4"/>
          <w:wAfter w:w="1222" w:type="dxa"/>
          <w:trHeight w:val="300"/>
        </w:trPr>
        <w:tc>
          <w:tcPr>
            <w:tcW w:w="1418" w:type="dxa"/>
            <w:vMerge/>
            <w:tcBorders>
              <w:top w:val="nil"/>
              <w:left w:val="single" w:sz="4" w:space="0" w:color="auto"/>
              <w:bottom w:val="single" w:sz="4" w:space="0" w:color="auto"/>
              <w:right w:val="single" w:sz="4" w:space="0" w:color="auto"/>
            </w:tcBorders>
            <w:vAlign w:val="center"/>
            <w:hideMark/>
          </w:tcPr>
          <w:p w:rsidR="004D3BB4" w:rsidRPr="004D3BB4" w:rsidRDefault="004D3BB4" w:rsidP="004D3BB4">
            <w:pPr>
              <w:rPr>
                <w:b/>
                <w:bCs/>
                <w:lang w:val="ro-RO" w:eastAsia="ro-RO"/>
              </w:rPr>
            </w:pPr>
          </w:p>
        </w:tc>
        <w:tc>
          <w:tcPr>
            <w:tcW w:w="4961" w:type="dxa"/>
            <w:gridSpan w:val="9"/>
            <w:tcBorders>
              <w:top w:val="single" w:sz="4" w:space="0" w:color="auto"/>
              <w:left w:val="nil"/>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TOTAL</w:t>
            </w:r>
          </w:p>
        </w:tc>
        <w:tc>
          <w:tcPr>
            <w:tcW w:w="1701"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0</w:t>
            </w:r>
          </w:p>
        </w:tc>
        <w:tc>
          <w:tcPr>
            <w:tcW w:w="1701"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0</w:t>
            </w:r>
          </w:p>
        </w:tc>
      </w:tr>
      <w:tr w:rsidR="004D3BB4" w:rsidRPr="004D3BB4" w:rsidTr="00F60576">
        <w:trPr>
          <w:gridAfter w:val="4"/>
          <w:wAfter w:w="1222" w:type="dxa"/>
          <w:trHeight w:val="300"/>
        </w:trPr>
        <w:tc>
          <w:tcPr>
            <w:tcW w:w="6379" w:type="dxa"/>
            <w:gridSpan w:val="10"/>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TOTAL VICTIME</w:t>
            </w:r>
          </w:p>
        </w:tc>
        <w:tc>
          <w:tcPr>
            <w:tcW w:w="1701" w:type="dxa"/>
            <w:gridSpan w:val="3"/>
            <w:tcBorders>
              <w:top w:val="single" w:sz="4" w:space="0" w:color="auto"/>
              <w:left w:val="nil"/>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6</w:t>
            </w:r>
          </w:p>
        </w:tc>
        <w:tc>
          <w:tcPr>
            <w:tcW w:w="1701"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4D3BB4" w:rsidRPr="004D3BB4" w:rsidRDefault="004D3BB4" w:rsidP="004D3BB4">
            <w:pPr>
              <w:jc w:val="center"/>
              <w:rPr>
                <w:b/>
                <w:bCs/>
                <w:sz w:val="22"/>
                <w:szCs w:val="22"/>
                <w:lang w:val="ro-RO" w:eastAsia="ro-RO"/>
              </w:rPr>
            </w:pPr>
            <w:r w:rsidRPr="004D3BB4">
              <w:rPr>
                <w:b/>
                <w:bCs/>
                <w:sz w:val="22"/>
                <w:szCs w:val="22"/>
                <w:lang w:val="ro-RO" w:eastAsia="ro-RO"/>
              </w:rPr>
              <w:t>2</w:t>
            </w:r>
          </w:p>
        </w:tc>
      </w:tr>
    </w:tbl>
    <w:p w:rsidR="000B4D1B" w:rsidRDefault="000B4D1B" w:rsidP="005649FA">
      <w:pPr>
        <w:shd w:val="clear" w:color="auto" w:fill="FFFFFF"/>
        <w:ind w:firstLine="426"/>
        <w:jc w:val="both"/>
        <w:rPr>
          <w:sz w:val="28"/>
          <w:szCs w:val="28"/>
        </w:rPr>
      </w:pPr>
    </w:p>
    <w:tbl>
      <w:tblPr>
        <w:tblW w:w="10087" w:type="dxa"/>
        <w:tblInd w:w="108" w:type="dxa"/>
        <w:tblLook w:val="04A0"/>
      </w:tblPr>
      <w:tblGrid>
        <w:gridCol w:w="986"/>
        <w:gridCol w:w="985"/>
        <w:gridCol w:w="985"/>
        <w:gridCol w:w="985"/>
        <w:gridCol w:w="985"/>
        <w:gridCol w:w="985"/>
        <w:gridCol w:w="468"/>
        <w:gridCol w:w="1502"/>
        <w:gridCol w:w="199"/>
        <w:gridCol w:w="37"/>
        <w:gridCol w:w="1664"/>
        <w:gridCol w:w="70"/>
        <w:gridCol w:w="236"/>
      </w:tblGrid>
      <w:tr w:rsidR="00473A10" w:rsidRPr="00473A10" w:rsidTr="00473A10">
        <w:trPr>
          <w:gridAfter w:val="2"/>
          <w:wAfter w:w="306" w:type="dxa"/>
          <w:trHeight w:val="315"/>
        </w:trPr>
        <w:tc>
          <w:tcPr>
            <w:tcW w:w="9781" w:type="dxa"/>
            <w:gridSpan w:val="11"/>
            <w:tcBorders>
              <w:top w:val="nil"/>
              <w:left w:val="nil"/>
              <w:bottom w:val="nil"/>
              <w:right w:val="nil"/>
            </w:tcBorders>
            <w:shd w:val="clear" w:color="auto" w:fill="auto"/>
            <w:noWrap/>
            <w:vAlign w:val="center"/>
            <w:hideMark/>
          </w:tcPr>
          <w:p w:rsidR="00473A10" w:rsidRPr="00473A10" w:rsidRDefault="00473A10" w:rsidP="00473A10">
            <w:pPr>
              <w:pStyle w:val="ListParagraph"/>
              <w:numPr>
                <w:ilvl w:val="1"/>
                <w:numId w:val="16"/>
              </w:numPr>
              <w:rPr>
                <w:b/>
                <w:bCs/>
                <w:lang w:val="ro-RO" w:eastAsia="ro-RO"/>
              </w:rPr>
            </w:pPr>
            <w:r w:rsidRPr="00473A10">
              <w:rPr>
                <w:b/>
                <w:bCs/>
                <w:lang w:val="ro-RO" w:eastAsia="ro-RO"/>
              </w:rPr>
              <w:t>Alte situaţii de urgenţă:</w:t>
            </w:r>
          </w:p>
          <w:p w:rsidR="00473A10" w:rsidRPr="00473A10" w:rsidRDefault="00473A10" w:rsidP="00473A10">
            <w:pPr>
              <w:pStyle w:val="ListParagraph"/>
              <w:ind w:left="945"/>
              <w:rPr>
                <w:b/>
                <w:bCs/>
                <w:lang w:val="ro-RO" w:eastAsia="ro-RO"/>
              </w:rPr>
            </w:pPr>
          </w:p>
        </w:tc>
      </w:tr>
      <w:tr w:rsidR="00473A10" w:rsidRPr="00473A10" w:rsidTr="00473A10">
        <w:trPr>
          <w:gridAfter w:val="2"/>
          <w:wAfter w:w="306" w:type="dxa"/>
          <w:trHeight w:val="300"/>
        </w:trPr>
        <w:tc>
          <w:tcPr>
            <w:tcW w:w="6379" w:type="dxa"/>
            <w:gridSpan w:val="7"/>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73A10" w:rsidRPr="00473A10" w:rsidRDefault="00473A10" w:rsidP="00473A10">
            <w:pPr>
              <w:jc w:val="center"/>
              <w:rPr>
                <w:b/>
                <w:bCs/>
                <w:lang w:val="ro-RO" w:eastAsia="ro-RO"/>
              </w:rPr>
            </w:pPr>
            <w:r w:rsidRPr="00473A10">
              <w:rPr>
                <w:b/>
                <w:bCs/>
                <w:lang w:val="ro-RO" w:eastAsia="ro-RO"/>
              </w:rPr>
              <w:t>SITUAȚIA DE URGENȚĂ</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73A10" w:rsidRPr="00473A10" w:rsidRDefault="00473A10" w:rsidP="00473A10">
            <w:pPr>
              <w:jc w:val="center"/>
              <w:rPr>
                <w:b/>
                <w:bCs/>
                <w:lang w:val="ro-RO" w:eastAsia="ro-RO"/>
              </w:rPr>
            </w:pPr>
            <w:r w:rsidRPr="00473A10">
              <w:rPr>
                <w:b/>
                <w:bCs/>
                <w:lang w:val="ro-RO" w:eastAsia="ro-RO"/>
              </w:rPr>
              <w:t>DECEMBRIE 2025</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73A10" w:rsidRPr="00473A10" w:rsidRDefault="00473A10" w:rsidP="00473A10">
            <w:pPr>
              <w:jc w:val="center"/>
              <w:rPr>
                <w:b/>
                <w:bCs/>
                <w:lang w:val="ro-RO" w:eastAsia="ro-RO"/>
              </w:rPr>
            </w:pPr>
            <w:r w:rsidRPr="00473A10">
              <w:rPr>
                <w:b/>
                <w:bCs/>
                <w:lang w:val="ro-RO" w:eastAsia="ro-RO"/>
              </w:rPr>
              <w:t>DECEMBRIE 2024</w:t>
            </w:r>
          </w:p>
        </w:tc>
      </w:tr>
      <w:tr w:rsidR="00473A10" w:rsidRPr="00473A10" w:rsidTr="00473A10">
        <w:trPr>
          <w:gridAfter w:val="2"/>
          <w:wAfter w:w="306" w:type="dxa"/>
          <w:trHeight w:val="300"/>
        </w:trPr>
        <w:tc>
          <w:tcPr>
            <w:tcW w:w="6379" w:type="dxa"/>
            <w:gridSpan w:val="7"/>
            <w:vMerge/>
            <w:tcBorders>
              <w:top w:val="single" w:sz="4" w:space="0" w:color="auto"/>
              <w:left w:val="single" w:sz="4" w:space="0" w:color="auto"/>
              <w:bottom w:val="single" w:sz="4" w:space="0" w:color="auto"/>
              <w:right w:val="single" w:sz="4" w:space="0" w:color="auto"/>
            </w:tcBorders>
            <w:vAlign w:val="center"/>
            <w:hideMark/>
          </w:tcPr>
          <w:p w:rsidR="00473A10" w:rsidRPr="00473A10" w:rsidRDefault="00473A10" w:rsidP="00473A10">
            <w:pPr>
              <w:rPr>
                <w:b/>
                <w:bCs/>
                <w:lang w:val="ro-RO" w:eastAsia="ro-RO"/>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73A10" w:rsidRPr="00473A10" w:rsidRDefault="00473A10" w:rsidP="00473A10">
            <w:pPr>
              <w:rPr>
                <w:b/>
                <w:bCs/>
                <w:lang w:val="ro-RO" w:eastAsia="ro-RO"/>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473A10" w:rsidRPr="00473A10" w:rsidRDefault="00473A10" w:rsidP="00473A10">
            <w:pPr>
              <w:rPr>
                <w:b/>
                <w:bCs/>
                <w:lang w:val="ro-RO" w:eastAsia="ro-RO"/>
              </w:rPr>
            </w:pPr>
          </w:p>
        </w:tc>
      </w:tr>
      <w:tr w:rsidR="00473A10" w:rsidRPr="00473A10" w:rsidTr="00473A10">
        <w:trPr>
          <w:gridAfter w:val="2"/>
          <w:wAfter w:w="306" w:type="dxa"/>
          <w:trHeight w:val="315"/>
        </w:trPr>
        <w:tc>
          <w:tcPr>
            <w:tcW w:w="6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73A10" w:rsidRPr="00473A10" w:rsidRDefault="00473A10" w:rsidP="00473A10">
            <w:pPr>
              <w:rPr>
                <w:lang w:val="ro-RO" w:eastAsia="ro-RO"/>
              </w:rPr>
            </w:pPr>
            <w:r w:rsidRPr="00473A10">
              <w:rPr>
                <w:lang w:val="ro-RO" w:eastAsia="ro-RO"/>
              </w:rPr>
              <w:t>Evenimente publice de amploare care pot genera situații de urgență</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7</w:t>
            </w:r>
          </w:p>
        </w:tc>
      </w:tr>
      <w:tr w:rsidR="00473A10" w:rsidRPr="00473A10" w:rsidTr="00473A10">
        <w:trPr>
          <w:gridAfter w:val="2"/>
          <w:wAfter w:w="306" w:type="dxa"/>
          <w:trHeight w:val="315"/>
        </w:trPr>
        <w:tc>
          <w:tcPr>
            <w:tcW w:w="6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73A10" w:rsidRPr="00473A10" w:rsidRDefault="00473A10" w:rsidP="00473A10">
            <w:pPr>
              <w:rPr>
                <w:lang w:val="ro-RO" w:eastAsia="ro-RO"/>
              </w:rPr>
            </w:pPr>
            <w:r w:rsidRPr="00473A10">
              <w:rPr>
                <w:lang w:val="ro-RO" w:eastAsia="ro-RO"/>
              </w:rPr>
              <w:t>Asanare teritoriu de muniție neexplodată</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18</w:t>
            </w:r>
          </w:p>
        </w:tc>
      </w:tr>
      <w:tr w:rsidR="00473A10" w:rsidRPr="00473A10" w:rsidTr="00473A10">
        <w:trPr>
          <w:gridAfter w:val="2"/>
          <w:wAfter w:w="306" w:type="dxa"/>
          <w:trHeight w:val="315"/>
        </w:trPr>
        <w:tc>
          <w:tcPr>
            <w:tcW w:w="6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73A10" w:rsidRPr="00473A10" w:rsidRDefault="00473A10" w:rsidP="00473A10">
            <w:pPr>
              <w:rPr>
                <w:lang w:val="ro-RO" w:eastAsia="ro-RO"/>
              </w:rPr>
            </w:pPr>
            <w:r w:rsidRPr="00473A10">
              <w:rPr>
                <w:lang w:val="ro-RO" w:eastAsia="ro-RO"/>
              </w:rPr>
              <w:t>Inundații</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0</w:t>
            </w:r>
          </w:p>
        </w:tc>
      </w:tr>
      <w:tr w:rsidR="00473A10" w:rsidRPr="00473A10" w:rsidTr="00473A10">
        <w:trPr>
          <w:gridAfter w:val="2"/>
          <w:wAfter w:w="306" w:type="dxa"/>
          <w:trHeight w:val="315"/>
        </w:trPr>
        <w:tc>
          <w:tcPr>
            <w:tcW w:w="6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73A10" w:rsidRPr="00473A10" w:rsidRDefault="00473A10" w:rsidP="00473A10">
            <w:pPr>
              <w:rPr>
                <w:lang w:val="ro-RO" w:eastAsia="ro-RO"/>
              </w:rPr>
            </w:pPr>
            <w:r w:rsidRPr="00473A10">
              <w:rPr>
                <w:lang w:val="ro-RO" w:eastAsia="ro-RO"/>
              </w:rPr>
              <w:t xml:space="preserve">Distrugerea muniției asanate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0</w:t>
            </w:r>
          </w:p>
        </w:tc>
      </w:tr>
      <w:tr w:rsidR="00473A10" w:rsidRPr="00473A10" w:rsidTr="00473A10">
        <w:trPr>
          <w:gridAfter w:val="2"/>
          <w:wAfter w:w="306" w:type="dxa"/>
          <w:trHeight w:val="315"/>
        </w:trPr>
        <w:tc>
          <w:tcPr>
            <w:tcW w:w="63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73A10" w:rsidRPr="00473A10" w:rsidRDefault="00473A10" w:rsidP="00473A10">
            <w:pPr>
              <w:rPr>
                <w:lang w:val="ro-RO" w:eastAsia="ro-RO"/>
              </w:rPr>
            </w:pPr>
            <w:r w:rsidRPr="00473A10">
              <w:rPr>
                <w:lang w:val="ro-RO" w:eastAsia="ro-RO"/>
              </w:rPr>
              <w:t>Fenomene meteorologice periculoase</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473A10" w:rsidRPr="00473A10" w:rsidRDefault="00473A10" w:rsidP="00473A10">
            <w:pPr>
              <w:jc w:val="center"/>
              <w:rPr>
                <w:sz w:val="22"/>
                <w:szCs w:val="22"/>
                <w:lang w:val="ro-RO" w:eastAsia="ro-RO"/>
              </w:rPr>
            </w:pPr>
            <w:r w:rsidRPr="00473A10">
              <w:rPr>
                <w:sz w:val="22"/>
                <w:szCs w:val="22"/>
                <w:lang w:val="ro-RO" w:eastAsia="ro-RO"/>
              </w:rPr>
              <w:t>1</w:t>
            </w:r>
          </w:p>
        </w:tc>
      </w:tr>
      <w:tr w:rsidR="00473A10" w:rsidRPr="00473A10" w:rsidTr="00473A10">
        <w:trPr>
          <w:gridAfter w:val="2"/>
          <w:wAfter w:w="306" w:type="dxa"/>
          <w:trHeight w:val="315"/>
        </w:trPr>
        <w:tc>
          <w:tcPr>
            <w:tcW w:w="6379" w:type="dxa"/>
            <w:gridSpan w:val="7"/>
            <w:tcBorders>
              <w:top w:val="single" w:sz="4" w:space="0" w:color="auto"/>
              <w:left w:val="single" w:sz="4" w:space="0" w:color="auto"/>
              <w:bottom w:val="single" w:sz="4" w:space="0" w:color="auto"/>
              <w:right w:val="single" w:sz="4" w:space="0" w:color="000000"/>
            </w:tcBorders>
            <w:shd w:val="clear" w:color="000000" w:fill="D8D8D8"/>
            <w:noWrap/>
            <w:vAlign w:val="center"/>
            <w:hideMark/>
          </w:tcPr>
          <w:p w:rsidR="00473A10" w:rsidRPr="00473A10" w:rsidRDefault="00473A10" w:rsidP="00473A10">
            <w:pPr>
              <w:jc w:val="center"/>
              <w:rPr>
                <w:b/>
                <w:bCs/>
                <w:sz w:val="22"/>
                <w:szCs w:val="22"/>
                <w:lang w:val="ro-RO" w:eastAsia="ro-RO"/>
              </w:rPr>
            </w:pPr>
            <w:r w:rsidRPr="00473A10">
              <w:rPr>
                <w:b/>
                <w:bCs/>
                <w:sz w:val="22"/>
                <w:szCs w:val="22"/>
                <w:lang w:val="ro-RO" w:eastAsia="ro-RO"/>
              </w:rPr>
              <w:t>TOTAL</w:t>
            </w:r>
          </w:p>
        </w:tc>
        <w:tc>
          <w:tcPr>
            <w:tcW w:w="1701"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473A10" w:rsidRPr="00473A10" w:rsidRDefault="00473A10" w:rsidP="00473A10">
            <w:pPr>
              <w:jc w:val="center"/>
              <w:rPr>
                <w:b/>
                <w:bCs/>
                <w:sz w:val="22"/>
                <w:szCs w:val="22"/>
                <w:lang w:val="ro-RO" w:eastAsia="ro-RO"/>
              </w:rPr>
            </w:pPr>
            <w:r w:rsidRPr="00473A10">
              <w:rPr>
                <w:b/>
                <w:bCs/>
                <w:sz w:val="22"/>
                <w:szCs w:val="22"/>
                <w:lang w:val="ro-RO" w:eastAsia="ro-RO"/>
              </w:rPr>
              <w:t>9</w:t>
            </w:r>
          </w:p>
        </w:tc>
        <w:tc>
          <w:tcPr>
            <w:tcW w:w="1701"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473A10" w:rsidRPr="00473A10" w:rsidRDefault="00473A10" w:rsidP="00473A10">
            <w:pPr>
              <w:jc w:val="center"/>
              <w:rPr>
                <w:b/>
                <w:bCs/>
                <w:sz w:val="22"/>
                <w:szCs w:val="22"/>
                <w:lang w:val="ro-RO" w:eastAsia="ro-RO"/>
              </w:rPr>
            </w:pPr>
            <w:r w:rsidRPr="00473A10">
              <w:rPr>
                <w:b/>
                <w:bCs/>
                <w:sz w:val="22"/>
                <w:szCs w:val="22"/>
                <w:lang w:val="ro-RO" w:eastAsia="ro-RO"/>
              </w:rPr>
              <w:t>26</w:t>
            </w:r>
          </w:p>
        </w:tc>
      </w:tr>
      <w:tr w:rsidR="00473A10" w:rsidRPr="00473A10" w:rsidTr="00473A10">
        <w:trPr>
          <w:trHeight w:val="300"/>
        </w:trPr>
        <w:tc>
          <w:tcPr>
            <w:tcW w:w="986"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985"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985"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985"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985"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985"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468"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1502"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236" w:type="dxa"/>
            <w:gridSpan w:val="2"/>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1734" w:type="dxa"/>
            <w:gridSpan w:val="2"/>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c>
          <w:tcPr>
            <w:tcW w:w="236" w:type="dxa"/>
            <w:tcBorders>
              <w:top w:val="nil"/>
              <w:left w:val="nil"/>
              <w:bottom w:val="nil"/>
              <w:right w:val="nil"/>
            </w:tcBorders>
            <w:shd w:val="clear" w:color="auto" w:fill="auto"/>
            <w:noWrap/>
            <w:vAlign w:val="bottom"/>
            <w:hideMark/>
          </w:tcPr>
          <w:p w:rsidR="00473A10" w:rsidRPr="00473A10" w:rsidRDefault="00473A10" w:rsidP="00473A10">
            <w:pPr>
              <w:rPr>
                <w:sz w:val="22"/>
                <w:szCs w:val="22"/>
                <w:lang w:val="ro-RO" w:eastAsia="ro-RO"/>
              </w:rPr>
            </w:pPr>
          </w:p>
        </w:tc>
      </w:tr>
    </w:tbl>
    <w:p w:rsidR="00170F45" w:rsidRDefault="00170F45" w:rsidP="005649FA">
      <w:pPr>
        <w:shd w:val="clear" w:color="auto" w:fill="FFFFFF"/>
        <w:ind w:firstLine="426"/>
        <w:jc w:val="both"/>
        <w:rPr>
          <w:sz w:val="28"/>
          <w:szCs w:val="28"/>
        </w:rPr>
      </w:pPr>
    </w:p>
    <w:p w:rsidR="00170F45" w:rsidRDefault="000267E8" w:rsidP="005649FA">
      <w:pPr>
        <w:shd w:val="clear" w:color="auto" w:fill="FFFFFF"/>
        <w:ind w:firstLine="426"/>
        <w:jc w:val="both"/>
        <w:rPr>
          <w:sz w:val="28"/>
          <w:szCs w:val="28"/>
        </w:rPr>
      </w:pPr>
      <w:r>
        <w:rPr>
          <w:sz w:val="28"/>
          <w:szCs w:val="28"/>
        </w:rPr>
        <w:t xml:space="preserve">        În </w:t>
      </w:r>
      <w:proofErr w:type="gramStart"/>
      <w:r>
        <w:rPr>
          <w:sz w:val="28"/>
          <w:szCs w:val="28"/>
        </w:rPr>
        <w:t>luna</w:t>
      </w:r>
      <w:proofErr w:type="gramEnd"/>
      <w:r>
        <w:rPr>
          <w:sz w:val="28"/>
          <w:szCs w:val="28"/>
        </w:rPr>
        <w:t xml:space="preserve"> decembrie 2025, pe linia situațiilor de urgență, nu au fost înregistrate evenimente deosebite iar cele care au avut loc au fost gestionate în mod coresp</w:t>
      </w:r>
      <w:r w:rsidR="00BE7F7B">
        <w:rPr>
          <w:sz w:val="28"/>
          <w:szCs w:val="28"/>
        </w:rPr>
        <w:t>unzător de structurile I.S.U. Vrancea și a Seviciilor voluntare pentru situații de urgență.</w:t>
      </w:r>
    </w:p>
    <w:p w:rsidR="00170F45" w:rsidRDefault="00170F45" w:rsidP="005649FA">
      <w:pPr>
        <w:shd w:val="clear" w:color="auto" w:fill="FFFFFF"/>
        <w:ind w:firstLine="426"/>
        <w:jc w:val="both"/>
        <w:rPr>
          <w:sz w:val="28"/>
          <w:szCs w:val="28"/>
        </w:rPr>
      </w:pPr>
    </w:p>
    <w:p w:rsidR="004B1D73" w:rsidRDefault="004B1D73" w:rsidP="00B304B8">
      <w:pPr>
        <w:shd w:val="clear" w:color="auto" w:fill="FFFFFF"/>
        <w:jc w:val="both"/>
        <w:rPr>
          <w:sz w:val="28"/>
          <w:szCs w:val="28"/>
        </w:rPr>
      </w:pPr>
    </w:p>
    <w:p w:rsidR="00267D6C" w:rsidRDefault="00267D6C" w:rsidP="00B304B8">
      <w:pPr>
        <w:shd w:val="clear" w:color="auto" w:fill="FFFFFF"/>
        <w:jc w:val="both"/>
        <w:rPr>
          <w:sz w:val="28"/>
          <w:szCs w:val="28"/>
        </w:rPr>
      </w:pPr>
    </w:p>
    <w:p w:rsidR="00267D6C" w:rsidRDefault="00267D6C" w:rsidP="00B304B8">
      <w:pPr>
        <w:shd w:val="clear" w:color="auto" w:fill="FFFFFF"/>
        <w:jc w:val="both"/>
        <w:rPr>
          <w:sz w:val="28"/>
          <w:szCs w:val="28"/>
        </w:rPr>
      </w:pPr>
    </w:p>
    <w:p w:rsidR="00267D6C" w:rsidRDefault="00267D6C" w:rsidP="00B304B8">
      <w:pPr>
        <w:shd w:val="clear" w:color="auto" w:fill="FFFFFF"/>
        <w:jc w:val="both"/>
        <w:rPr>
          <w:sz w:val="28"/>
          <w:szCs w:val="28"/>
        </w:rPr>
      </w:pPr>
    </w:p>
    <w:p w:rsidR="00267D6C" w:rsidRDefault="00267D6C" w:rsidP="00B304B8">
      <w:pPr>
        <w:shd w:val="clear" w:color="auto" w:fill="FFFFFF"/>
        <w:jc w:val="both"/>
        <w:rPr>
          <w:sz w:val="28"/>
          <w:szCs w:val="28"/>
        </w:rPr>
      </w:pPr>
    </w:p>
    <w:p w:rsidR="004B1D73" w:rsidRDefault="004B1D73" w:rsidP="00267D6C">
      <w:pPr>
        <w:pStyle w:val="ListParagraph"/>
        <w:shd w:val="clear" w:color="auto" w:fill="FFFFFF"/>
        <w:jc w:val="both"/>
        <w:rPr>
          <w:b/>
          <w:sz w:val="28"/>
          <w:szCs w:val="28"/>
          <w:u w:val="single"/>
        </w:rPr>
      </w:pPr>
      <w:r w:rsidRPr="004B1D73">
        <w:rPr>
          <w:b/>
          <w:sz w:val="28"/>
          <w:szCs w:val="28"/>
          <w:u w:val="single"/>
        </w:rPr>
        <w:lastRenderedPageBreak/>
        <w:t>Diverse</w:t>
      </w:r>
    </w:p>
    <w:p w:rsidR="00267D6C" w:rsidRPr="004B1D73" w:rsidRDefault="00267D6C" w:rsidP="00267D6C">
      <w:pPr>
        <w:pStyle w:val="ListParagraph"/>
        <w:shd w:val="clear" w:color="auto" w:fill="FFFFFF"/>
        <w:jc w:val="both"/>
        <w:rPr>
          <w:b/>
          <w:sz w:val="28"/>
          <w:szCs w:val="28"/>
          <w:u w:val="single"/>
        </w:rPr>
      </w:pPr>
    </w:p>
    <w:p w:rsidR="000C61C5" w:rsidRDefault="000C61C5" w:rsidP="000C61C5">
      <w:pPr>
        <w:shd w:val="clear" w:color="auto" w:fill="FFFFFF"/>
        <w:ind w:firstLine="360"/>
        <w:jc w:val="both"/>
        <w:rPr>
          <w:color w:val="1D2228"/>
          <w:sz w:val="28"/>
          <w:szCs w:val="28"/>
        </w:rPr>
      </w:pPr>
      <w:r>
        <w:rPr>
          <w:color w:val="1D2228"/>
          <w:sz w:val="28"/>
          <w:szCs w:val="28"/>
        </w:rPr>
        <w:t xml:space="preserve">   </w:t>
      </w:r>
      <w:r w:rsidR="00281210">
        <w:rPr>
          <w:color w:val="1D2228"/>
          <w:sz w:val="28"/>
          <w:szCs w:val="28"/>
        </w:rPr>
        <w:t xml:space="preserve">  </w:t>
      </w:r>
      <w:proofErr w:type="gramStart"/>
      <w:r>
        <w:rPr>
          <w:color w:val="1D2228"/>
          <w:sz w:val="28"/>
          <w:szCs w:val="28"/>
        </w:rPr>
        <w:t>Au fost trecute în revistă a</w:t>
      </w:r>
      <w:r w:rsidRPr="000C61C5">
        <w:rPr>
          <w:color w:val="1D2228"/>
          <w:sz w:val="28"/>
          <w:szCs w:val="28"/>
        </w:rPr>
        <w:t>ctivități</w:t>
      </w:r>
      <w:r>
        <w:rPr>
          <w:color w:val="1D2228"/>
          <w:sz w:val="28"/>
          <w:szCs w:val="28"/>
        </w:rPr>
        <w:t>le</w:t>
      </w:r>
      <w:r w:rsidRPr="000C61C5">
        <w:rPr>
          <w:color w:val="1D2228"/>
          <w:sz w:val="28"/>
          <w:szCs w:val="28"/>
        </w:rPr>
        <w:t xml:space="preserve"> operative privind cerșetorii și oamenii fără adăpost, </w:t>
      </w:r>
      <w:r>
        <w:rPr>
          <w:color w:val="1D2228"/>
          <w:sz w:val="28"/>
          <w:szCs w:val="28"/>
        </w:rPr>
        <w:t xml:space="preserve">organizate </w:t>
      </w:r>
      <w:r w:rsidRPr="000C61C5">
        <w:rPr>
          <w:color w:val="1D2228"/>
          <w:sz w:val="28"/>
          <w:szCs w:val="28"/>
        </w:rPr>
        <w:t>de instituțiile de aplicare a l</w:t>
      </w:r>
      <w:r>
        <w:rPr>
          <w:color w:val="1D2228"/>
          <w:sz w:val="28"/>
          <w:szCs w:val="28"/>
        </w:rPr>
        <w:t>egii în perioada sezonului rece.</w:t>
      </w:r>
      <w:proofErr w:type="gramEnd"/>
      <w:r>
        <w:rPr>
          <w:color w:val="1D2228"/>
          <w:sz w:val="28"/>
          <w:szCs w:val="28"/>
        </w:rPr>
        <w:t xml:space="preserve"> </w:t>
      </w:r>
    </w:p>
    <w:p w:rsidR="00E10596" w:rsidRDefault="00281210" w:rsidP="00236197">
      <w:pPr>
        <w:shd w:val="clear" w:color="auto" w:fill="FFFFFF"/>
        <w:ind w:firstLine="360"/>
        <w:jc w:val="both"/>
        <w:rPr>
          <w:color w:val="1D2228"/>
          <w:sz w:val="28"/>
          <w:szCs w:val="28"/>
        </w:rPr>
      </w:pPr>
      <w:r>
        <w:rPr>
          <w:color w:val="1D2228"/>
          <w:sz w:val="28"/>
          <w:szCs w:val="28"/>
        </w:rPr>
        <w:t xml:space="preserve">     </w:t>
      </w:r>
      <w:r w:rsidR="00E10596">
        <w:rPr>
          <w:color w:val="1D2228"/>
          <w:sz w:val="28"/>
          <w:szCs w:val="28"/>
        </w:rPr>
        <w:t>Cu această ocazie, reprezentanții structurilor de aplicare alegii (</w:t>
      </w:r>
      <w:r w:rsidR="00E10596" w:rsidRPr="00E10596">
        <w:rPr>
          <w:i/>
          <w:color w:val="1D2228"/>
          <w:sz w:val="28"/>
          <w:szCs w:val="28"/>
        </w:rPr>
        <w:t>Poliția Locală și I.P.J. Vrancea</w:t>
      </w:r>
      <w:r w:rsidR="00E10596">
        <w:rPr>
          <w:color w:val="1D2228"/>
          <w:sz w:val="28"/>
          <w:szCs w:val="28"/>
        </w:rPr>
        <w:t xml:space="preserve">) </w:t>
      </w:r>
      <w:r w:rsidR="000C61C5">
        <w:rPr>
          <w:color w:val="1D2228"/>
          <w:sz w:val="28"/>
          <w:szCs w:val="28"/>
        </w:rPr>
        <w:t xml:space="preserve">au </w:t>
      </w:r>
      <w:r w:rsidR="00E10596">
        <w:rPr>
          <w:color w:val="1D2228"/>
          <w:sz w:val="28"/>
          <w:szCs w:val="28"/>
        </w:rPr>
        <w:t>menționat că se confruntă cu o situație de necorespunzătoare din partea persoanelor fără adăpost care refuză, în nopțile geroase, să fie cazate în Adăpostul de noapte al Crucii Roșii Vrancea, preferând să ramână în stradă.</w:t>
      </w:r>
    </w:p>
    <w:p w:rsidR="00E10596" w:rsidRDefault="00E10596" w:rsidP="00E10596">
      <w:pPr>
        <w:shd w:val="clear" w:color="auto" w:fill="FFFFFF"/>
        <w:ind w:firstLine="720"/>
        <w:jc w:val="both"/>
        <w:rPr>
          <w:color w:val="1D2228"/>
          <w:sz w:val="28"/>
          <w:szCs w:val="28"/>
        </w:rPr>
      </w:pPr>
      <w:proofErr w:type="gramStart"/>
      <w:r>
        <w:rPr>
          <w:color w:val="1D2228"/>
          <w:sz w:val="28"/>
          <w:szCs w:val="28"/>
        </w:rPr>
        <w:t xml:space="preserve">Pentru perioada următoare, având în vedere prognoza meteo, cu nopți geroase, au </w:t>
      </w:r>
      <w:r w:rsidR="000C61C5">
        <w:rPr>
          <w:color w:val="1D2228"/>
          <w:sz w:val="28"/>
          <w:szCs w:val="28"/>
        </w:rPr>
        <w:t>fost stabilite activitățile necesare pentru cunoașterea și ide</w:t>
      </w:r>
      <w:r w:rsidR="00281210">
        <w:rPr>
          <w:color w:val="1D2228"/>
          <w:sz w:val="28"/>
          <w:szCs w:val="28"/>
        </w:rPr>
        <w:t>ntificarea persoanelor fără adăpost</w:t>
      </w:r>
      <w:r w:rsidR="00BE7F7B">
        <w:rPr>
          <w:color w:val="1D2228"/>
          <w:sz w:val="28"/>
          <w:szCs w:val="28"/>
        </w:rPr>
        <w:t>, precum și convingerea și conducerea acestora la Adăpostul de noapte</w:t>
      </w:r>
      <w:r w:rsidR="000C61C5">
        <w:rPr>
          <w:color w:val="1D2228"/>
          <w:sz w:val="28"/>
          <w:szCs w:val="28"/>
        </w:rPr>
        <w:t>.</w:t>
      </w:r>
      <w:proofErr w:type="gramEnd"/>
      <w:r w:rsidR="000C61C5">
        <w:rPr>
          <w:color w:val="1D2228"/>
          <w:sz w:val="28"/>
          <w:szCs w:val="28"/>
        </w:rPr>
        <w:t xml:space="preserve"> </w:t>
      </w:r>
    </w:p>
    <w:p w:rsidR="00281210" w:rsidRDefault="00BE7F7B" w:rsidP="00E10596">
      <w:pPr>
        <w:shd w:val="clear" w:color="auto" w:fill="FFFFFF"/>
        <w:ind w:firstLine="720"/>
        <w:jc w:val="both"/>
        <w:rPr>
          <w:color w:val="1D2228"/>
          <w:sz w:val="28"/>
          <w:szCs w:val="28"/>
        </w:rPr>
      </w:pPr>
      <w:r>
        <w:rPr>
          <w:color w:val="1D2228"/>
          <w:sz w:val="28"/>
          <w:szCs w:val="28"/>
        </w:rPr>
        <w:t xml:space="preserve">Mulțumim pe această cale, </w:t>
      </w:r>
      <w:r w:rsidRPr="00BE7F7B">
        <w:rPr>
          <w:b/>
          <w:color w:val="1D2228"/>
          <w:sz w:val="28"/>
          <w:szCs w:val="28"/>
        </w:rPr>
        <w:t>conducerii Crucii Roșii Vrancea</w:t>
      </w:r>
      <w:r>
        <w:rPr>
          <w:color w:val="1D2228"/>
          <w:sz w:val="28"/>
          <w:szCs w:val="28"/>
        </w:rPr>
        <w:t>, pentru faptul că de fiecare dată a dat curs solicitărilor de cazare al persoanelor fără adăpost, identificate de reprezentanții instituțiilor de aplicare a legii, de pe raza municipiului Focșani.</w:t>
      </w:r>
    </w:p>
    <w:p w:rsidR="00BE7F7B" w:rsidRDefault="00BE7F7B" w:rsidP="00E10596">
      <w:pPr>
        <w:shd w:val="clear" w:color="auto" w:fill="FFFFFF"/>
        <w:ind w:firstLine="720"/>
        <w:jc w:val="both"/>
        <w:rPr>
          <w:color w:val="1D2228"/>
          <w:sz w:val="28"/>
          <w:szCs w:val="28"/>
        </w:rPr>
      </w:pPr>
    </w:p>
    <w:p w:rsidR="00BE7F7B" w:rsidRDefault="00CC1C94" w:rsidP="00E10596">
      <w:pPr>
        <w:shd w:val="clear" w:color="auto" w:fill="FFFFFF"/>
        <w:ind w:firstLine="720"/>
        <w:jc w:val="both"/>
        <w:rPr>
          <w:color w:val="1D2228"/>
          <w:sz w:val="28"/>
          <w:szCs w:val="28"/>
        </w:rPr>
      </w:pPr>
      <w:r>
        <w:rPr>
          <w:color w:val="1D2228"/>
          <w:sz w:val="28"/>
          <w:szCs w:val="28"/>
        </w:rPr>
        <w:t xml:space="preserve">      </w:t>
      </w:r>
      <w:r w:rsidR="00BE7F7B">
        <w:rPr>
          <w:color w:val="1D2228"/>
          <w:sz w:val="28"/>
          <w:szCs w:val="28"/>
        </w:rPr>
        <w:t xml:space="preserve">În perioada care urmează, până la jumătatea lunii februarie, </w:t>
      </w:r>
      <w:proofErr w:type="gramStart"/>
      <w:r w:rsidR="00BE7F7B">
        <w:rPr>
          <w:color w:val="1D2228"/>
          <w:sz w:val="28"/>
          <w:szCs w:val="28"/>
        </w:rPr>
        <w:t>va</w:t>
      </w:r>
      <w:proofErr w:type="gramEnd"/>
      <w:r w:rsidR="00BE7F7B">
        <w:rPr>
          <w:color w:val="1D2228"/>
          <w:sz w:val="28"/>
          <w:szCs w:val="28"/>
        </w:rPr>
        <w:t xml:space="preserve"> fi întocmit </w:t>
      </w:r>
      <w:r w:rsidR="00BE7F7B" w:rsidRPr="00BE7F7B">
        <w:rPr>
          <w:b/>
          <w:color w:val="1D2228"/>
          <w:sz w:val="28"/>
          <w:szCs w:val="28"/>
        </w:rPr>
        <w:t>Planul Strategic al ATOP Vrancea</w:t>
      </w:r>
      <w:r w:rsidR="00BE7F7B">
        <w:rPr>
          <w:color w:val="1D2228"/>
          <w:sz w:val="28"/>
          <w:szCs w:val="28"/>
        </w:rPr>
        <w:t>, în care vor fi menționate activitățile principale cu Obiectivele de îndeplinit de către efectivele Inspectoratului Județean de Poliție Vrancea, precum și cu indicatorii de performanță pentru anul 2026.</w:t>
      </w:r>
    </w:p>
    <w:p w:rsidR="003E4F0E" w:rsidRPr="005649FA" w:rsidRDefault="003E4F0E" w:rsidP="00B304B8">
      <w:pPr>
        <w:shd w:val="clear" w:color="auto" w:fill="FFFFFF"/>
        <w:jc w:val="both"/>
        <w:rPr>
          <w:sz w:val="28"/>
          <w:szCs w:val="28"/>
        </w:rPr>
      </w:pPr>
    </w:p>
    <w:p w:rsidR="00CE1016" w:rsidRDefault="00CE1016" w:rsidP="00CE1016">
      <w:pPr>
        <w:tabs>
          <w:tab w:val="left" w:pos="0"/>
          <w:tab w:val="left" w:pos="180"/>
          <w:tab w:val="left" w:pos="360"/>
          <w:tab w:val="left" w:pos="9214"/>
          <w:tab w:val="left" w:pos="9540"/>
        </w:tabs>
        <w:ind w:right="-69"/>
        <w:jc w:val="both"/>
        <w:rPr>
          <w:iCs/>
          <w:sz w:val="28"/>
          <w:szCs w:val="28"/>
          <w:lang w:val="ro-RO"/>
        </w:rPr>
      </w:pPr>
      <w:r>
        <w:rPr>
          <w:iCs/>
          <w:sz w:val="28"/>
          <w:szCs w:val="28"/>
          <w:lang w:val="ro-RO"/>
        </w:rPr>
        <w:t xml:space="preserve">            </w:t>
      </w:r>
      <w:r w:rsidR="008B3BFA">
        <w:rPr>
          <w:iCs/>
          <w:sz w:val="28"/>
          <w:szCs w:val="28"/>
          <w:lang w:val="ro-RO"/>
        </w:rPr>
        <w:t xml:space="preserve">    </w:t>
      </w:r>
      <w:r w:rsidR="005649FA">
        <w:rPr>
          <w:b/>
          <w:iCs/>
          <w:sz w:val="28"/>
          <w:szCs w:val="28"/>
          <w:lang w:val="ro-RO"/>
        </w:rPr>
        <w:t xml:space="preserve">La nivelul </w:t>
      </w:r>
      <w:r w:rsidRPr="001A161E">
        <w:rPr>
          <w:b/>
          <w:iCs/>
          <w:sz w:val="28"/>
          <w:szCs w:val="28"/>
          <w:lang w:val="ro-RO"/>
        </w:rPr>
        <w:t>ATOP Vrancea</w:t>
      </w:r>
      <w:r>
        <w:rPr>
          <w:iCs/>
          <w:sz w:val="28"/>
          <w:szCs w:val="28"/>
          <w:lang w:val="ro-RO"/>
        </w:rPr>
        <w:t>,</w:t>
      </w:r>
      <w:r w:rsidRPr="00765D4E">
        <w:rPr>
          <w:iCs/>
          <w:sz w:val="28"/>
          <w:szCs w:val="28"/>
          <w:lang w:val="ro-RO"/>
        </w:rPr>
        <w:t xml:space="preserve"> </w:t>
      </w:r>
      <w:r w:rsidR="005649FA">
        <w:rPr>
          <w:iCs/>
          <w:sz w:val="28"/>
          <w:szCs w:val="28"/>
          <w:lang w:val="ro-RO"/>
        </w:rPr>
        <w:t xml:space="preserve">toți membrii </w:t>
      </w:r>
      <w:r w:rsidRPr="00765D4E">
        <w:rPr>
          <w:iCs/>
          <w:sz w:val="28"/>
          <w:szCs w:val="28"/>
          <w:lang w:val="ro-RO"/>
        </w:rPr>
        <w:t>își reafirmă angajamentul pentru</w:t>
      </w:r>
      <w:r w:rsidR="005649FA">
        <w:rPr>
          <w:iCs/>
          <w:sz w:val="28"/>
          <w:szCs w:val="28"/>
          <w:lang w:val="ro-RO"/>
        </w:rPr>
        <w:t xml:space="preserve"> identificarea tuturor soluțiilor și măsurilor menite să contribuie la</w:t>
      </w:r>
      <w:r w:rsidRPr="00765D4E">
        <w:rPr>
          <w:iCs/>
          <w:sz w:val="28"/>
          <w:szCs w:val="28"/>
          <w:lang w:val="ro-RO"/>
        </w:rPr>
        <w:t xml:space="preserve"> protejarea vieții și a patrimoniului, subliniind că </w:t>
      </w:r>
      <w:r w:rsidR="005649FA">
        <w:rPr>
          <w:iCs/>
          <w:sz w:val="28"/>
          <w:szCs w:val="28"/>
          <w:lang w:val="ro-RO"/>
        </w:rPr>
        <w:t>întotdeauna dispunerea și aplicarea măsurilor</w:t>
      </w:r>
      <w:r w:rsidR="00862D77">
        <w:rPr>
          <w:iCs/>
          <w:sz w:val="28"/>
          <w:szCs w:val="28"/>
          <w:lang w:val="ro-RO"/>
        </w:rPr>
        <w:t xml:space="preserve"> preventive </w:t>
      </w:r>
      <w:r w:rsidRPr="00765D4E">
        <w:rPr>
          <w:iCs/>
          <w:sz w:val="28"/>
          <w:szCs w:val="28"/>
          <w:lang w:val="ro-RO"/>
        </w:rPr>
        <w:t>sunt fundamentale pentru minimizarea riscurilor</w:t>
      </w:r>
      <w:r>
        <w:rPr>
          <w:iCs/>
          <w:sz w:val="28"/>
          <w:szCs w:val="28"/>
          <w:lang w:val="ro-RO"/>
        </w:rPr>
        <w:t xml:space="preserve"> în societate</w:t>
      </w:r>
      <w:r w:rsidR="005649FA">
        <w:rPr>
          <w:iCs/>
          <w:sz w:val="28"/>
          <w:szCs w:val="28"/>
          <w:lang w:val="ro-RO"/>
        </w:rPr>
        <w:t xml:space="preserve"> și asigurarea unui nivel eficient de siguranță publică</w:t>
      </w:r>
      <w:r w:rsidRPr="00765D4E">
        <w:rPr>
          <w:iCs/>
          <w:sz w:val="28"/>
          <w:szCs w:val="28"/>
          <w:lang w:val="ro-RO"/>
        </w:rPr>
        <w:t xml:space="preserve">. </w:t>
      </w:r>
    </w:p>
    <w:p w:rsidR="00D870D2" w:rsidRDefault="00D870D2" w:rsidP="000B5119">
      <w:pPr>
        <w:pStyle w:val="Title"/>
        <w:tabs>
          <w:tab w:val="left" w:pos="284"/>
          <w:tab w:val="left" w:pos="7491"/>
        </w:tabs>
        <w:ind w:right="755"/>
        <w:jc w:val="both"/>
        <w:rPr>
          <w:szCs w:val="28"/>
          <w:lang w:val="ro-RO"/>
        </w:rPr>
      </w:pPr>
    </w:p>
    <w:p w:rsidR="00CC1C94" w:rsidRDefault="00CC1C94" w:rsidP="000B5119">
      <w:pPr>
        <w:pStyle w:val="Title"/>
        <w:tabs>
          <w:tab w:val="left" w:pos="284"/>
          <w:tab w:val="left" w:pos="7491"/>
        </w:tabs>
        <w:ind w:right="755"/>
        <w:jc w:val="both"/>
        <w:rPr>
          <w:szCs w:val="28"/>
          <w:lang w:val="ro-RO"/>
        </w:rPr>
      </w:pPr>
    </w:p>
    <w:p w:rsidR="00267D6C" w:rsidRDefault="00267D6C" w:rsidP="000B5119">
      <w:pPr>
        <w:pStyle w:val="Title"/>
        <w:tabs>
          <w:tab w:val="left" w:pos="284"/>
          <w:tab w:val="left" w:pos="7491"/>
        </w:tabs>
        <w:ind w:right="755"/>
        <w:jc w:val="both"/>
        <w:rPr>
          <w:szCs w:val="28"/>
          <w:lang w:val="ro-RO"/>
        </w:rPr>
      </w:pPr>
    </w:p>
    <w:p w:rsidR="00267D6C" w:rsidRDefault="00267D6C" w:rsidP="000B5119">
      <w:pPr>
        <w:pStyle w:val="Title"/>
        <w:tabs>
          <w:tab w:val="left" w:pos="284"/>
          <w:tab w:val="left" w:pos="7491"/>
        </w:tabs>
        <w:ind w:right="755"/>
        <w:jc w:val="both"/>
        <w:rPr>
          <w:szCs w:val="28"/>
          <w:lang w:val="ro-RO"/>
        </w:rPr>
      </w:pPr>
    </w:p>
    <w:p w:rsidR="004626DA" w:rsidRPr="00934A78" w:rsidRDefault="00A26C2A" w:rsidP="004626DA">
      <w:pPr>
        <w:pStyle w:val="Title"/>
        <w:tabs>
          <w:tab w:val="left" w:pos="284"/>
          <w:tab w:val="left" w:pos="7491"/>
        </w:tabs>
        <w:ind w:right="755"/>
        <w:rPr>
          <w:szCs w:val="28"/>
          <w:lang w:val="ro-RO"/>
        </w:rPr>
      </w:pPr>
      <w:r>
        <w:rPr>
          <w:szCs w:val="28"/>
          <w:lang w:val="ro-RO"/>
        </w:rPr>
        <w:t xml:space="preserve">  </w:t>
      </w:r>
      <w:r w:rsidR="003A1E1B">
        <w:rPr>
          <w:szCs w:val="28"/>
          <w:lang w:val="ro-RO"/>
        </w:rPr>
        <w:t xml:space="preserve"> </w:t>
      </w:r>
      <w:r w:rsidR="004626DA" w:rsidRPr="00934A78">
        <w:rPr>
          <w:szCs w:val="28"/>
          <w:lang w:val="ro-RO"/>
        </w:rPr>
        <w:t>PRE</w:t>
      </w:r>
      <w:r w:rsidR="004626DA">
        <w:rPr>
          <w:szCs w:val="28"/>
          <w:lang w:val="ro-RO"/>
        </w:rPr>
        <w:t>ȘEDINTE</w:t>
      </w:r>
      <w:r w:rsidR="001A161E">
        <w:rPr>
          <w:szCs w:val="28"/>
          <w:lang w:val="ro-RO"/>
        </w:rPr>
        <w:t xml:space="preserve"> ATOP</w:t>
      </w:r>
      <w:r w:rsidR="004626DA">
        <w:rPr>
          <w:szCs w:val="28"/>
          <w:lang w:val="ro-RO"/>
        </w:rPr>
        <w:t>,</w:t>
      </w:r>
      <w:r w:rsidR="007C5988">
        <w:rPr>
          <w:szCs w:val="28"/>
          <w:lang w:val="ro-RO"/>
        </w:rPr>
        <w:t xml:space="preserve">                    </w:t>
      </w:r>
      <w:r w:rsidR="003A1E1B">
        <w:rPr>
          <w:szCs w:val="28"/>
          <w:lang w:val="ro-RO"/>
        </w:rPr>
        <w:t xml:space="preserve">       </w:t>
      </w:r>
      <w:r>
        <w:rPr>
          <w:szCs w:val="28"/>
          <w:lang w:val="ro-RO"/>
        </w:rPr>
        <w:t xml:space="preserve">           </w:t>
      </w:r>
      <w:r w:rsidR="003A1E1B">
        <w:rPr>
          <w:szCs w:val="28"/>
          <w:lang w:val="ro-RO"/>
        </w:rPr>
        <w:t>Secretar,</w:t>
      </w:r>
    </w:p>
    <w:p w:rsidR="00425CD4" w:rsidRPr="004626DA" w:rsidRDefault="003A1E1B" w:rsidP="003A1E1B">
      <w:pPr>
        <w:pStyle w:val="Title"/>
        <w:tabs>
          <w:tab w:val="left" w:pos="284"/>
          <w:tab w:val="left" w:pos="9356"/>
        </w:tabs>
        <w:ind w:right="-96"/>
        <w:jc w:val="left"/>
        <w:rPr>
          <w:szCs w:val="28"/>
          <w:lang w:val="ro-RO"/>
        </w:rPr>
      </w:pPr>
      <w:r>
        <w:rPr>
          <w:szCs w:val="28"/>
          <w:lang w:val="ro-RO"/>
        </w:rPr>
        <w:t xml:space="preserve">          </w:t>
      </w:r>
      <w:r w:rsidR="00A26C2A">
        <w:rPr>
          <w:szCs w:val="28"/>
          <w:lang w:val="ro-RO"/>
        </w:rPr>
        <w:t xml:space="preserve">          </w:t>
      </w:r>
      <w:r w:rsidR="004626DA" w:rsidRPr="00934A78">
        <w:rPr>
          <w:szCs w:val="28"/>
          <w:lang w:val="ro-RO"/>
        </w:rPr>
        <w:t>MARIN VASILE</w:t>
      </w:r>
      <w:r>
        <w:rPr>
          <w:szCs w:val="28"/>
          <w:lang w:val="ro-RO"/>
        </w:rPr>
        <w:t xml:space="preserve">                            </w:t>
      </w:r>
      <w:r w:rsidR="00A26C2A">
        <w:rPr>
          <w:szCs w:val="28"/>
          <w:lang w:val="ro-RO"/>
        </w:rPr>
        <w:t xml:space="preserve">            </w:t>
      </w:r>
      <w:r>
        <w:rPr>
          <w:szCs w:val="28"/>
          <w:lang w:val="ro-RO"/>
        </w:rPr>
        <w:t>Adriana Lupu</w:t>
      </w:r>
    </w:p>
    <w:sectPr w:rsidR="00425CD4" w:rsidRPr="004626DA" w:rsidSect="00A26C2A">
      <w:headerReference w:type="default" r:id="rId12"/>
      <w:footerReference w:type="default" r:id="rId13"/>
      <w:pgSz w:w="11906" w:h="16838" w:code="9"/>
      <w:pgMar w:top="3402" w:right="991" w:bottom="426" w:left="1627" w:header="36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482" w:rsidRDefault="00C66482">
      <w:r>
        <w:separator/>
      </w:r>
    </w:p>
  </w:endnote>
  <w:endnote w:type="continuationSeparator" w:id="0">
    <w:p w:rsidR="00C66482" w:rsidRDefault="00C664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5E3" w:rsidRDefault="008275E3">
    <w:pPr>
      <w:pStyle w:val="Footer"/>
      <w:jc w:val="center"/>
    </w:pPr>
    <w:fldSimple w:instr="PAGE   \* MERGEFORMAT">
      <w:r w:rsidR="00267D6C" w:rsidRPr="00267D6C">
        <w:rPr>
          <w:noProof/>
          <w:lang w:val="ro-RO"/>
        </w:rPr>
        <w:t>15</w:t>
      </w:r>
    </w:fldSimple>
  </w:p>
  <w:p w:rsidR="008275E3" w:rsidRDefault="00827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482" w:rsidRDefault="00C66482">
      <w:r>
        <w:separator/>
      </w:r>
    </w:p>
  </w:footnote>
  <w:footnote w:type="continuationSeparator" w:id="0">
    <w:p w:rsidR="00C66482" w:rsidRDefault="00C664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5E3" w:rsidRDefault="008275E3" w:rsidP="00FF10DE">
    <w:pPr>
      <w:pStyle w:val="Header"/>
      <w:tabs>
        <w:tab w:val="clear" w:pos="4320"/>
        <w:tab w:val="clear" w:pos="8640"/>
        <w:tab w:val="left" w:pos="3189"/>
      </w:tabs>
      <w:ind w:left="-900" w:right="-238"/>
      <w:jc w:val="center"/>
    </w:pPr>
    <w:r w:rsidRPr="00C55B64">
      <w:rPr>
        <w:noProof/>
        <w:sz w:val="20"/>
      </w:rPr>
      <w:pict>
        <v:shapetype id="_x0000_t202" coordsize="21600,21600" o:spt="202" path="m,l,21600r21600,l21600,xe">
          <v:stroke joinstyle="miter"/>
          <v:path gradientshapeok="t" o:connecttype="rect"/>
        </v:shapetype>
        <v:shape id="_x0000_s1028" type="#_x0000_t202" style="position:absolute;left:0;text-align:left;margin-left:55.15pt;margin-top:9pt;width:327pt;height:99.8pt;z-index:251656192" strokecolor="white">
          <v:textbox style="mso-next-textbox:#_x0000_s1028">
            <w:txbxContent>
              <w:p w:rsidR="008275E3" w:rsidRPr="002A76BC" w:rsidRDefault="008275E3">
                <w:pPr>
                  <w:pStyle w:val="Header"/>
                  <w:tabs>
                    <w:tab w:val="clear" w:pos="4320"/>
                    <w:tab w:val="clear" w:pos="8640"/>
                  </w:tabs>
                  <w:jc w:val="center"/>
                  <w:rPr>
                    <w:b/>
                    <w:bCs/>
                    <w:i/>
                    <w:color w:val="3366FF"/>
                    <w:sz w:val="48"/>
                    <w:szCs w:val="48"/>
                  </w:rPr>
                </w:pPr>
                <w:r>
                  <w:rPr>
                    <w:b/>
                    <w:bCs/>
                    <w:i/>
                    <w:color w:val="3366FF"/>
                    <w:sz w:val="48"/>
                    <w:szCs w:val="48"/>
                  </w:rPr>
                  <w:t>ROMÂ</w:t>
                </w:r>
                <w:r w:rsidRPr="002A76BC">
                  <w:rPr>
                    <w:b/>
                    <w:bCs/>
                    <w:i/>
                    <w:color w:val="3366FF"/>
                    <w:sz w:val="48"/>
                    <w:szCs w:val="48"/>
                  </w:rPr>
                  <w:t>NIA</w:t>
                </w:r>
              </w:p>
              <w:p w:rsidR="008275E3" w:rsidRPr="005A25C8" w:rsidRDefault="008275E3">
                <w:pPr>
                  <w:pStyle w:val="Heading2"/>
                  <w:rPr>
                    <w:rFonts w:ascii="Times New Roman" w:hAnsi="Times New Roman" w:cs="Times New Roman"/>
                    <w:i/>
                    <w:szCs w:val="36"/>
                    <w:lang w:val="fr-FR"/>
                  </w:rPr>
                </w:pPr>
                <w:r w:rsidRPr="005A25C8">
                  <w:rPr>
                    <w:rFonts w:ascii="Times New Roman" w:hAnsi="Times New Roman" w:cs="Times New Roman"/>
                    <w:i/>
                    <w:szCs w:val="36"/>
                    <w:lang w:val="fr-FR"/>
                  </w:rPr>
                  <w:t>CONSILIUL JUDETEAN VRANCEA</w:t>
                </w:r>
              </w:p>
              <w:p w:rsidR="008275E3" w:rsidRPr="005A25C8" w:rsidRDefault="008275E3" w:rsidP="003B783B">
                <w:pPr>
                  <w:pStyle w:val="Heading2"/>
                  <w:jc w:val="left"/>
                  <w:rPr>
                    <w:rFonts w:ascii="Times New Roman" w:hAnsi="Times New Roman" w:cs="Times New Roman"/>
                    <w:i/>
                    <w:szCs w:val="36"/>
                    <w:lang w:val="fr-FR"/>
                  </w:rPr>
                </w:pPr>
                <w:r w:rsidRPr="005A25C8">
                  <w:rPr>
                    <w:rFonts w:ascii="Times New Roman" w:hAnsi="Times New Roman" w:cs="Times New Roman"/>
                    <w:i/>
                    <w:szCs w:val="36"/>
                    <w:lang w:val="fr-FR"/>
                  </w:rPr>
                  <w:t xml:space="preserve">Autoritatea Teritorială de Ordine Publică </w:t>
                </w:r>
              </w:p>
              <w:p w:rsidR="008275E3" w:rsidRPr="005A25C8" w:rsidRDefault="008275E3">
                <w:pPr>
                  <w:pStyle w:val="Heading1"/>
                  <w:rPr>
                    <w:sz w:val="36"/>
                    <w:szCs w:val="36"/>
                    <w:lang w:val="fr-FR"/>
                  </w:rPr>
                </w:pPr>
              </w:p>
            </w:txbxContent>
          </v:textbox>
          <w10:wrap type="square"/>
        </v:shape>
      </w:pict>
    </w:r>
    <w:r>
      <w:rPr>
        <w:noProof/>
        <w:sz w:val="20"/>
        <w:lang w:val="ro-RO" w:eastAsia="ro-RO"/>
      </w:rPr>
      <w:drawing>
        <wp:anchor distT="0" distB="0" distL="114300" distR="114300" simplePos="0" relativeHeight="251659264" behindDoc="0" locked="0" layoutInCell="1" allowOverlap="1">
          <wp:simplePos x="0" y="0"/>
          <wp:positionH relativeFrom="margin">
            <wp:posOffset>-247015</wp:posOffset>
          </wp:positionH>
          <wp:positionV relativeFrom="margin">
            <wp:posOffset>-1937385</wp:posOffset>
          </wp:positionV>
          <wp:extent cx="921385" cy="1282065"/>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21385" cy="1282065"/>
                  </a:xfrm>
                  <a:prstGeom prst="rect">
                    <a:avLst/>
                  </a:prstGeom>
                  <a:noFill/>
                  <a:ln w="9525">
                    <a:noFill/>
                    <a:miter lim="800000"/>
                    <a:headEnd/>
                    <a:tailEnd/>
                  </a:ln>
                </pic:spPr>
              </pic:pic>
            </a:graphicData>
          </a:graphic>
        </wp:anchor>
      </w:drawing>
    </w:r>
    <w:r w:rsidRPr="00C55B64">
      <w:rPr>
        <w:noProof/>
        <w:sz w:val="20"/>
        <w:lang w:val="ro-RO" w:eastAsia="ro-RO"/>
      </w:rPr>
      <w:pict>
        <v:shape id="_x0000_s1030" type="#_x0000_t202" style="position:absolute;left:0;text-align:left;margin-left:1in;margin-top:117pt;width:324pt;height:53.55pt;z-index:251658240;mso-position-horizontal-relative:text;mso-position-vertical-relative:text" strokecolor="white">
          <v:textbox style="mso-next-textbox:#_x0000_s1030">
            <w:txbxContent>
              <w:p w:rsidR="008275E3" w:rsidRPr="00B149B4" w:rsidRDefault="008275E3" w:rsidP="00B149B4">
                <w:pPr>
                  <w:pStyle w:val="Heading3"/>
                  <w:rPr>
                    <w:lang w:val="pt-BR"/>
                  </w:rPr>
                </w:pPr>
                <w:r w:rsidRPr="00B149B4">
                  <w:rPr>
                    <w:lang w:val="pt-BR"/>
                  </w:rPr>
                  <w:t xml:space="preserve">Str. Cuza Vodă, nr.56, 620034, Focşani, Vrancea, România </w:t>
                </w:r>
              </w:p>
              <w:p w:rsidR="008275E3" w:rsidRPr="00B149B4" w:rsidRDefault="008275E3" w:rsidP="00B149B4">
                <w:pPr>
                  <w:pStyle w:val="Heading3"/>
                  <w:rPr>
                    <w:lang w:val="pt-BR"/>
                  </w:rPr>
                </w:pPr>
                <w:r w:rsidRPr="00B149B4">
                  <w:rPr>
                    <w:lang w:val="pt-BR"/>
                  </w:rPr>
                  <w:t>Telefon: +40237616800, +40372474697</w:t>
                </w:r>
              </w:p>
              <w:p w:rsidR="008275E3" w:rsidRDefault="008275E3" w:rsidP="00E4051E">
                <w:pPr>
                  <w:pStyle w:val="Heading3"/>
                </w:pPr>
                <w:proofErr w:type="gramStart"/>
                <w:r>
                  <w:t>e-mail</w:t>
                </w:r>
                <w:proofErr w:type="gramEnd"/>
                <w:r>
                  <w:t xml:space="preserve"> : </w:t>
                </w:r>
                <w:hyperlink r:id="rId2" w:history="1">
                  <w:r w:rsidRPr="00051D56">
                    <w:rPr>
                      <w:rStyle w:val="Hyperlink"/>
                      <w:b w:val="0"/>
                      <w:bCs w:val="0"/>
                    </w:rPr>
                    <w:t>atop@cjvrancea.ro</w:t>
                  </w:r>
                </w:hyperlink>
              </w:p>
              <w:p w:rsidR="008275E3" w:rsidRDefault="008275E3" w:rsidP="00E4051E">
                <w:pPr>
                  <w:jc w:val="center"/>
                  <w:rPr>
                    <w:lang w:val="fr-FR"/>
                  </w:rPr>
                </w:pPr>
                <w:r>
                  <w:t xml:space="preserve"> </w:t>
                </w:r>
              </w:p>
              <w:p w:rsidR="008275E3" w:rsidRPr="00E4051E" w:rsidRDefault="008275E3" w:rsidP="00E4051E"/>
            </w:txbxContent>
          </v:textbox>
        </v:shape>
      </w:pict>
    </w:r>
    <w:r w:rsidRPr="00C55B64">
      <w:rPr>
        <w:noProof/>
        <w:sz w:val="20"/>
        <w:lang w:val="ro-RO" w:eastAsia="ro-RO"/>
      </w:rPr>
      <w:pict>
        <v:line id="_x0000_s1029" style="position:absolute;left:0;text-align:left;z-index:251657216;mso-position-horizontal-relative:text;mso-position-vertical-relative:text" from="-45pt,108pt" to="7in,108pt" strokecolor="#36f" strokeweight="2.25pt"/>
      </w:pict>
    </w:r>
    <w:r>
      <w:tab/>
      <w:t xml:space="preserve">                                                                         </w:t>
    </w:r>
    <w:r>
      <w:rPr>
        <w:noProof/>
        <w:lang w:val="ro-RO" w:eastAsia="ro-RO"/>
      </w:rPr>
      <w:drawing>
        <wp:inline distT="0" distB="0" distL="0" distR="0">
          <wp:extent cx="1104900" cy="1228725"/>
          <wp:effectExtent l="19050" t="0" r="0" b="0"/>
          <wp:docPr id="1" name="Picture 1" descr="vra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ncea"/>
                  <pic:cNvPicPr>
                    <a:picLocks noChangeAspect="1" noChangeArrowheads="1"/>
                  </pic:cNvPicPr>
                </pic:nvPicPr>
                <pic:blipFill>
                  <a:blip r:embed="rId3"/>
                  <a:srcRect/>
                  <a:stretch>
                    <a:fillRect/>
                  </a:stretch>
                </pic:blipFill>
                <pic:spPr bwMode="auto">
                  <a:xfrm>
                    <a:off x="0" y="0"/>
                    <a:ext cx="1104900" cy="12287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56"/>
      </v:shape>
    </w:pict>
  </w:numPicBullet>
  <w:abstractNum w:abstractNumId="0">
    <w:nsid w:val="0209331E"/>
    <w:multiLevelType w:val="hybridMultilevel"/>
    <w:tmpl w:val="7D523F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C21823"/>
    <w:multiLevelType w:val="multilevel"/>
    <w:tmpl w:val="75ACB1B6"/>
    <w:lvl w:ilvl="0">
      <w:start w:val="1"/>
      <w:numFmt w:val="decimal"/>
      <w:lvlText w:val="%1."/>
      <w:lvlJc w:val="left"/>
      <w:pPr>
        <w:ind w:left="720" w:hanging="360"/>
      </w:pPr>
      <w:rPr>
        <w:rFonts w:eastAsia="Times New Roman" w:hint="default"/>
        <w:color w:val="1D2228"/>
      </w:r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89373B"/>
    <w:multiLevelType w:val="hybridMultilevel"/>
    <w:tmpl w:val="930E04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EA33729"/>
    <w:multiLevelType w:val="hybridMultilevel"/>
    <w:tmpl w:val="C7104E62"/>
    <w:lvl w:ilvl="0" w:tplc="08090007">
      <w:start w:val="1"/>
      <w:numFmt w:val="bullet"/>
      <w:lvlText w:val=""/>
      <w:lvlPicBulletId w:val="0"/>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C20E13"/>
    <w:multiLevelType w:val="singleLevel"/>
    <w:tmpl w:val="52C6C564"/>
    <w:lvl w:ilvl="0">
      <w:numFmt w:val="bullet"/>
      <w:lvlText w:val="-"/>
      <w:lvlJc w:val="left"/>
      <w:pPr>
        <w:tabs>
          <w:tab w:val="num" w:pos="360"/>
        </w:tabs>
        <w:ind w:left="360" w:hanging="360"/>
      </w:pPr>
    </w:lvl>
  </w:abstractNum>
  <w:abstractNum w:abstractNumId="5">
    <w:nsid w:val="42615235"/>
    <w:multiLevelType w:val="hybridMultilevel"/>
    <w:tmpl w:val="8F68EA26"/>
    <w:lvl w:ilvl="0" w:tplc="8B04C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387164"/>
    <w:multiLevelType w:val="hybridMultilevel"/>
    <w:tmpl w:val="3B2801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2391B82"/>
    <w:multiLevelType w:val="hybridMultilevel"/>
    <w:tmpl w:val="FDD4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24382C"/>
    <w:multiLevelType w:val="hybridMultilevel"/>
    <w:tmpl w:val="43C64E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6926FC5"/>
    <w:multiLevelType w:val="hybridMultilevel"/>
    <w:tmpl w:val="49DAB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AAC4E87"/>
    <w:multiLevelType w:val="hybridMultilevel"/>
    <w:tmpl w:val="D0F4D6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06835B0"/>
    <w:multiLevelType w:val="hybridMultilevel"/>
    <w:tmpl w:val="96C82482"/>
    <w:lvl w:ilvl="0" w:tplc="AFC6B0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D0764CA"/>
    <w:multiLevelType w:val="hybridMultilevel"/>
    <w:tmpl w:val="32DA2C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E447875"/>
    <w:multiLevelType w:val="hybridMultilevel"/>
    <w:tmpl w:val="41188CC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nsid w:val="75841EC2"/>
    <w:multiLevelType w:val="hybridMultilevel"/>
    <w:tmpl w:val="42984096"/>
    <w:lvl w:ilvl="0" w:tplc="15BACB42">
      <w:start w:val="1"/>
      <w:numFmt w:val="upperRoman"/>
      <w:lvlText w:val="%1."/>
      <w:lvlJc w:val="left"/>
      <w:pPr>
        <w:tabs>
          <w:tab w:val="num" w:pos="1080"/>
        </w:tabs>
        <w:ind w:left="1080" w:hanging="720"/>
      </w:pPr>
      <w:rPr>
        <w:rFonts w:hint="default"/>
        <w:b/>
      </w:rPr>
    </w:lvl>
    <w:lvl w:ilvl="1" w:tplc="B850800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D3B064C"/>
    <w:multiLevelType w:val="multilevel"/>
    <w:tmpl w:val="998AA9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2"/>
  </w:num>
  <w:num w:numId="4">
    <w:abstractNumId w:val="4"/>
  </w:num>
  <w:num w:numId="5">
    <w:abstractNumId w:val="0"/>
  </w:num>
  <w:num w:numId="6">
    <w:abstractNumId w:val="8"/>
  </w:num>
  <w:num w:numId="7">
    <w:abstractNumId w:val="10"/>
  </w:num>
  <w:num w:numId="8">
    <w:abstractNumId w:val="6"/>
  </w:num>
  <w:num w:numId="9">
    <w:abstractNumId w:val="12"/>
  </w:num>
  <w:num w:numId="10">
    <w:abstractNumId w:val="7"/>
  </w:num>
  <w:num w:numId="11">
    <w:abstractNumId w:val="3"/>
  </w:num>
  <w:num w:numId="12">
    <w:abstractNumId w:val="11"/>
  </w:num>
  <w:num w:numId="13">
    <w:abstractNumId w:val="13"/>
  </w:num>
  <w:num w:numId="14">
    <w:abstractNumId w:val="9"/>
  </w:num>
  <w:num w:numId="15">
    <w:abstractNumId w:val="5"/>
  </w:num>
  <w:num w:numId="16">
    <w:abstractNumId w:val="1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hyphenationZone w:val="425"/>
  <w:noPunctuationKerning/>
  <w:characterSpacingControl w:val="doNotCompress"/>
  <w:hdrShapeDefaults>
    <o:shapedefaults v:ext="edit" spidmax="36866"/>
    <o:shapelayout v:ext="edit">
      <o:idmap v:ext="edit" data="1"/>
    </o:shapelayout>
  </w:hdrShapeDefaults>
  <w:footnotePr>
    <w:footnote w:id="-1"/>
    <w:footnote w:id="0"/>
  </w:footnotePr>
  <w:endnotePr>
    <w:endnote w:id="-1"/>
    <w:endnote w:id="0"/>
  </w:endnotePr>
  <w:compat/>
  <w:rsids>
    <w:rsidRoot w:val="00111E6D"/>
    <w:rsid w:val="00000D5F"/>
    <w:rsid w:val="000022D7"/>
    <w:rsid w:val="00002A6E"/>
    <w:rsid w:val="0001366A"/>
    <w:rsid w:val="0001665A"/>
    <w:rsid w:val="00016692"/>
    <w:rsid w:val="00022259"/>
    <w:rsid w:val="00023630"/>
    <w:rsid w:val="000267E8"/>
    <w:rsid w:val="00026F80"/>
    <w:rsid w:val="00031224"/>
    <w:rsid w:val="00031708"/>
    <w:rsid w:val="000328B7"/>
    <w:rsid w:val="00033EA3"/>
    <w:rsid w:val="000344D5"/>
    <w:rsid w:val="00037678"/>
    <w:rsid w:val="00054688"/>
    <w:rsid w:val="000559D9"/>
    <w:rsid w:val="0006017E"/>
    <w:rsid w:val="00063CDB"/>
    <w:rsid w:val="00074FD3"/>
    <w:rsid w:val="00077B47"/>
    <w:rsid w:val="0009398F"/>
    <w:rsid w:val="00093C14"/>
    <w:rsid w:val="00094B67"/>
    <w:rsid w:val="00095642"/>
    <w:rsid w:val="000A19B7"/>
    <w:rsid w:val="000A5416"/>
    <w:rsid w:val="000B19F6"/>
    <w:rsid w:val="000B1D08"/>
    <w:rsid w:val="000B4D1B"/>
    <w:rsid w:val="000B5119"/>
    <w:rsid w:val="000C4521"/>
    <w:rsid w:val="000C61C5"/>
    <w:rsid w:val="000D43AE"/>
    <w:rsid w:val="000D44C4"/>
    <w:rsid w:val="000D4E7D"/>
    <w:rsid w:val="000D5173"/>
    <w:rsid w:val="000E2EC8"/>
    <w:rsid w:val="000E3B17"/>
    <w:rsid w:val="000E5650"/>
    <w:rsid w:val="000F0123"/>
    <w:rsid w:val="000F0C89"/>
    <w:rsid w:val="000F0CB9"/>
    <w:rsid w:val="000F3C98"/>
    <w:rsid w:val="00100503"/>
    <w:rsid w:val="00105175"/>
    <w:rsid w:val="0011159C"/>
    <w:rsid w:val="00111E6D"/>
    <w:rsid w:val="0011257D"/>
    <w:rsid w:val="0011303F"/>
    <w:rsid w:val="00113B14"/>
    <w:rsid w:val="001169C0"/>
    <w:rsid w:val="00117841"/>
    <w:rsid w:val="00120AFE"/>
    <w:rsid w:val="00124D9D"/>
    <w:rsid w:val="0012638B"/>
    <w:rsid w:val="00127283"/>
    <w:rsid w:val="00131D65"/>
    <w:rsid w:val="00132369"/>
    <w:rsid w:val="00133A78"/>
    <w:rsid w:val="00136870"/>
    <w:rsid w:val="001371C5"/>
    <w:rsid w:val="00137F92"/>
    <w:rsid w:val="001426D0"/>
    <w:rsid w:val="00147C18"/>
    <w:rsid w:val="00147E6A"/>
    <w:rsid w:val="00151B1C"/>
    <w:rsid w:val="0015530E"/>
    <w:rsid w:val="00155CB6"/>
    <w:rsid w:val="00157304"/>
    <w:rsid w:val="00161B10"/>
    <w:rsid w:val="001638B5"/>
    <w:rsid w:val="00165005"/>
    <w:rsid w:val="00165513"/>
    <w:rsid w:val="00170F45"/>
    <w:rsid w:val="00172A50"/>
    <w:rsid w:val="00175CE7"/>
    <w:rsid w:val="0018044B"/>
    <w:rsid w:val="00182EE1"/>
    <w:rsid w:val="001867D7"/>
    <w:rsid w:val="00190E0D"/>
    <w:rsid w:val="00193554"/>
    <w:rsid w:val="00194729"/>
    <w:rsid w:val="001A00CF"/>
    <w:rsid w:val="001A161E"/>
    <w:rsid w:val="001A1B3D"/>
    <w:rsid w:val="001A287E"/>
    <w:rsid w:val="001A35F0"/>
    <w:rsid w:val="001A5941"/>
    <w:rsid w:val="001A599E"/>
    <w:rsid w:val="001B403E"/>
    <w:rsid w:val="001B51D2"/>
    <w:rsid w:val="001B5B67"/>
    <w:rsid w:val="001D0F4C"/>
    <w:rsid w:val="001D24D1"/>
    <w:rsid w:val="001D7E54"/>
    <w:rsid w:val="001E076D"/>
    <w:rsid w:val="001E202A"/>
    <w:rsid w:val="001F6F6E"/>
    <w:rsid w:val="001F79C7"/>
    <w:rsid w:val="002024A3"/>
    <w:rsid w:val="00207A0B"/>
    <w:rsid w:val="00212DE9"/>
    <w:rsid w:val="0021754E"/>
    <w:rsid w:val="00221029"/>
    <w:rsid w:val="0022377B"/>
    <w:rsid w:val="00223DB8"/>
    <w:rsid w:val="00227D34"/>
    <w:rsid w:val="00230674"/>
    <w:rsid w:val="002354B1"/>
    <w:rsid w:val="00236197"/>
    <w:rsid w:val="00242370"/>
    <w:rsid w:val="00243173"/>
    <w:rsid w:val="00244455"/>
    <w:rsid w:val="00244C5A"/>
    <w:rsid w:val="00245449"/>
    <w:rsid w:val="0024752D"/>
    <w:rsid w:val="002642D6"/>
    <w:rsid w:val="00265044"/>
    <w:rsid w:val="00265D39"/>
    <w:rsid w:val="00267D6C"/>
    <w:rsid w:val="00273365"/>
    <w:rsid w:val="00275F9F"/>
    <w:rsid w:val="00281210"/>
    <w:rsid w:val="002817DA"/>
    <w:rsid w:val="0028336D"/>
    <w:rsid w:val="002839F7"/>
    <w:rsid w:val="0028561C"/>
    <w:rsid w:val="00290794"/>
    <w:rsid w:val="0029089E"/>
    <w:rsid w:val="002922F8"/>
    <w:rsid w:val="00292B7D"/>
    <w:rsid w:val="00293175"/>
    <w:rsid w:val="002933FE"/>
    <w:rsid w:val="002A32ED"/>
    <w:rsid w:val="002A4865"/>
    <w:rsid w:val="002A76BC"/>
    <w:rsid w:val="002B63EF"/>
    <w:rsid w:val="002B792F"/>
    <w:rsid w:val="002C16CD"/>
    <w:rsid w:val="002C1920"/>
    <w:rsid w:val="002C7B7B"/>
    <w:rsid w:val="002D3518"/>
    <w:rsid w:val="002D5D60"/>
    <w:rsid w:val="002D7FA8"/>
    <w:rsid w:val="002E4DBF"/>
    <w:rsid w:val="002F59CD"/>
    <w:rsid w:val="002F606D"/>
    <w:rsid w:val="002F7FDE"/>
    <w:rsid w:val="0030208D"/>
    <w:rsid w:val="0030282B"/>
    <w:rsid w:val="003044C2"/>
    <w:rsid w:val="00307FB6"/>
    <w:rsid w:val="00310DC8"/>
    <w:rsid w:val="00325F49"/>
    <w:rsid w:val="00326826"/>
    <w:rsid w:val="00327D5B"/>
    <w:rsid w:val="00327E37"/>
    <w:rsid w:val="003417E2"/>
    <w:rsid w:val="00342398"/>
    <w:rsid w:val="00344D8F"/>
    <w:rsid w:val="003455A8"/>
    <w:rsid w:val="00347544"/>
    <w:rsid w:val="00353A8A"/>
    <w:rsid w:val="003549BE"/>
    <w:rsid w:val="00361753"/>
    <w:rsid w:val="0036392F"/>
    <w:rsid w:val="003709CE"/>
    <w:rsid w:val="00373B6B"/>
    <w:rsid w:val="00382588"/>
    <w:rsid w:val="00385E45"/>
    <w:rsid w:val="003872B2"/>
    <w:rsid w:val="00390831"/>
    <w:rsid w:val="00390EEE"/>
    <w:rsid w:val="003921CD"/>
    <w:rsid w:val="0039468E"/>
    <w:rsid w:val="00394C52"/>
    <w:rsid w:val="00397AD1"/>
    <w:rsid w:val="003A0619"/>
    <w:rsid w:val="003A1E1B"/>
    <w:rsid w:val="003A4AB6"/>
    <w:rsid w:val="003B1604"/>
    <w:rsid w:val="003B46B6"/>
    <w:rsid w:val="003B6810"/>
    <w:rsid w:val="003B783B"/>
    <w:rsid w:val="003C00DD"/>
    <w:rsid w:val="003C1189"/>
    <w:rsid w:val="003C15D8"/>
    <w:rsid w:val="003C3B65"/>
    <w:rsid w:val="003D1F20"/>
    <w:rsid w:val="003D346F"/>
    <w:rsid w:val="003D4B90"/>
    <w:rsid w:val="003D6A84"/>
    <w:rsid w:val="003D7454"/>
    <w:rsid w:val="003D7D73"/>
    <w:rsid w:val="003E216F"/>
    <w:rsid w:val="003E4F0E"/>
    <w:rsid w:val="003F453C"/>
    <w:rsid w:val="003F5232"/>
    <w:rsid w:val="00412CBE"/>
    <w:rsid w:val="0042045E"/>
    <w:rsid w:val="00422462"/>
    <w:rsid w:val="004249E8"/>
    <w:rsid w:val="00425CD4"/>
    <w:rsid w:val="00425F02"/>
    <w:rsid w:val="00431310"/>
    <w:rsid w:val="0043340D"/>
    <w:rsid w:val="004346B4"/>
    <w:rsid w:val="00437C44"/>
    <w:rsid w:val="0044122A"/>
    <w:rsid w:val="0044494F"/>
    <w:rsid w:val="0045004A"/>
    <w:rsid w:val="004511FC"/>
    <w:rsid w:val="004548EC"/>
    <w:rsid w:val="00455952"/>
    <w:rsid w:val="00461F25"/>
    <w:rsid w:val="004626DA"/>
    <w:rsid w:val="00462C56"/>
    <w:rsid w:val="0046777B"/>
    <w:rsid w:val="004709B9"/>
    <w:rsid w:val="004730CE"/>
    <w:rsid w:val="00473A10"/>
    <w:rsid w:val="0048198F"/>
    <w:rsid w:val="00483CCE"/>
    <w:rsid w:val="004846C2"/>
    <w:rsid w:val="004864D4"/>
    <w:rsid w:val="00491FAE"/>
    <w:rsid w:val="00493888"/>
    <w:rsid w:val="004A1C02"/>
    <w:rsid w:val="004A5861"/>
    <w:rsid w:val="004A5F84"/>
    <w:rsid w:val="004B1D73"/>
    <w:rsid w:val="004B2467"/>
    <w:rsid w:val="004B2EE0"/>
    <w:rsid w:val="004B2F75"/>
    <w:rsid w:val="004B5182"/>
    <w:rsid w:val="004C09A6"/>
    <w:rsid w:val="004D15F6"/>
    <w:rsid w:val="004D3BB4"/>
    <w:rsid w:val="004D3E55"/>
    <w:rsid w:val="004E1637"/>
    <w:rsid w:val="004F0F07"/>
    <w:rsid w:val="004F67AA"/>
    <w:rsid w:val="005115C4"/>
    <w:rsid w:val="00514BFE"/>
    <w:rsid w:val="0051623C"/>
    <w:rsid w:val="0052018A"/>
    <w:rsid w:val="00526A03"/>
    <w:rsid w:val="005278EE"/>
    <w:rsid w:val="0053054E"/>
    <w:rsid w:val="00530CCD"/>
    <w:rsid w:val="00531F43"/>
    <w:rsid w:val="00534539"/>
    <w:rsid w:val="005357E3"/>
    <w:rsid w:val="00536852"/>
    <w:rsid w:val="005407A4"/>
    <w:rsid w:val="00541431"/>
    <w:rsid w:val="005422A3"/>
    <w:rsid w:val="00544E86"/>
    <w:rsid w:val="00546D27"/>
    <w:rsid w:val="00546F68"/>
    <w:rsid w:val="005538A4"/>
    <w:rsid w:val="00554D79"/>
    <w:rsid w:val="00555D25"/>
    <w:rsid w:val="0055674F"/>
    <w:rsid w:val="0055698A"/>
    <w:rsid w:val="00557ACF"/>
    <w:rsid w:val="00557EA0"/>
    <w:rsid w:val="00561304"/>
    <w:rsid w:val="005621DE"/>
    <w:rsid w:val="00563EB5"/>
    <w:rsid w:val="005649FA"/>
    <w:rsid w:val="005658ED"/>
    <w:rsid w:val="00566A3C"/>
    <w:rsid w:val="00567DD4"/>
    <w:rsid w:val="00573FD5"/>
    <w:rsid w:val="00575822"/>
    <w:rsid w:val="005837E9"/>
    <w:rsid w:val="00585946"/>
    <w:rsid w:val="00586858"/>
    <w:rsid w:val="00591A46"/>
    <w:rsid w:val="005960A0"/>
    <w:rsid w:val="005A12DA"/>
    <w:rsid w:val="005A25C8"/>
    <w:rsid w:val="005A5010"/>
    <w:rsid w:val="005A5134"/>
    <w:rsid w:val="005A681E"/>
    <w:rsid w:val="005A6E12"/>
    <w:rsid w:val="005C01B9"/>
    <w:rsid w:val="005C09EE"/>
    <w:rsid w:val="005C2E51"/>
    <w:rsid w:val="005C664B"/>
    <w:rsid w:val="005D1542"/>
    <w:rsid w:val="005D7DE6"/>
    <w:rsid w:val="005E4123"/>
    <w:rsid w:val="005F1788"/>
    <w:rsid w:val="00607976"/>
    <w:rsid w:val="006100EF"/>
    <w:rsid w:val="006114A7"/>
    <w:rsid w:val="0062242D"/>
    <w:rsid w:val="00623AA7"/>
    <w:rsid w:val="00631EFD"/>
    <w:rsid w:val="00636BE1"/>
    <w:rsid w:val="00643701"/>
    <w:rsid w:val="00643CCB"/>
    <w:rsid w:val="00645332"/>
    <w:rsid w:val="006576F8"/>
    <w:rsid w:val="00666010"/>
    <w:rsid w:val="00677FEF"/>
    <w:rsid w:val="00683D1C"/>
    <w:rsid w:val="0068680A"/>
    <w:rsid w:val="00686ED4"/>
    <w:rsid w:val="00690900"/>
    <w:rsid w:val="006932F3"/>
    <w:rsid w:val="00696496"/>
    <w:rsid w:val="006A1FAE"/>
    <w:rsid w:val="006A5391"/>
    <w:rsid w:val="006B013E"/>
    <w:rsid w:val="006B3790"/>
    <w:rsid w:val="006B58C2"/>
    <w:rsid w:val="006B79F3"/>
    <w:rsid w:val="006C201A"/>
    <w:rsid w:val="006C7047"/>
    <w:rsid w:val="006D53BB"/>
    <w:rsid w:val="006D6EA9"/>
    <w:rsid w:val="006E1513"/>
    <w:rsid w:val="006F6F14"/>
    <w:rsid w:val="006F787A"/>
    <w:rsid w:val="006F7EBF"/>
    <w:rsid w:val="006F7FA1"/>
    <w:rsid w:val="007040E5"/>
    <w:rsid w:val="007315F3"/>
    <w:rsid w:val="00731E38"/>
    <w:rsid w:val="00731F9F"/>
    <w:rsid w:val="00737794"/>
    <w:rsid w:val="00742C5B"/>
    <w:rsid w:val="00742F3B"/>
    <w:rsid w:val="007453D1"/>
    <w:rsid w:val="007503FE"/>
    <w:rsid w:val="00751BE0"/>
    <w:rsid w:val="0075687C"/>
    <w:rsid w:val="00761FA9"/>
    <w:rsid w:val="00765284"/>
    <w:rsid w:val="00765367"/>
    <w:rsid w:val="007808B0"/>
    <w:rsid w:val="00782DF7"/>
    <w:rsid w:val="0078488E"/>
    <w:rsid w:val="007872FB"/>
    <w:rsid w:val="0079087D"/>
    <w:rsid w:val="007937D6"/>
    <w:rsid w:val="007946B2"/>
    <w:rsid w:val="007948E4"/>
    <w:rsid w:val="00794C1F"/>
    <w:rsid w:val="00796E35"/>
    <w:rsid w:val="007976B3"/>
    <w:rsid w:val="007A07A8"/>
    <w:rsid w:val="007A0BE1"/>
    <w:rsid w:val="007A52B4"/>
    <w:rsid w:val="007B22B7"/>
    <w:rsid w:val="007C4476"/>
    <w:rsid w:val="007C55A3"/>
    <w:rsid w:val="007C5988"/>
    <w:rsid w:val="007C6DDA"/>
    <w:rsid w:val="007C7291"/>
    <w:rsid w:val="007C75BD"/>
    <w:rsid w:val="007D0F29"/>
    <w:rsid w:val="007D5A8C"/>
    <w:rsid w:val="007E0457"/>
    <w:rsid w:val="007E6E5B"/>
    <w:rsid w:val="007E7DAE"/>
    <w:rsid w:val="007F22DB"/>
    <w:rsid w:val="007F6689"/>
    <w:rsid w:val="00804A57"/>
    <w:rsid w:val="00805761"/>
    <w:rsid w:val="00807C42"/>
    <w:rsid w:val="0081114A"/>
    <w:rsid w:val="00817762"/>
    <w:rsid w:val="00817B72"/>
    <w:rsid w:val="00820F0A"/>
    <w:rsid w:val="00824417"/>
    <w:rsid w:val="0082531B"/>
    <w:rsid w:val="0082636B"/>
    <w:rsid w:val="008268AB"/>
    <w:rsid w:val="008275E3"/>
    <w:rsid w:val="0083163D"/>
    <w:rsid w:val="00834EAD"/>
    <w:rsid w:val="00837038"/>
    <w:rsid w:val="00840820"/>
    <w:rsid w:val="008457F8"/>
    <w:rsid w:val="0085637D"/>
    <w:rsid w:val="00862ABA"/>
    <w:rsid w:val="00862D77"/>
    <w:rsid w:val="00864599"/>
    <w:rsid w:val="00872B6A"/>
    <w:rsid w:val="008755FE"/>
    <w:rsid w:val="00882717"/>
    <w:rsid w:val="00884BF6"/>
    <w:rsid w:val="00886207"/>
    <w:rsid w:val="0088635A"/>
    <w:rsid w:val="00891BAB"/>
    <w:rsid w:val="00894530"/>
    <w:rsid w:val="00894F3B"/>
    <w:rsid w:val="00895D91"/>
    <w:rsid w:val="008A36D7"/>
    <w:rsid w:val="008A6F45"/>
    <w:rsid w:val="008A7340"/>
    <w:rsid w:val="008B331A"/>
    <w:rsid w:val="008B3BFA"/>
    <w:rsid w:val="008B3C00"/>
    <w:rsid w:val="008B3FC8"/>
    <w:rsid w:val="008C13F6"/>
    <w:rsid w:val="008C1CF7"/>
    <w:rsid w:val="008C25CD"/>
    <w:rsid w:val="008C3333"/>
    <w:rsid w:val="008C363D"/>
    <w:rsid w:val="008C38F6"/>
    <w:rsid w:val="008D47BE"/>
    <w:rsid w:val="008D7587"/>
    <w:rsid w:val="008E06B0"/>
    <w:rsid w:val="008E1571"/>
    <w:rsid w:val="008E4AAB"/>
    <w:rsid w:val="008E51C1"/>
    <w:rsid w:val="008F42D1"/>
    <w:rsid w:val="008F61A4"/>
    <w:rsid w:val="008F6A6C"/>
    <w:rsid w:val="00903D01"/>
    <w:rsid w:val="009062A0"/>
    <w:rsid w:val="009074B6"/>
    <w:rsid w:val="00911CD5"/>
    <w:rsid w:val="00913133"/>
    <w:rsid w:val="0091530E"/>
    <w:rsid w:val="0092705C"/>
    <w:rsid w:val="00931A04"/>
    <w:rsid w:val="00934022"/>
    <w:rsid w:val="00934A78"/>
    <w:rsid w:val="009438E5"/>
    <w:rsid w:val="00943C53"/>
    <w:rsid w:val="0094425E"/>
    <w:rsid w:val="0094527D"/>
    <w:rsid w:val="0094788A"/>
    <w:rsid w:val="00951532"/>
    <w:rsid w:val="0095294D"/>
    <w:rsid w:val="00954DF4"/>
    <w:rsid w:val="009607B8"/>
    <w:rsid w:val="0096613C"/>
    <w:rsid w:val="0096770E"/>
    <w:rsid w:val="00970459"/>
    <w:rsid w:val="00975991"/>
    <w:rsid w:val="00975CDB"/>
    <w:rsid w:val="00976617"/>
    <w:rsid w:val="00977A0C"/>
    <w:rsid w:val="00977E84"/>
    <w:rsid w:val="00982D49"/>
    <w:rsid w:val="00983EE2"/>
    <w:rsid w:val="0098464C"/>
    <w:rsid w:val="00990DB0"/>
    <w:rsid w:val="0099200B"/>
    <w:rsid w:val="0099497A"/>
    <w:rsid w:val="00997FBA"/>
    <w:rsid w:val="009A1A0B"/>
    <w:rsid w:val="009A381B"/>
    <w:rsid w:val="009A69A1"/>
    <w:rsid w:val="009A6A22"/>
    <w:rsid w:val="009A75E8"/>
    <w:rsid w:val="009D2432"/>
    <w:rsid w:val="009D47B4"/>
    <w:rsid w:val="009D54B1"/>
    <w:rsid w:val="009E19C2"/>
    <w:rsid w:val="009E57B3"/>
    <w:rsid w:val="009F2237"/>
    <w:rsid w:val="009F6E6D"/>
    <w:rsid w:val="00A00AE1"/>
    <w:rsid w:val="00A00DED"/>
    <w:rsid w:val="00A00FCB"/>
    <w:rsid w:val="00A06210"/>
    <w:rsid w:val="00A12D6B"/>
    <w:rsid w:val="00A14D18"/>
    <w:rsid w:val="00A16DC9"/>
    <w:rsid w:val="00A206E9"/>
    <w:rsid w:val="00A26C2A"/>
    <w:rsid w:val="00A26F99"/>
    <w:rsid w:val="00A30040"/>
    <w:rsid w:val="00A31236"/>
    <w:rsid w:val="00A325EE"/>
    <w:rsid w:val="00A3526B"/>
    <w:rsid w:val="00A358A8"/>
    <w:rsid w:val="00A364FA"/>
    <w:rsid w:val="00A36697"/>
    <w:rsid w:val="00A41DCD"/>
    <w:rsid w:val="00A42AFE"/>
    <w:rsid w:val="00A42B48"/>
    <w:rsid w:val="00A44681"/>
    <w:rsid w:val="00A52C4E"/>
    <w:rsid w:val="00A53119"/>
    <w:rsid w:val="00A5693C"/>
    <w:rsid w:val="00A6279B"/>
    <w:rsid w:val="00A63AE0"/>
    <w:rsid w:val="00A65650"/>
    <w:rsid w:val="00A664E4"/>
    <w:rsid w:val="00A67908"/>
    <w:rsid w:val="00A67E85"/>
    <w:rsid w:val="00A70C4C"/>
    <w:rsid w:val="00A713A5"/>
    <w:rsid w:val="00A734DA"/>
    <w:rsid w:val="00A74A9E"/>
    <w:rsid w:val="00A85F43"/>
    <w:rsid w:val="00A91A5C"/>
    <w:rsid w:val="00AA2709"/>
    <w:rsid w:val="00AA3669"/>
    <w:rsid w:val="00AA4C66"/>
    <w:rsid w:val="00AA6C74"/>
    <w:rsid w:val="00AA6EDD"/>
    <w:rsid w:val="00AA7CDA"/>
    <w:rsid w:val="00AB2F68"/>
    <w:rsid w:val="00AB7BB3"/>
    <w:rsid w:val="00AC06B5"/>
    <w:rsid w:val="00AC0DD9"/>
    <w:rsid w:val="00AC37EE"/>
    <w:rsid w:val="00AC5C3C"/>
    <w:rsid w:val="00AD2671"/>
    <w:rsid w:val="00AD414C"/>
    <w:rsid w:val="00AE5020"/>
    <w:rsid w:val="00AE73E5"/>
    <w:rsid w:val="00AF1886"/>
    <w:rsid w:val="00AF2832"/>
    <w:rsid w:val="00AF5312"/>
    <w:rsid w:val="00B01411"/>
    <w:rsid w:val="00B03934"/>
    <w:rsid w:val="00B07553"/>
    <w:rsid w:val="00B10764"/>
    <w:rsid w:val="00B14702"/>
    <w:rsid w:val="00B149B4"/>
    <w:rsid w:val="00B1625A"/>
    <w:rsid w:val="00B300C0"/>
    <w:rsid w:val="00B304B8"/>
    <w:rsid w:val="00B30939"/>
    <w:rsid w:val="00B3340F"/>
    <w:rsid w:val="00B35590"/>
    <w:rsid w:val="00B402F2"/>
    <w:rsid w:val="00B40A24"/>
    <w:rsid w:val="00B4155C"/>
    <w:rsid w:val="00B42996"/>
    <w:rsid w:val="00B46534"/>
    <w:rsid w:val="00B51BDD"/>
    <w:rsid w:val="00B53836"/>
    <w:rsid w:val="00B53854"/>
    <w:rsid w:val="00B56B01"/>
    <w:rsid w:val="00B61480"/>
    <w:rsid w:val="00B639A9"/>
    <w:rsid w:val="00B64B20"/>
    <w:rsid w:val="00B729DD"/>
    <w:rsid w:val="00B75466"/>
    <w:rsid w:val="00B75C60"/>
    <w:rsid w:val="00B84649"/>
    <w:rsid w:val="00B87F14"/>
    <w:rsid w:val="00B95705"/>
    <w:rsid w:val="00B95BAF"/>
    <w:rsid w:val="00BA2A85"/>
    <w:rsid w:val="00BB14F9"/>
    <w:rsid w:val="00BB5E97"/>
    <w:rsid w:val="00BC39D8"/>
    <w:rsid w:val="00BC679A"/>
    <w:rsid w:val="00BC74A5"/>
    <w:rsid w:val="00BD108E"/>
    <w:rsid w:val="00BD160E"/>
    <w:rsid w:val="00BD1738"/>
    <w:rsid w:val="00BD294B"/>
    <w:rsid w:val="00BD29BF"/>
    <w:rsid w:val="00BD6723"/>
    <w:rsid w:val="00BD6D8D"/>
    <w:rsid w:val="00BE5035"/>
    <w:rsid w:val="00BE67C0"/>
    <w:rsid w:val="00BE7F7B"/>
    <w:rsid w:val="00BF262E"/>
    <w:rsid w:val="00BF5209"/>
    <w:rsid w:val="00BF7E79"/>
    <w:rsid w:val="00C05231"/>
    <w:rsid w:val="00C07D6F"/>
    <w:rsid w:val="00C22B95"/>
    <w:rsid w:val="00C24A77"/>
    <w:rsid w:val="00C328AA"/>
    <w:rsid w:val="00C35F46"/>
    <w:rsid w:val="00C36EA9"/>
    <w:rsid w:val="00C46FF8"/>
    <w:rsid w:val="00C51A7B"/>
    <w:rsid w:val="00C53ACE"/>
    <w:rsid w:val="00C55145"/>
    <w:rsid w:val="00C55B64"/>
    <w:rsid w:val="00C5734F"/>
    <w:rsid w:val="00C60F53"/>
    <w:rsid w:val="00C613C9"/>
    <w:rsid w:val="00C62B83"/>
    <w:rsid w:val="00C66482"/>
    <w:rsid w:val="00C66EB5"/>
    <w:rsid w:val="00C67200"/>
    <w:rsid w:val="00C70394"/>
    <w:rsid w:val="00C72F5F"/>
    <w:rsid w:val="00C75BB2"/>
    <w:rsid w:val="00C8581E"/>
    <w:rsid w:val="00C858DC"/>
    <w:rsid w:val="00C87250"/>
    <w:rsid w:val="00C90C32"/>
    <w:rsid w:val="00C91E5D"/>
    <w:rsid w:val="00C934F7"/>
    <w:rsid w:val="00C94F1D"/>
    <w:rsid w:val="00CA2228"/>
    <w:rsid w:val="00CA2C6C"/>
    <w:rsid w:val="00CA49DF"/>
    <w:rsid w:val="00CA624C"/>
    <w:rsid w:val="00CA6301"/>
    <w:rsid w:val="00CA63B5"/>
    <w:rsid w:val="00CB1B01"/>
    <w:rsid w:val="00CB3454"/>
    <w:rsid w:val="00CC1408"/>
    <w:rsid w:val="00CC1C94"/>
    <w:rsid w:val="00CC57E8"/>
    <w:rsid w:val="00CD435A"/>
    <w:rsid w:val="00CD4CD5"/>
    <w:rsid w:val="00CD570E"/>
    <w:rsid w:val="00CE1016"/>
    <w:rsid w:val="00CE2622"/>
    <w:rsid w:val="00CE3A02"/>
    <w:rsid w:val="00CE3C00"/>
    <w:rsid w:val="00CF2F16"/>
    <w:rsid w:val="00CF38C3"/>
    <w:rsid w:val="00CF427D"/>
    <w:rsid w:val="00D06156"/>
    <w:rsid w:val="00D064F1"/>
    <w:rsid w:val="00D070D7"/>
    <w:rsid w:val="00D12EEF"/>
    <w:rsid w:val="00D21750"/>
    <w:rsid w:val="00D21B5E"/>
    <w:rsid w:val="00D21ED8"/>
    <w:rsid w:val="00D2255B"/>
    <w:rsid w:val="00D22C6F"/>
    <w:rsid w:val="00D236E3"/>
    <w:rsid w:val="00D25436"/>
    <w:rsid w:val="00D301AD"/>
    <w:rsid w:val="00D3076D"/>
    <w:rsid w:val="00D30D29"/>
    <w:rsid w:val="00D32CCF"/>
    <w:rsid w:val="00D35475"/>
    <w:rsid w:val="00D37060"/>
    <w:rsid w:val="00D37790"/>
    <w:rsid w:val="00D404A2"/>
    <w:rsid w:val="00D43340"/>
    <w:rsid w:val="00D443E4"/>
    <w:rsid w:val="00D4725A"/>
    <w:rsid w:val="00D51B84"/>
    <w:rsid w:val="00D52564"/>
    <w:rsid w:val="00D55999"/>
    <w:rsid w:val="00D664CA"/>
    <w:rsid w:val="00D66E65"/>
    <w:rsid w:val="00D70E11"/>
    <w:rsid w:val="00D72B5C"/>
    <w:rsid w:val="00D761E4"/>
    <w:rsid w:val="00D7704E"/>
    <w:rsid w:val="00D80FA0"/>
    <w:rsid w:val="00D870D2"/>
    <w:rsid w:val="00D922C5"/>
    <w:rsid w:val="00D935BF"/>
    <w:rsid w:val="00DA2A3F"/>
    <w:rsid w:val="00DB0CF6"/>
    <w:rsid w:val="00DB3468"/>
    <w:rsid w:val="00DB3671"/>
    <w:rsid w:val="00DB6106"/>
    <w:rsid w:val="00DB6705"/>
    <w:rsid w:val="00DB7034"/>
    <w:rsid w:val="00DC1186"/>
    <w:rsid w:val="00DC3799"/>
    <w:rsid w:val="00DC7E27"/>
    <w:rsid w:val="00DD372C"/>
    <w:rsid w:val="00DD70D9"/>
    <w:rsid w:val="00DE08AE"/>
    <w:rsid w:val="00DE1804"/>
    <w:rsid w:val="00DE1B9A"/>
    <w:rsid w:val="00DE53B1"/>
    <w:rsid w:val="00DF05E8"/>
    <w:rsid w:val="00DF5C7A"/>
    <w:rsid w:val="00E00231"/>
    <w:rsid w:val="00E07E6A"/>
    <w:rsid w:val="00E10596"/>
    <w:rsid w:val="00E1339C"/>
    <w:rsid w:val="00E17CA4"/>
    <w:rsid w:val="00E24C0D"/>
    <w:rsid w:val="00E31ABC"/>
    <w:rsid w:val="00E32489"/>
    <w:rsid w:val="00E32C46"/>
    <w:rsid w:val="00E4051E"/>
    <w:rsid w:val="00E4109D"/>
    <w:rsid w:val="00E429D3"/>
    <w:rsid w:val="00E436BD"/>
    <w:rsid w:val="00E45BCD"/>
    <w:rsid w:val="00E469CC"/>
    <w:rsid w:val="00E515BF"/>
    <w:rsid w:val="00E56983"/>
    <w:rsid w:val="00E5736C"/>
    <w:rsid w:val="00E606BE"/>
    <w:rsid w:val="00E61543"/>
    <w:rsid w:val="00E62144"/>
    <w:rsid w:val="00E659DB"/>
    <w:rsid w:val="00E70796"/>
    <w:rsid w:val="00E7305A"/>
    <w:rsid w:val="00E74BB9"/>
    <w:rsid w:val="00E800C3"/>
    <w:rsid w:val="00E808D8"/>
    <w:rsid w:val="00E808FA"/>
    <w:rsid w:val="00E862A2"/>
    <w:rsid w:val="00E86774"/>
    <w:rsid w:val="00E87558"/>
    <w:rsid w:val="00EA1417"/>
    <w:rsid w:val="00EA7F1A"/>
    <w:rsid w:val="00EB0E03"/>
    <w:rsid w:val="00EB110C"/>
    <w:rsid w:val="00EB53AF"/>
    <w:rsid w:val="00EC1929"/>
    <w:rsid w:val="00EC60CE"/>
    <w:rsid w:val="00ED0956"/>
    <w:rsid w:val="00ED1B94"/>
    <w:rsid w:val="00ED3DA7"/>
    <w:rsid w:val="00ED4DF3"/>
    <w:rsid w:val="00EE219A"/>
    <w:rsid w:val="00EE38D4"/>
    <w:rsid w:val="00EF371B"/>
    <w:rsid w:val="00EF5EFA"/>
    <w:rsid w:val="00EF6D52"/>
    <w:rsid w:val="00EF6F02"/>
    <w:rsid w:val="00EF799D"/>
    <w:rsid w:val="00F018C7"/>
    <w:rsid w:val="00F041E2"/>
    <w:rsid w:val="00F078D0"/>
    <w:rsid w:val="00F21410"/>
    <w:rsid w:val="00F22BC6"/>
    <w:rsid w:val="00F234C0"/>
    <w:rsid w:val="00F240B3"/>
    <w:rsid w:val="00F240D8"/>
    <w:rsid w:val="00F245C3"/>
    <w:rsid w:val="00F246A3"/>
    <w:rsid w:val="00F25763"/>
    <w:rsid w:val="00F27CF7"/>
    <w:rsid w:val="00F30B87"/>
    <w:rsid w:val="00F30DD9"/>
    <w:rsid w:val="00F3231D"/>
    <w:rsid w:val="00F36FAE"/>
    <w:rsid w:val="00F37054"/>
    <w:rsid w:val="00F40E20"/>
    <w:rsid w:val="00F42CCE"/>
    <w:rsid w:val="00F4338D"/>
    <w:rsid w:val="00F45DF6"/>
    <w:rsid w:val="00F46A8D"/>
    <w:rsid w:val="00F47A1E"/>
    <w:rsid w:val="00F51117"/>
    <w:rsid w:val="00F527FF"/>
    <w:rsid w:val="00F541C7"/>
    <w:rsid w:val="00F550F0"/>
    <w:rsid w:val="00F555EB"/>
    <w:rsid w:val="00F556AE"/>
    <w:rsid w:val="00F60576"/>
    <w:rsid w:val="00F66F97"/>
    <w:rsid w:val="00F715EB"/>
    <w:rsid w:val="00F774BD"/>
    <w:rsid w:val="00F8052D"/>
    <w:rsid w:val="00F82CE3"/>
    <w:rsid w:val="00F84C7D"/>
    <w:rsid w:val="00F90495"/>
    <w:rsid w:val="00F91AC8"/>
    <w:rsid w:val="00F9228C"/>
    <w:rsid w:val="00F944EB"/>
    <w:rsid w:val="00F95174"/>
    <w:rsid w:val="00FA4478"/>
    <w:rsid w:val="00FA5B5C"/>
    <w:rsid w:val="00FB2DA4"/>
    <w:rsid w:val="00FB5635"/>
    <w:rsid w:val="00FB6874"/>
    <w:rsid w:val="00FC428C"/>
    <w:rsid w:val="00FD168F"/>
    <w:rsid w:val="00FD1B19"/>
    <w:rsid w:val="00FD5EC1"/>
    <w:rsid w:val="00FD6D6F"/>
    <w:rsid w:val="00FD6F37"/>
    <w:rsid w:val="00FE0E22"/>
    <w:rsid w:val="00FF10DE"/>
    <w:rsid w:val="00FF1837"/>
    <w:rsid w:val="00FF1EC2"/>
    <w:rsid w:val="00FF2652"/>
    <w:rsid w:val="00FF3A5F"/>
    <w:rsid w:val="00FF448E"/>
    <w:rsid w:val="00FF6F5E"/>
    <w:rsid w:val="00FF7E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1C5"/>
    <w:rPr>
      <w:sz w:val="24"/>
      <w:szCs w:val="24"/>
      <w:lang w:val="en-US" w:eastAsia="en-US"/>
    </w:rPr>
  </w:style>
  <w:style w:type="paragraph" w:styleId="Heading1">
    <w:name w:val="heading 1"/>
    <w:basedOn w:val="Normal"/>
    <w:next w:val="Normal"/>
    <w:qFormat/>
    <w:rsid w:val="00425F02"/>
    <w:pPr>
      <w:keepNext/>
      <w:jc w:val="center"/>
      <w:outlineLvl w:val="0"/>
    </w:pPr>
    <w:rPr>
      <w:rFonts w:ascii="Lucida Calligraphy" w:hAnsi="Lucida Calligraphy"/>
      <w:b/>
      <w:bCs/>
      <w:color w:val="3366FF"/>
    </w:rPr>
  </w:style>
  <w:style w:type="paragraph" w:styleId="Heading2">
    <w:name w:val="heading 2"/>
    <w:basedOn w:val="Normal"/>
    <w:next w:val="Normal"/>
    <w:qFormat/>
    <w:rsid w:val="00425F02"/>
    <w:pPr>
      <w:keepNext/>
      <w:jc w:val="center"/>
      <w:outlineLvl w:val="1"/>
    </w:pPr>
    <w:rPr>
      <w:rFonts w:ascii="Lucida Fax" w:hAnsi="Lucida Fax" w:cs="Arial"/>
      <w:b/>
      <w:bCs/>
      <w:color w:val="3366FF"/>
      <w:sz w:val="36"/>
    </w:rPr>
  </w:style>
  <w:style w:type="paragraph" w:styleId="Heading3">
    <w:name w:val="heading 3"/>
    <w:basedOn w:val="Normal"/>
    <w:next w:val="Normal"/>
    <w:qFormat/>
    <w:rsid w:val="00425F02"/>
    <w:pPr>
      <w:keepNext/>
      <w:jc w:val="center"/>
      <w:outlineLvl w:val="2"/>
    </w:pPr>
    <w:rPr>
      <w:rFonts w:ascii="Arial" w:hAnsi="Arial" w:cs="Arial"/>
      <w:b/>
      <w:bCs/>
      <w:color w:val="3366FF"/>
      <w:sz w:val="18"/>
      <w:lang w:val="fr-FR"/>
    </w:rPr>
  </w:style>
  <w:style w:type="paragraph" w:styleId="Heading4">
    <w:name w:val="heading 4"/>
    <w:basedOn w:val="Normal"/>
    <w:next w:val="Normal"/>
    <w:qFormat/>
    <w:rsid w:val="00425F02"/>
    <w:pPr>
      <w:keepNext/>
      <w:outlineLvl w:val="3"/>
    </w:pPr>
    <w:rPr>
      <w:sz w:val="28"/>
      <w:u w:val="single"/>
    </w:rPr>
  </w:style>
  <w:style w:type="paragraph" w:styleId="Heading5">
    <w:name w:val="heading 5"/>
    <w:basedOn w:val="Normal"/>
    <w:next w:val="Normal"/>
    <w:qFormat/>
    <w:rsid w:val="00425F02"/>
    <w:pPr>
      <w:keepNext/>
      <w:ind w:left="720" w:right="540"/>
      <w:jc w:val="center"/>
      <w:outlineLvl w:val="4"/>
    </w:pPr>
    <w:rPr>
      <w:b/>
      <w:bCs/>
      <w:sz w:val="28"/>
      <w:lang w:val="fr-FR"/>
    </w:rPr>
  </w:style>
  <w:style w:type="paragraph" w:styleId="Heading6">
    <w:name w:val="heading 6"/>
    <w:basedOn w:val="Normal"/>
    <w:next w:val="Normal"/>
    <w:qFormat/>
    <w:rsid w:val="00425F02"/>
    <w:pPr>
      <w:keepNext/>
      <w:ind w:left="720" w:right="540"/>
      <w:outlineLvl w:val="5"/>
    </w:pPr>
    <w:rPr>
      <w:sz w:val="28"/>
      <w:u w:val="single"/>
    </w:rPr>
  </w:style>
  <w:style w:type="paragraph" w:styleId="Heading7">
    <w:name w:val="heading 7"/>
    <w:basedOn w:val="Normal"/>
    <w:next w:val="Normal"/>
    <w:qFormat/>
    <w:rsid w:val="00425F02"/>
    <w:pPr>
      <w:keepNext/>
      <w:jc w:val="center"/>
      <w:outlineLvl w:val="6"/>
    </w:pPr>
    <w:rPr>
      <w:sz w:val="28"/>
      <w:u w:val="single"/>
      <w:lang w:val="fr-FR"/>
    </w:rPr>
  </w:style>
  <w:style w:type="paragraph" w:styleId="Heading8">
    <w:name w:val="heading 8"/>
    <w:basedOn w:val="Normal"/>
    <w:next w:val="Normal"/>
    <w:qFormat/>
    <w:rsid w:val="00425F02"/>
    <w:pPr>
      <w:keepNext/>
      <w:ind w:left="720" w:right="540"/>
      <w:jc w:val="center"/>
      <w:outlineLvl w:val="7"/>
    </w:pPr>
    <w:rPr>
      <w:sz w:val="28"/>
      <w:u w:val="single"/>
      <w:lang w:val="fr-FR"/>
    </w:rPr>
  </w:style>
  <w:style w:type="paragraph" w:styleId="Heading9">
    <w:name w:val="heading 9"/>
    <w:basedOn w:val="Normal"/>
    <w:next w:val="Normal"/>
    <w:qFormat/>
    <w:rsid w:val="00425F02"/>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Caracter Caracter Caracter,Caracter Caracter Caracter Caracter Caracter, Caracter Caracter Caracter Caracter Caracter, Caracter Caracter Caracter Caracter Caracter Caracter Caracter Caracter"/>
    <w:basedOn w:val="Normal"/>
    <w:link w:val="HeaderChar"/>
    <w:uiPriority w:val="99"/>
    <w:rsid w:val="00425F02"/>
    <w:pPr>
      <w:tabs>
        <w:tab w:val="center" w:pos="4320"/>
        <w:tab w:val="right" w:pos="8640"/>
      </w:tabs>
    </w:pPr>
  </w:style>
  <w:style w:type="paragraph" w:styleId="Footer">
    <w:name w:val="footer"/>
    <w:basedOn w:val="Normal"/>
    <w:link w:val="FooterChar"/>
    <w:uiPriority w:val="99"/>
    <w:rsid w:val="00425F02"/>
    <w:pPr>
      <w:tabs>
        <w:tab w:val="center" w:pos="4320"/>
        <w:tab w:val="right" w:pos="8640"/>
      </w:tabs>
    </w:pPr>
  </w:style>
  <w:style w:type="paragraph" w:styleId="BlockText">
    <w:name w:val="Block Text"/>
    <w:basedOn w:val="Normal"/>
    <w:rsid w:val="00425F02"/>
    <w:pPr>
      <w:ind w:left="720" w:right="540"/>
    </w:pPr>
    <w:rPr>
      <w:sz w:val="28"/>
      <w:lang w:val="fr-FR"/>
    </w:rPr>
  </w:style>
  <w:style w:type="paragraph" w:styleId="BodyText2">
    <w:name w:val="Body Text 2"/>
    <w:basedOn w:val="Normal"/>
    <w:rsid w:val="00425F02"/>
    <w:rPr>
      <w:sz w:val="28"/>
      <w:lang w:val="ro-RO" w:eastAsia="ro-RO"/>
    </w:rPr>
  </w:style>
  <w:style w:type="paragraph" w:styleId="BodyText">
    <w:name w:val="Body Text"/>
    <w:basedOn w:val="Normal"/>
    <w:rsid w:val="00425F02"/>
    <w:pPr>
      <w:tabs>
        <w:tab w:val="left" w:pos="898"/>
      </w:tabs>
      <w:jc w:val="both"/>
    </w:pPr>
    <w:rPr>
      <w:sz w:val="28"/>
      <w:lang w:val="ro-RO" w:eastAsia="ro-RO"/>
    </w:rPr>
  </w:style>
  <w:style w:type="paragraph" w:styleId="BodyText3">
    <w:name w:val="Body Text 3"/>
    <w:basedOn w:val="Normal"/>
    <w:rsid w:val="00425F02"/>
    <w:pPr>
      <w:ind w:right="900"/>
      <w:jc w:val="both"/>
    </w:pPr>
    <w:rPr>
      <w:sz w:val="28"/>
      <w:lang w:val="fr-FR"/>
    </w:rPr>
  </w:style>
  <w:style w:type="paragraph" w:styleId="BodyTextIndent">
    <w:name w:val="Body Text Indent"/>
    <w:basedOn w:val="Normal"/>
    <w:link w:val="BodyTextIndentChar"/>
    <w:rsid w:val="00425F02"/>
    <w:pPr>
      <w:ind w:right="1260" w:firstLine="720"/>
      <w:jc w:val="both"/>
    </w:pPr>
    <w:rPr>
      <w:sz w:val="28"/>
      <w:lang w:val="fr-FR"/>
    </w:rPr>
  </w:style>
  <w:style w:type="paragraph" w:styleId="BodyTextIndent2">
    <w:name w:val="Body Text Indent 2"/>
    <w:basedOn w:val="Normal"/>
    <w:rsid w:val="00425F02"/>
    <w:pPr>
      <w:tabs>
        <w:tab w:val="left" w:pos="0"/>
      </w:tabs>
      <w:ind w:right="1080" w:firstLine="720"/>
      <w:jc w:val="both"/>
    </w:pPr>
    <w:rPr>
      <w:sz w:val="28"/>
      <w:lang w:val="fr-FR"/>
    </w:rPr>
  </w:style>
  <w:style w:type="paragraph" w:styleId="BodyTextIndent3">
    <w:name w:val="Body Text Indent 3"/>
    <w:basedOn w:val="Normal"/>
    <w:rsid w:val="00425F02"/>
    <w:pPr>
      <w:tabs>
        <w:tab w:val="left" w:pos="9360"/>
      </w:tabs>
      <w:ind w:right="893" w:firstLine="720"/>
      <w:jc w:val="both"/>
    </w:pPr>
    <w:rPr>
      <w:sz w:val="28"/>
    </w:rPr>
  </w:style>
  <w:style w:type="paragraph" w:styleId="Title">
    <w:name w:val="Title"/>
    <w:basedOn w:val="Normal"/>
    <w:link w:val="TitleChar"/>
    <w:qFormat/>
    <w:rsid w:val="00425F02"/>
    <w:pPr>
      <w:ind w:right="893"/>
      <w:jc w:val="center"/>
    </w:pPr>
    <w:rPr>
      <w:b/>
      <w:bCs/>
      <w:sz w:val="28"/>
    </w:rPr>
  </w:style>
  <w:style w:type="character" w:styleId="Hyperlink">
    <w:name w:val="Hyperlink"/>
    <w:rsid w:val="00E4051E"/>
    <w:rPr>
      <w:color w:val="0000FF"/>
      <w:u w:val="single"/>
    </w:rPr>
  </w:style>
  <w:style w:type="paragraph" w:styleId="BalloonText">
    <w:name w:val="Balloon Text"/>
    <w:basedOn w:val="Normal"/>
    <w:link w:val="BalloonTextChar"/>
    <w:rsid w:val="007040E5"/>
    <w:rPr>
      <w:rFonts w:ascii="Segoe UI" w:hAnsi="Segoe UI" w:cs="Segoe UI"/>
      <w:sz w:val="18"/>
      <w:szCs w:val="18"/>
    </w:rPr>
  </w:style>
  <w:style w:type="character" w:customStyle="1" w:styleId="BalloonTextChar">
    <w:name w:val="Balloon Text Char"/>
    <w:link w:val="BalloonText"/>
    <w:rsid w:val="007040E5"/>
    <w:rPr>
      <w:rFonts w:ascii="Segoe UI" w:hAnsi="Segoe UI" w:cs="Segoe UI"/>
      <w:sz w:val="18"/>
      <w:szCs w:val="18"/>
    </w:rPr>
  </w:style>
  <w:style w:type="table" w:styleId="TableGrid">
    <w:name w:val="Table Grid"/>
    <w:basedOn w:val="TableNormal"/>
    <w:rsid w:val="008E4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
    <w:name w:val="Caracter Caracter"/>
    <w:basedOn w:val="Normal"/>
    <w:rsid w:val="0021754E"/>
    <w:pPr>
      <w:tabs>
        <w:tab w:val="left" w:pos="709"/>
      </w:tabs>
      <w:spacing w:after="160" w:line="259" w:lineRule="auto"/>
    </w:pPr>
    <w:rPr>
      <w:rFonts w:ascii="Tahoma" w:hAnsi="Tahoma"/>
      <w:sz w:val="22"/>
      <w:szCs w:val="22"/>
      <w:lang w:val="pl-PL" w:eastAsia="pl-PL"/>
    </w:rPr>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List1"/>
    <w:basedOn w:val="Normal"/>
    <w:link w:val="ListParagraphChar"/>
    <w:uiPriority w:val="34"/>
    <w:qFormat/>
    <w:rsid w:val="00223DB8"/>
    <w:pPr>
      <w:ind w:left="720"/>
    </w:pPr>
  </w:style>
  <w:style w:type="character" w:customStyle="1" w:styleId="UnresolvedMention">
    <w:name w:val="Unresolved Mention"/>
    <w:uiPriority w:val="99"/>
    <w:semiHidden/>
    <w:unhideWhenUsed/>
    <w:rsid w:val="00D32CCF"/>
    <w:rPr>
      <w:color w:val="605E5C"/>
      <w:shd w:val="clear" w:color="auto" w:fill="E1DFDD"/>
    </w:rPr>
  </w:style>
  <w:style w:type="paragraph" w:styleId="NoSpacing">
    <w:name w:val="No Spacing"/>
    <w:uiPriority w:val="1"/>
    <w:qFormat/>
    <w:rsid w:val="009A381B"/>
    <w:rPr>
      <w:rFonts w:ascii="Calibri" w:eastAsia="Calibri" w:hAnsi="Calibri"/>
      <w:sz w:val="22"/>
      <w:szCs w:val="22"/>
      <w:lang w:eastAsia="en-US"/>
    </w:rPr>
  </w:style>
  <w:style w:type="character" w:customStyle="1" w:styleId="FooterChar">
    <w:name w:val="Footer Char"/>
    <w:link w:val="Footer"/>
    <w:uiPriority w:val="99"/>
    <w:rsid w:val="00934A78"/>
    <w:rPr>
      <w:sz w:val="24"/>
      <w:szCs w:val="24"/>
      <w:lang w:val="en-US" w:eastAsia="en-US"/>
    </w:rPr>
  </w:style>
  <w:style w:type="character" w:customStyle="1" w:styleId="TitleChar">
    <w:name w:val="Title Char"/>
    <w:basedOn w:val="DefaultParagraphFont"/>
    <w:link w:val="Title"/>
    <w:rsid w:val="004626DA"/>
    <w:rPr>
      <w:b/>
      <w:bCs/>
      <w:sz w:val="28"/>
      <w:szCs w:val="24"/>
      <w:lang w:val="en-US" w:eastAsia="en-US"/>
    </w:rPr>
  </w:style>
  <w:style w:type="paragraph" w:styleId="NormalWeb">
    <w:name w:val="Normal (Web)"/>
    <w:basedOn w:val="Normal"/>
    <w:uiPriority w:val="99"/>
    <w:unhideWhenUsed/>
    <w:rsid w:val="009E19C2"/>
    <w:pPr>
      <w:spacing w:before="100" w:beforeAutospacing="1" w:after="100" w:afterAutospacing="1"/>
    </w:pPr>
    <w:rPr>
      <w:lang w:val="ro-RO" w:eastAsia="ro-RO"/>
    </w:rPr>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34"/>
    <w:qFormat/>
    <w:rsid w:val="008E51C1"/>
    <w:rPr>
      <w:sz w:val="24"/>
      <w:szCs w:val="24"/>
      <w:lang w:val="en-US" w:eastAsia="en-US"/>
    </w:rPr>
  </w:style>
  <w:style w:type="character" w:styleId="Strong">
    <w:name w:val="Strong"/>
    <w:qFormat/>
    <w:rsid w:val="008A7340"/>
    <w:rPr>
      <w:b/>
      <w:bCs/>
    </w:rPr>
  </w:style>
  <w:style w:type="paragraph" w:styleId="FootnoteText">
    <w:name w:val="footnote text"/>
    <w:basedOn w:val="Normal"/>
    <w:link w:val="FootnoteTextChar"/>
    <w:rsid w:val="00A06210"/>
    <w:rPr>
      <w:sz w:val="20"/>
      <w:szCs w:val="20"/>
    </w:rPr>
  </w:style>
  <w:style w:type="character" w:customStyle="1" w:styleId="FootnoteTextChar">
    <w:name w:val="Footnote Text Char"/>
    <w:basedOn w:val="DefaultParagraphFont"/>
    <w:link w:val="FootnoteText"/>
    <w:rsid w:val="00A06210"/>
    <w:rPr>
      <w:lang w:val="en-US" w:eastAsia="en-US"/>
    </w:rPr>
  </w:style>
  <w:style w:type="character" w:styleId="FootnoteReference">
    <w:name w:val="footnote reference"/>
    <w:rsid w:val="00A06210"/>
    <w:rPr>
      <w:vertAlign w:val="superscript"/>
    </w:rPr>
  </w:style>
  <w:style w:type="character" w:customStyle="1" w:styleId="FontStyle15">
    <w:name w:val="Font Style15"/>
    <w:rsid w:val="00690900"/>
    <w:rPr>
      <w:rFonts w:ascii="Times New Roman" w:hAnsi="Times New Roman" w:cs="Times New Roman"/>
      <w:sz w:val="22"/>
      <w:szCs w:val="22"/>
    </w:rPr>
  </w:style>
  <w:style w:type="character" w:customStyle="1" w:styleId="HeaderChar">
    <w:name w:val="Header Char"/>
    <w:aliases w:val="Caracter Char,Caracter Caracter Caracter Char,Caracter Caracter Caracter Caracter Caracter Char, Caracter Caracter Caracter Caracter Caracter Char, Caracter Caracter Caracter Caracter Caracter Caracter Caracter Caracter Char"/>
    <w:basedOn w:val="DefaultParagraphFont"/>
    <w:link w:val="Header"/>
    <w:uiPriority w:val="99"/>
    <w:rsid w:val="00F774BD"/>
    <w:rPr>
      <w:sz w:val="24"/>
      <w:szCs w:val="24"/>
      <w:lang w:val="en-US" w:eastAsia="en-US"/>
    </w:rPr>
  </w:style>
  <w:style w:type="character" w:customStyle="1" w:styleId="BodyTextIndentChar">
    <w:name w:val="Body Text Indent Char"/>
    <w:basedOn w:val="DefaultParagraphFont"/>
    <w:link w:val="BodyTextIndent"/>
    <w:rsid w:val="00B10764"/>
    <w:rPr>
      <w:sz w:val="28"/>
      <w:szCs w:val="24"/>
      <w:lang w:val="fr-FR" w:eastAsia="en-US"/>
    </w:rPr>
  </w:style>
</w:styles>
</file>

<file path=word/webSettings.xml><?xml version="1.0" encoding="utf-8"?>
<w:webSettings xmlns:r="http://schemas.openxmlformats.org/officeDocument/2006/relationships" xmlns:w="http://schemas.openxmlformats.org/wordprocessingml/2006/main">
  <w:divs>
    <w:div w:id="275448320">
      <w:bodyDiv w:val="1"/>
      <w:marLeft w:val="0"/>
      <w:marRight w:val="0"/>
      <w:marTop w:val="0"/>
      <w:marBottom w:val="0"/>
      <w:divBdr>
        <w:top w:val="none" w:sz="0" w:space="0" w:color="auto"/>
        <w:left w:val="none" w:sz="0" w:space="0" w:color="auto"/>
        <w:bottom w:val="none" w:sz="0" w:space="0" w:color="auto"/>
        <w:right w:val="none" w:sz="0" w:space="0" w:color="auto"/>
      </w:divBdr>
    </w:div>
    <w:div w:id="293875122">
      <w:bodyDiv w:val="1"/>
      <w:marLeft w:val="0"/>
      <w:marRight w:val="0"/>
      <w:marTop w:val="0"/>
      <w:marBottom w:val="0"/>
      <w:divBdr>
        <w:top w:val="none" w:sz="0" w:space="0" w:color="auto"/>
        <w:left w:val="none" w:sz="0" w:space="0" w:color="auto"/>
        <w:bottom w:val="none" w:sz="0" w:space="0" w:color="auto"/>
        <w:right w:val="none" w:sz="0" w:space="0" w:color="auto"/>
      </w:divBdr>
    </w:div>
    <w:div w:id="418869202">
      <w:bodyDiv w:val="1"/>
      <w:marLeft w:val="0"/>
      <w:marRight w:val="0"/>
      <w:marTop w:val="0"/>
      <w:marBottom w:val="0"/>
      <w:divBdr>
        <w:top w:val="none" w:sz="0" w:space="0" w:color="auto"/>
        <w:left w:val="none" w:sz="0" w:space="0" w:color="auto"/>
        <w:bottom w:val="none" w:sz="0" w:space="0" w:color="auto"/>
        <w:right w:val="none" w:sz="0" w:space="0" w:color="auto"/>
      </w:divBdr>
    </w:div>
    <w:div w:id="464811058">
      <w:bodyDiv w:val="1"/>
      <w:marLeft w:val="0"/>
      <w:marRight w:val="0"/>
      <w:marTop w:val="0"/>
      <w:marBottom w:val="0"/>
      <w:divBdr>
        <w:top w:val="none" w:sz="0" w:space="0" w:color="auto"/>
        <w:left w:val="none" w:sz="0" w:space="0" w:color="auto"/>
        <w:bottom w:val="none" w:sz="0" w:space="0" w:color="auto"/>
        <w:right w:val="none" w:sz="0" w:space="0" w:color="auto"/>
      </w:divBdr>
    </w:div>
    <w:div w:id="502664623">
      <w:bodyDiv w:val="1"/>
      <w:marLeft w:val="0"/>
      <w:marRight w:val="0"/>
      <w:marTop w:val="0"/>
      <w:marBottom w:val="0"/>
      <w:divBdr>
        <w:top w:val="none" w:sz="0" w:space="0" w:color="auto"/>
        <w:left w:val="none" w:sz="0" w:space="0" w:color="auto"/>
        <w:bottom w:val="none" w:sz="0" w:space="0" w:color="auto"/>
        <w:right w:val="none" w:sz="0" w:space="0" w:color="auto"/>
      </w:divBdr>
    </w:div>
    <w:div w:id="545063615">
      <w:bodyDiv w:val="1"/>
      <w:marLeft w:val="0"/>
      <w:marRight w:val="0"/>
      <w:marTop w:val="0"/>
      <w:marBottom w:val="0"/>
      <w:divBdr>
        <w:top w:val="none" w:sz="0" w:space="0" w:color="auto"/>
        <w:left w:val="none" w:sz="0" w:space="0" w:color="auto"/>
        <w:bottom w:val="none" w:sz="0" w:space="0" w:color="auto"/>
        <w:right w:val="none" w:sz="0" w:space="0" w:color="auto"/>
      </w:divBdr>
    </w:div>
    <w:div w:id="651450285">
      <w:bodyDiv w:val="1"/>
      <w:marLeft w:val="0"/>
      <w:marRight w:val="0"/>
      <w:marTop w:val="0"/>
      <w:marBottom w:val="0"/>
      <w:divBdr>
        <w:top w:val="none" w:sz="0" w:space="0" w:color="auto"/>
        <w:left w:val="none" w:sz="0" w:space="0" w:color="auto"/>
        <w:bottom w:val="none" w:sz="0" w:space="0" w:color="auto"/>
        <w:right w:val="none" w:sz="0" w:space="0" w:color="auto"/>
      </w:divBdr>
    </w:div>
    <w:div w:id="739328738">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748696188">
      <w:bodyDiv w:val="1"/>
      <w:marLeft w:val="0"/>
      <w:marRight w:val="0"/>
      <w:marTop w:val="0"/>
      <w:marBottom w:val="0"/>
      <w:divBdr>
        <w:top w:val="none" w:sz="0" w:space="0" w:color="auto"/>
        <w:left w:val="none" w:sz="0" w:space="0" w:color="auto"/>
        <w:bottom w:val="none" w:sz="0" w:space="0" w:color="auto"/>
        <w:right w:val="none" w:sz="0" w:space="0" w:color="auto"/>
      </w:divBdr>
    </w:div>
    <w:div w:id="775639977">
      <w:bodyDiv w:val="1"/>
      <w:marLeft w:val="0"/>
      <w:marRight w:val="0"/>
      <w:marTop w:val="0"/>
      <w:marBottom w:val="0"/>
      <w:divBdr>
        <w:top w:val="none" w:sz="0" w:space="0" w:color="auto"/>
        <w:left w:val="none" w:sz="0" w:space="0" w:color="auto"/>
        <w:bottom w:val="none" w:sz="0" w:space="0" w:color="auto"/>
        <w:right w:val="none" w:sz="0" w:space="0" w:color="auto"/>
      </w:divBdr>
    </w:div>
    <w:div w:id="807016284">
      <w:bodyDiv w:val="1"/>
      <w:marLeft w:val="0"/>
      <w:marRight w:val="0"/>
      <w:marTop w:val="0"/>
      <w:marBottom w:val="0"/>
      <w:divBdr>
        <w:top w:val="none" w:sz="0" w:space="0" w:color="auto"/>
        <w:left w:val="none" w:sz="0" w:space="0" w:color="auto"/>
        <w:bottom w:val="none" w:sz="0" w:space="0" w:color="auto"/>
        <w:right w:val="none" w:sz="0" w:space="0" w:color="auto"/>
      </w:divBdr>
    </w:div>
    <w:div w:id="819686483">
      <w:bodyDiv w:val="1"/>
      <w:marLeft w:val="0"/>
      <w:marRight w:val="0"/>
      <w:marTop w:val="0"/>
      <w:marBottom w:val="0"/>
      <w:divBdr>
        <w:top w:val="none" w:sz="0" w:space="0" w:color="auto"/>
        <w:left w:val="none" w:sz="0" w:space="0" w:color="auto"/>
        <w:bottom w:val="none" w:sz="0" w:space="0" w:color="auto"/>
        <w:right w:val="none" w:sz="0" w:space="0" w:color="auto"/>
      </w:divBdr>
    </w:div>
    <w:div w:id="829758358">
      <w:bodyDiv w:val="1"/>
      <w:marLeft w:val="0"/>
      <w:marRight w:val="0"/>
      <w:marTop w:val="0"/>
      <w:marBottom w:val="0"/>
      <w:divBdr>
        <w:top w:val="none" w:sz="0" w:space="0" w:color="auto"/>
        <w:left w:val="none" w:sz="0" w:space="0" w:color="auto"/>
        <w:bottom w:val="none" w:sz="0" w:space="0" w:color="auto"/>
        <w:right w:val="none" w:sz="0" w:space="0" w:color="auto"/>
      </w:divBdr>
    </w:div>
    <w:div w:id="873691414">
      <w:bodyDiv w:val="1"/>
      <w:marLeft w:val="0"/>
      <w:marRight w:val="0"/>
      <w:marTop w:val="0"/>
      <w:marBottom w:val="0"/>
      <w:divBdr>
        <w:top w:val="none" w:sz="0" w:space="0" w:color="auto"/>
        <w:left w:val="none" w:sz="0" w:space="0" w:color="auto"/>
        <w:bottom w:val="none" w:sz="0" w:space="0" w:color="auto"/>
        <w:right w:val="none" w:sz="0" w:space="0" w:color="auto"/>
      </w:divBdr>
    </w:div>
    <w:div w:id="893545527">
      <w:bodyDiv w:val="1"/>
      <w:marLeft w:val="0"/>
      <w:marRight w:val="0"/>
      <w:marTop w:val="0"/>
      <w:marBottom w:val="0"/>
      <w:divBdr>
        <w:top w:val="none" w:sz="0" w:space="0" w:color="auto"/>
        <w:left w:val="none" w:sz="0" w:space="0" w:color="auto"/>
        <w:bottom w:val="none" w:sz="0" w:space="0" w:color="auto"/>
        <w:right w:val="none" w:sz="0" w:space="0" w:color="auto"/>
      </w:divBdr>
    </w:div>
    <w:div w:id="935476127">
      <w:bodyDiv w:val="1"/>
      <w:marLeft w:val="0"/>
      <w:marRight w:val="0"/>
      <w:marTop w:val="0"/>
      <w:marBottom w:val="0"/>
      <w:divBdr>
        <w:top w:val="none" w:sz="0" w:space="0" w:color="auto"/>
        <w:left w:val="none" w:sz="0" w:space="0" w:color="auto"/>
        <w:bottom w:val="none" w:sz="0" w:space="0" w:color="auto"/>
        <w:right w:val="none" w:sz="0" w:space="0" w:color="auto"/>
      </w:divBdr>
    </w:div>
    <w:div w:id="971326955">
      <w:bodyDiv w:val="1"/>
      <w:marLeft w:val="0"/>
      <w:marRight w:val="0"/>
      <w:marTop w:val="0"/>
      <w:marBottom w:val="0"/>
      <w:divBdr>
        <w:top w:val="none" w:sz="0" w:space="0" w:color="auto"/>
        <w:left w:val="none" w:sz="0" w:space="0" w:color="auto"/>
        <w:bottom w:val="none" w:sz="0" w:space="0" w:color="auto"/>
        <w:right w:val="none" w:sz="0" w:space="0" w:color="auto"/>
      </w:divBdr>
    </w:div>
    <w:div w:id="973633756">
      <w:bodyDiv w:val="1"/>
      <w:marLeft w:val="0"/>
      <w:marRight w:val="0"/>
      <w:marTop w:val="0"/>
      <w:marBottom w:val="0"/>
      <w:divBdr>
        <w:top w:val="none" w:sz="0" w:space="0" w:color="auto"/>
        <w:left w:val="none" w:sz="0" w:space="0" w:color="auto"/>
        <w:bottom w:val="none" w:sz="0" w:space="0" w:color="auto"/>
        <w:right w:val="none" w:sz="0" w:space="0" w:color="auto"/>
      </w:divBdr>
    </w:div>
    <w:div w:id="1050615460">
      <w:bodyDiv w:val="1"/>
      <w:marLeft w:val="0"/>
      <w:marRight w:val="0"/>
      <w:marTop w:val="0"/>
      <w:marBottom w:val="0"/>
      <w:divBdr>
        <w:top w:val="none" w:sz="0" w:space="0" w:color="auto"/>
        <w:left w:val="none" w:sz="0" w:space="0" w:color="auto"/>
        <w:bottom w:val="none" w:sz="0" w:space="0" w:color="auto"/>
        <w:right w:val="none" w:sz="0" w:space="0" w:color="auto"/>
      </w:divBdr>
    </w:div>
    <w:div w:id="1053580623">
      <w:bodyDiv w:val="1"/>
      <w:marLeft w:val="0"/>
      <w:marRight w:val="0"/>
      <w:marTop w:val="0"/>
      <w:marBottom w:val="0"/>
      <w:divBdr>
        <w:top w:val="none" w:sz="0" w:space="0" w:color="auto"/>
        <w:left w:val="none" w:sz="0" w:space="0" w:color="auto"/>
        <w:bottom w:val="none" w:sz="0" w:space="0" w:color="auto"/>
        <w:right w:val="none" w:sz="0" w:space="0" w:color="auto"/>
      </w:divBdr>
    </w:div>
    <w:div w:id="1063328895">
      <w:bodyDiv w:val="1"/>
      <w:marLeft w:val="0"/>
      <w:marRight w:val="0"/>
      <w:marTop w:val="0"/>
      <w:marBottom w:val="0"/>
      <w:divBdr>
        <w:top w:val="none" w:sz="0" w:space="0" w:color="auto"/>
        <w:left w:val="none" w:sz="0" w:space="0" w:color="auto"/>
        <w:bottom w:val="none" w:sz="0" w:space="0" w:color="auto"/>
        <w:right w:val="none" w:sz="0" w:space="0" w:color="auto"/>
      </w:divBdr>
    </w:div>
    <w:div w:id="1068304080">
      <w:bodyDiv w:val="1"/>
      <w:marLeft w:val="0"/>
      <w:marRight w:val="0"/>
      <w:marTop w:val="0"/>
      <w:marBottom w:val="0"/>
      <w:divBdr>
        <w:top w:val="none" w:sz="0" w:space="0" w:color="auto"/>
        <w:left w:val="none" w:sz="0" w:space="0" w:color="auto"/>
        <w:bottom w:val="none" w:sz="0" w:space="0" w:color="auto"/>
        <w:right w:val="none" w:sz="0" w:space="0" w:color="auto"/>
      </w:divBdr>
    </w:div>
    <w:div w:id="1307708984">
      <w:bodyDiv w:val="1"/>
      <w:marLeft w:val="0"/>
      <w:marRight w:val="0"/>
      <w:marTop w:val="0"/>
      <w:marBottom w:val="0"/>
      <w:divBdr>
        <w:top w:val="none" w:sz="0" w:space="0" w:color="auto"/>
        <w:left w:val="none" w:sz="0" w:space="0" w:color="auto"/>
        <w:bottom w:val="none" w:sz="0" w:space="0" w:color="auto"/>
        <w:right w:val="none" w:sz="0" w:space="0" w:color="auto"/>
      </w:divBdr>
    </w:div>
    <w:div w:id="1348949903">
      <w:bodyDiv w:val="1"/>
      <w:marLeft w:val="0"/>
      <w:marRight w:val="0"/>
      <w:marTop w:val="0"/>
      <w:marBottom w:val="0"/>
      <w:divBdr>
        <w:top w:val="none" w:sz="0" w:space="0" w:color="auto"/>
        <w:left w:val="none" w:sz="0" w:space="0" w:color="auto"/>
        <w:bottom w:val="none" w:sz="0" w:space="0" w:color="auto"/>
        <w:right w:val="none" w:sz="0" w:space="0" w:color="auto"/>
      </w:divBdr>
    </w:div>
    <w:div w:id="1351301675">
      <w:bodyDiv w:val="1"/>
      <w:marLeft w:val="0"/>
      <w:marRight w:val="0"/>
      <w:marTop w:val="0"/>
      <w:marBottom w:val="0"/>
      <w:divBdr>
        <w:top w:val="none" w:sz="0" w:space="0" w:color="auto"/>
        <w:left w:val="none" w:sz="0" w:space="0" w:color="auto"/>
        <w:bottom w:val="none" w:sz="0" w:space="0" w:color="auto"/>
        <w:right w:val="none" w:sz="0" w:space="0" w:color="auto"/>
      </w:divBdr>
    </w:div>
    <w:div w:id="1421484125">
      <w:bodyDiv w:val="1"/>
      <w:marLeft w:val="0"/>
      <w:marRight w:val="0"/>
      <w:marTop w:val="0"/>
      <w:marBottom w:val="0"/>
      <w:divBdr>
        <w:top w:val="none" w:sz="0" w:space="0" w:color="auto"/>
        <w:left w:val="none" w:sz="0" w:space="0" w:color="auto"/>
        <w:bottom w:val="none" w:sz="0" w:space="0" w:color="auto"/>
        <w:right w:val="none" w:sz="0" w:space="0" w:color="auto"/>
      </w:divBdr>
    </w:div>
    <w:div w:id="1510868546">
      <w:bodyDiv w:val="1"/>
      <w:marLeft w:val="0"/>
      <w:marRight w:val="0"/>
      <w:marTop w:val="0"/>
      <w:marBottom w:val="0"/>
      <w:divBdr>
        <w:top w:val="none" w:sz="0" w:space="0" w:color="auto"/>
        <w:left w:val="none" w:sz="0" w:space="0" w:color="auto"/>
        <w:bottom w:val="none" w:sz="0" w:space="0" w:color="auto"/>
        <w:right w:val="none" w:sz="0" w:space="0" w:color="auto"/>
      </w:divBdr>
    </w:div>
    <w:div w:id="1580284713">
      <w:bodyDiv w:val="1"/>
      <w:marLeft w:val="0"/>
      <w:marRight w:val="0"/>
      <w:marTop w:val="0"/>
      <w:marBottom w:val="0"/>
      <w:divBdr>
        <w:top w:val="none" w:sz="0" w:space="0" w:color="auto"/>
        <w:left w:val="none" w:sz="0" w:space="0" w:color="auto"/>
        <w:bottom w:val="none" w:sz="0" w:space="0" w:color="auto"/>
        <w:right w:val="none" w:sz="0" w:space="0" w:color="auto"/>
      </w:divBdr>
    </w:div>
    <w:div w:id="1591281290">
      <w:bodyDiv w:val="1"/>
      <w:marLeft w:val="0"/>
      <w:marRight w:val="0"/>
      <w:marTop w:val="0"/>
      <w:marBottom w:val="0"/>
      <w:divBdr>
        <w:top w:val="none" w:sz="0" w:space="0" w:color="auto"/>
        <w:left w:val="none" w:sz="0" w:space="0" w:color="auto"/>
        <w:bottom w:val="none" w:sz="0" w:space="0" w:color="auto"/>
        <w:right w:val="none" w:sz="0" w:space="0" w:color="auto"/>
      </w:divBdr>
    </w:div>
    <w:div w:id="1595238997">
      <w:bodyDiv w:val="1"/>
      <w:marLeft w:val="0"/>
      <w:marRight w:val="0"/>
      <w:marTop w:val="0"/>
      <w:marBottom w:val="0"/>
      <w:divBdr>
        <w:top w:val="none" w:sz="0" w:space="0" w:color="auto"/>
        <w:left w:val="none" w:sz="0" w:space="0" w:color="auto"/>
        <w:bottom w:val="none" w:sz="0" w:space="0" w:color="auto"/>
        <w:right w:val="none" w:sz="0" w:space="0" w:color="auto"/>
      </w:divBdr>
    </w:div>
    <w:div w:id="1626082112">
      <w:bodyDiv w:val="1"/>
      <w:marLeft w:val="0"/>
      <w:marRight w:val="0"/>
      <w:marTop w:val="0"/>
      <w:marBottom w:val="0"/>
      <w:divBdr>
        <w:top w:val="none" w:sz="0" w:space="0" w:color="auto"/>
        <w:left w:val="none" w:sz="0" w:space="0" w:color="auto"/>
        <w:bottom w:val="none" w:sz="0" w:space="0" w:color="auto"/>
        <w:right w:val="none" w:sz="0" w:space="0" w:color="auto"/>
      </w:divBdr>
    </w:div>
    <w:div w:id="1792044170">
      <w:bodyDiv w:val="1"/>
      <w:marLeft w:val="0"/>
      <w:marRight w:val="0"/>
      <w:marTop w:val="0"/>
      <w:marBottom w:val="0"/>
      <w:divBdr>
        <w:top w:val="none" w:sz="0" w:space="0" w:color="auto"/>
        <w:left w:val="none" w:sz="0" w:space="0" w:color="auto"/>
        <w:bottom w:val="none" w:sz="0" w:space="0" w:color="auto"/>
        <w:right w:val="none" w:sz="0" w:space="0" w:color="auto"/>
      </w:divBdr>
    </w:div>
    <w:div w:id="1863008024">
      <w:bodyDiv w:val="1"/>
      <w:marLeft w:val="0"/>
      <w:marRight w:val="0"/>
      <w:marTop w:val="0"/>
      <w:marBottom w:val="0"/>
      <w:divBdr>
        <w:top w:val="none" w:sz="0" w:space="0" w:color="auto"/>
        <w:left w:val="none" w:sz="0" w:space="0" w:color="auto"/>
        <w:bottom w:val="none" w:sz="0" w:space="0" w:color="auto"/>
        <w:right w:val="none" w:sz="0" w:space="0" w:color="auto"/>
      </w:divBdr>
    </w:div>
    <w:div w:id="1870870545">
      <w:bodyDiv w:val="1"/>
      <w:marLeft w:val="0"/>
      <w:marRight w:val="0"/>
      <w:marTop w:val="0"/>
      <w:marBottom w:val="0"/>
      <w:divBdr>
        <w:top w:val="none" w:sz="0" w:space="0" w:color="auto"/>
        <w:left w:val="none" w:sz="0" w:space="0" w:color="auto"/>
        <w:bottom w:val="none" w:sz="0" w:space="0" w:color="auto"/>
        <w:right w:val="none" w:sz="0" w:space="0" w:color="auto"/>
      </w:divBdr>
    </w:div>
    <w:div w:id="1888839418">
      <w:bodyDiv w:val="1"/>
      <w:marLeft w:val="0"/>
      <w:marRight w:val="0"/>
      <w:marTop w:val="0"/>
      <w:marBottom w:val="0"/>
      <w:divBdr>
        <w:top w:val="none" w:sz="0" w:space="0" w:color="auto"/>
        <w:left w:val="none" w:sz="0" w:space="0" w:color="auto"/>
        <w:bottom w:val="none" w:sz="0" w:space="0" w:color="auto"/>
        <w:right w:val="none" w:sz="0" w:space="0" w:color="auto"/>
      </w:divBdr>
    </w:div>
    <w:div w:id="1901012605">
      <w:bodyDiv w:val="1"/>
      <w:marLeft w:val="0"/>
      <w:marRight w:val="0"/>
      <w:marTop w:val="0"/>
      <w:marBottom w:val="0"/>
      <w:divBdr>
        <w:top w:val="none" w:sz="0" w:space="0" w:color="auto"/>
        <w:left w:val="none" w:sz="0" w:space="0" w:color="auto"/>
        <w:bottom w:val="none" w:sz="0" w:space="0" w:color="auto"/>
        <w:right w:val="none" w:sz="0" w:space="0" w:color="auto"/>
      </w:divBdr>
    </w:div>
    <w:div w:id="1914587398">
      <w:bodyDiv w:val="1"/>
      <w:marLeft w:val="0"/>
      <w:marRight w:val="0"/>
      <w:marTop w:val="0"/>
      <w:marBottom w:val="0"/>
      <w:divBdr>
        <w:top w:val="none" w:sz="0" w:space="0" w:color="auto"/>
        <w:left w:val="none" w:sz="0" w:space="0" w:color="auto"/>
        <w:bottom w:val="none" w:sz="0" w:space="0" w:color="auto"/>
        <w:right w:val="none" w:sz="0" w:space="0" w:color="auto"/>
      </w:divBdr>
    </w:div>
    <w:div w:id="1925413407">
      <w:bodyDiv w:val="1"/>
      <w:marLeft w:val="0"/>
      <w:marRight w:val="0"/>
      <w:marTop w:val="0"/>
      <w:marBottom w:val="0"/>
      <w:divBdr>
        <w:top w:val="none" w:sz="0" w:space="0" w:color="auto"/>
        <w:left w:val="none" w:sz="0" w:space="0" w:color="auto"/>
        <w:bottom w:val="none" w:sz="0" w:space="0" w:color="auto"/>
        <w:right w:val="none" w:sz="0" w:space="0" w:color="auto"/>
      </w:divBdr>
    </w:div>
    <w:div w:id="1928921714">
      <w:bodyDiv w:val="1"/>
      <w:marLeft w:val="0"/>
      <w:marRight w:val="0"/>
      <w:marTop w:val="0"/>
      <w:marBottom w:val="0"/>
      <w:divBdr>
        <w:top w:val="none" w:sz="0" w:space="0" w:color="auto"/>
        <w:left w:val="none" w:sz="0" w:space="0" w:color="auto"/>
        <w:bottom w:val="none" w:sz="0" w:space="0" w:color="auto"/>
        <w:right w:val="none" w:sz="0" w:space="0" w:color="auto"/>
      </w:divBdr>
    </w:div>
    <w:div w:id="1980382870">
      <w:bodyDiv w:val="1"/>
      <w:marLeft w:val="0"/>
      <w:marRight w:val="0"/>
      <w:marTop w:val="0"/>
      <w:marBottom w:val="0"/>
      <w:divBdr>
        <w:top w:val="none" w:sz="0" w:space="0" w:color="auto"/>
        <w:left w:val="none" w:sz="0" w:space="0" w:color="auto"/>
        <w:bottom w:val="none" w:sz="0" w:space="0" w:color="auto"/>
        <w:right w:val="none" w:sz="0" w:space="0" w:color="auto"/>
      </w:divBdr>
    </w:div>
    <w:div w:id="1983341373">
      <w:bodyDiv w:val="1"/>
      <w:marLeft w:val="0"/>
      <w:marRight w:val="0"/>
      <w:marTop w:val="0"/>
      <w:marBottom w:val="0"/>
      <w:divBdr>
        <w:top w:val="none" w:sz="0" w:space="0" w:color="auto"/>
        <w:left w:val="none" w:sz="0" w:space="0" w:color="auto"/>
        <w:bottom w:val="none" w:sz="0" w:space="0" w:color="auto"/>
        <w:right w:val="none" w:sz="0" w:space="0" w:color="auto"/>
      </w:divBdr>
      <w:divsChild>
        <w:div w:id="222182080">
          <w:marLeft w:val="0"/>
          <w:marRight w:val="0"/>
          <w:marTop w:val="0"/>
          <w:marBottom w:val="0"/>
          <w:divBdr>
            <w:top w:val="none" w:sz="0" w:space="0" w:color="auto"/>
            <w:left w:val="none" w:sz="0" w:space="0" w:color="auto"/>
            <w:bottom w:val="none" w:sz="0" w:space="0" w:color="auto"/>
            <w:right w:val="none" w:sz="0" w:space="0" w:color="auto"/>
          </w:divBdr>
        </w:div>
        <w:div w:id="296223483">
          <w:marLeft w:val="0"/>
          <w:marRight w:val="0"/>
          <w:marTop w:val="0"/>
          <w:marBottom w:val="0"/>
          <w:divBdr>
            <w:top w:val="none" w:sz="0" w:space="0" w:color="auto"/>
            <w:left w:val="none" w:sz="0" w:space="0" w:color="auto"/>
            <w:bottom w:val="none" w:sz="0" w:space="0" w:color="auto"/>
            <w:right w:val="none" w:sz="0" w:space="0" w:color="auto"/>
          </w:divBdr>
        </w:div>
        <w:div w:id="626087449">
          <w:marLeft w:val="0"/>
          <w:marRight w:val="0"/>
          <w:marTop w:val="0"/>
          <w:marBottom w:val="0"/>
          <w:divBdr>
            <w:top w:val="none" w:sz="0" w:space="0" w:color="auto"/>
            <w:left w:val="none" w:sz="0" w:space="0" w:color="auto"/>
            <w:bottom w:val="none" w:sz="0" w:space="0" w:color="auto"/>
            <w:right w:val="none" w:sz="0" w:space="0" w:color="auto"/>
          </w:divBdr>
        </w:div>
        <w:div w:id="684089595">
          <w:marLeft w:val="0"/>
          <w:marRight w:val="0"/>
          <w:marTop w:val="0"/>
          <w:marBottom w:val="0"/>
          <w:divBdr>
            <w:top w:val="none" w:sz="0" w:space="0" w:color="auto"/>
            <w:left w:val="none" w:sz="0" w:space="0" w:color="auto"/>
            <w:bottom w:val="none" w:sz="0" w:space="0" w:color="auto"/>
            <w:right w:val="none" w:sz="0" w:space="0" w:color="auto"/>
          </w:divBdr>
        </w:div>
        <w:div w:id="792330741">
          <w:marLeft w:val="0"/>
          <w:marRight w:val="0"/>
          <w:marTop w:val="0"/>
          <w:marBottom w:val="0"/>
          <w:divBdr>
            <w:top w:val="none" w:sz="0" w:space="0" w:color="auto"/>
            <w:left w:val="none" w:sz="0" w:space="0" w:color="auto"/>
            <w:bottom w:val="none" w:sz="0" w:space="0" w:color="auto"/>
            <w:right w:val="none" w:sz="0" w:space="0" w:color="auto"/>
          </w:divBdr>
        </w:div>
        <w:div w:id="936644781">
          <w:marLeft w:val="0"/>
          <w:marRight w:val="0"/>
          <w:marTop w:val="0"/>
          <w:marBottom w:val="0"/>
          <w:divBdr>
            <w:top w:val="none" w:sz="0" w:space="0" w:color="auto"/>
            <w:left w:val="none" w:sz="0" w:space="0" w:color="auto"/>
            <w:bottom w:val="none" w:sz="0" w:space="0" w:color="auto"/>
            <w:right w:val="none" w:sz="0" w:space="0" w:color="auto"/>
          </w:divBdr>
        </w:div>
        <w:div w:id="1161656127">
          <w:marLeft w:val="0"/>
          <w:marRight w:val="0"/>
          <w:marTop w:val="0"/>
          <w:marBottom w:val="0"/>
          <w:divBdr>
            <w:top w:val="none" w:sz="0" w:space="0" w:color="auto"/>
            <w:left w:val="none" w:sz="0" w:space="0" w:color="auto"/>
            <w:bottom w:val="none" w:sz="0" w:space="0" w:color="auto"/>
            <w:right w:val="none" w:sz="0" w:space="0" w:color="auto"/>
          </w:divBdr>
        </w:div>
        <w:div w:id="1309942273">
          <w:marLeft w:val="0"/>
          <w:marRight w:val="0"/>
          <w:marTop w:val="0"/>
          <w:marBottom w:val="0"/>
          <w:divBdr>
            <w:top w:val="none" w:sz="0" w:space="0" w:color="auto"/>
            <w:left w:val="none" w:sz="0" w:space="0" w:color="auto"/>
            <w:bottom w:val="none" w:sz="0" w:space="0" w:color="auto"/>
            <w:right w:val="none" w:sz="0" w:space="0" w:color="auto"/>
          </w:divBdr>
        </w:div>
        <w:div w:id="2121339168">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sChild>
    </w:div>
    <w:div w:id="2038385046">
      <w:bodyDiv w:val="1"/>
      <w:marLeft w:val="0"/>
      <w:marRight w:val="0"/>
      <w:marTop w:val="0"/>
      <w:marBottom w:val="0"/>
      <w:divBdr>
        <w:top w:val="none" w:sz="0" w:space="0" w:color="auto"/>
        <w:left w:val="none" w:sz="0" w:space="0" w:color="auto"/>
        <w:bottom w:val="none" w:sz="0" w:space="0" w:color="auto"/>
        <w:right w:val="none" w:sz="0" w:space="0" w:color="auto"/>
      </w:divBdr>
    </w:div>
    <w:div w:id="2051106291">
      <w:bodyDiv w:val="1"/>
      <w:marLeft w:val="0"/>
      <w:marRight w:val="0"/>
      <w:marTop w:val="0"/>
      <w:marBottom w:val="0"/>
      <w:divBdr>
        <w:top w:val="none" w:sz="0" w:space="0" w:color="auto"/>
        <w:left w:val="none" w:sz="0" w:space="0" w:color="auto"/>
        <w:bottom w:val="none" w:sz="0" w:space="0" w:color="auto"/>
        <w:right w:val="none" w:sz="0" w:space="0" w:color="auto"/>
      </w:divBdr>
    </w:div>
    <w:div w:id="2078434910">
      <w:bodyDiv w:val="1"/>
      <w:marLeft w:val="0"/>
      <w:marRight w:val="0"/>
      <w:marTop w:val="0"/>
      <w:marBottom w:val="0"/>
      <w:divBdr>
        <w:top w:val="none" w:sz="0" w:space="0" w:color="auto"/>
        <w:left w:val="none" w:sz="0" w:space="0" w:color="auto"/>
        <w:bottom w:val="none" w:sz="0" w:space="0" w:color="auto"/>
        <w:right w:val="none" w:sz="0" w:space="0" w:color="auto"/>
      </w:divBdr>
    </w:div>
    <w:div w:id="2092502686">
      <w:bodyDiv w:val="1"/>
      <w:marLeft w:val="0"/>
      <w:marRight w:val="0"/>
      <w:marTop w:val="0"/>
      <w:marBottom w:val="0"/>
      <w:divBdr>
        <w:top w:val="none" w:sz="0" w:space="0" w:color="auto"/>
        <w:left w:val="none" w:sz="0" w:space="0" w:color="auto"/>
        <w:bottom w:val="none" w:sz="0" w:space="0" w:color="auto"/>
        <w:right w:val="none" w:sz="0" w:space="0" w:color="auto"/>
      </w:divBdr>
    </w:div>
    <w:div w:id="21195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atop@cjvrancea.ro"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abinet\Desktop\Analiza%20sit%20operative%20ISU%20VN%20decembrie%202025%20pt%20sedinta%20ATOP%20ian_20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binet\Desktop\Analiza%20sit%20operative%20ISU%20VN%20decembrie%202025%20pt%20sedinta%20ATOP%20ian_202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binet\Desktop\Analiza%20sit%20operative%20ISU%20VN%20decembrie%202025%20pt%20sedinta%20ATOP%20ian_202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binet\Desktop\Analiza%20sit%20operative%20ISU%20VN%20decembrie%202025%20pt%20sedinta%20ATOP%20ian_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hart>
    <c:title>
      <c:tx>
        <c:rich>
          <a:bodyPr rot="0" spcFirstLastPara="1" vertOverflow="ellipsis" vert="horz" wrap="square" anchor="ctr" anchorCtr="1"/>
          <a:lstStyle/>
          <a:p>
            <a:pPr>
              <a:defRPr sz="1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ro-RO"/>
              <a:t>Ponderea Situațiilor de Urgență</a:t>
            </a:r>
          </a:p>
          <a:p>
            <a:pPr>
              <a:defRPr sz="1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a:p>
            <a:pPr>
              <a:defRPr sz="1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rich>
      </c:tx>
      <c:layout>
        <c:manualLayout>
          <c:xMode val="edge"/>
          <c:yMode val="edge"/>
          <c:x val="0.12393012404457208"/>
          <c:y val="7.1266515414386891E-4"/>
        </c:manualLayout>
      </c:layout>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1278018542255946E-2"/>
          <c:y val="0.38390052938298086"/>
          <c:w val="0.94288218817609037"/>
          <c:h val="0.46750122336402888"/>
        </c:manualLayout>
      </c:layout>
      <c:pie3DChart>
        <c:varyColors val="1"/>
        <c:ser>
          <c:idx val="0"/>
          <c:order val="0"/>
          <c:tx>
            <c:v>Situații de urgență</c:v>
          </c:tx>
          <c:dPt>
            <c:idx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3-0D29-44F8-847D-5E4E2D021E8E}"/>
              </c:ext>
            </c:extLst>
          </c:dPt>
          <c:dPt>
            <c:idx val="1"/>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4-0D29-44F8-847D-5E4E2D021E8E}"/>
              </c:ext>
            </c:extLst>
          </c:dPt>
          <c:dPt>
            <c:idx val="2"/>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0D29-44F8-847D-5E4E2D021E8E}"/>
              </c:ext>
            </c:extLst>
          </c:dPt>
          <c:dPt>
            <c:idx val="3"/>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F-0D29-44F8-847D-5E4E2D021E8E}"/>
              </c:ext>
            </c:extLst>
          </c:dPt>
          <c:dPt>
            <c:idx val="4"/>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E-0D29-44F8-847D-5E4E2D021E8E}"/>
              </c:ext>
            </c:extLst>
          </c:dPt>
          <c:dPt>
            <c:idx val="5"/>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D-0D29-44F8-847D-5E4E2D021E8E}"/>
              </c:ext>
            </c:extLst>
          </c:dPt>
          <c:dPt>
            <c:idx val="6"/>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xmlns:c16r2="http://schemas.microsoft.com/office/drawing/2015/06/chart">
              <c:ext xmlns:c16="http://schemas.microsoft.com/office/drawing/2014/chart" uri="{C3380CC4-5D6E-409C-BE32-E72D297353CC}">
                <c16:uniqueId val="{0000000C-0D29-44F8-847D-5E4E2D021E8E}"/>
              </c:ext>
            </c:extLst>
          </c:dPt>
          <c:dPt>
            <c:idx val="7"/>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xmlns:c16r2="http://schemas.microsoft.com/office/drawing/2015/06/chart">
              <c:ext xmlns:c16="http://schemas.microsoft.com/office/drawing/2014/chart" uri="{C3380CC4-5D6E-409C-BE32-E72D297353CC}">
                <c16:uniqueId val="{00000018-80DB-4D00-96C9-BB4F5E128EFC}"/>
              </c:ext>
            </c:extLst>
          </c:dPt>
          <c:dPt>
            <c:idx val="8"/>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xmlns:c16r2="http://schemas.microsoft.com/office/drawing/2015/06/chart">
              <c:ext xmlns:c16="http://schemas.microsoft.com/office/drawing/2014/chart" uri="{C3380CC4-5D6E-409C-BE32-E72D297353CC}">
                <c16:uniqueId val="{0000000B-0D29-44F8-847D-5E4E2D021E8E}"/>
              </c:ext>
            </c:extLst>
          </c:dPt>
          <c:dPt>
            <c:idx val="9"/>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extLst xmlns:c16r2="http://schemas.microsoft.com/office/drawing/2015/06/chart">
              <c:ext xmlns:c16="http://schemas.microsoft.com/office/drawing/2014/chart" uri="{C3380CC4-5D6E-409C-BE32-E72D297353CC}">
                <c16:uniqueId val="{00000009-0D29-44F8-847D-5E4E2D021E8E}"/>
              </c:ext>
            </c:extLst>
          </c:dPt>
          <c:dPt>
            <c:idx val="10"/>
            <c:spPr>
              <a:solidFill>
                <a:schemeClr val="accent5">
                  <a:lumMod val="60000"/>
                  <a:alpha val="90000"/>
                </a:schemeClr>
              </a:solidFill>
              <a:ln w="19050">
                <a:solidFill>
                  <a:schemeClr val="accent5">
                    <a:lumMod val="60000"/>
                    <a:lumMod val="75000"/>
                  </a:schemeClr>
                </a:solidFill>
              </a:ln>
              <a:effectLst>
                <a:innerShdw blurRad="114300">
                  <a:schemeClr val="accent5">
                    <a:lumMod val="60000"/>
                    <a:lumMod val="75000"/>
                  </a:schemeClr>
                </a:innerShdw>
              </a:effectLst>
              <a:scene3d>
                <a:camera prst="orthographicFront"/>
                <a:lightRig rig="threePt" dir="t"/>
              </a:scene3d>
              <a:sp3d contourW="19050" prstMaterial="flat">
                <a:contourClr>
                  <a:schemeClr val="accent5">
                    <a:lumMod val="60000"/>
                    <a:lumMod val="75000"/>
                  </a:schemeClr>
                </a:contourClr>
              </a:sp3d>
            </c:spPr>
            <c:extLst xmlns:c16r2="http://schemas.microsoft.com/office/drawing/2015/06/chart">
              <c:ext xmlns:c16="http://schemas.microsoft.com/office/drawing/2014/chart" uri="{C3380CC4-5D6E-409C-BE32-E72D297353CC}">
                <c16:uniqueId val="{00000008-0D29-44F8-847D-5E4E2D021E8E}"/>
              </c:ext>
            </c:extLst>
          </c:dPt>
          <c:dPt>
            <c:idx val="11"/>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extLst xmlns:c16r2="http://schemas.microsoft.com/office/drawing/2015/06/chart">
              <c:ext xmlns:c16="http://schemas.microsoft.com/office/drawing/2014/chart" uri="{C3380CC4-5D6E-409C-BE32-E72D297353CC}">
                <c16:uniqueId val="{00000007-0D29-44F8-847D-5E4E2D021E8E}"/>
              </c:ext>
            </c:extLst>
          </c:dPt>
          <c:dPt>
            <c:idx val="12"/>
            <c:spPr>
              <a:solidFill>
                <a:schemeClr val="accent1">
                  <a:lumMod val="80000"/>
                  <a:lumOff val="20000"/>
                  <a:alpha val="90000"/>
                </a:schemeClr>
              </a:solidFill>
              <a:ln w="19050">
                <a:solidFill>
                  <a:schemeClr val="accent1">
                    <a:lumMod val="80000"/>
                    <a:lumOff val="20000"/>
                    <a:lumMod val="75000"/>
                  </a:schemeClr>
                </a:solidFill>
              </a:ln>
              <a:effectLst>
                <a:innerShdw blurRad="114300">
                  <a:schemeClr val="accent1">
                    <a:lumMod val="80000"/>
                    <a:lumOff val="20000"/>
                    <a:lumMod val="75000"/>
                  </a:schemeClr>
                </a:innerShdw>
              </a:effectLst>
              <a:scene3d>
                <a:camera prst="orthographicFront"/>
                <a:lightRig rig="threePt" dir="t"/>
              </a:scene3d>
              <a:sp3d contourW="19050" prstMaterial="flat">
                <a:contourClr>
                  <a:schemeClr val="accent1">
                    <a:lumMod val="80000"/>
                    <a:lumOff val="20000"/>
                    <a:lumMod val="75000"/>
                  </a:schemeClr>
                </a:contourClr>
              </a:sp3d>
            </c:spPr>
            <c:extLst xmlns:c16r2="http://schemas.microsoft.com/office/drawing/2015/06/chart">
              <c:ext xmlns:c16="http://schemas.microsoft.com/office/drawing/2014/chart" uri="{C3380CC4-5D6E-409C-BE32-E72D297353CC}">
                <c16:uniqueId val="{00000006-0D29-44F8-847D-5E4E2D021E8E}"/>
              </c:ext>
            </c:extLst>
          </c:dPt>
          <c:dLbls>
            <c:dLbl>
              <c:idx val="0"/>
              <c:layout>
                <c:manualLayout>
                  <c:x val="6.5143506351183184E-2"/>
                  <c:y val="-9.8877028485195764E-2"/>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D29-44F8-847D-5E4E2D021E8E}"/>
                </c:ext>
              </c:extLst>
            </c:dLbl>
            <c:dLbl>
              <c:idx val="1"/>
              <c:layout>
                <c:manualLayout>
                  <c:x val="-6.3820486556207034E-2"/>
                  <c:y val="0.36600103595320438"/>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D29-44F8-847D-5E4E2D021E8E}"/>
                </c:ext>
              </c:extLst>
            </c:dLbl>
            <c:dLbl>
              <c:idx val="2"/>
              <c:layout>
                <c:manualLayout>
                  <c:x val="-0.1166378839759056"/>
                  <c:y val="0.28583492287952844"/>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D29-44F8-847D-5E4E2D021E8E}"/>
                </c:ext>
              </c:extLst>
            </c:dLbl>
            <c:dLbl>
              <c:idx val="3"/>
              <c:layout>
                <c:manualLayout>
                  <c:x val="-0.17875756358180794"/>
                  <c:y val="0.25821463402622574"/>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D29-44F8-847D-5E4E2D021E8E}"/>
                </c:ext>
              </c:extLst>
            </c:dLbl>
            <c:dLbl>
              <c:idx val="4"/>
              <c:layout>
                <c:manualLayout>
                  <c:x val="-0.19592745446555904"/>
                  <c:y val="0.19379646069841575"/>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D29-44F8-847D-5E4E2D021E8E}"/>
                </c:ext>
              </c:extLst>
            </c:dLbl>
            <c:dLbl>
              <c:idx val="5"/>
              <c:layout>
                <c:manualLayout>
                  <c:x val="-0.18839786585435842"/>
                  <c:y val="0.10624654279199097"/>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D29-44F8-847D-5E4E2D021E8E}"/>
                </c:ext>
              </c:extLst>
            </c:dLbl>
            <c:dLbl>
              <c:idx val="6"/>
              <c:layout>
                <c:manualLayout>
                  <c:x val="-0.17635578052980436"/>
                  <c:y val="9.6984303286293764E-3"/>
                </c:manualLayout>
              </c:layout>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D29-44F8-847D-5E4E2D021E8E}"/>
                </c:ext>
              </c:extLst>
            </c:dLbl>
            <c:dLbl>
              <c:idx val="7"/>
              <c:layout>
                <c:manualLayout>
                  <c:x val="0.46934260222351382"/>
                  <c:y val="0.13094408930655341"/>
                </c:manualLayout>
              </c:layout>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5="http://schemas.microsoft.com/office/drawing/2012/chart" xmlns:c16r2="http://schemas.microsoft.com/office/drawing/2015/06/chart">
                <c:ext xmlns:c15="http://schemas.microsoft.com/office/drawing/2012/chart" uri="{CE6537A1-D6FC-4f65-9D91-7224C49458BB}"/>
                <c:ext xmlns:c16="http://schemas.microsoft.com/office/drawing/2014/chart" uri="{C3380CC4-5D6E-409C-BE32-E72D297353CC}">
                  <c16:uniqueId val="{00000018-80DB-4D00-96C9-BB4F5E128EFC}"/>
                </c:ext>
              </c:extLst>
            </c:dLbl>
            <c:dLbl>
              <c:idx val="8"/>
              <c:layout>
                <c:manualLayout>
                  <c:x val="-0.21434113690685341"/>
                  <c:y val="-9.1459366098651559E-2"/>
                </c:manualLayout>
              </c:layout>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D29-44F8-847D-5E4E2D021E8E}"/>
                </c:ext>
              </c:extLst>
            </c:dLbl>
            <c:dLbl>
              <c:idx val="9"/>
              <c:layout>
                <c:manualLayout>
                  <c:x val="-9.5952890094681262E-2"/>
                  <c:y val="-0.13346295939643907"/>
                </c:manualLayout>
              </c:layout>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D29-44F8-847D-5E4E2D021E8E}"/>
                </c:ext>
              </c:extLst>
            </c:dLbl>
            <c:dLbl>
              <c:idx val="10"/>
              <c:layout>
                <c:manualLayout>
                  <c:x val="-0.10405466564842571"/>
                  <c:y val="-1.0183648648292165E-2"/>
                </c:manualLayout>
              </c:layout>
              <c:spPr>
                <a:solidFill>
                  <a:schemeClr val="lt1">
                    <a:alpha val="90000"/>
                  </a:schemeClr>
                </a:solidFill>
                <a:ln w="12700" cap="flat" cmpd="sng" algn="ctr">
                  <a:solidFill>
                    <a:schemeClr val="accent5">
                      <a:lumMod val="60000"/>
                    </a:schemeClr>
                  </a:solidFill>
                  <a:round/>
                </a:ln>
                <a:effectLst>
                  <a:outerShdw blurRad="50800" dist="38100" dir="2700000" algn="tl" rotWithShape="0">
                    <a:schemeClr val="accent5">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D29-44F8-847D-5E4E2D021E8E}"/>
                </c:ext>
              </c:extLst>
            </c:dLbl>
            <c:dLbl>
              <c:idx val="11"/>
              <c:layout>
                <c:manualLayout>
                  <c:x val="8.0496231879809713E-2"/>
                  <c:y val="-7.1038204511936931E-2"/>
                </c:manualLayout>
              </c:layout>
              <c:spPr>
                <a:solidFill>
                  <a:schemeClr val="lt1">
                    <a:alpha val="90000"/>
                  </a:schemeClr>
                </a:solidFill>
                <a:ln w="12700" cap="flat" cmpd="sng" algn="ctr">
                  <a:solidFill>
                    <a:schemeClr val="accent6">
                      <a:lumMod val="60000"/>
                    </a:schemeClr>
                  </a:solidFill>
                  <a:round/>
                </a:ln>
                <a:effectLst>
                  <a:outerShdw blurRad="50800" dist="38100" dir="2700000" algn="tl" rotWithShape="0">
                    <a:schemeClr val="accent6">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D29-44F8-847D-5E4E2D021E8E}"/>
                </c:ext>
              </c:extLst>
            </c:dLbl>
            <c:dLbl>
              <c:idx val="12"/>
              <c:layout>
                <c:manualLayout>
                  <c:x val="0.28919969411074636"/>
                  <c:y val="-3.8105137817832389E-2"/>
                </c:manualLayout>
              </c:layout>
              <c:spPr>
                <a:solidFill>
                  <a:schemeClr val="lt1">
                    <a:alpha val="90000"/>
                  </a:schemeClr>
                </a:solidFill>
                <a:ln w="12700" cap="flat" cmpd="sng" algn="ctr">
                  <a:solidFill>
                    <a:schemeClr val="accent1">
                      <a:lumMod val="80000"/>
                      <a:lumOff val="20000"/>
                    </a:schemeClr>
                  </a:solidFill>
                  <a:round/>
                </a:ln>
                <a:effectLst>
                  <a:outerShdw blurRad="50800" dist="38100" dir="2700000" algn="tl" rotWithShape="0">
                    <a:schemeClr val="accent1">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D29-44F8-847D-5E4E2D021E8E}"/>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1"/>
            <c:showVal val="1"/>
            <c:showCatName val="1"/>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Sheet1!$M$25:$M$37</c:f>
              <c:strCache>
                <c:ptCount val="13"/>
                <c:pt idx="0">
                  <c:v>Prim ajutor calificat (SMURD)</c:v>
                </c:pt>
                <c:pt idx="1">
                  <c:v>Incendii de vegetaţie şi altele</c:v>
                </c:pt>
                <c:pt idx="2">
                  <c:v>Alte intervenţii</c:v>
                </c:pt>
                <c:pt idx="3">
                  <c:v>Incendii</c:v>
                </c:pt>
                <c:pt idx="4">
                  <c:v>Activităţi de recunoaştere</c:v>
                </c:pt>
                <c:pt idx="5">
                  <c:v>Asistenţa persoanelor</c:v>
                </c:pt>
                <c:pt idx="6">
                  <c:v>Alte situații de urgență</c:v>
                </c:pt>
                <c:pt idx="7">
                  <c:v>Exerciţii cu forţe şi mijloace</c:v>
                </c:pt>
                <c:pt idx="8">
                  <c:v>Asigurare / supraveghere</c:v>
                </c:pt>
                <c:pt idx="9">
                  <c:v>Descarcerare</c:v>
                </c:pt>
                <c:pt idx="10">
                  <c:v>Protecţia mediului </c:v>
                </c:pt>
                <c:pt idx="11">
                  <c:v>Misiuni de sprijin la intervenţie</c:v>
                </c:pt>
                <c:pt idx="12">
                  <c:v>Salvări de animale </c:v>
                </c:pt>
              </c:strCache>
            </c:strRef>
          </c:cat>
          <c:val>
            <c:numRef>
              <c:f>Sheet1!$N$25:$N$37</c:f>
              <c:numCache>
                <c:formatCode>General</c:formatCode>
                <c:ptCount val="13"/>
                <c:pt idx="0">
                  <c:v>413</c:v>
                </c:pt>
                <c:pt idx="1">
                  <c:v>7</c:v>
                </c:pt>
                <c:pt idx="2">
                  <c:v>10</c:v>
                </c:pt>
                <c:pt idx="3">
                  <c:v>46</c:v>
                </c:pt>
                <c:pt idx="4">
                  <c:v>12</c:v>
                </c:pt>
                <c:pt idx="5">
                  <c:v>16</c:v>
                </c:pt>
                <c:pt idx="6">
                  <c:v>9</c:v>
                </c:pt>
                <c:pt idx="7">
                  <c:v>0</c:v>
                </c:pt>
                <c:pt idx="8">
                  <c:v>26</c:v>
                </c:pt>
                <c:pt idx="9">
                  <c:v>8</c:v>
                </c:pt>
                <c:pt idx="10">
                  <c:v>0</c:v>
                </c:pt>
                <c:pt idx="11">
                  <c:v>2</c:v>
                </c:pt>
                <c:pt idx="12">
                  <c:v>5</c:v>
                </c:pt>
              </c:numCache>
            </c:numRef>
          </c:val>
          <c:extLst xmlns:c16r2="http://schemas.microsoft.com/office/drawing/2015/06/chart">
            <c:ext xmlns:c16="http://schemas.microsoft.com/office/drawing/2014/chart" uri="{C3380CC4-5D6E-409C-BE32-E72D297353CC}">
              <c16:uniqueId val="{00000000-0D29-44F8-847D-5E4E2D021E8E}"/>
            </c:ext>
          </c:extLst>
        </c:ser>
        <c:dLbls>
          <c:showCatName val="1"/>
        </c:dLbls>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o-R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o-RO"/>
  <c:chart>
    <c:title>
      <c:layout>
        <c:manualLayout>
          <c:xMode val="edge"/>
          <c:yMode val="edge"/>
          <c:x val="0.10160956140172402"/>
          <c:y val="6.880454549922832E-2"/>
        </c:manualLayout>
      </c:layout>
      <c:spPr>
        <a:noFill/>
        <a:ln>
          <a:noFill/>
        </a:ln>
        <a:effectLst/>
      </c:spPr>
      <c:txPr>
        <a:bodyPr rot="0" spcFirstLastPara="1" vertOverflow="ellipsis" vert="horz" wrap="square" anchor="ctr" anchorCtr="1"/>
        <a:lstStyle/>
        <a:p>
          <a:pPr>
            <a:defRPr sz="1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2748004367671107E-2"/>
          <c:y val="0.37074897156480191"/>
          <c:w val="0.83215461911141664"/>
          <c:h val="0.62920110192837464"/>
        </c:manualLayout>
      </c:layout>
      <c:pie3DChart>
        <c:varyColors val="1"/>
        <c:ser>
          <c:idx val="0"/>
          <c:order val="0"/>
          <c:tx>
            <c:v>Repartiţia procentuală a incendiilor  pe ramuri economice</c:v>
          </c:tx>
          <c:dPt>
            <c:idx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8-EE8E-4528-82AB-B10106D8068A}"/>
              </c:ext>
            </c:extLst>
          </c:dPt>
          <c:dPt>
            <c:idx val="1"/>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B-BF07-45D0-A91C-EA81622C8EA7}"/>
              </c:ext>
            </c:extLst>
          </c:dPt>
          <c:dPt>
            <c:idx val="2"/>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B-EE8E-4528-82AB-B10106D8068A}"/>
              </c:ext>
            </c:extLst>
          </c:dPt>
          <c:dLbls>
            <c:dLbl>
              <c:idx val="0"/>
              <c:layout>
                <c:manualLayout>
                  <c:x val="0.21839338881089482"/>
                  <c:y val="0.32579865719032319"/>
                </c:manualLayout>
              </c:layout>
              <c:spPr>
                <a:solidFill>
                  <a:schemeClr val="lt1">
                    <a:alpha val="90000"/>
                  </a:schemeClr>
                </a:solidFill>
                <a:ln w="12700" cap="flat" cmpd="sng" algn="ctr">
                  <a:solidFill>
                    <a:schemeClr val="accent1">
                      <a:lumMod val="80000"/>
                      <a:lumOff val="20000"/>
                    </a:schemeClr>
                  </a:solidFill>
                  <a:round/>
                </a:ln>
                <a:effectLst>
                  <a:outerShdw blurRad="50800" dist="38100" dir="2700000" algn="tl" rotWithShape="0">
                    <a:schemeClr val="accent1">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E8E-4528-82AB-B10106D8068A}"/>
                </c:ext>
              </c:extLst>
            </c:dLbl>
            <c:dLbl>
              <c:idx val="1"/>
              <c:layout>
                <c:manualLayout>
                  <c:x val="-0.45174452515141034"/>
                  <c:y val="0.19409871518869129"/>
                </c:manualLayout>
              </c:layout>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F07-45D0-A91C-EA81622C8EA7}"/>
                </c:ext>
              </c:extLst>
            </c:dLbl>
            <c:dLbl>
              <c:idx val="2"/>
              <c:layout>
                <c:manualLayout>
                  <c:x val="-0.13295794421046209"/>
                  <c:y val="-8.9310016023277997E-2"/>
                </c:manualLayout>
              </c:layout>
              <c:spPr>
                <a:solidFill>
                  <a:schemeClr val="lt1">
                    <a:alpha val="90000"/>
                  </a:schemeClr>
                </a:solidFill>
                <a:ln w="12700" cap="flat" cmpd="sng" algn="ctr">
                  <a:solidFill>
                    <a:schemeClr val="accent2">
                      <a:lumMod val="80000"/>
                    </a:schemeClr>
                  </a:solidFill>
                  <a:round/>
                </a:ln>
                <a:effectLst>
                  <a:outerShdw blurRad="50800" dist="38100" dir="2700000" algn="tl" rotWithShape="0">
                    <a:schemeClr val="accent2">
                      <a:lumMod val="8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E8E-4528-82AB-B10106D8068A}"/>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1"/>
            <c:showVal val="1"/>
            <c:showCatName val="1"/>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(Sheet1!$M$119,Sheet1!$M$123,Sheet1!$M$126)</c:f>
              <c:strCache>
                <c:ptCount val="3"/>
                <c:pt idx="0">
                  <c:v>Tranzacții imobiliare, închirieri și activ. de serv. prestate în principalele intreprinderi</c:v>
                </c:pt>
                <c:pt idx="1">
                  <c:v>Alte activități de servicii colective, sociale și personale</c:v>
                </c:pt>
                <c:pt idx="2">
                  <c:v>Gospodării ale populației</c:v>
                </c:pt>
              </c:strCache>
              <c:extLst xmlns:c16r2="http://schemas.microsoft.com/office/drawing/2015/06/chart">
                <c:ext xmlns:c15="http://schemas.microsoft.com/office/drawing/2012/chart" uri="{02D57815-91ED-43cb-92C2-25804820EDAC}">
                  <c15:fullRef>
                    <c15:sqref>Sheet1!$M$107:$M$126</c15:sqref>
                  </c15:fullRef>
                </c:ext>
              </c:extLst>
            </c:strRef>
          </c:cat>
          <c:val>
            <c:numRef>
              <c:f>(Sheet1!$N$119,Sheet1!$N$123,Sheet1!$N$126)</c:f>
              <c:numCache>
                <c:formatCode>General</c:formatCode>
                <c:ptCount val="3"/>
                <c:pt idx="0">
                  <c:v>2</c:v>
                </c:pt>
                <c:pt idx="1">
                  <c:v>2</c:v>
                </c:pt>
                <c:pt idx="2">
                  <c:v>42</c:v>
                </c:pt>
              </c:numCache>
              <c:extLst xmlns:c16r2="http://schemas.microsoft.com/office/drawing/2015/06/chart">
                <c:ext xmlns:c15="http://schemas.microsoft.com/office/drawing/2012/chart" uri="{02D57815-91ED-43cb-92C2-25804820EDAC}">
                  <c15:fullRef>
                    <c15:sqref>Sheet1!$N$107:$N$126</c15:sqref>
                  </c15:fullRef>
                </c:ext>
              </c:extLst>
            </c:numRef>
          </c:val>
          <c:extLst xmlns:c16r2="http://schemas.microsoft.com/office/drawing/2015/06/chart">
            <c:ext xmlns:c15="http://schemas.microsoft.com/office/drawing/2012/chart" uri="{02D57815-91ED-43cb-92C2-25804820EDAC}">
              <c15:categoryFilterExceptions>
                <c15:categoryFilterException>
                  <c15:sqref>Sheet1!$N$107</c15:sqref>
                  <c15:spPr xmlns:c15="http://schemas.microsoft.com/office/drawing/2012/chart">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15:spPr>
                  <c15:bubble3D val="0"/>
                  <c15:dLbl>
                    <c:idx val="-1"/>
                    <c:layout>
                      <c:manualLayout>
                        <c:x val="-0.36650656784336133"/>
                        <c:y val="0.14770207443077879"/>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SerName val="0"/>
                    <c:showPercent val="1"/>
                    <c:showBubbleSize val="0"/>
                    <c:extLst>
                      <c:ext uri="{CE6537A1-D6FC-4f65-9D91-7224C49458BB}"/>
                      <c:ext xmlns:c16="http://schemas.microsoft.com/office/drawing/2014/chart" uri="{C3380CC4-5D6E-409C-BE32-E72D297353CC}">
                        <c16:uniqueId val="{00000007-0C99-4F90-B6CB-AD0AF12D9F06}"/>
                      </c:ext>
                    </c:extLst>
                  </c15:dLbl>
                </c15:categoryFilterException>
                <c15:categoryFilterException>
                  <c15:sqref>Sheet1!$N$112</c15:sqref>
                  <c15:spPr xmlns:c15="http://schemas.microsoft.com/office/drawing/2012/chart">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15:spPr>
                  <c15:bubble3D val="0"/>
                  <c15:dLbl>
                    <c:idx val="-1"/>
                    <c:layout>
                      <c:manualLayout>
                        <c:x val="-0.24139560397459287"/>
                        <c:y val="-0.16528925619834711"/>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SerName val="0"/>
                    <c:showPercent val="1"/>
                    <c:showBubbleSize val="0"/>
                    <c:extLst>
                      <c:ext uri="{CE6537A1-D6FC-4f65-9D91-7224C49458BB}"/>
                      <c:ext xmlns:c16="http://schemas.microsoft.com/office/drawing/2014/chart" uri="{C3380CC4-5D6E-409C-BE32-E72D297353CC}">
                        <c16:uniqueId val="{00000009-0C99-4F90-B6CB-AD0AF12D9F06}"/>
                      </c:ext>
                    </c:extLst>
                  </c15:dLbl>
                </c15:categoryFilterException>
                <c15:categoryFilterException>
                  <c15:sqref>Sheet1!$N$120</c15:sqref>
                  <c15:spPr xmlns:c15="http://schemas.microsoft.com/office/drawing/2012/chart">
                    <a:solidFill>
                      <a:schemeClr val="accent2">
                        <a:lumMod val="80000"/>
                        <a:lumOff val="20000"/>
                        <a:alpha val="90000"/>
                      </a:schemeClr>
                    </a:solidFill>
                    <a:ln w="19050">
                      <a:solidFill>
                        <a:schemeClr val="accent2">
                          <a:lumMod val="80000"/>
                          <a:lumOff val="20000"/>
                          <a:lumMod val="75000"/>
                        </a:schemeClr>
                      </a:solidFill>
                    </a:ln>
                    <a:effectLst>
                      <a:innerShdw blurRad="114300">
                        <a:schemeClr val="accent2">
                          <a:lumMod val="80000"/>
                          <a:lumOff val="20000"/>
                          <a:lumMod val="75000"/>
                        </a:schemeClr>
                      </a:innerShdw>
                    </a:effectLst>
                    <a:scene3d>
                      <a:camera prst="orthographicFront"/>
                      <a:lightRig rig="threePt" dir="t"/>
                    </a:scene3d>
                    <a:sp3d contourW="19050" prstMaterial="flat">
                      <a:contourClr>
                        <a:schemeClr val="accent2">
                          <a:lumMod val="80000"/>
                          <a:lumOff val="20000"/>
                          <a:lumMod val="75000"/>
                        </a:schemeClr>
                      </a:contourClr>
                    </a:sp3d>
                  </c15:spPr>
                  <c15:bubble3D val="0"/>
                  <c15:dLbl>
                    <c:idx val="0"/>
                    <c:layout>
                      <c:manualLayout>
                        <c:x val="0.28288547340772591"/>
                        <c:y val="0.14325068870523408"/>
                      </c:manualLayout>
                    </c:layout>
                    <c:spPr>
                      <a:solidFill>
                        <a:schemeClr val="lt1">
                          <a:alpha val="90000"/>
                        </a:schemeClr>
                      </a:solidFill>
                      <a:ln w="12700" cap="flat" cmpd="sng" algn="ctr">
                        <a:solidFill>
                          <a:schemeClr val="accent2">
                            <a:lumMod val="80000"/>
                            <a:lumOff val="20000"/>
                          </a:schemeClr>
                        </a:solidFill>
                        <a:round/>
                      </a:ln>
                      <a:effectLst>
                        <a:outerShdw blurRad="50800" dist="38100" dir="2700000" algn="tl" rotWithShape="0">
                          <a:schemeClr val="accent2">
                            <a:lumMod val="80000"/>
                            <a:lumOff val="2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SerName val="0"/>
                    <c:showPercent val="1"/>
                    <c:showBubbleSize val="0"/>
                    <c:extLst>
                      <c:ext uri="{CE6537A1-D6FC-4f65-9D91-7224C49458BB}"/>
                      <c:ext xmlns:c16="http://schemas.microsoft.com/office/drawing/2014/chart" uri="{C3380CC4-5D6E-409C-BE32-E72D297353CC}">
                        <c16:uniqueId val="{0000000B-0C99-4F90-B6CB-AD0AF12D9F06}"/>
                      </c:ext>
                    </c:extLst>
                  </c15:dLbl>
                </c15:categoryFilterException>
              </c15:categoryFilterExceptions>
            </c:ext>
            <c:ext xmlns:c16="http://schemas.microsoft.com/office/drawing/2014/chart" uri="{C3380CC4-5D6E-409C-BE32-E72D297353CC}">
              <c16:uniqueId val="{00000006-EE8E-4528-82AB-B10106D8068A}"/>
            </c:ext>
          </c:extLst>
        </c:ser>
        <c:dLbls>
          <c:showCatName val="1"/>
        </c:dLbls>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ro-RO"/>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o-RO"/>
  <c:chart>
    <c:title>
      <c:layout>
        <c:manualLayout>
          <c:xMode val="edge"/>
          <c:yMode val="edge"/>
          <c:x val="0.15343676539727388"/>
          <c:y val="2.8368794326241127E-2"/>
        </c:manualLayout>
      </c:layout>
      <c:spPr>
        <a:noFill/>
        <a:ln>
          <a:noFill/>
        </a:ln>
        <a:effectLst/>
      </c:spPr>
      <c:txPr>
        <a:bodyPr rot="0" spcFirstLastPara="1" vertOverflow="ellipsis" vert="horz" wrap="square" anchor="ctr" anchorCtr="1"/>
        <a:lstStyle/>
        <a:p>
          <a:pPr>
            <a:defRPr sz="1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0531264692054552"/>
          <c:y val="0.34342001576044306"/>
          <c:w val="0.77809120827456857"/>
          <c:h val="0.62190701339637833"/>
        </c:manualLayout>
      </c:layout>
      <c:pie3DChart>
        <c:varyColors val="1"/>
        <c:ser>
          <c:idx val="0"/>
          <c:order val="0"/>
          <c:tx>
            <c:v>Distribuţia incendiilor în funcţie de sursa probabilă de aprindere</c:v>
          </c:tx>
          <c:dPt>
            <c:idx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6-C338-4B98-9E3B-57404ABDC2A2}"/>
              </c:ext>
            </c:extLst>
          </c:dPt>
          <c:dPt>
            <c:idx val="1"/>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5-C338-4B98-9E3B-57404ABDC2A2}"/>
              </c:ext>
            </c:extLst>
          </c:dPt>
          <c:dPt>
            <c:idx val="2"/>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3-C338-4B98-9E3B-57404ABDC2A2}"/>
              </c:ext>
            </c:extLst>
          </c:dPt>
          <c:dPt>
            <c:idx val="3"/>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2-C338-4B98-9E3B-57404ABDC2A2}"/>
              </c:ext>
            </c:extLst>
          </c:dPt>
          <c:dPt>
            <c:idx val="4"/>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8-C338-4B98-9E3B-57404ABDC2A2}"/>
              </c:ext>
            </c:extLst>
          </c:dPt>
          <c:dPt>
            <c:idx val="5"/>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7-C338-4B98-9E3B-57404ABDC2A2}"/>
              </c:ext>
            </c:extLst>
          </c:dPt>
          <c:dLbls>
            <c:dLbl>
              <c:idx val="0"/>
              <c:layout>
                <c:manualLayout>
                  <c:x val="0.24038485014954525"/>
                  <c:y val="9.4208968559781406E-3"/>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338-4B98-9E3B-57404ABDC2A2}"/>
                </c:ext>
              </c:extLst>
            </c:dLbl>
            <c:dLbl>
              <c:idx val="1"/>
              <c:layout>
                <c:manualLayout>
                  <c:x val="7.4778198564389609E-2"/>
                  <c:y val="5.8630223849316397E-2"/>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338-4B98-9E3B-57404ABDC2A2}"/>
                </c:ext>
              </c:extLst>
            </c:dLbl>
            <c:dLbl>
              <c:idx val="2"/>
              <c:layout>
                <c:manualLayout>
                  <c:x val="9.4768203339885726E-2"/>
                  <c:y val="-5.4451379441736357E-2"/>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338-4B98-9E3B-57404ABDC2A2}"/>
                </c:ext>
              </c:extLst>
            </c:dLbl>
            <c:dLbl>
              <c:idx val="3"/>
              <c:layout>
                <c:manualLayout>
                  <c:x val="-0.13102924898844626"/>
                  <c:y val="-1.2161277834463476E-16"/>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338-4B98-9E3B-57404ABDC2A2}"/>
                </c:ext>
              </c:extLst>
            </c:dLbl>
            <c:dLbl>
              <c:idx val="4"/>
              <c:layout>
                <c:manualLayout>
                  <c:x val="-5.9189942582988105E-2"/>
                  <c:y val="-0.15122971787511741"/>
                </c:manualLayout>
              </c:layout>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338-4B98-9E3B-57404ABDC2A2}"/>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338-4B98-9E3B-57404ABDC2A2}"/>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1"/>
            <c:showVal val="1"/>
            <c:showCatName val="1"/>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(Sheet1!$M$162:$M$163,Sheet1!$M$165:$M$167,Sheet1!$M$169)</c:f>
              <c:strCache>
                <c:ptCount val="6"/>
                <c:pt idx="0">
                  <c:v>Efectul termic al curentului electric</c:v>
                </c:pt>
                <c:pt idx="1">
                  <c:v>Scurtcircuit electric</c:v>
                </c:pt>
                <c:pt idx="2">
                  <c:v>Jar sau scântei</c:v>
                </c:pt>
                <c:pt idx="3">
                  <c:v>Flacără (focuri în aer liber, chibrit, flacări de la aparate termice, etc.)</c:v>
                </c:pt>
                <c:pt idx="4">
                  <c:v>Efect termic (caldură prin contact sau radiaţie, frecare, etc.)</c:v>
                </c:pt>
                <c:pt idx="5">
                  <c:v>Scântei mecanice</c:v>
                </c:pt>
              </c:strCache>
              <c:extLst xmlns:c16r2="http://schemas.microsoft.com/office/drawing/2015/06/chart">
                <c:ext xmlns:c15="http://schemas.microsoft.com/office/drawing/2012/chart" uri="{02D57815-91ED-43cb-92C2-25804820EDAC}">
                  <c15:fullRef>
                    <c15:sqref>Sheet1!$M$161:$M$176</c15:sqref>
                  </c15:fullRef>
                </c:ext>
              </c:extLst>
            </c:strRef>
          </c:cat>
          <c:val>
            <c:numRef>
              <c:f>(Sheet1!$N$162:$N$163,Sheet1!$N$165:$N$167,Sheet1!$N$169)</c:f>
              <c:numCache>
                <c:formatCode>General</c:formatCode>
                <c:ptCount val="6"/>
                <c:pt idx="0">
                  <c:v>2</c:v>
                </c:pt>
                <c:pt idx="1">
                  <c:v>8</c:v>
                </c:pt>
                <c:pt idx="2">
                  <c:v>12</c:v>
                </c:pt>
                <c:pt idx="3">
                  <c:v>7</c:v>
                </c:pt>
                <c:pt idx="4">
                  <c:v>17</c:v>
                </c:pt>
                <c:pt idx="5">
                  <c:v>0</c:v>
                </c:pt>
              </c:numCache>
              <c:extLst xmlns:c16r2="http://schemas.microsoft.com/office/drawing/2015/06/chart">
                <c:ext xmlns:c15="http://schemas.microsoft.com/office/drawing/2012/chart" uri="{02D57815-91ED-43cb-92C2-25804820EDAC}">
                  <c15:fullRef>
                    <c15:sqref>Sheet1!$N$161:$N$176</c15:sqref>
                  </c15:fullRef>
                </c:ext>
              </c:extLst>
            </c:numRef>
          </c:val>
          <c:extLst xmlns:c16r2="http://schemas.microsoft.com/office/drawing/2015/06/chart">
            <c:ext xmlns:c15="http://schemas.microsoft.com/office/drawing/2012/chart" uri="{02D57815-91ED-43cb-92C2-25804820EDAC}">
              <c15:categoryFilterExceptions>
                <c15:categoryFilterException>
                  <c15:sqref>Sheet1!$N$164</c15:sqref>
                  <c15:dLbl>
                    <c:idx val="1"/>
                    <c:layout>
                      <c:manualLayout>
                        <c:x val="0.10845410896275483"/>
                        <c:y val="-1.906318447782691E-2"/>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SerName val="0"/>
                    <c:showPercent val="1"/>
                    <c:showBubbleSize val="0"/>
                    <c:extLst>
                      <c:ext uri="{CE6537A1-D6FC-4f65-9D91-7224C49458BB}"/>
                      <c:ext xmlns:c16="http://schemas.microsoft.com/office/drawing/2014/chart" uri="{C3380CC4-5D6E-409C-BE32-E72D297353CC}">
                        <c16:uniqueId val="{0000000C-5CB5-4358-A991-9C1ED5E01E85}"/>
                      </c:ext>
                    </c:extLst>
                  </c15:dLbl>
                </c15:categoryFilterException>
              </c15:categoryFilterExceptions>
            </c:ext>
            <c:ext xmlns:c16="http://schemas.microsoft.com/office/drawing/2014/chart" uri="{C3380CC4-5D6E-409C-BE32-E72D297353CC}">
              <c16:uniqueId val="{00000000-C338-4B98-9E3B-57404ABDC2A2}"/>
            </c:ext>
          </c:extLst>
        </c:ser>
        <c:dLbls>
          <c:showCatName val="1"/>
        </c:dLbls>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o-RO"/>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o-RO"/>
  <c:chart>
    <c:title>
      <c:layout>
        <c:manualLayout>
          <c:xMode val="edge"/>
          <c:yMode val="edge"/>
          <c:x val="0.14521838616326899"/>
          <c:y val="8.8202856383525468E-3"/>
        </c:manualLayout>
      </c:layout>
      <c:spPr>
        <a:noFill/>
        <a:ln>
          <a:noFill/>
        </a:ln>
        <a:effectLst/>
      </c:spPr>
      <c:txPr>
        <a:bodyPr rot="0" spcFirstLastPara="1" vertOverflow="ellipsis" vert="horz" wrap="square" anchor="ctr" anchorCtr="1"/>
        <a:lstStyle/>
        <a:p>
          <a:pPr>
            <a:defRPr sz="1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9508840464709355E-2"/>
          <c:y val="0.29049590550701698"/>
          <c:w val="0.85944919278252663"/>
          <c:h val="0.7077545358492523"/>
        </c:manualLayout>
      </c:layout>
      <c:pie3DChart>
        <c:varyColors val="1"/>
        <c:ser>
          <c:idx val="0"/>
          <c:order val="0"/>
          <c:tx>
            <c:v>Distribuţia incendiilor funcţie de împrejurarea determinantă</c:v>
          </c:tx>
          <c:dPt>
            <c:idx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3-B110-44A9-A069-3B1CCBDFDF7F}"/>
              </c:ext>
            </c:extLst>
          </c:dPt>
          <c:dPt>
            <c:idx val="1"/>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4-B110-44A9-A069-3B1CCBDFDF7F}"/>
              </c:ext>
            </c:extLst>
          </c:dPt>
          <c:dPt>
            <c:idx val="2"/>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C-B110-44A9-A069-3B1CCBDFDF7F}"/>
              </c:ext>
            </c:extLst>
          </c:dPt>
          <c:dPt>
            <c:idx val="3"/>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D-B110-44A9-A069-3B1CCBDFDF7F}"/>
              </c:ext>
            </c:extLst>
          </c:dPt>
          <c:dPt>
            <c:idx val="4"/>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2-B110-44A9-A069-3B1CCBDFDF7F}"/>
              </c:ext>
            </c:extLst>
          </c:dPt>
          <c:dPt>
            <c:idx val="5"/>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5-B110-44A9-A069-3B1CCBDFDF7F}"/>
              </c:ext>
            </c:extLst>
          </c:dPt>
          <c:dPt>
            <c:idx val="6"/>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xmlns:c16r2="http://schemas.microsoft.com/office/drawing/2015/06/chart">
              <c:ext xmlns:c16="http://schemas.microsoft.com/office/drawing/2014/chart" uri="{C3380CC4-5D6E-409C-BE32-E72D297353CC}">
                <c16:uniqueId val="{00000007-B110-44A9-A069-3B1CCBDFDF7F}"/>
              </c:ext>
            </c:extLst>
          </c:dPt>
          <c:dPt>
            <c:idx val="7"/>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xmlns:c16r2="http://schemas.microsoft.com/office/drawing/2015/06/chart">
              <c:ext xmlns:c16="http://schemas.microsoft.com/office/drawing/2014/chart" uri="{C3380CC4-5D6E-409C-BE32-E72D297353CC}">
                <c16:uniqueId val="{00000006-B110-44A9-A069-3B1CCBDFDF7F}"/>
              </c:ext>
            </c:extLst>
          </c:dPt>
          <c:dLbls>
            <c:dLbl>
              <c:idx val="0"/>
              <c:layout>
                <c:manualLayout>
                  <c:x val="7.8522107813446609E-2"/>
                  <c:y val="-5.6396350763082026E-2"/>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110-44A9-A069-3B1CCBDFDF7F}"/>
                </c:ext>
              </c:extLst>
            </c:dLbl>
            <c:dLbl>
              <c:idx val="1"/>
              <c:layout>
                <c:manualLayout>
                  <c:x val="0.22412155745489068"/>
                  <c:y val="7.0562285106820485E-2"/>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110-44A9-A069-3B1CCBDFDF7F}"/>
                </c:ext>
              </c:extLst>
            </c:dLbl>
            <c:dLbl>
              <c:idx val="2"/>
              <c:layout>
                <c:manualLayout>
                  <c:x val="-0.24501424501424554"/>
                  <c:y val="-5.8801904255683865E-3"/>
                </c:manualLayout>
              </c:layout>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B110-44A9-A069-3B1CCBDFDF7F}"/>
                </c:ext>
              </c:extLst>
            </c:dLbl>
            <c:dLbl>
              <c:idx val="3"/>
              <c:layout>
                <c:manualLayout>
                  <c:x val="0"/>
                  <c:y val="0.12523369734658377"/>
                </c:manualLayout>
              </c:layout>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110-44A9-A069-3B1CCBDFDF7F}"/>
                </c:ext>
              </c:extLst>
            </c:dLbl>
            <c:dLbl>
              <c:idx val="4"/>
              <c:layout>
                <c:manualLayout>
                  <c:x val="-6.1552795241680093E-2"/>
                  <c:y val="0.13915318893872805"/>
                </c:manualLayout>
              </c:layout>
              <c:spPr>
                <a:solidFill>
                  <a:schemeClr val="lt1">
                    <a:alpha val="90000"/>
                  </a:schemeClr>
                </a:solidFill>
                <a:ln w="12700" cap="flat" cmpd="sng" algn="ctr">
                  <a:solidFill>
                    <a:schemeClr val="accent4">
                      <a:lumMod val="60000"/>
                    </a:schemeClr>
                  </a:solidFill>
                  <a:round/>
                </a:ln>
                <a:effectLst>
                  <a:outerShdw blurRad="50800" dist="38100" dir="2700000" algn="tl" rotWithShape="0">
                    <a:schemeClr val="accent4">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110-44A9-A069-3B1CCBDFDF7F}"/>
                </c:ext>
              </c:extLst>
            </c:dLbl>
            <c:dLbl>
              <c:idx val="5"/>
              <c:layout>
                <c:manualLayout>
                  <c:x val="-0.14598160695029425"/>
                  <c:y val="0.13156675110038521"/>
                </c:manualLayout>
              </c:layout>
              <c:spPr>
                <a:solidFill>
                  <a:schemeClr val="lt1">
                    <a:alpha val="90000"/>
                  </a:schemeClr>
                </a:solidFill>
                <a:ln w="12700" cap="flat" cmpd="sng" algn="ctr">
                  <a:solidFill>
                    <a:schemeClr val="accent5">
                      <a:lumMod val="60000"/>
                    </a:schemeClr>
                  </a:solidFill>
                  <a:round/>
                </a:ln>
                <a:effectLst>
                  <a:outerShdw blurRad="50800" dist="38100" dir="2700000" algn="tl" rotWithShape="0">
                    <a:schemeClr val="accent5">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110-44A9-A069-3B1CCBDFDF7F}"/>
                </c:ext>
              </c:extLst>
            </c:dLbl>
            <c:dLbl>
              <c:idx val="6"/>
              <c:layout>
                <c:manualLayout>
                  <c:x val="-0.13675213675213743"/>
                  <c:y val="-8.5262761170741302E-2"/>
                </c:manualLayout>
              </c:layout>
              <c:spPr>
                <a:solidFill>
                  <a:schemeClr val="lt1">
                    <a:alpha val="90000"/>
                  </a:schemeClr>
                </a:solidFill>
                <a:ln w="12700" cap="flat" cmpd="sng" algn="ctr">
                  <a:solidFill>
                    <a:schemeClr val="accent6">
                      <a:lumMod val="60000"/>
                    </a:schemeClr>
                  </a:solidFill>
                  <a:round/>
                </a:ln>
                <a:effectLst>
                  <a:outerShdw blurRad="50800" dist="38100" dir="2700000" algn="tl" rotWithShape="0">
                    <a:schemeClr val="accent6">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110-44A9-A069-3B1CCBDFDF7F}"/>
                </c:ext>
              </c:extLst>
            </c:dLbl>
            <c:dLbl>
              <c:idx val="7"/>
              <c:layout>
                <c:manualLayout>
                  <c:x val="0.24691358024691404"/>
                  <c:y val="-1.1760380851136745E-2"/>
                </c:manualLayout>
              </c:layout>
              <c:spPr>
                <a:solidFill>
                  <a:schemeClr val="lt1">
                    <a:alpha val="90000"/>
                  </a:schemeClr>
                </a:solidFill>
                <a:ln w="12700" cap="flat" cmpd="sng" algn="ctr">
                  <a:solidFill>
                    <a:schemeClr val="accent4">
                      <a:lumMod val="80000"/>
                    </a:schemeClr>
                  </a:solidFill>
                  <a:round/>
                </a:ln>
                <a:effectLst>
                  <a:outerShdw blurRad="50800" dist="38100" dir="2700000" algn="tl" rotWithShape="0">
                    <a:schemeClr val="accent4">
                      <a:lumMod val="8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ro-RO"/>
                </a:p>
              </c:txPr>
              <c:dLblPos val="bestFit"/>
              <c:showLegendKey val="1"/>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110-44A9-A069-3B1CCBDFDF7F}"/>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1"/>
            <c:showVal val="1"/>
            <c:showCatName val="1"/>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(Sheet1!$M$215,Sheet1!$M$217,Sheet1!$M$221:$M$222,Sheet1!$M$224:$M$226,Sheet1!$M$236)</c:f>
              <c:strCache>
                <c:ptCount val="8"/>
                <c:pt idx="0">
                  <c:v>Instalaţii electrice defecte</c:v>
                </c:pt>
                <c:pt idx="1">
                  <c:v>Aparate electrice sub tensiune nesupravegheate</c:v>
                </c:pt>
                <c:pt idx="2">
                  <c:v>Coş, burlan de fum defect sau necurăţat</c:v>
                </c:pt>
                <c:pt idx="3">
                  <c:v>Cenuşă, jar şi scântei de la sistemele de încălzit</c:v>
                </c:pt>
                <c:pt idx="4">
                  <c:v>Fumatul</c:v>
                </c:pt>
                <c:pt idx="5">
                  <c:v>Focul deschis în spaţii deschise (vegetaţii uscate, deşeuri, mirişti, foc de tabără, etc)</c:v>
                </c:pt>
                <c:pt idx="6">
                  <c:v>Sudură</c:v>
                </c:pt>
                <c:pt idx="7">
                  <c:v>Acţiune intenţionată</c:v>
                </c:pt>
              </c:strCache>
              <c:extLst xmlns:c16r2="http://schemas.microsoft.com/office/drawing/2015/06/chart">
                <c:ext xmlns:c15="http://schemas.microsoft.com/office/drawing/2012/chart" uri="{02D57815-91ED-43cb-92C2-25804820EDAC}">
                  <c15:fullRef>
                    <c15:sqref>Sheet1!$M$215:$M$237</c15:sqref>
                  </c15:fullRef>
                </c:ext>
              </c:extLst>
            </c:strRef>
          </c:cat>
          <c:val>
            <c:numRef>
              <c:f>(Sheet1!$N$215,Sheet1!$N$217,Sheet1!$N$221:$N$222,Sheet1!$N$224:$N$226,Sheet1!$N$236)</c:f>
              <c:numCache>
                <c:formatCode>0</c:formatCode>
                <c:ptCount val="8"/>
                <c:pt idx="0">
                  <c:v>11</c:v>
                </c:pt>
                <c:pt idx="1">
                  <c:v>0</c:v>
                </c:pt>
                <c:pt idx="2">
                  <c:v>17</c:v>
                </c:pt>
                <c:pt idx="3">
                  <c:v>1</c:v>
                </c:pt>
                <c:pt idx="4">
                  <c:v>6</c:v>
                </c:pt>
                <c:pt idx="5">
                  <c:v>1</c:v>
                </c:pt>
                <c:pt idx="6">
                  <c:v>0</c:v>
                </c:pt>
                <c:pt idx="7">
                  <c:v>2</c:v>
                </c:pt>
              </c:numCache>
              <c:extLst xmlns:c16r2="http://schemas.microsoft.com/office/drawing/2015/06/chart">
                <c:ext xmlns:c15="http://schemas.microsoft.com/office/drawing/2012/chart" uri="{02D57815-91ED-43cb-92C2-25804820EDAC}">
                  <c15:fullRef>
                    <c15:sqref>Sheet1!$N$215:$N$237</c15:sqref>
                  </c15:fullRef>
                </c:ext>
              </c:extLst>
            </c:numRef>
          </c:val>
          <c:extLst xmlns:c16r2="http://schemas.microsoft.com/office/drawing/2015/06/chart">
            <c:ext xmlns:c15="http://schemas.microsoft.com/office/drawing/2012/chart" uri="{02D57815-91ED-43cb-92C2-25804820EDAC}">
              <c15:categoryFilterExceptions/>
            </c:ext>
            <c:ext xmlns:c16="http://schemas.microsoft.com/office/drawing/2014/chart" uri="{C3380CC4-5D6E-409C-BE32-E72D297353CC}">
              <c16:uniqueId val="{00000000-B110-44A9-A069-3B1CCBDFDF7F}"/>
            </c:ext>
          </c:extLst>
        </c:ser>
        <c:dLbls>
          <c:showCatName val="1"/>
        </c:dLbls>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o-RO"/>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28B77-554C-4D92-8EF0-093A24C9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3190</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CATRE,</vt:lpstr>
    </vt:vector>
  </TitlesOfParts>
  <Company/>
  <LinksUpToDate>false</LinksUpToDate>
  <CharactersWithSpaces>21654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creator>electronic Software Development</dc:creator>
  <cp:lastModifiedBy>Cabinet</cp:lastModifiedBy>
  <cp:revision>12</cp:revision>
  <cp:lastPrinted>2025-03-11T13:38:00Z</cp:lastPrinted>
  <dcterms:created xsi:type="dcterms:W3CDTF">2026-01-27T14:41:00Z</dcterms:created>
  <dcterms:modified xsi:type="dcterms:W3CDTF">2026-01-29T11:45:00Z</dcterms:modified>
</cp:coreProperties>
</file>