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F805" w14:textId="6A7E1DA5" w:rsidR="00A80C83" w:rsidRDefault="007B7100" w:rsidP="007A4A8A">
      <w:pPr>
        <w:ind w:left="-426" w:right="-432"/>
        <w:rPr>
          <w:b/>
          <w:bCs/>
          <w:sz w:val="28"/>
          <w:szCs w:val="28"/>
        </w:rPr>
      </w:pPr>
      <w:r w:rsidRPr="00A80C83">
        <w:rPr>
          <w:b/>
          <w:bCs/>
          <w:sz w:val="28"/>
          <w:szCs w:val="28"/>
        </w:rPr>
        <w:t>R</w:t>
      </w:r>
      <w:r w:rsidR="009637EF" w:rsidRPr="00A80C83">
        <w:rPr>
          <w:b/>
          <w:bCs/>
          <w:sz w:val="28"/>
          <w:szCs w:val="28"/>
        </w:rPr>
        <w:t>O</w:t>
      </w:r>
      <w:r w:rsidRPr="00A80C83">
        <w:rPr>
          <w:b/>
          <w:bCs/>
          <w:sz w:val="28"/>
          <w:szCs w:val="28"/>
        </w:rPr>
        <w:t>MÂN</w:t>
      </w:r>
      <w:r w:rsidR="009637EF" w:rsidRPr="00A80C83">
        <w:rPr>
          <w:b/>
          <w:bCs/>
          <w:sz w:val="28"/>
          <w:szCs w:val="28"/>
        </w:rPr>
        <w:t xml:space="preserve">IA                       </w:t>
      </w:r>
      <w:r w:rsidR="00B52ACF" w:rsidRPr="00A80C83">
        <w:rPr>
          <w:b/>
          <w:bCs/>
          <w:sz w:val="28"/>
          <w:szCs w:val="28"/>
        </w:rPr>
        <w:t xml:space="preserve">                             </w:t>
      </w:r>
      <w:r w:rsidR="009E3F37">
        <w:rPr>
          <w:b/>
          <w:bCs/>
          <w:sz w:val="28"/>
          <w:szCs w:val="28"/>
        </w:rPr>
        <w:t xml:space="preserve">                               </w:t>
      </w:r>
      <w:r w:rsidR="00455853">
        <w:rPr>
          <w:b/>
          <w:bCs/>
          <w:sz w:val="28"/>
          <w:szCs w:val="28"/>
        </w:rPr>
        <w:t xml:space="preserve">     </w:t>
      </w:r>
      <w:r w:rsidR="009E3F37">
        <w:rPr>
          <w:b/>
          <w:bCs/>
          <w:sz w:val="28"/>
          <w:szCs w:val="28"/>
        </w:rPr>
        <w:t xml:space="preserve"> </w:t>
      </w:r>
      <w:r w:rsidR="00B52ACF" w:rsidRPr="00A80C83">
        <w:rPr>
          <w:b/>
          <w:bCs/>
          <w:sz w:val="28"/>
          <w:szCs w:val="28"/>
        </w:rPr>
        <w:t xml:space="preserve"> </w:t>
      </w:r>
      <w:r w:rsidR="00A80C83">
        <w:rPr>
          <w:b/>
          <w:bCs/>
          <w:sz w:val="28"/>
          <w:szCs w:val="28"/>
        </w:rPr>
        <w:t xml:space="preserve">                 </w:t>
      </w:r>
      <w:r w:rsidR="00B52ACF" w:rsidRPr="00A80C83">
        <w:rPr>
          <w:b/>
          <w:bCs/>
          <w:sz w:val="28"/>
          <w:szCs w:val="28"/>
        </w:rPr>
        <w:t xml:space="preserve">     </w:t>
      </w:r>
      <w:r w:rsidR="00091674" w:rsidRPr="00A80C83">
        <w:rPr>
          <w:b/>
          <w:bCs/>
          <w:sz w:val="28"/>
          <w:szCs w:val="28"/>
        </w:rPr>
        <w:t xml:space="preserve">         </w:t>
      </w:r>
    </w:p>
    <w:p w14:paraId="3FE4F217" w14:textId="106F14DC" w:rsidR="009637EF" w:rsidRPr="00A80C83" w:rsidRDefault="009637EF" w:rsidP="007A4A8A">
      <w:pPr>
        <w:ind w:left="-426" w:right="-432"/>
        <w:rPr>
          <w:b/>
          <w:bCs/>
          <w:sz w:val="28"/>
          <w:szCs w:val="28"/>
        </w:rPr>
      </w:pPr>
      <w:proofErr w:type="spellStart"/>
      <w:r w:rsidRPr="00A80C83">
        <w:rPr>
          <w:b/>
          <w:sz w:val="28"/>
          <w:szCs w:val="28"/>
        </w:rPr>
        <w:t>JUDEŢUL</w:t>
      </w:r>
      <w:proofErr w:type="spellEnd"/>
      <w:r w:rsidRPr="00A80C83">
        <w:rPr>
          <w:b/>
          <w:sz w:val="28"/>
          <w:szCs w:val="28"/>
        </w:rPr>
        <w:t xml:space="preserve"> VRANCEA</w:t>
      </w:r>
      <w:r w:rsidRPr="00A80C83">
        <w:rPr>
          <w:b/>
          <w:bCs/>
          <w:sz w:val="28"/>
          <w:szCs w:val="28"/>
        </w:rPr>
        <w:t xml:space="preserve">                          </w:t>
      </w:r>
      <w:r w:rsidRPr="00A80C83">
        <w:rPr>
          <w:sz w:val="28"/>
          <w:szCs w:val="28"/>
        </w:rPr>
        <w:t xml:space="preserve">       </w:t>
      </w:r>
      <w:r w:rsidRPr="00A80C83">
        <w:rPr>
          <w:b/>
          <w:bCs/>
          <w:sz w:val="28"/>
          <w:szCs w:val="28"/>
        </w:rPr>
        <w:t xml:space="preserve">  </w:t>
      </w:r>
      <w:r w:rsidRPr="00A80C83">
        <w:rPr>
          <w:sz w:val="28"/>
          <w:szCs w:val="28"/>
        </w:rPr>
        <w:t xml:space="preserve">     </w:t>
      </w:r>
      <w:r w:rsidRPr="00A80C83">
        <w:rPr>
          <w:b/>
          <w:bCs/>
          <w:sz w:val="28"/>
          <w:szCs w:val="28"/>
        </w:rPr>
        <w:t xml:space="preserve">      </w:t>
      </w:r>
    </w:p>
    <w:p w14:paraId="4D2826E9" w14:textId="77777777" w:rsidR="009637EF" w:rsidRPr="00A80C83" w:rsidRDefault="00432A1F" w:rsidP="007A4A8A">
      <w:pPr>
        <w:ind w:left="-426" w:right="-432"/>
        <w:rPr>
          <w:sz w:val="28"/>
          <w:szCs w:val="28"/>
        </w:rPr>
      </w:pPr>
      <w:r w:rsidRPr="00A80C83">
        <w:rPr>
          <w:b/>
          <w:bCs/>
          <w:sz w:val="28"/>
          <w:szCs w:val="28"/>
        </w:rPr>
        <w:t>CONSILIUL JUDEȚ</w:t>
      </w:r>
      <w:r w:rsidR="009637EF" w:rsidRPr="00A80C83">
        <w:rPr>
          <w:b/>
          <w:bCs/>
          <w:sz w:val="28"/>
          <w:szCs w:val="28"/>
        </w:rPr>
        <w:t xml:space="preserve">EAN </w:t>
      </w:r>
    </w:p>
    <w:p w14:paraId="18698839" w14:textId="77777777" w:rsidR="009637EF" w:rsidRPr="00A80C83" w:rsidRDefault="009637EF" w:rsidP="007A4A8A">
      <w:pPr>
        <w:ind w:left="-426" w:right="-432"/>
        <w:rPr>
          <w:sz w:val="28"/>
          <w:szCs w:val="28"/>
        </w:rPr>
      </w:pPr>
    </w:p>
    <w:p w14:paraId="239BA270" w14:textId="77777777" w:rsidR="009420BA" w:rsidRPr="00A80C83" w:rsidRDefault="009420BA" w:rsidP="007A4A8A">
      <w:pPr>
        <w:ind w:left="-426" w:right="-432"/>
        <w:rPr>
          <w:sz w:val="28"/>
          <w:szCs w:val="28"/>
        </w:rPr>
      </w:pPr>
    </w:p>
    <w:p w14:paraId="24B37137" w14:textId="22990F30" w:rsidR="009637EF" w:rsidRPr="00A80C83" w:rsidRDefault="00B52ACF" w:rsidP="007A4A8A">
      <w:pPr>
        <w:tabs>
          <w:tab w:val="left" w:pos="3540"/>
        </w:tabs>
        <w:ind w:left="-426" w:right="-432"/>
        <w:jc w:val="center"/>
        <w:rPr>
          <w:b/>
          <w:bCs/>
          <w:sz w:val="28"/>
          <w:szCs w:val="28"/>
        </w:rPr>
      </w:pPr>
      <w:r w:rsidRPr="00A80C83">
        <w:rPr>
          <w:b/>
          <w:bCs/>
          <w:sz w:val="28"/>
          <w:szCs w:val="28"/>
        </w:rPr>
        <w:t xml:space="preserve">HOTĂRÂREA </w:t>
      </w:r>
      <w:r w:rsidR="00325F5F">
        <w:rPr>
          <w:b/>
          <w:bCs/>
          <w:sz w:val="28"/>
          <w:szCs w:val="28"/>
        </w:rPr>
        <w:t>nr</w:t>
      </w:r>
      <w:r w:rsidRPr="00A80C83">
        <w:rPr>
          <w:b/>
          <w:bCs/>
          <w:sz w:val="28"/>
          <w:szCs w:val="28"/>
        </w:rPr>
        <w:t xml:space="preserve">. </w:t>
      </w:r>
      <w:r w:rsidR="007A4A8A">
        <w:rPr>
          <w:b/>
          <w:bCs/>
          <w:sz w:val="28"/>
          <w:szCs w:val="28"/>
        </w:rPr>
        <w:t>268</w:t>
      </w:r>
    </w:p>
    <w:p w14:paraId="130B0C3F" w14:textId="02EA7369" w:rsidR="009637EF" w:rsidRDefault="00B52ACF" w:rsidP="007A4A8A">
      <w:pPr>
        <w:tabs>
          <w:tab w:val="left" w:pos="3540"/>
        </w:tabs>
        <w:ind w:left="-426" w:right="-432"/>
        <w:jc w:val="center"/>
        <w:rPr>
          <w:b/>
          <w:bCs/>
          <w:sz w:val="28"/>
          <w:szCs w:val="28"/>
        </w:rPr>
      </w:pPr>
      <w:r w:rsidRPr="00A80C83">
        <w:rPr>
          <w:b/>
          <w:bCs/>
          <w:sz w:val="28"/>
          <w:szCs w:val="28"/>
        </w:rPr>
        <w:t xml:space="preserve">din </w:t>
      </w:r>
      <w:r w:rsidR="007A4A8A">
        <w:rPr>
          <w:b/>
          <w:bCs/>
          <w:sz w:val="28"/>
          <w:szCs w:val="28"/>
        </w:rPr>
        <w:t>17 decembrie</w:t>
      </w:r>
      <w:r w:rsidR="00ED1206" w:rsidRPr="00A80C83">
        <w:rPr>
          <w:b/>
          <w:bCs/>
          <w:sz w:val="28"/>
          <w:szCs w:val="28"/>
        </w:rPr>
        <w:t xml:space="preserve"> </w:t>
      </w:r>
      <w:r w:rsidR="00A90417" w:rsidRPr="00A80C83">
        <w:rPr>
          <w:b/>
          <w:bCs/>
          <w:sz w:val="28"/>
          <w:szCs w:val="28"/>
        </w:rPr>
        <w:t>20</w:t>
      </w:r>
      <w:r w:rsidR="00A80C83" w:rsidRPr="00A80C83">
        <w:rPr>
          <w:b/>
          <w:bCs/>
          <w:sz w:val="28"/>
          <w:szCs w:val="28"/>
        </w:rPr>
        <w:t>2</w:t>
      </w:r>
      <w:r w:rsidR="00BA1485">
        <w:rPr>
          <w:b/>
          <w:bCs/>
          <w:sz w:val="28"/>
          <w:szCs w:val="28"/>
        </w:rPr>
        <w:t>5</w:t>
      </w:r>
    </w:p>
    <w:p w14:paraId="441F1409" w14:textId="77777777" w:rsidR="007A4A8A" w:rsidRPr="00A80C83" w:rsidRDefault="007A4A8A" w:rsidP="007A4A8A">
      <w:pPr>
        <w:tabs>
          <w:tab w:val="left" w:pos="3540"/>
        </w:tabs>
        <w:ind w:left="-426" w:right="-432"/>
        <w:jc w:val="center"/>
        <w:rPr>
          <w:b/>
          <w:bCs/>
          <w:sz w:val="28"/>
          <w:szCs w:val="28"/>
        </w:rPr>
      </w:pPr>
    </w:p>
    <w:p w14:paraId="4C39D39E" w14:textId="77777777" w:rsidR="007B7100" w:rsidRPr="00A80C83" w:rsidRDefault="007B7100" w:rsidP="007A4A8A">
      <w:pPr>
        <w:pStyle w:val="Corptext"/>
        <w:ind w:left="-426" w:right="-432"/>
        <w:rPr>
          <w:b/>
          <w:bCs/>
          <w:sz w:val="4"/>
          <w:szCs w:val="4"/>
        </w:rPr>
      </w:pPr>
    </w:p>
    <w:p w14:paraId="5D69EB1C" w14:textId="585FB0AE" w:rsidR="000A0BBE" w:rsidRDefault="009637EF" w:rsidP="00B642BC">
      <w:pPr>
        <w:spacing w:line="276" w:lineRule="auto"/>
        <w:ind w:left="709" w:right="-432" w:hanging="1135"/>
        <w:jc w:val="both"/>
        <w:rPr>
          <w:iCs/>
          <w:sz w:val="28"/>
          <w:szCs w:val="28"/>
        </w:rPr>
      </w:pPr>
      <w:r w:rsidRPr="00A80C83">
        <w:rPr>
          <w:b/>
          <w:bCs/>
          <w:sz w:val="28"/>
          <w:szCs w:val="28"/>
        </w:rPr>
        <w:t>privind</w:t>
      </w:r>
      <w:r w:rsidR="00C25AB6" w:rsidRPr="00A80C83">
        <w:rPr>
          <w:b/>
          <w:bCs/>
          <w:sz w:val="28"/>
          <w:szCs w:val="28"/>
        </w:rPr>
        <w:t>:</w:t>
      </w:r>
      <w:bookmarkStart w:id="0" w:name="_Hlk193794703"/>
      <w:bookmarkStart w:id="1" w:name="_Hlk69826926"/>
      <w:r w:rsidR="0024647B">
        <w:rPr>
          <w:b/>
          <w:bCs/>
          <w:sz w:val="28"/>
          <w:szCs w:val="28"/>
        </w:rPr>
        <w:t xml:space="preserve"> </w:t>
      </w:r>
      <w:r w:rsidR="008C1240" w:rsidRPr="008C1240">
        <w:rPr>
          <w:sz w:val="28"/>
          <w:szCs w:val="28"/>
        </w:rPr>
        <w:t>aprobarea</w:t>
      </w:r>
      <w:r w:rsidR="008C1240">
        <w:rPr>
          <w:b/>
          <w:bCs/>
          <w:sz w:val="28"/>
          <w:szCs w:val="28"/>
        </w:rPr>
        <w:t xml:space="preserve"> </w:t>
      </w:r>
      <w:r w:rsidR="00455853">
        <w:rPr>
          <w:iCs/>
          <w:sz w:val="28"/>
          <w:szCs w:val="28"/>
        </w:rPr>
        <w:t>S</w:t>
      </w:r>
      <w:r w:rsidR="00BA1485">
        <w:rPr>
          <w:iCs/>
          <w:sz w:val="28"/>
          <w:szCs w:val="28"/>
        </w:rPr>
        <w:t xml:space="preserve">tatului de </w:t>
      </w:r>
      <w:r w:rsidR="00455853">
        <w:rPr>
          <w:iCs/>
          <w:sz w:val="28"/>
          <w:szCs w:val="28"/>
        </w:rPr>
        <w:t>f</w:t>
      </w:r>
      <w:r w:rsidR="00BA1485">
        <w:rPr>
          <w:iCs/>
          <w:sz w:val="28"/>
          <w:szCs w:val="28"/>
        </w:rPr>
        <w:t>uncții</w:t>
      </w:r>
      <w:bookmarkEnd w:id="0"/>
      <w:r w:rsidR="0024647B">
        <w:rPr>
          <w:iCs/>
          <w:sz w:val="28"/>
          <w:szCs w:val="28"/>
        </w:rPr>
        <w:t xml:space="preserve"> </w:t>
      </w:r>
      <w:r w:rsidR="00BA1485">
        <w:rPr>
          <w:iCs/>
          <w:sz w:val="28"/>
          <w:szCs w:val="28"/>
        </w:rPr>
        <w:t xml:space="preserve">și a </w:t>
      </w:r>
      <w:bookmarkStart w:id="2" w:name="_Hlk193794827"/>
      <w:r w:rsidR="00BA1485">
        <w:rPr>
          <w:iCs/>
          <w:sz w:val="28"/>
          <w:szCs w:val="28"/>
        </w:rPr>
        <w:t>Regulamentului de organizare și funcționare</w:t>
      </w:r>
      <w:r w:rsidR="00271B72" w:rsidRPr="00271B72">
        <w:rPr>
          <w:iCs/>
          <w:sz w:val="28"/>
          <w:szCs w:val="28"/>
        </w:rPr>
        <w:t xml:space="preserve"> </w:t>
      </w:r>
      <w:r w:rsidR="003A67B6">
        <w:rPr>
          <w:iCs/>
          <w:sz w:val="28"/>
          <w:szCs w:val="28"/>
        </w:rPr>
        <w:t>pentru</w:t>
      </w:r>
      <w:r w:rsidR="00271B72" w:rsidRPr="00271B72">
        <w:rPr>
          <w:iCs/>
          <w:sz w:val="28"/>
          <w:szCs w:val="28"/>
        </w:rPr>
        <w:t xml:space="preserve"> </w:t>
      </w:r>
      <w:bookmarkStart w:id="3" w:name="_Hlk193793982"/>
      <w:bookmarkStart w:id="4" w:name="_Hlk193793865"/>
      <w:r w:rsidR="00271B72" w:rsidRPr="00271B72">
        <w:rPr>
          <w:iCs/>
          <w:sz w:val="28"/>
          <w:szCs w:val="28"/>
        </w:rPr>
        <w:t>Centrul</w:t>
      </w:r>
      <w:r w:rsidR="003A67B6">
        <w:rPr>
          <w:iCs/>
          <w:sz w:val="28"/>
          <w:szCs w:val="28"/>
        </w:rPr>
        <w:t xml:space="preserve"> </w:t>
      </w:r>
      <w:r w:rsidR="00271B72" w:rsidRPr="00271B72">
        <w:rPr>
          <w:iCs/>
          <w:sz w:val="28"/>
          <w:szCs w:val="28"/>
        </w:rPr>
        <w:t>Cultural Vrancea</w:t>
      </w:r>
      <w:bookmarkEnd w:id="1"/>
      <w:bookmarkEnd w:id="2"/>
      <w:bookmarkEnd w:id="3"/>
    </w:p>
    <w:bookmarkEnd w:id="4"/>
    <w:p w14:paraId="36EACC7B" w14:textId="77777777" w:rsidR="00271B72" w:rsidRPr="00340E9A" w:rsidRDefault="00271B72" w:rsidP="007A4A8A">
      <w:pPr>
        <w:spacing w:line="276" w:lineRule="auto"/>
        <w:ind w:left="-426" w:right="-432"/>
        <w:jc w:val="both"/>
        <w:rPr>
          <w:sz w:val="26"/>
          <w:szCs w:val="26"/>
        </w:rPr>
      </w:pPr>
    </w:p>
    <w:p w14:paraId="436D8A1B" w14:textId="77777777" w:rsidR="006E70F8" w:rsidRPr="00A80C83" w:rsidRDefault="006E70F8" w:rsidP="007A4A8A">
      <w:pPr>
        <w:pStyle w:val="Corptext"/>
        <w:ind w:left="-426" w:right="-432"/>
        <w:rPr>
          <w:szCs w:val="28"/>
        </w:rPr>
      </w:pPr>
      <w:r w:rsidRPr="00A80C83">
        <w:rPr>
          <w:b/>
          <w:bCs/>
          <w:szCs w:val="28"/>
        </w:rPr>
        <w:t>C</w:t>
      </w:r>
      <w:r w:rsidR="00F12F0E" w:rsidRPr="00A80C83">
        <w:rPr>
          <w:b/>
          <w:bCs/>
          <w:szCs w:val="28"/>
        </w:rPr>
        <w:t>onsiliul Județean Vrancea</w:t>
      </w:r>
      <w:r w:rsidRPr="00A80C83">
        <w:rPr>
          <w:szCs w:val="28"/>
        </w:rPr>
        <w:t xml:space="preserve">, </w:t>
      </w:r>
    </w:p>
    <w:p w14:paraId="5A0A2302" w14:textId="7737481D" w:rsidR="00BA1485" w:rsidRPr="00BA1485" w:rsidRDefault="009637EF" w:rsidP="007A4A8A">
      <w:pPr>
        <w:spacing w:line="276" w:lineRule="auto"/>
        <w:ind w:left="-426" w:right="-432"/>
        <w:jc w:val="both"/>
        <w:rPr>
          <w:sz w:val="28"/>
          <w:szCs w:val="28"/>
        </w:rPr>
      </w:pPr>
      <w:r w:rsidRPr="00A80C83">
        <w:rPr>
          <w:szCs w:val="28"/>
        </w:rPr>
        <w:t xml:space="preserve">-  </w:t>
      </w:r>
      <w:r w:rsidR="00BA1485" w:rsidRPr="00BA1485">
        <w:rPr>
          <w:b/>
          <w:bCs/>
          <w:sz w:val="28"/>
          <w:szCs w:val="28"/>
        </w:rPr>
        <w:t>văzând</w:t>
      </w:r>
      <w:r w:rsidRPr="00BA1485">
        <w:rPr>
          <w:sz w:val="28"/>
          <w:szCs w:val="28"/>
        </w:rPr>
        <w:t xml:space="preserve"> </w:t>
      </w:r>
      <w:r w:rsidR="00064FAB" w:rsidRPr="00BA1485">
        <w:rPr>
          <w:sz w:val="28"/>
          <w:szCs w:val="28"/>
        </w:rPr>
        <w:t>adresa Centrului Cultural Vrancea nr.</w:t>
      </w:r>
      <w:r w:rsidR="008A1FAB">
        <w:rPr>
          <w:sz w:val="28"/>
          <w:szCs w:val="28"/>
        </w:rPr>
        <w:t xml:space="preserve"> 14</w:t>
      </w:r>
      <w:r w:rsidR="00BD521D">
        <w:rPr>
          <w:sz w:val="28"/>
          <w:szCs w:val="28"/>
        </w:rPr>
        <w:t>43</w:t>
      </w:r>
      <w:r w:rsidR="00BA1485" w:rsidRPr="00BA1485">
        <w:rPr>
          <w:sz w:val="28"/>
          <w:szCs w:val="28"/>
        </w:rPr>
        <w:t>/</w:t>
      </w:r>
      <w:r w:rsidR="008A1FAB">
        <w:rPr>
          <w:sz w:val="28"/>
          <w:szCs w:val="28"/>
        </w:rPr>
        <w:t>1</w:t>
      </w:r>
      <w:r w:rsidR="00BD521D">
        <w:rPr>
          <w:sz w:val="28"/>
          <w:szCs w:val="28"/>
        </w:rPr>
        <w:t>9</w:t>
      </w:r>
      <w:r w:rsidR="008A1FAB">
        <w:rPr>
          <w:sz w:val="28"/>
          <w:szCs w:val="28"/>
        </w:rPr>
        <w:t>.11.2025</w:t>
      </w:r>
      <w:r w:rsidR="00064FAB" w:rsidRPr="00BA1485">
        <w:rPr>
          <w:sz w:val="28"/>
          <w:szCs w:val="28"/>
        </w:rPr>
        <w:t xml:space="preserve">, înregistrată la Consiliul Județean Vrancea </w:t>
      </w:r>
      <w:r w:rsidR="00271B72" w:rsidRPr="00BA1485">
        <w:rPr>
          <w:sz w:val="28"/>
          <w:szCs w:val="28"/>
        </w:rPr>
        <w:t>sub</w:t>
      </w:r>
      <w:r w:rsidR="00064FAB" w:rsidRPr="00BA1485">
        <w:rPr>
          <w:sz w:val="28"/>
          <w:szCs w:val="28"/>
        </w:rPr>
        <w:t xml:space="preserve"> nr. </w:t>
      </w:r>
      <w:r w:rsidR="003A67B6">
        <w:rPr>
          <w:sz w:val="28"/>
          <w:szCs w:val="28"/>
        </w:rPr>
        <w:t>201/14</w:t>
      </w:r>
      <w:r w:rsidR="00585215">
        <w:rPr>
          <w:sz w:val="28"/>
          <w:szCs w:val="28"/>
        </w:rPr>
        <w:t>907</w:t>
      </w:r>
      <w:r w:rsidR="00A6159E" w:rsidRPr="00BA1485">
        <w:rPr>
          <w:sz w:val="28"/>
          <w:szCs w:val="28"/>
        </w:rPr>
        <w:t>/</w:t>
      </w:r>
      <w:r w:rsidR="00585215">
        <w:rPr>
          <w:sz w:val="28"/>
          <w:szCs w:val="28"/>
        </w:rPr>
        <w:t>20</w:t>
      </w:r>
      <w:r w:rsidR="008C1240">
        <w:rPr>
          <w:sz w:val="28"/>
          <w:szCs w:val="28"/>
        </w:rPr>
        <w:t>.11.2025</w:t>
      </w:r>
      <w:r w:rsidR="00BA1485" w:rsidRPr="00BA1485">
        <w:rPr>
          <w:sz w:val="28"/>
          <w:szCs w:val="28"/>
        </w:rPr>
        <w:t xml:space="preserve">, precum și Hotărârea Consiliului de Administrație al Centrului Cultural Vrancea nr. </w:t>
      </w:r>
      <w:r w:rsidR="00585215">
        <w:rPr>
          <w:sz w:val="28"/>
          <w:szCs w:val="28"/>
        </w:rPr>
        <w:t>1</w:t>
      </w:r>
      <w:r w:rsidR="00BA1485" w:rsidRPr="00BA1485">
        <w:rPr>
          <w:sz w:val="28"/>
          <w:szCs w:val="28"/>
        </w:rPr>
        <w:t>/</w:t>
      </w:r>
      <w:r w:rsidR="00D55253">
        <w:rPr>
          <w:sz w:val="28"/>
          <w:szCs w:val="28"/>
        </w:rPr>
        <w:t>1</w:t>
      </w:r>
      <w:r w:rsidR="00585215">
        <w:rPr>
          <w:sz w:val="28"/>
          <w:szCs w:val="28"/>
        </w:rPr>
        <w:t>9</w:t>
      </w:r>
      <w:r w:rsidR="00D55253">
        <w:rPr>
          <w:sz w:val="28"/>
          <w:szCs w:val="28"/>
        </w:rPr>
        <w:t>.11.2025</w:t>
      </w:r>
      <w:r w:rsidR="00BA1485" w:rsidRPr="00BA1485">
        <w:rPr>
          <w:sz w:val="28"/>
          <w:szCs w:val="28"/>
        </w:rPr>
        <w:t>;</w:t>
      </w:r>
    </w:p>
    <w:p w14:paraId="52FFF88E" w14:textId="338121FF" w:rsidR="00D70BC1" w:rsidRDefault="00D70BC1" w:rsidP="007A4A8A">
      <w:pPr>
        <w:pStyle w:val="Corptext"/>
        <w:spacing w:line="276" w:lineRule="auto"/>
        <w:ind w:left="-426" w:right="-432"/>
        <w:rPr>
          <w:szCs w:val="28"/>
        </w:rPr>
      </w:pPr>
      <w:r w:rsidRPr="00A80C83">
        <w:rPr>
          <w:bCs/>
          <w:szCs w:val="28"/>
        </w:rPr>
        <w:t>-</w:t>
      </w:r>
      <w:r w:rsidR="00BA1485">
        <w:rPr>
          <w:bCs/>
          <w:szCs w:val="28"/>
        </w:rPr>
        <w:t xml:space="preserve"> </w:t>
      </w:r>
      <w:r w:rsidR="00BA1485" w:rsidRPr="00BA1485">
        <w:rPr>
          <w:b/>
          <w:szCs w:val="28"/>
        </w:rPr>
        <w:t>ținând cont</w:t>
      </w:r>
      <w:r w:rsidR="00BA1485">
        <w:rPr>
          <w:bCs/>
          <w:szCs w:val="28"/>
        </w:rPr>
        <w:t xml:space="preserve"> de Nota de fundamentare a</w:t>
      </w:r>
      <w:r w:rsidR="00BA1485" w:rsidRPr="00BA1485">
        <w:rPr>
          <w:iCs/>
          <w:szCs w:val="28"/>
        </w:rPr>
        <w:t xml:space="preserve"> </w:t>
      </w:r>
      <w:r w:rsidR="00BA1485" w:rsidRPr="00271B72">
        <w:rPr>
          <w:iCs/>
          <w:szCs w:val="28"/>
        </w:rPr>
        <w:t>Centrului Cultural Vrancea</w:t>
      </w:r>
      <w:r w:rsidR="006F52C8">
        <w:rPr>
          <w:iCs/>
          <w:szCs w:val="28"/>
        </w:rPr>
        <w:t>;</w:t>
      </w:r>
    </w:p>
    <w:p w14:paraId="454517E5" w14:textId="4BB4CC82" w:rsidR="00BA6F66" w:rsidRPr="00D70BC1" w:rsidRDefault="00BA6F66" w:rsidP="007A4A8A">
      <w:pPr>
        <w:pStyle w:val="Corptext"/>
        <w:spacing w:line="276" w:lineRule="auto"/>
        <w:ind w:left="-426" w:right="-432"/>
        <w:rPr>
          <w:szCs w:val="28"/>
        </w:rPr>
      </w:pPr>
      <w:r>
        <w:rPr>
          <w:szCs w:val="28"/>
        </w:rPr>
        <w:t xml:space="preserve">- </w:t>
      </w:r>
      <w:r w:rsidRPr="00183467">
        <w:rPr>
          <w:b/>
          <w:bCs/>
          <w:szCs w:val="28"/>
        </w:rPr>
        <w:t xml:space="preserve">analizând </w:t>
      </w:r>
      <w:r>
        <w:rPr>
          <w:szCs w:val="28"/>
        </w:rPr>
        <w:t>referat</w:t>
      </w:r>
      <w:r w:rsidR="006F52C8">
        <w:rPr>
          <w:szCs w:val="28"/>
        </w:rPr>
        <w:t>ele</w:t>
      </w:r>
      <w:r>
        <w:rPr>
          <w:szCs w:val="28"/>
        </w:rPr>
        <w:t xml:space="preserve"> Serviciului </w:t>
      </w:r>
      <w:r w:rsidR="007B49D6">
        <w:rPr>
          <w:szCs w:val="28"/>
        </w:rPr>
        <w:t>R</w:t>
      </w:r>
      <w:r>
        <w:rPr>
          <w:szCs w:val="28"/>
        </w:rPr>
        <w:t xml:space="preserve">esurse </w:t>
      </w:r>
      <w:r w:rsidR="007B49D6">
        <w:rPr>
          <w:szCs w:val="28"/>
        </w:rPr>
        <w:t>U</w:t>
      </w:r>
      <w:r w:rsidR="00C37938">
        <w:rPr>
          <w:szCs w:val="28"/>
        </w:rPr>
        <w:t xml:space="preserve">mane și </w:t>
      </w:r>
      <w:r w:rsidR="007B49D6">
        <w:rPr>
          <w:szCs w:val="28"/>
        </w:rPr>
        <w:t>I</w:t>
      </w:r>
      <w:r w:rsidR="00C37938">
        <w:rPr>
          <w:szCs w:val="28"/>
        </w:rPr>
        <w:t xml:space="preserve">nformatică din cadrul Direcției </w:t>
      </w:r>
      <w:r w:rsidR="007B49D6">
        <w:rPr>
          <w:szCs w:val="28"/>
        </w:rPr>
        <w:t>E</w:t>
      </w:r>
      <w:r w:rsidR="00C37938">
        <w:rPr>
          <w:szCs w:val="28"/>
        </w:rPr>
        <w:t xml:space="preserve">conomice și </w:t>
      </w:r>
      <w:r w:rsidR="007B49D6">
        <w:rPr>
          <w:szCs w:val="28"/>
        </w:rPr>
        <w:t>A</w:t>
      </w:r>
      <w:r w:rsidR="00C37938">
        <w:rPr>
          <w:szCs w:val="28"/>
        </w:rPr>
        <w:t xml:space="preserve">chiziții </w:t>
      </w:r>
      <w:r w:rsidR="007B49D6">
        <w:rPr>
          <w:szCs w:val="28"/>
        </w:rPr>
        <w:t>P</w:t>
      </w:r>
      <w:r w:rsidR="00C37938">
        <w:rPr>
          <w:szCs w:val="28"/>
        </w:rPr>
        <w:t>ublice</w:t>
      </w:r>
      <w:r w:rsidR="00183467">
        <w:rPr>
          <w:szCs w:val="28"/>
        </w:rPr>
        <w:t>, înregistrat</w:t>
      </w:r>
      <w:r w:rsidR="006F52C8">
        <w:rPr>
          <w:szCs w:val="28"/>
        </w:rPr>
        <w:t>e</w:t>
      </w:r>
      <w:r w:rsidR="00183467">
        <w:rPr>
          <w:szCs w:val="28"/>
        </w:rPr>
        <w:t xml:space="preserve"> sub nr.</w:t>
      </w:r>
      <w:r w:rsidR="00155C1D">
        <w:rPr>
          <w:szCs w:val="28"/>
        </w:rPr>
        <w:t>201/5070/20.11.2025</w:t>
      </w:r>
      <w:r w:rsidR="006F52C8">
        <w:rPr>
          <w:szCs w:val="28"/>
        </w:rPr>
        <w:t xml:space="preserve"> si nr. 201</w:t>
      </w:r>
      <w:r w:rsidR="00493261">
        <w:rPr>
          <w:szCs w:val="28"/>
        </w:rPr>
        <w:t>/</w:t>
      </w:r>
      <w:r w:rsidR="00DB29BF">
        <w:rPr>
          <w:szCs w:val="28"/>
        </w:rPr>
        <w:t>17120</w:t>
      </w:r>
      <w:r w:rsidR="006F52C8">
        <w:rPr>
          <w:szCs w:val="28"/>
        </w:rPr>
        <w:t>/10.12.2025</w:t>
      </w:r>
      <w:r w:rsidR="00183467">
        <w:rPr>
          <w:szCs w:val="28"/>
        </w:rPr>
        <w:t>;</w:t>
      </w:r>
    </w:p>
    <w:p w14:paraId="2BA76BA4" w14:textId="2B950791" w:rsidR="00D926F5" w:rsidRPr="00A80C83" w:rsidRDefault="00CD3BD1" w:rsidP="007A4A8A">
      <w:pPr>
        <w:shd w:val="clear" w:color="auto" w:fill="FFFFFF"/>
        <w:spacing w:line="276" w:lineRule="auto"/>
        <w:ind w:left="-426" w:right="-432"/>
        <w:jc w:val="both"/>
        <w:rPr>
          <w:sz w:val="28"/>
          <w:szCs w:val="28"/>
          <w:lang w:eastAsia="en-CA"/>
        </w:rPr>
      </w:pPr>
      <w:r w:rsidRPr="00A80C83">
        <w:rPr>
          <w:b/>
          <w:sz w:val="28"/>
          <w:szCs w:val="28"/>
        </w:rPr>
        <w:t xml:space="preserve">- </w:t>
      </w:r>
      <w:r w:rsidR="00B84C79" w:rsidRPr="00A80C83">
        <w:rPr>
          <w:b/>
          <w:sz w:val="28"/>
          <w:szCs w:val="28"/>
        </w:rPr>
        <w:t>luând în considerare</w:t>
      </w:r>
      <w:r w:rsidRPr="00A80C83">
        <w:rPr>
          <w:b/>
          <w:sz w:val="28"/>
          <w:szCs w:val="28"/>
        </w:rPr>
        <w:t xml:space="preserve"> </w:t>
      </w:r>
      <w:r w:rsidRPr="00A80C83">
        <w:rPr>
          <w:sz w:val="28"/>
          <w:szCs w:val="28"/>
        </w:rPr>
        <w:t>prevederile</w:t>
      </w:r>
      <w:r w:rsidR="001437D6" w:rsidRPr="00A80C83">
        <w:rPr>
          <w:sz w:val="28"/>
          <w:szCs w:val="28"/>
          <w:lang w:eastAsia="en-CA"/>
        </w:rPr>
        <w:t>:</w:t>
      </w:r>
    </w:p>
    <w:p w14:paraId="3ACA5C8A" w14:textId="1DAE6BFD" w:rsidR="006D0D7A" w:rsidRPr="00A80C83" w:rsidRDefault="00D66082" w:rsidP="007A4A8A">
      <w:pPr>
        <w:shd w:val="clear" w:color="auto" w:fill="FFFFFF"/>
        <w:spacing w:line="276" w:lineRule="auto"/>
        <w:ind w:left="-426" w:right="-432" w:firstLine="720"/>
        <w:jc w:val="both"/>
        <w:rPr>
          <w:sz w:val="28"/>
          <w:szCs w:val="28"/>
        </w:rPr>
      </w:pPr>
      <w:r w:rsidRPr="00A80C83">
        <w:rPr>
          <w:sz w:val="28"/>
          <w:szCs w:val="28"/>
          <w:lang w:eastAsia="en-CA"/>
        </w:rPr>
        <w:t xml:space="preserve"> </w:t>
      </w:r>
      <w:r w:rsidR="00D926F5" w:rsidRPr="00A80C83">
        <w:rPr>
          <w:sz w:val="28"/>
          <w:szCs w:val="28"/>
          <w:lang w:eastAsia="en-CA"/>
        </w:rPr>
        <w:t>-</w:t>
      </w:r>
      <w:r w:rsidR="00CD3BD1" w:rsidRPr="00A80C83">
        <w:rPr>
          <w:sz w:val="28"/>
          <w:szCs w:val="28"/>
          <w:lang w:eastAsia="en-CA"/>
        </w:rPr>
        <w:t xml:space="preserve"> </w:t>
      </w:r>
      <w:bookmarkStart w:id="5" w:name="_Hlk193794397"/>
      <w:r w:rsidR="00AC43D6" w:rsidRPr="00450C18">
        <w:rPr>
          <w:sz w:val="28"/>
          <w:szCs w:val="28"/>
        </w:rPr>
        <w:t>Ordonanț</w:t>
      </w:r>
      <w:r w:rsidR="00AC43D6">
        <w:rPr>
          <w:sz w:val="28"/>
          <w:szCs w:val="28"/>
        </w:rPr>
        <w:t>ei</w:t>
      </w:r>
      <w:r w:rsidR="00450C18" w:rsidRPr="00450C18">
        <w:rPr>
          <w:sz w:val="28"/>
          <w:szCs w:val="28"/>
        </w:rPr>
        <w:t xml:space="preserve"> </w:t>
      </w:r>
      <w:r w:rsidR="00450C18">
        <w:rPr>
          <w:sz w:val="28"/>
          <w:szCs w:val="28"/>
        </w:rPr>
        <w:t>d</w:t>
      </w:r>
      <w:r w:rsidR="00450C18" w:rsidRPr="00450C18">
        <w:rPr>
          <w:sz w:val="28"/>
          <w:szCs w:val="28"/>
        </w:rPr>
        <w:t xml:space="preserve">e </w:t>
      </w:r>
      <w:r w:rsidR="00AC43D6" w:rsidRPr="00450C18">
        <w:rPr>
          <w:sz w:val="28"/>
          <w:szCs w:val="28"/>
        </w:rPr>
        <w:t>Urgență</w:t>
      </w:r>
      <w:r w:rsidR="00D2222D">
        <w:rPr>
          <w:sz w:val="28"/>
          <w:szCs w:val="28"/>
        </w:rPr>
        <w:t xml:space="preserve"> </w:t>
      </w:r>
      <w:bookmarkStart w:id="6" w:name="_Hlk193794663"/>
      <w:r w:rsidR="00D2222D">
        <w:rPr>
          <w:sz w:val="28"/>
          <w:szCs w:val="28"/>
        </w:rPr>
        <w:t>a Guvernului</w:t>
      </w:r>
      <w:r w:rsidR="00450C18" w:rsidRPr="00450C18">
        <w:rPr>
          <w:sz w:val="28"/>
          <w:szCs w:val="28"/>
        </w:rPr>
        <w:t xml:space="preserve"> </w:t>
      </w:r>
      <w:bookmarkEnd w:id="5"/>
      <w:bookmarkEnd w:id="6"/>
      <w:r w:rsidR="00450C18" w:rsidRPr="00450C18">
        <w:rPr>
          <w:sz w:val="28"/>
          <w:szCs w:val="28"/>
        </w:rPr>
        <w:t>nr.118</w:t>
      </w:r>
      <w:r w:rsidR="00450C18">
        <w:rPr>
          <w:sz w:val="28"/>
          <w:szCs w:val="28"/>
        </w:rPr>
        <w:t>/</w:t>
      </w:r>
      <w:r w:rsidR="00450C18" w:rsidRPr="00450C18">
        <w:rPr>
          <w:sz w:val="28"/>
          <w:szCs w:val="28"/>
        </w:rPr>
        <w:t xml:space="preserve">2006 privind </w:t>
      </w:r>
      <w:r w:rsidR="00AC43D6" w:rsidRPr="00450C18">
        <w:rPr>
          <w:sz w:val="28"/>
          <w:szCs w:val="28"/>
        </w:rPr>
        <w:t>înființarea</w:t>
      </w:r>
      <w:r w:rsidR="00450C18" w:rsidRPr="00450C18">
        <w:rPr>
          <w:sz w:val="28"/>
          <w:szCs w:val="28"/>
        </w:rPr>
        <w:t xml:space="preserve">, organizarea </w:t>
      </w:r>
      <w:r w:rsidR="00AC43D6" w:rsidRPr="00450C18">
        <w:rPr>
          <w:sz w:val="28"/>
          <w:szCs w:val="28"/>
        </w:rPr>
        <w:t>și</w:t>
      </w:r>
      <w:r w:rsidR="00450C18" w:rsidRPr="00450C18">
        <w:rPr>
          <w:sz w:val="28"/>
          <w:szCs w:val="28"/>
        </w:rPr>
        <w:t xml:space="preserve"> </w:t>
      </w:r>
      <w:r w:rsidR="00AC43D6" w:rsidRPr="00450C18">
        <w:rPr>
          <w:sz w:val="28"/>
          <w:szCs w:val="28"/>
        </w:rPr>
        <w:t>desfășurarea</w:t>
      </w:r>
      <w:r w:rsidR="00450C18" w:rsidRPr="00450C18">
        <w:rPr>
          <w:sz w:val="28"/>
          <w:szCs w:val="28"/>
        </w:rPr>
        <w:t xml:space="preserve"> </w:t>
      </w:r>
      <w:r w:rsidR="00AC43D6" w:rsidRPr="00450C18">
        <w:rPr>
          <w:sz w:val="28"/>
          <w:szCs w:val="28"/>
        </w:rPr>
        <w:t>activității</w:t>
      </w:r>
      <w:r w:rsidR="00450C18" w:rsidRPr="00450C18">
        <w:rPr>
          <w:sz w:val="28"/>
          <w:szCs w:val="28"/>
        </w:rPr>
        <w:t xml:space="preserve"> </w:t>
      </w:r>
      <w:r w:rsidR="00AC43D6" w:rsidRPr="00450C18">
        <w:rPr>
          <w:sz w:val="28"/>
          <w:szCs w:val="28"/>
        </w:rPr>
        <w:t>așezămintelor</w:t>
      </w:r>
      <w:r w:rsidR="00450C18" w:rsidRPr="00450C18">
        <w:rPr>
          <w:sz w:val="28"/>
          <w:szCs w:val="28"/>
        </w:rPr>
        <w:t xml:space="preserve"> culturale</w:t>
      </w:r>
      <w:r w:rsidR="00A6159E">
        <w:rPr>
          <w:sz w:val="28"/>
          <w:szCs w:val="28"/>
        </w:rPr>
        <w:t>, cu modificările și completările ulterioare</w:t>
      </w:r>
      <w:r w:rsidR="00D2222D">
        <w:rPr>
          <w:sz w:val="28"/>
          <w:szCs w:val="28"/>
        </w:rPr>
        <w:t>;</w:t>
      </w:r>
    </w:p>
    <w:p w14:paraId="0954D2AF" w14:textId="6A1A31A5" w:rsidR="00D2222D" w:rsidRDefault="00D2222D" w:rsidP="007A4A8A">
      <w:pPr>
        <w:shd w:val="clear" w:color="auto" w:fill="FFFFFF"/>
        <w:spacing w:line="276" w:lineRule="auto"/>
        <w:ind w:left="-426" w:right="-432"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AC43D6" w:rsidRPr="00450C18">
        <w:rPr>
          <w:sz w:val="28"/>
          <w:szCs w:val="28"/>
        </w:rPr>
        <w:t>Ordonanț</w:t>
      </w:r>
      <w:r w:rsidR="00AC43D6">
        <w:rPr>
          <w:sz w:val="28"/>
          <w:szCs w:val="28"/>
        </w:rPr>
        <w:t>ei</w:t>
      </w:r>
      <w:r>
        <w:rPr>
          <w:sz w:val="28"/>
          <w:szCs w:val="28"/>
        </w:rPr>
        <w:t xml:space="preserve"> Guvernului</w:t>
      </w:r>
      <w:r w:rsidRPr="00450C18">
        <w:rPr>
          <w:sz w:val="28"/>
          <w:szCs w:val="28"/>
        </w:rPr>
        <w:t xml:space="preserve"> </w:t>
      </w:r>
      <w:r>
        <w:rPr>
          <w:sz w:val="28"/>
          <w:szCs w:val="28"/>
        </w:rPr>
        <w:t>nr.21/2007</w:t>
      </w:r>
      <w:r w:rsidRPr="00D2222D">
        <w:t xml:space="preserve"> </w:t>
      </w:r>
      <w:r w:rsidRPr="00D2222D">
        <w:rPr>
          <w:sz w:val="28"/>
          <w:szCs w:val="28"/>
        </w:rPr>
        <w:t xml:space="preserve">privind </w:t>
      </w:r>
      <w:r w:rsidR="00AC43D6" w:rsidRPr="00D2222D">
        <w:rPr>
          <w:sz w:val="28"/>
          <w:szCs w:val="28"/>
        </w:rPr>
        <w:t>instituțiile</w:t>
      </w:r>
      <w:r w:rsidRPr="00D2222D">
        <w:rPr>
          <w:sz w:val="28"/>
          <w:szCs w:val="28"/>
        </w:rPr>
        <w:t xml:space="preserve"> </w:t>
      </w:r>
      <w:r w:rsidR="00AC43D6" w:rsidRPr="00D2222D">
        <w:rPr>
          <w:sz w:val="28"/>
          <w:szCs w:val="28"/>
        </w:rPr>
        <w:t>și</w:t>
      </w:r>
      <w:r w:rsidRPr="00D2222D">
        <w:rPr>
          <w:sz w:val="28"/>
          <w:szCs w:val="28"/>
        </w:rPr>
        <w:t xml:space="preserve"> companiile de spectacole sau concerte, precum </w:t>
      </w:r>
      <w:r w:rsidR="00AC43D6" w:rsidRPr="00D2222D">
        <w:rPr>
          <w:sz w:val="28"/>
          <w:szCs w:val="28"/>
        </w:rPr>
        <w:t>și</w:t>
      </w:r>
      <w:r w:rsidRPr="00D2222D">
        <w:rPr>
          <w:sz w:val="28"/>
          <w:szCs w:val="28"/>
        </w:rPr>
        <w:t xml:space="preserve"> </w:t>
      </w:r>
      <w:r w:rsidR="00AC43D6" w:rsidRPr="00D2222D">
        <w:rPr>
          <w:sz w:val="28"/>
          <w:szCs w:val="28"/>
        </w:rPr>
        <w:t>desfășurarea</w:t>
      </w:r>
      <w:r w:rsidRPr="00D2222D">
        <w:rPr>
          <w:sz w:val="28"/>
          <w:szCs w:val="28"/>
        </w:rPr>
        <w:t xml:space="preserve"> </w:t>
      </w:r>
      <w:r w:rsidR="00AC43D6" w:rsidRPr="00D2222D">
        <w:rPr>
          <w:sz w:val="28"/>
          <w:szCs w:val="28"/>
        </w:rPr>
        <w:t>activității</w:t>
      </w:r>
      <w:r w:rsidRPr="00D2222D">
        <w:rPr>
          <w:sz w:val="28"/>
          <w:szCs w:val="28"/>
        </w:rPr>
        <w:t xml:space="preserve"> de impresariat artistic</w:t>
      </w:r>
      <w:r>
        <w:rPr>
          <w:sz w:val="28"/>
          <w:szCs w:val="28"/>
        </w:rPr>
        <w:t>, cu modificările și completările ulterioare;</w:t>
      </w:r>
    </w:p>
    <w:p w14:paraId="24EDC634" w14:textId="58F23469" w:rsidR="002A48DB" w:rsidRDefault="002A48DB" w:rsidP="007A4A8A">
      <w:pPr>
        <w:shd w:val="clear" w:color="auto" w:fill="FFFFFF"/>
        <w:spacing w:line="276" w:lineRule="auto"/>
        <w:ind w:left="-426" w:right="-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2A48DB">
        <w:rPr>
          <w:sz w:val="28"/>
          <w:szCs w:val="28"/>
        </w:rPr>
        <w:t>art.12 din Anexa nr.1 la Ordinul ministrului culturii, cultelor și patrimoniului național nr.2323/2009 privind aprobarea Regulamentului de organizare</w:t>
      </w:r>
      <w:r w:rsidR="00C52926">
        <w:rPr>
          <w:sz w:val="28"/>
          <w:szCs w:val="28"/>
        </w:rPr>
        <w:t xml:space="preserve"> </w:t>
      </w:r>
      <w:proofErr w:type="spellStart"/>
      <w:r w:rsidRPr="002A48DB">
        <w:rPr>
          <w:sz w:val="28"/>
          <w:szCs w:val="28"/>
        </w:rPr>
        <w:t>şi</w:t>
      </w:r>
      <w:proofErr w:type="spellEnd"/>
      <w:r w:rsidRPr="002A48DB">
        <w:rPr>
          <w:sz w:val="28"/>
          <w:szCs w:val="28"/>
        </w:rPr>
        <w:t xml:space="preserve"> </w:t>
      </w:r>
      <w:proofErr w:type="spellStart"/>
      <w:r w:rsidRPr="002A48DB">
        <w:rPr>
          <w:sz w:val="28"/>
          <w:szCs w:val="28"/>
        </w:rPr>
        <w:t>funcţionare</w:t>
      </w:r>
      <w:proofErr w:type="spellEnd"/>
      <w:r w:rsidRPr="002A48DB">
        <w:rPr>
          <w:sz w:val="28"/>
          <w:szCs w:val="28"/>
        </w:rPr>
        <w:t xml:space="preserve"> a Registrului artelor spectacolului;</w:t>
      </w:r>
    </w:p>
    <w:p w14:paraId="59675F5D" w14:textId="4AADDC03" w:rsidR="0078271D" w:rsidRDefault="0078271D" w:rsidP="007A4A8A">
      <w:pPr>
        <w:shd w:val="clear" w:color="auto" w:fill="FFFFFF"/>
        <w:spacing w:line="276" w:lineRule="auto"/>
        <w:ind w:left="-426" w:right="-432" w:firstLine="720"/>
        <w:jc w:val="both"/>
        <w:rPr>
          <w:sz w:val="28"/>
          <w:szCs w:val="28"/>
        </w:rPr>
      </w:pPr>
      <w:r w:rsidRPr="0078271D">
        <w:rPr>
          <w:sz w:val="28"/>
          <w:szCs w:val="28"/>
        </w:rPr>
        <w:t>- Legii-cadru nr. 153/2017 privind salarizarea personalului plătit din fonduri publice, cu modificările și completările ulterioare;</w:t>
      </w:r>
    </w:p>
    <w:p w14:paraId="6FB964CD" w14:textId="31B13F91" w:rsidR="00B84C79" w:rsidRDefault="00B84C79" w:rsidP="007A4A8A">
      <w:pPr>
        <w:shd w:val="clear" w:color="auto" w:fill="FFFFFF"/>
        <w:spacing w:line="276" w:lineRule="auto"/>
        <w:ind w:left="-426" w:right="-432"/>
        <w:jc w:val="both"/>
        <w:rPr>
          <w:sz w:val="28"/>
          <w:szCs w:val="28"/>
        </w:rPr>
      </w:pPr>
      <w:r w:rsidRPr="00A80C83">
        <w:rPr>
          <w:b/>
          <w:sz w:val="28"/>
          <w:szCs w:val="28"/>
        </w:rPr>
        <w:t>- în</w:t>
      </w:r>
      <w:r w:rsidR="00A930EE">
        <w:rPr>
          <w:b/>
          <w:sz w:val="28"/>
          <w:szCs w:val="28"/>
        </w:rPr>
        <w:t xml:space="preserve"> baza </w:t>
      </w:r>
      <w:r w:rsidRPr="00A80C83">
        <w:rPr>
          <w:sz w:val="28"/>
          <w:szCs w:val="28"/>
        </w:rPr>
        <w:t>prevederil</w:t>
      </w:r>
      <w:r w:rsidR="00A930EE">
        <w:rPr>
          <w:sz w:val="28"/>
          <w:szCs w:val="28"/>
        </w:rPr>
        <w:t xml:space="preserve">or </w:t>
      </w:r>
      <w:r w:rsidRPr="00A80C83">
        <w:rPr>
          <w:sz w:val="28"/>
          <w:szCs w:val="28"/>
        </w:rPr>
        <w:t xml:space="preserve">art. 173 alin. (1) lit. a) coroborat cu alin. (2) lit. c) din  </w:t>
      </w:r>
      <w:r w:rsidR="00AC43D6" w:rsidRPr="00A80C83">
        <w:rPr>
          <w:sz w:val="28"/>
          <w:szCs w:val="28"/>
        </w:rPr>
        <w:t>Ordonanța</w:t>
      </w:r>
      <w:r w:rsidRPr="00A80C83">
        <w:rPr>
          <w:sz w:val="28"/>
          <w:szCs w:val="28"/>
        </w:rPr>
        <w:t xml:space="preserve"> de </w:t>
      </w:r>
      <w:r w:rsidR="00AC43D6" w:rsidRPr="00A80C83">
        <w:rPr>
          <w:sz w:val="28"/>
          <w:szCs w:val="28"/>
        </w:rPr>
        <w:t>Urgență</w:t>
      </w:r>
      <w:r w:rsidR="00D2222D">
        <w:rPr>
          <w:sz w:val="28"/>
          <w:szCs w:val="28"/>
        </w:rPr>
        <w:t xml:space="preserve"> a Guvernului</w:t>
      </w:r>
      <w:r w:rsidRPr="00A80C83">
        <w:rPr>
          <w:sz w:val="28"/>
          <w:szCs w:val="28"/>
        </w:rPr>
        <w:t xml:space="preserve"> nr. 57/2019 privind Codul administrativ,</w:t>
      </w:r>
      <w:r w:rsidR="00A55DEA">
        <w:rPr>
          <w:sz w:val="28"/>
          <w:szCs w:val="28"/>
        </w:rPr>
        <w:t xml:space="preserve"> </w:t>
      </w:r>
      <w:r w:rsidR="00A930EE">
        <w:rPr>
          <w:sz w:val="28"/>
          <w:szCs w:val="28"/>
        </w:rPr>
        <w:t>cu modificările și completările ulterioare;</w:t>
      </w:r>
    </w:p>
    <w:p w14:paraId="40283B94" w14:textId="06C2BE4F" w:rsidR="00594354" w:rsidRPr="00A80C83" w:rsidRDefault="00594354" w:rsidP="007A4A8A">
      <w:pPr>
        <w:shd w:val="clear" w:color="auto" w:fill="FFFFFF"/>
        <w:spacing w:line="276" w:lineRule="auto"/>
        <w:ind w:left="-426" w:right="-432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AB584F" w:rsidRPr="00AB584F">
        <w:rPr>
          <w:b/>
          <w:sz w:val="28"/>
          <w:szCs w:val="28"/>
        </w:rPr>
        <w:t xml:space="preserve">luând act </w:t>
      </w:r>
      <w:r w:rsidR="00AB584F" w:rsidRPr="00AB584F">
        <w:rPr>
          <w:bCs/>
          <w:sz w:val="28"/>
          <w:szCs w:val="28"/>
        </w:rPr>
        <w:t>de raportul compartimentului de resort din cadrul Consiliului Județean Vrancea si avizul comisiei de specialitate a Consiliului Județean Vrancea;</w:t>
      </w:r>
      <w:r w:rsidR="00AB584F">
        <w:rPr>
          <w:b/>
          <w:sz w:val="28"/>
          <w:szCs w:val="28"/>
        </w:rPr>
        <w:t xml:space="preserve"> </w:t>
      </w:r>
    </w:p>
    <w:p w14:paraId="3B80128C" w14:textId="2A237185" w:rsidR="007D6298" w:rsidRDefault="009637EF" w:rsidP="007A4A8A">
      <w:pPr>
        <w:autoSpaceDE w:val="0"/>
        <w:autoSpaceDN w:val="0"/>
        <w:adjustRightInd w:val="0"/>
        <w:spacing w:line="276" w:lineRule="auto"/>
        <w:ind w:left="-426" w:right="-432"/>
        <w:jc w:val="both"/>
        <w:rPr>
          <w:sz w:val="28"/>
          <w:szCs w:val="28"/>
        </w:rPr>
      </w:pPr>
      <w:r w:rsidRPr="00A80C83">
        <w:rPr>
          <w:sz w:val="28"/>
          <w:szCs w:val="28"/>
        </w:rPr>
        <w:t xml:space="preserve">- </w:t>
      </w:r>
      <w:r w:rsidR="00DF1189" w:rsidRPr="00A80C83">
        <w:rPr>
          <w:b/>
          <w:bCs/>
          <w:sz w:val="28"/>
          <w:szCs w:val="28"/>
        </w:rPr>
        <w:t>î</w:t>
      </w:r>
      <w:r w:rsidRPr="00A80C83">
        <w:rPr>
          <w:b/>
          <w:bCs/>
          <w:sz w:val="28"/>
          <w:szCs w:val="28"/>
        </w:rPr>
        <w:t xml:space="preserve">n </w:t>
      </w:r>
      <w:r w:rsidR="00A930EE">
        <w:rPr>
          <w:b/>
          <w:bCs/>
          <w:sz w:val="28"/>
          <w:szCs w:val="28"/>
        </w:rPr>
        <w:t xml:space="preserve">temeiul </w:t>
      </w:r>
      <w:r w:rsidR="00DC4F40" w:rsidRPr="00A80C83">
        <w:rPr>
          <w:sz w:val="28"/>
          <w:szCs w:val="28"/>
        </w:rPr>
        <w:t xml:space="preserve">art. 196 alin. (1) lit. a)  din  </w:t>
      </w:r>
      <w:r w:rsidR="00AC43D6" w:rsidRPr="00A80C83">
        <w:rPr>
          <w:sz w:val="28"/>
          <w:szCs w:val="28"/>
        </w:rPr>
        <w:t>Ordonanța</w:t>
      </w:r>
      <w:r w:rsidR="00DC4F40" w:rsidRPr="00A80C83">
        <w:rPr>
          <w:sz w:val="28"/>
          <w:szCs w:val="28"/>
        </w:rPr>
        <w:t xml:space="preserve"> de </w:t>
      </w:r>
      <w:r w:rsidR="00AC43D6" w:rsidRPr="00A80C83">
        <w:rPr>
          <w:sz w:val="28"/>
          <w:szCs w:val="28"/>
        </w:rPr>
        <w:t>Urgență</w:t>
      </w:r>
      <w:r w:rsidR="00DC4F40" w:rsidRPr="00A80C83">
        <w:rPr>
          <w:sz w:val="28"/>
          <w:szCs w:val="28"/>
        </w:rPr>
        <w:t xml:space="preserve"> </w:t>
      </w:r>
      <w:r w:rsidR="00D2222D">
        <w:rPr>
          <w:sz w:val="28"/>
          <w:szCs w:val="28"/>
        </w:rPr>
        <w:t>a Guvernului</w:t>
      </w:r>
      <w:r w:rsidR="00D2222D" w:rsidRPr="00450C18">
        <w:rPr>
          <w:sz w:val="28"/>
          <w:szCs w:val="28"/>
        </w:rPr>
        <w:t xml:space="preserve"> </w:t>
      </w:r>
      <w:r w:rsidR="00DC4F40" w:rsidRPr="00A80C83">
        <w:rPr>
          <w:sz w:val="28"/>
          <w:szCs w:val="28"/>
        </w:rPr>
        <w:t>nr. 57/2019 privind Codul administrativ,</w:t>
      </w:r>
      <w:r w:rsidR="00A930EE">
        <w:rPr>
          <w:sz w:val="28"/>
          <w:szCs w:val="28"/>
        </w:rPr>
        <w:t xml:space="preserve"> cu modificările și completările ulterioare,</w:t>
      </w:r>
    </w:p>
    <w:p w14:paraId="47D2F234" w14:textId="77777777" w:rsidR="001F1E4A" w:rsidRDefault="001F1E4A" w:rsidP="007A4A8A">
      <w:pPr>
        <w:autoSpaceDE w:val="0"/>
        <w:autoSpaceDN w:val="0"/>
        <w:adjustRightInd w:val="0"/>
        <w:spacing w:line="276" w:lineRule="auto"/>
        <w:ind w:left="-426" w:right="-432"/>
        <w:jc w:val="both"/>
        <w:rPr>
          <w:sz w:val="28"/>
          <w:szCs w:val="28"/>
        </w:rPr>
      </w:pPr>
    </w:p>
    <w:p w14:paraId="25EDCC08" w14:textId="77777777" w:rsidR="001F1E4A" w:rsidRPr="00A80C83" w:rsidRDefault="001F1E4A" w:rsidP="007A4A8A">
      <w:pPr>
        <w:autoSpaceDE w:val="0"/>
        <w:autoSpaceDN w:val="0"/>
        <w:adjustRightInd w:val="0"/>
        <w:spacing w:line="276" w:lineRule="auto"/>
        <w:ind w:left="-426" w:right="-432"/>
        <w:jc w:val="both"/>
        <w:rPr>
          <w:color w:val="FF0000"/>
          <w:sz w:val="28"/>
          <w:szCs w:val="28"/>
        </w:rPr>
      </w:pPr>
    </w:p>
    <w:p w14:paraId="2EEFC8A2" w14:textId="2CA8EF66" w:rsidR="0034245A" w:rsidRPr="003A6B59" w:rsidRDefault="009637EF" w:rsidP="007A4A8A">
      <w:pPr>
        <w:ind w:left="-426" w:right="-432"/>
        <w:rPr>
          <w:b/>
          <w:bCs/>
          <w:sz w:val="28"/>
          <w:szCs w:val="28"/>
        </w:rPr>
      </w:pPr>
      <w:r w:rsidRPr="00A80C83">
        <w:rPr>
          <w:b/>
          <w:bCs/>
          <w:sz w:val="28"/>
          <w:szCs w:val="28"/>
        </w:rPr>
        <w:t xml:space="preserve">                                                   </w:t>
      </w:r>
    </w:p>
    <w:p w14:paraId="3FF0ACAB" w14:textId="77777777" w:rsidR="009637EF" w:rsidRPr="00A80C83" w:rsidRDefault="009637EF" w:rsidP="007A4A8A">
      <w:pPr>
        <w:ind w:left="-426" w:right="-432"/>
        <w:jc w:val="center"/>
        <w:rPr>
          <w:sz w:val="28"/>
          <w:szCs w:val="28"/>
        </w:rPr>
      </w:pPr>
      <w:proofErr w:type="spellStart"/>
      <w:r w:rsidRPr="00A80C83">
        <w:rPr>
          <w:b/>
          <w:bCs/>
          <w:sz w:val="28"/>
          <w:szCs w:val="28"/>
        </w:rPr>
        <w:lastRenderedPageBreak/>
        <w:t>HOTĂRĂŞTE</w:t>
      </w:r>
      <w:proofErr w:type="spellEnd"/>
      <w:r w:rsidRPr="00A80C83">
        <w:rPr>
          <w:b/>
          <w:bCs/>
          <w:sz w:val="28"/>
          <w:szCs w:val="28"/>
        </w:rPr>
        <w:t>:</w:t>
      </w:r>
    </w:p>
    <w:p w14:paraId="0F1CF058" w14:textId="77777777" w:rsidR="009637EF" w:rsidRPr="00A80C83" w:rsidRDefault="009637EF" w:rsidP="007A4A8A">
      <w:pPr>
        <w:pStyle w:val="Corptext"/>
        <w:ind w:left="-426" w:right="-432"/>
        <w:rPr>
          <w:szCs w:val="28"/>
        </w:rPr>
      </w:pPr>
    </w:p>
    <w:p w14:paraId="59EF4307" w14:textId="1E1F0212" w:rsidR="00F8588E" w:rsidRDefault="009637EF" w:rsidP="007A4A8A">
      <w:pPr>
        <w:spacing w:line="276" w:lineRule="auto"/>
        <w:ind w:left="-426" w:right="-432"/>
        <w:jc w:val="both"/>
        <w:rPr>
          <w:iCs/>
          <w:sz w:val="28"/>
          <w:szCs w:val="28"/>
        </w:rPr>
      </w:pPr>
      <w:r w:rsidRPr="00A80C83">
        <w:rPr>
          <w:b/>
          <w:sz w:val="28"/>
          <w:szCs w:val="28"/>
        </w:rPr>
        <w:t>Art.1</w:t>
      </w:r>
      <w:r w:rsidR="00D327DD" w:rsidRPr="00A80C83">
        <w:rPr>
          <w:sz w:val="28"/>
          <w:szCs w:val="28"/>
        </w:rPr>
        <w:t xml:space="preserve"> </w:t>
      </w:r>
      <w:r w:rsidR="00921AE3">
        <w:rPr>
          <w:sz w:val="28"/>
          <w:szCs w:val="28"/>
        </w:rPr>
        <w:t>Aprobarea</w:t>
      </w:r>
      <w:r w:rsidR="00B43592">
        <w:rPr>
          <w:iCs/>
          <w:sz w:val="28"/>
          <w:szCs w:val="28"/>
        </w:rPr>
        <w:t xml:space="preserve"> </w:t>
      </w:r>
      <w:r w:rsidR="00921AE3">
        <w:rPr>
          <w:iCs/>
          <w:sz w:val="28"/>
          <w:szCs w:val="28"/>
        </w:rPr>
        <w:t>S</w:t>
      </w:r>
      <w:r w:rsidR="00C96939">
        <w:rPr>
          <w:iCs/>
          <w:sz w:val="28"/>
          <w:szCs w:val="28"/>
        </w:rPr>
        <w:t>tatul</w:t>
      </w:r>
      <w:r w:rsidR="00B43592">
        <w:rPr>
          <w:iCs/>
          <w:sz w:val="28"/>
          <w:szCs w:val="28"/>
        </w:rPr>
        <w:t xml:space="preserve">ui </w:t>
      </w:r>
      <w:r w:rsidR="00C96939">
        <w:rPr>
          <w:iCs/>
          <w:sz w:val="28"/>
          <w:szCs w:val="28"/>
        </w:rPr>
        <w:t>de funcții pentru Centrul Cultural Vrancea,</w:t>
      </w:r>
      <w:bookmarkStart w:id="7" w:name="_Hlk193794847"/>
      <w:r w:rsidR="00F16FAA">
        <w:rPr>
          <w:sz w:val="28"/>
          <w:szCs w:val="28"/>
        </w:rPr>
        <w:t xml:space="preserve"> conform </w:t>
      </w:r>
      <w:r w:rsidR="00B00688">
        <w:rPr>
          <w:sz w:val="28"/>
          <w:szCs w:val="28"/>
        </w:rPr>
        <w:t>a</w:t>
      </w:r>
      <w:r w:rsidR="00F16FAA">
        <w:rPr>
          <w:sz w:val="28"/>
          <w:szCs w:val="28"/>
        </w:rPr>
        <w:t>nexei</w:t>
      </w:r>
      <w:r w:rsidR="00EC714F">
        <w:rPr>
          <w:sz w:val="28"/>
          <w:szCs w:val="28"/>
        </w:rPr>
        <w:t xml:space="preserve"> nr.1</w:t>
      </w:r>
      <w:r w:rsidR="00F16FAA">
        <w:rPr>
          <w:sz w:val="28"/>
          <w:szCs w:val="28"/>
        </w:rPr>
        <w:t xml:space="preserve"> </w:t>
      </w:r>
      <w:r w:rsidR="00C96939">
        <w:rPr>
          <w:iCs/>
          <w:sz w:val="28"/>
          <w:szCs w:val="28"/>
        </w:rPr>
        <w:t>care fac</w:t>
      </w:r>
      <w:r w:rsidR="00F16FAA">
        <w:rPr>
          <w:iCs/>
          <w:sz w:val="28"/>
          <w:szCs w:val="28"/>
        </w:rPr>
        <w:t>e</w:t>
      </w:r>
      <w:r w:rsidR="00C96939">
        <w:rPr>
          <w:iCs/>
          <w:sz w:val="28"/>
          <w:szCs w:val="28"/>
        </w:rPr>
        <w:t xml:space="preserve"> parte integrantă din prezenta hotărâre</w:t>
      </w:r>
      <w:bookmarkEnd w:id="7"/>
      <w:r w:rsidR="00C96939">
        <w:rPr>
          <w:iCs/>
          <w:sz w:val="28"/>
          <w:szCs w:val="28"/>
        </w:rPr>
        <w:t>.</w:t>
      </w:r>
    </w:p>
    <w:p w14:paraId="6920966A" w14:textId="77777777" w:rsidR="001F1E4A" w:rsidRDefault="001F1E4A" w:rsidP="007A4A8A">
      <w:pPr>
        <w:spacing w:line="276" w:lineRule="auto"/>
        <w:ind w:left="-426" w:right="-432"/>
        <w:jc w:val="both"/>
        <w:rPr>
          <w:iCs/>
          <w:sz w:val="28"/>
          <w:szCs w:val="28"/>
        </w:rPr>
      </w:pPr>
    </w:p>
    <w:p w14:paraId="247D4B43" w14:textId="435F56D2" w:rsidR="00013169" w:rsidRDefault="00013169" w:rsidP="007A4A8A">
      <w:pPr>
        <w:ind w:left="-426" w:right="-432"/>
        <w:jc w:val="both"/>
        <w:rPr>
          <w:sz w:val="28"/>
          <w:szCs w:val="28"/>
        </w:rPr>
      </w:pPr>
      <w:r>
        <w:rPr>
          <w:b/>
          <w:bCs/>
          <w:sz w:val="28"/>
        </w:rPr>
        <w:t>Art.2</w:t>
      </w:r>
      <w:r>
        <w:rPr>
          <w:sz w:val="28"/>
        </w:rPr>
        <w:t xml:space="preserve"> </w:t>
      </w:r>
      <w:r w:rsidR="00C96939">
        <w:rPr>
          <w:sz w:val="28"/>
          <w:szCs w:val="28"/>
        </w:rPr>
        <w:t>Aprobarea</w:t>
      </w:r>
      <w:r w:rsidR="00C96939">
        <w:rPr>
          <w:sz w:val="28"/>
        </w:rPr>
        <w:t xml:space="preserve"> </w:t>
      </w:r>
      <w:r w:rsidR="00C96939">
        <w:rPr>
          <w:iCs/>
          <w:sz w:val="28"/>
          <w:szCs w:val="28"/>
        </w:rPr>
        <w:t>Regulamentului de organizare și funcționare</w:t>
      </w:r>
      <w:r w:rsidR="00C96939" w:rsidRPr="00271B72">
        <w:rPr>
          <w:iCs/>
          <w:sz w:val="28"/>
          <w:szCs w:val="28"/>
        </w:rPr>
        <w:t xml:space="preserve"> al Centrului Cultural Vrancea</w:t>
      </w:r>
      <w:r w:rsidR="00C96939">
        <w:rPr>
          <w:iCs/>
          <w:sz w:val="28"/>
          <w:szCs w:val="28"/>
        </w:rPr>
        <w:t>,</w:t>
      </w:r>
      <w:r w:rsidR="00C96939" w:rsidRPr="00C96939">
        <w:rPr>
          <w:iCs/>
          <w:sz w:val="28"/>
          <w:szCs w:val="28"/>
        </w:rPr>
        <w:t xml:space="preserve"> </w:t>
      </w:r>
      <w:r w:rsidR="00C96939">
        <w:rPr>
          <w:iCs/>
          <w:sz w:val="28"/>
          <w:szCs w:val="28"/>
        </w:rPr>
        <w:t xml:space="preserve">conform </w:t>
      </w:r>
      <w:r w:rsidR="00B00688">
        <w:rPr>
          <w:iCs/>
          <w:sz w:val="28"/>
          <w:szCs w:val="28"/>
        </w:rPr>
        <w:t>a</w:t>
      </w:r>
      <w:r w:rsidR="00C96939">
        <w:rPr>
          <w:iCs/>
          <w:sz w:val="28"/>
          <w:szCs w:val="28"/>
        </w:rPr>
        <w:t>nexei</w:t>
      </w:r>
      <w:r w:rsidR="00EC714F">
        <w:rPr>
          <w:iCs/>
          <w:sz w:val="28"/>
          <w:szCs w:val="28"/>
        </w:rPr>
        <w:t xml:space="preserve"> nr.2</w:t>
      </w:r>
      <w:r w:rsidR="00C96939">
        <w:rPr>
          <w:iCs/>
          <w:sz w:val="28"/>
          <w:szCs w:val="28"/>
        </w:rPr>
        <w:t xml:space="preserve"> care face parte integrantă din prezenta hotărâre</w:t>
      </w:r>
      <w:r w:rsidR="00A6159E">
        <w:rPr>
          <w:sz w:val="28"/>
          <w:szCs w:val="28"/>
        </w:rPr>
        <w:t>.</w:t>
      </w:r>
    </w:p>
    <w:p w14:paraId="3E9D7949" w14:textId="77777777" w:rsidR="001F1E4A" w:rsidRPr="003A6B59" w:rsidRDefault="001F1E4A" w:rsidP="007A4A8A">
      <w:pPr>
        <w:ind w:left="-426" w:right="-432"/>
        <w:jc w:val="both"/>
        <w:rPr>
          <w:sz w:val="28"/>
          <w:szCs w:val="28"/>
        </w:rPr>
      </w:pPr>
    </w:p>
    <w:p w14:paraId="75BD1550" w14:textId="3DF4B962" w:rsidR="00013169" w:rsidRDefault="00013169" w:rsidP="007A4A8A">
      <w:pPr>
        <w:ind w:left="-426" w:right="-432"/>
        <w:jc w:val="both"/>
        <w:rPr>
          <w:sz w:val="28"/>
        </w:rPr>
      </w:pPr>
      <w:r w:rsidRPr="00AD34C5">
        <w:rPr>
          <w:b/>
          <w:bCs/>
          <w:sz w:val="28"/>
        </w:rPr>
        <w:t>Art.</w:t>
      </w:r>
      <w:r>
        <w:rPr>
          <w:b/>
          <w:bCs/>
          <w:sz w:val="28"/>
        </w:rPr>
        <w:t xml:space="preserve">3 </w:t>
      </w:r>
      <w:r w:rsidR="00EB4B1E" w:rsidRPr="005A1C6F">
        <w:rPr>
          <w:sz w:val="28"/>
        </w:rPr>
        <w:t>Hotărâr</w:t>
      </w:r>
      <w:r w:rsidR="005A1C6F" w:rsidRPr="005A1C6F">
        <w:rPr>
          <w:sz w:val="28"/>
        </w:rPr>
        <w:t>ea</w:t>
      </w:r>
      <w:r w:rsidR="00EB4B1E" w:rsidRPr="005A1C6F">
        <w:rPr>
          <w:sz w:val="28"/>
        </w:rPr>
        <w:t xml:space="preserve"> Consiliului Județean Vrancea nr. 148 din 11 august 2025 se modifică în mod corespunzător</w:t>
      </w:r>
      <w:r w:rsidR="005A1C6F" w:rsidRPr="005A1C6F">
        <w:rPr>
          <w:sz w:val="28"/>
        </w:rPr>
        <w:t>.</w:t>
      </w:r>
    </w:p>
    <w:p w14:paraId="2C9D2AA4" w14:textId="77777777" w:rsidR="001F1E4A" w:rsidRPr="005A1C6F" w:rsidRDefault="001F1E4A" w:rsidP="007A4A8A">
      <w:pPr>
        <w:ind w:left="-426" w:right="-432"/>
        <w:jc w:val="both"/>
        <w:rPr>
          <w:sz w:val="28"/>
          <w:szCs w:val="28"/>
        </w:rPr>
      </w:pPr>
    </w:p>
    <w:p w14:paraId="38BFC59D" w14:textId="7078A7CF" w:rsidR="00B41F39" w:rsidRDefault="00B41F39" w:rsidP="007A4A8A">
      <w:pPr>
        <w:ind w:left="-426" w:right="-432"/>
        <w:jc w:val="both"/>
        <w:rPr>
          <w:sz w:val="28"/>
          <w:szCs w:val="28"/>
        </w:rPr>
      </w:pPr>
      <w:r w:rsidRPr="00AD34C5">
        <w:rPr>
          <w:b/>
          <w:bCs/>
          <w:sz w:val="28"/>
        </w:rPr>
        <w:t>Art.</w:t>
      </w:r>
      <w:r>
        <w:rPr>
          <w:b/>
          <w:bCs/>
          <w:sz w:val="28"/>
        </w:rPr>
        <w:t>4</w:t>
      </w:r>
      <w:r w:rsidRPr="00AD34C5">
        <w:rPr>
          <w:sz w:val="28"/>
        </w:rPr>
        <w:t xml:space="preserve"> </w:t>
      </w:r>
      <w:r w:rsidRPr="00AD34C5">
        <w:rPr>
          <w:sz w:val="28"/>
          <w:szCs w:val="28"/>
        </w:rPr>
        <w:t xml:space="preserve">Prevederile prezentei hotărâri vor fi duse la îndeplinire </w:t>
      </w:r>
      <w:r>
        <w:rPr>
          <w:bCs/>
          <w:sz w:val="28"/>
          <w:szCs w:val="28"/>
        </w:rPr>
        <w:t xml:space="preserve">de managerul Centrului Cultural Vrancea </w:t>
      </w:r>
      <w:r w:rsidRPr="00AD34C5">
        <w:rPr>
          <w:sz w:val="28"/>
          <w:szCs w:val="28"/>
        </w:rPr>
        <w:t xml:space="preserve">și comunicate celor </w:t>
      </w:r>
      <w:r w:rsidR="00AC43D6" w:rsidRPr="00AD34C5">
        <w:rPr>
          <w:sz w:val="28"/>
          <w:szCs w:val="28"/>
        </w:rPr>
        <w:t>interesați</w:t>
      </w:r>
      <w:r w:rsidRPr="00AD34C5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către</w:t>
      </w:r>
      <w:r w:rsidRPr="00AD34C5">
        <w:rPr>
          <w:sz w:val="28"/>
          <w:szCs w:val="28"/>
        </w:rPr>
        <w:t xml:space="preserve"> secretarul general al </w:t>
      </w:r>
      <w:r w:rsidR="00AC43D6" w:rsidRPr="00AD34C5">
        <w:rPr>
          <w:sz w:val="28"/>
          <w:szCs w:val="28"/>
        </w:rPr>
        <w:t>județului</w:t>
      </w:r>
      <w:r w:rsidRPr="00AD34C5">
        <w:rPr>
          <w:sz w:val="28"/>
          <w:szCs w:val="28"/>
        </w:rPr>
        <w:t xml:space="preserve"> prin Serviciul </w:t>
      </w:r>
      <w:r w:rsidR="00C52926">
        <w:rPr>
          <w:sz w:val="28"/>
          <w:szCs w:val="28"/>
        </w:rPr>
        <w:t>A</w:t>
      </w:r>
      <w:r w:rsidRPr="00AD34C5">
        <w:rPr>
          <w:sz w:val="28"/>
          <w:szCs w:val="28"/>
        </w:rPr>
        <w:t xml:space="preserve">dministrație </w:t>
      </w:r>
      <w:r w:rsidR="00C52926">
        <w:rPr>
          <w:sz w:val="28"/>
          <w:szCs w:val="28"/>
        </w:rPr>
        <w:t>P</w:t>
      </w:r>
      <w:r w:rsidRPr="00AD34C5">
        <w:rPr>
          <w:sz w:val="28"/>
          <w:szCs w:val="28"/>
        </w:rPr>
        <w:t xml:space="preserve">ublică, Monitor Oficial Local și </w:t>
      </w:r>
      <w:r w:rsidR="00CE570E">
        <w:rPr>
          <w:sz w:val="28"/>
          <w:szCs w:val="28"/>
        </w:rPr>
        <w:t>A</w:t>
      </w:r>
      <w:r w:rsidRPr="00AD34C5">
        <w:rPr>
          <w:sz w:val="28"/>
          <w:szCs w:val="28"/>
        </w:rPr>
        <w:t xml:space="preserve">rhivă din cadrul Direcției </w:t>
      </w:r>
      <w:r w:rsidR="00CE570E">
        <w:rPr>
          <w:sz w:val="28"/>
          <w:szCs w:val="28"/>
        </w:rPr>
        <w:t>J</w:t>
      </w:r>
      <w:r w:rsidRPr="00AD34C5">
        <w:rPr>
          <w:sz w:val="28"/>
          <w:szCs w:val="28"/>
        </w:rPr>
        <w:t xml:space="preserve">uridice și </w:t>
      </w:r>
      <w:r w:rsidR="00CE570E">
        <w:rPr>
          <w:sz w:val="28"/>
          <w:szCs w:val="28"/>
        </w:rPr>
        <w:t>A</w:t>
      </w:r>
      <w:r w:rsidRPr="00AD34C5">
        <w:rPr>
          <w:sz w:val="28"/>
          <w:szCs w:val="28"/>
        </w:rPr>
        <w:t xml:space="preserve">dministrație </w:t>
      </w:r>
      <w:r w:rsidR="00CE570E">
        <w:rPr>
          <w:sz w:val="28"/>
          <w:szCs w:val="28"/>
        </w:rPr>
        <w:t>P</w:t>
      </w:r>
      <w:r w:rsidRPr="00AD34C5">
        <w:rPr>
          <w:sz w:val="28"/>
          <w:szCs w:val="28"/>
        </w:rPr>
        <w:t>ublică.</w:t>
      </w:r>
    </w:p>
    <w:p w14:paraId="4046D12D" w14:textId="77777777" w:rsidR="00B41F39" w:rsidRDefault="00B41F39" w:rsidP="007A4A8A">
      <w:pPr>
        <w:ind w:left="-426" w:right="-432"/>
        <w:jc w:val="both"/>
        <w:rPr>
          <w:sz w:val="28"/>
          <w:szCs w:val="28"/>
        </w:rPr>
      </w:pPr>
    </w:p>
    <w:p w14:paraId="7D79959D" w14:textId="77777777" w:rsidR="001F1E4A" w:rsidRDefault="001F1E4A" w:rsidP="007A4A8A">
      <w:pPr>
        <w:ind w:left="-426" w:right="-432"/>
        <w:jc w:val="both"/>
        <w:rPr>
          <w:sz w:val="28"/>
          <w:szCs w:val="28"/>
        </w:rPr>
      </w:pPr>
    </w:p>
    <w:p w14:paraId="54692EAA" w14:textId="77777777" w:rsidR="001F1E4A" w:rsidRPr="00AD34C5" w:rsidRDefault="001F1E4A" w:rsidP="007A4A8A">
      <w:pPr>
        <w:ind w:left="-426" w:right="-432"/>
        <w:jc w:val="both"/>
        <w:rPr>
          <w:sz w:val="28"/>
          <w:szCs w:val="28"/>
        </w:rPr>
      </w:pPr>
    </w:p>
    <w:p w14:paraId="5EBD9C4B" w14:textId="77777777" w:rsidR="00013169" w:rsidRPr="00751CC5" w:rsidRDefault="00013169" w:rsidP="00B00688">
      <w:pPr>
        <w:ind w:left="-426" w:right="-432"/>
        <w:jc w:val="center"/>
        <w:rPr>
          <w:b/>
          <w:bCs/>
          <w:sz w:val="10"/>
          <w:szCs w:val="10"/>
        </w:rPr>
      </w:pPr>
    </w:p>
    <w:p w14:paraId="2B21C5EF" w14:textId="72FAF549" w:rsidR="00013169" w:rsidRDefault="00AC43D6" w:rsidP="00B00688">
      <w:pPr>
        <w:ind w:left="-426" w:right="-432"/>
        <w:jc w:val="center"/>
        <w:rPr>
          <w:b/>
          <w:bCs/>
          <w:sz w:val="28"/>
        </w:rPr>
      </w:pPr>
      <w:r>
        <w:rPr>
          <w:b/>
          <w:bCs/>
          <w:sz w:val="28"/>
        </w:rPr>
        <w:t>Președintele</w:t>
      </w:r>
    </w:p>
    <w:p w14:paraId="49B32FC0" w14:textId="14BF34C5" w:rsidR="00013169" w:rsidRDefault="00B41F39" w:rsidP="00B00688">
      <w:pPr>
        <w:ind w:left="-426" w:right="-432"/>
        <w:jc w:val="center"/>
        <w:rPr>
          <w:sz w:val="28"/>
        </w:rPr>
      </w:pPr>
      <w:r>
        <w:rPr>
          <w:b/>
          <w:bCs/>
          <w:sz w:val="28"/>
        </w:rPr>
        <w:t>Consiliului Județean Vrancea</w:t>
      </w:r>
    </w:p>
    <w:p w14:paraId="7A3BAEFD" w14:textId="5ADB0849" w:rsidR="00013169" w:rsidRDefault="00B41F39" w:rsidP="00B00688">
      <w:pPr>
        <w:ind w:left="-426" w:right="-432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Nicușor </w:t>
      </w:r>
      <w:proofErr w:type="spellStart"/>
      <w:r>
        <w:rPr>
          <w:b/>
          <w:bCs/>
          <w:sz w:val="28"/>
        </w:rPr>
        <w:t>HALICI</w:t>
      </w:r>
      <w:proofErr w:type="spellEnd"/>
    </w:p>
    <w:p w14:paraId="317FEEA1" w14:textId="77777777" w:rsidR="00BC0A00" w:rsidRDefault="00BC0A00" w:rsidP="007A4A8A">
      <w:pPr>
        <w:ind w:left="-426" w:right="-432"/>
        <w:jc w:val="center"/>
        <w:rPr>
          <w:b/>
          <w:bCs/>
          <w:sz w:val="28"/>
        </w:rPr>
      </w:pPr>
    </w:p>
    <w:p w14:paraId="5EB522BC" w14:textId="77777777" w:rsidR="00013169" w:rsidRPr="00751CC5" w:rsidRDefault="00013169" w:rsidP="007A4A8A">
      <w:pPr>
        <w:ind w:left="-426" w:right="-432"/>
        <w:rPr>
          <w:b/>
          <w:bCs/>
          <w:sz w:val="10"/>
          <w:szCs w:val="10"/>
        </w:rPr>
      </w:pPr>
    </w:p>
    <w:p w14:paraId="01652B84" w14:textId="77777777" w:rsidR="00B00688" w:rsidRDefault="00013169" w:rsidP="007A4A8A">
      <w:pPr>
        <w:ind w:left="-426" w:right="-432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  <w:r w:rsidR="009E3F37">
        <w:rPr>
          <w:b/>
          <w:bCs/>
        </w:rPr>
        <w:t xml:space="preserve"> </w:t>
      </w:r>
    </w:p>
    <w:p w14:paraId="279E9106" w14:textId="77777777" w:rsidR="00B00688" w:rsidRDefault="00B00688" w:rsidP="007A4A8A">
      <w:pPr>
        <w:ind w:left="-426" w:right="-432"/>
        <w:rPr>
          <w:b/>
          <w:bCs/>
        </w:rPr>
      </w:pPr>
    </w:p>
    <w:p w14:paraId="0155B305" w14:textId="72D67F59" w:rsidR="00B00688" w:rsidRPr="00B00688" w:rsidRDefault="009E3F37" w:rsidP="007A4A8A">
      <w:pPr>
        <w:ind w:left="-426" w:right="-432"/>
        <w:rPr>
          <w:b/>
          <w:bCs/>
          <w:sz w:val="28"/>
          <w:szCs w:val="28"/>
        </w:rPr>
      </w:pPr>
      <w:r w:rsidRPr="00B00688">
        <w:rPr>
          <w:b/>
          <w:bCs/>
          <w:sz w:val="28"/>
          <w:szCs w:val="28"/>
        </w:rPr>
        <w:t xml:space="preserve">   </w:t>
      </w:r>
      <w:r w:rsidR="00B00688"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B00688" w:rsidRPr="00B00688">
        <w:rPr>
          <w:b/>
          <w:bCs/>
          <w:sz w:val="28"/>
          <w:szCs w:val="28"/>
        </w:rPr>
        <w:t xml:space="preserve">Contrasemnează, </w:t>
      </w:r>
    </w:p>
    <w:p w14:paraId="64BBA35C" w14:textId="1E47A5B1" w:rsidR="00D162AD" w:rsidRDefault="00013169" w:rsidP="007A4A8A">
      <w:pPr>
        <w:ind w:left="-426" w:right="-432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</w:t>
      </w:r>
      <w:r w:rsidR="009E3F37">
        <w:rPr>
          <w:sz w:val="28"/>
        </w:rPr>
        <w:t xml:space="preserve">                  </w:t>
      </w:r>
      <w:r>
        <w:rPr>
          <w:sz w:val="28"/>
        </w:rPr>
        <w:t xml:space="preserve">  </w:t>
      </w:r>
      <w:r w:rsidR="00B00688">
        <w:rPr>
          <w:sz w:val="28"/>
        </w:rPr>
        <w:t xml:space="preserve">   </w:t>
      </w:r>
      <w:r>
        <w:rPr>
          <w:sz w:val="28"/>
        </w:rPr>
        <w:t xml:space="preserve">    </w:t>
      </w:r>
      <w:r>
        <w:rPr>
          <w:b/>
          <w:bCs/>
          <w:sz w:val="28"/>
        </w:rPr>
        <w:t xml:space="preserve">Secretar general al </w:t>
      </w:r>
      <w:r w:rsidR="00AC43D6">
        <w:rPr>
          <w:b/>
          <w:bCs/>
          <w:sz w:val="28"/>
        </w:rPr>
        <w:t>județului</w:t>
      </w:r>
      <w:r>
        <w:rPr>
          <w:sz w:val="28"/>
        </w:rPr>
        <w:t xml:space="preserve">                                                                                                         </w:t>
      </w:r>
      <w:r>
        <w:rPr>
          <w:sz w:val="28"/>
        </w:rPr>
        <w:tab/>
        <w:t xml:space="preserve">                                                                                   </w:t>
      </w:r>
      <w:r w:rsidR="00B00688">
        <w:rPr>
          <w:sz w:val="28"/>
        </w:rPr>
        <w:t xml:space="preserve">            </w:t>
      </w:r>
      <w:r>
        <w:rPr>
          <w:sz w:val="28"/>
        </w:rPr>
        <w:t xml:space="preserve">   </w:t>
      </w:r>
      <w:r>
        <w:rPr>
          <w:b/>
          <w:bCs/>
          <w:sz w:val="28"/>
        </w:rPr>
        <w:t>Raluca Dan</w:t>
      </w:r>
      <w:r>
        <w:rPr>
          <w:sz w:val="28"/>
        </w:rPr>
        <w:t xml:space="preserve"> </w:t>
      </w:r>
    </w:p>
    <w:sectPr w:rsidR="00D162AD" w:rsidSect="0097580C">
      <w:pgSz w:w="12240" w:h="15840"/>
      <w:pgMar w:top="851" w:right="1247" w:bottom="624" w:left="164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FBD"/>
    <w:multiLevelType w:val="hybridMultilevel"/>
    <w:tmpl w:val="88E2EEC6"/>
    <w:lvl w:ilvl="0" w:tplc="3C1A1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14F5"/>
    <w:multiLevelType w:val="hybridMultilevel"/>
    <w:tmpl w:val="CFD80C0A"/>
    <w:lvl w:ilvl="0" w:tplc="3DD8D820"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FC3790"/>
    <w:multiLevelType w:val="hybridMultilevel"/>
    <w:tmpl w:val="1A30293C"/>
    <w:lvl w:ilvl="0" w:tplc="0BEC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615C"/>
    <w:multiLevelType w:val="multilevel"/>
    <w:tmpl w:val="292CD6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31C7"/>
    <w:multiLevelType w:val="hybridMultilevel"/>
    <w:tmpl w:val="A3B62AB0"/>
    <w:lvl w:ilvl="0" w:tplc="3C1A1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3475B"/>
    <w:multiLevelType w:val="hybridMultilevel"/>
    <w:tmpl w:val="6BA8A39E"/>
    <w:lvl w:ilvl="0" w:tplc="F0160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64805"/>
    <w:multiLevelType w:val="hybridMultilevel"/>
    <w:tmpl w:val="63CA941E"/>
    <w:lvl w:ilvl="0" w:tplc="3C1A1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47D88"/>
    <w:multiLevelType w:val="hybridMultilevel"/>
    <w:tmpl w:val="3856A182"/>
    <w:lvl w:ilvl="0" w:tplc="3C1A1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33B5"/>
    <w:multiLevelType w:val="hybridMultilevel"/>
    <w:tmpl w:val="C2386552"/>
    <w:lvl w:ilvl="0" w:tplc="3C1A1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C180F"/>
    <w:multiLevelType w:val="multilevel"/>
    <w:tmpl w:val="A3B62A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E3964"/>
    <w:multiLevelType w:val="multilevel"/>
    <w:tmpl w:val="A3B62A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74368"/>
    <w:multiLevelType w:val="multilevel"/>
    <w:tmpl w:val="292CD6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15ED0"/>
    <w:multiLevelType w:val="hybridMultilevel"/>
    <w:tmpl w:val="292CD6DC"/>
    <w:lvl w:ilvl="0" w:tplc="3C1A1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1162"/>
    <w:multiLevelType w:val="multilevel"/>
    <w:tmpl w:val="A3B62A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47B3A"/>
    <w:multiLevelType w:val="hybridMultilevel"/>
    <w:tmpl w:val="7FD445A8"/>
    <w:lvl w:ilvl="0" w:tplc="3C1A1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9154F"/>
    <w:multiLevelType w:val="hybridMultilevel"/>
    <w:tmpl w:val="54B2BA72"/>
    <w:lvl w:ilvl="0" w:tplc="079675B6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816023729">
    <w:abstractNumId w:val="15"/>
  </w:num>
  <w:num w:numId="2" w16cid:durableId="1376152902">
    <w:abstractNumId w:val="1"/>
  </w:num>
  <w:num w:numId="3" w16cid:durableId="2035225022">
    <w:abstractNumId w:val="5"/>
  </w:num>
  <w:num w:numId="4" w16cid:durableId="465779282">
    <w:abstractNumId w:val="12"/>
  </w:num>
  <w:num w:numId="5" w16cid:durableId="76906048">
    <w:abstractNumId w:val="3"/>
  </w:num>
  <w:num w:numId="6" w16cid:durableId="560212624">
    <w:abstractNumId w:val="6"/>
  </w:num>
  <w:num w:numId="7" w16cid:durableId="66197437">
    <w:abstractNumId w:val="11"/>
  </w:num>
  <w:num w:numId="8" w16cid:durableId="924611688">
    <w:abstractNumId w:val="7"/>
  </w:num>
  <w:num w:numId="9" w16cid:durableId="2033263325">
    <w:abstractNumId w:val="4"/>
  </w:num>
  <w:num w:numId="10" w16cid:durableId="591202295">
    <w:abstractNumId w:val="13"/>
  </w:num>
  <w:num w:numId="11" w16cid:durableId="1834712033">
    <w:abstractNumId w:val="8"/>
  </w:num>
  <w:num w:numId="12" w16cid:durableId="500005491">
    <w:abstractNumId w:val="9"/>
  </w:num>
  <w:num w:numId="13" w16cid:durableId="665205296">
    <w:abstractNumId w:val="14"/>
  </w:num>
  <w:num w:numId="14" w16cid:durableId="1914124114">
    <w:abstractNumId w:val="10"/>
  </w:num>
  <w:num w:numId="15" w16cid:durableId="315114959">
    <w:abstractNumId w:val="0"/>
  </w:num>
  <w:num w:numId="16" w16cid:durableId="9651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EF"/>
    <w:rsid w:val="00000F5F"/>
    <w:rsid w:val="00013169"/>
    <w:rsid w:val="000178E4"/>
    <w:rsid w:val="00026234"/>
    <w:rsid w:val="00034B66"/>
    <w:rsid w:val="00034E28"/>
    <w:rsid w:val="00041F72"/>
    <w:rsid w:val="00062D27"/>
    <w:rsid w:val="00064FAB"/>
    <w:rsid w:val="00070324"/>
    <w:rsid w:val="0008101C"/>
    <w:rsid w:val="0008463B"/>
    <w:rsid w:val="00091674"/>
    <w:rsid w:val="00097025"/>
    <w:rsid w:val="000A0BBE"/>
    <w:rsid w:val="000D6133"/>
    <w:rsid w:val="000E58DB"/>
    <w:rsid w:val="000E5BC9"/>
    <w:rsid w:val="000F248E"/>
    <w:rsid w:val="000F5980"/>
    <w:rsid w:val="0010557C"/>
    <w:rsid w:val="00112C56"/>
    <w:rsid w:val="001437D6"/>
    <w:rsid w:val="00155C1D"/>
    <w:rsid w:val="00164F09"/>
    <w:rsid w:val="00181B6A"/>
    <w:rsid w:val="00182913"/>
    <w:rsid w:val="00183467"/>
    <w:rsid w:val="001902D6"/>
    <w:rsid w:val="001B6D70"/>
    <w:rsid w:val="001D1FFB"/>
    <w:rsid w:val="001D508A"/>
    <w:rsid w:val="001F1E4A"/>
    <w:rsid w:val="001F61D8"/>
    <w:rsid w:val="00206467"/>
    <w:rsid w:val="002252E9"/>
    <w:rsid w:val="00232318"/>
    <w:rsid w:val="0024127D"/>
    <w:rsid w:val="00242F1E"/>
    <w:rsid w:val="00245BBE"/>
    <w:rsid w:val="0024647B"/>
    <w:rsid w:val="00271B72"/>
    <w:rsid w:val="00293019"/>
    <w:rsid w:val="002A48DB"/>
    <w:rsid w:val="002B43EF"/>
    <w:rsid w:val="002B5E01"/>
    <w:rsid w:val="002C0957"/>
    <w:rsid w:val="002C787E"/>
    <w:rsid w:val="002F1463"/>
    <w:rsid w:val="00325F5F"/>
    <w:rsid w:val="0033431F"/>
    <w:rsid w:val="00336832"/>
    <w:rsid w:val="00340E9A"/>
    <w:rsid w:val="0034245A"/>
    <w:rsid w:val="00364EF3"/>
    <w:rsid w:val="00367398"/>
    <w:rsid w:val="00377E3B"/>
    <w:rsid w:val="00390D0C"/>
    <w:rsid w:val="00392CA9"/>
    <w:rsid w:val="003A67B6"/>
    <w:rsid w:val="003A6B59"/>
    <w:rsid w:val="003B0656"/>
    <w:rsid w:val="003B1A5F"/>
    <w:rsid w:val="003D2C39"/>
    <w:rsid w:val="003F1E8F"/>
    <w:rsid w:val="004107F4"/>
    <w:rsid w:val="00417E71"/>
    <w:rsid w:val="00420E46"/>
    <w:rsid w:val="00432A1F"/>
    <w:rsid w:val="0043753F"/>
    <w:rsid w:val="00450C18"/>
    <w:rsid w:val="00453226"/>
    <w:rsid w:val="00455853"/>
    <w:rsid w:val="004663EB"/>
    <w:rsid w:val="0047714E"/>
    <w:rsid w:val="00483C97"/>
    <w:rsid w:val="00484180"/>
    <w:rsid w:val="00487262"/>
    <w:rsid w:val="00490B37"/>
    <w:rsid w:val="00493261"/>
    <w:rsid w:val="004A2DD3"/>
    <w:rsid w:val="004B31AB"/>
    <w:rsid w:val="004B7AF0"/>
    <w:rsid w:val="004C362C"/>
    <w:rsid w:val="00504714"/>
    <w:rsid w:val="00507EC1"/>
    <w:rsid w:val="0051031D"/>
    <w:rsid w:val="0051123C"/>
    <w:rsid w:val="00515D4B"/>
    <w:rsid w:val="005221B6"/>
    <w:rsid w:val="005324E5"/>
    <w:rsid w:val="00565ADC"/>
    <w:rsid w:val="00570A94"/>
    <w:rsid w:val="00582035"/>
    <w:rsid w:val="00583735"/>
    <w:rsid w:val="00585215"/>
    <w:rsid w:val="0059158D"/>
    <w:rsid w:val="00594354"/>
    <w:rsid w:val="005A1C6F"/>
    <w:rsid w:val="005C5414"/>
    <w:rsid w:val="005D55DF"/>
    <w:rsid w:val="00623818"/>
    <w:rsid w:val="00623BA7"/>
    <w:rsid w:val="006835C1"/>
    <w:rsid w:val="006B2124"/>
    <w:rsid w:val="006B6B74"/>
    <w:rsid w:val="006C3CF6"/>
    <w:rsid w:val="006D0D7A"/>
    <w:rsid w:val="006E5002"/>
    <w:rsid w:val="006E70F8"/>
    <w:rsid w:val="006F52C8"/>
    <w:rsid w:val="0070489C"/>
    <w:rsid w:val="00713ACA"/>
    <w:rsid w:val="00772B02"/>
    <w:rsid w:val="0077471E"/>
    <w:rsid w:val="00780EE3"/>
    <w:rsid w:val="0078271D"/>
    <w:rsid w:val="0078282B"/>
    <w:rsid w:val="007979B7"/>
    <w:rsid w:val="00797C5A"/>
    <w:rsid w:val="007A4A8A"/>
    <w:rsid w:val="007A6B85"/>
    <w:rsid w:val="007B49D6"/>
    <w:rsid w:val="007B7100"/>
    <w:rsid w:val="007D05ED"/>
    <w:rsid w:val="007D59A3"/>
    <w:rsid w:val="007D6298"/>
    <w:rsid w:val="00812648"/>
    <w:rsid w:val="00813ACB"/>
    <w:rsid w:val="00824567"/>
    <w:rsid w:val="00830930"/>
    <w:rsid w:val="008834C2"/>
    <w:rsid w:val="008918B7"/>
    <w:rsid w:val="008A1FAB"/>
    <w:rsid w:val="008C1240"/>
    <w:rsid w:val="008E07D6"/>
    <w:rsid w:val="00913256"/>
    <w:rsid w:val="00921AE3"/>
    <w:rsid w:val="00930452"/>
    <w:rsid w:val="00935409"/>
    <w:rsid w:val="009420BA"/>
    <w:rsid w:val="00953DF6"/>
    <w:rsid w:val="009637EF"/>
    <w:rsid w:val="0096622D"/>
    <w:rsid w:val="00974C85"/>
    <w:rsid w:val="0097580C"/>
    <w:rsid w:val="00977392"/>
    <w:rsid w:val="00980FAA"/>
    <w:rsid w:val="00990029"/>
    <w:rsid w:val="0099375D"/>
    <w:rsid w:val="009A1A90"/>
    <w:rsid w:val="009A317B"/>
    <w:rsid w:val="009B632E"/>
    <w:rsid w:val="009E3F37"/>
    <w:rsid w:val="00A245C8"/>
    <w:rsid w:val="00A32033"/>
    <w:rsid w:val="00A55DEA"/>
    <w:rsid w:val="00A6159E"/>
    <w:rsid w:val="00A63D13"/>
    <w:rsid w:val="00A80C83"/>
    <w:rsid w:val="00A90417"/>
    <w:rsid w:val="00A90820"/>
    <w:rsid w:val="00A930EE"/>
    <w:rsid w:val="00AA2FB6"/>
    <w:rsid w:val="00AB584F"/>
    <w:rsid w:val="00AC230D"/>
    <w:rsid w:val="00AC43D6"/>
    <w:rsid w:val="00B00688"/>
    <w:rsid w:val="00B17A22"/>
    <w:rsid w:val="00B253B5"/>
    <w:rsid w:val="00B3240F"/>
    <w:rsid w:val="00B40B5C"/>
    <w:rsid w:val="00B41F39"/>
    <w:rsid w:val="00B43592"/>
    <w:rsid w:val="00B52ACF"/>
    <w:rsid w:val="00B6211E"/>
    <w:rsid w:val="00B642BC"/>
    <w:rsid w:val="00B80039"/>
    <w:rsid w:val="00B83AB9"/>
    <w:rsid w:val="00B84C79"/>
    <w:rsid w:val="00BA1485"/>
    <w:rsid w:val="00BA56DE"/>
    <w:rsid w:val="00BA6F66"/>
    <w:rsid w:val="00BC0A00"/>
    <w:rsid w:val="00BD521D"/>
    <w:rsid w:val="00BE4D0B"/>
    <w:rsid w:val="00BF5C3D"/>
    <w:rsid w:val="00C20368"/>
    <w:rsid w:val="00C25AB6"/>
    <w:rsid w:val="00C37938"/>
    <w:rsid w:val="00C516BA"/>
    <w:rsid w:val="00C52926"/>
    <w:rsid w:val="00C720DC"/>
    <w:rsid w:val="00C76BA8"/>
    <w:rsid w:val="00C8661C"/>
    <w:rsid w:val="00C945E8"/>
    <w:rsid w:val="00C96939"/>
    <w:rsid w:val="00CA752C"/>
    <w:rsid w:val="00CB770A"/>
    <w:rsid w:val="00CC3A31"/>
    <w:rsid w:val="00CC4687"/>
    <w:rsid w:val="00CD1917"/>
    <w:rsid w:val="00CD3BD1"/>
    <w:rsid w:val="00CE5633"/>
    <w:rsid w:val="00CE570E"/>
    <w:rsid w:val="00CF74A7"/>
    <w:rsid w:val="00D070C9"/>
    <w:rsid w:val="00D162AD"/>
    <w:rsid w:val="00D2222D"/>
    <w:rsid w:val="00D25A7E"/>
    <w:rsid w:val="00D266DC"/>
    <w:rsid w:val="00D327DD"/>
    <w:rsid w:val="00D346E7"/>
    <w:rsid w:val="00D55253"/>
    <w:rsid w:val="00D66082"/>
    <w:rsid w:val="00D70BC1"/>
    <w:rsid w:val="00D74784"/>
    <w:rsid w:val="00D926F5"/>
    <w:rsid w:val="00D94B53"/>
    <w:rsid w:val="00DB29BF"/>
    <w:rsid w:val="00DB3258"/>
    <w:rsid w:val="00DC4F40"/>
    <w:rsid w:val="00DD11D6"/>
    <w:rsid w:val="00DE39B0"/>
    <w:rsid w:val="00DF1189"/>
    <w:rsid w:val="00DF513A"/>
    <w:rsid w:val="00E02DBF"/>
    <w:rsid w:val="00E156E7"/>
    <w:rsid w:val="00E1614B"/>
    <w:rsid w:val="00E20A5C"/>
    <w:rsid w:val="00E26A92"/>
    <w:rsid w:val="00E275D5"/>
    <w:rsid w:val="00E27A57"/>
    <w:rsid w:val="00E80209"/>
    <w:rsid w:val="00E97C26"/>
    <w:rsid w:val="00EA225C"/>
    <w:rsid w:val="00EB4B1E"/>
    <w:rsid w:val="00EC714F"/>
    <w:rsid w:val="00ED1206"/>
    <w:rsid w:val="00EE49CA"/>
    <w:rsid w:val="00EE6311"/>
    <w:rsid w:val="00F12F0E"/>
    <w:rsid w:val="00F16FAA"/>
    <w:rsid w:val="00F412AC"/>
    <w:rsid w:val="00F4230D"/>
    <w:rsid w:val="00F52AC7"/>
    <w:rsid w:val="00F539F8"/>
    <w:rsid w:val="00F8588E"/>
    <w:rsid w:val="00F91713"/>
    <w:rsid w:val="00FD26CF"/>
    <w:rsid w:val="00F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7BFA1"/>
  <w15:chartTrackingRefBased/>
  <w15:docId w15:val="{76F90707-C18E-4A49-A6D0-40CC2669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88E"/>
    <w:rPr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9637EF"/>
    <w:pPr>
      <w:keepNext/>
      <w:tabs>
        <w:tab w:val="left" w:pos="-180"/>
      </w:tabs>
      <w:jc w:val="center"/>
      <w:outlineLvl w:val="1"/>
    </w:pPr>
    <w:rPr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9637EF"/>
    <w:pPr>
      <w:jc w:val="both"/>
    </w:pPr>
    <w:rPr>
      <w:sz w:val="28"/>
    </w:rPr>
  </w:style>
  <w:style w:type="paragraph" w:styleId="Indentcorptext2">
    <w:name w:val="Body Text Indent 2"/>
    <w:basedOn w:val="Normal"/>
    <w:rsid w:val="009637EF"/>
    <w:pPr>
      <w:ind w:firstLine="1416"/>
      <w:jc w:val="both"/>
    </w:pPr>
    <w:rPr>
      <w:sz w:val="28"/>
    </w:rPr>
  </w:style>
  <w:style w:type="character" w:customStyle="1" w:styleId="ln2articol1">
    <w:name w:val="ln2articol1"/>
    <w:rsid w:val="009637EF"/>
    <w:rPr>
      <w:b/>
      <w:bCs/>
      <w:color w:val="0000AF"/>
    </w:rPr>
  </w:style>
  <w:style w:type="paragraph" w:styleId="TextnBalon">
    <w:name w:val="Balloon Text"/>
    <w:basedOn w:val="Normal"/>
    <w:semiHidden/>
    <w:rsid w:val="009B632E"/>
    <w:rPr>
      <w:rFonts w:ascii="Tahoma" w:hAnsi="Tahoma" w:cs="Tahoma"/>
      <w:sz w:val="16"/>
      <w:szCs w:val="16"/>
    </w:rPr>
  </w:style>
  <w:style w:type="character" w:customStyle="1" w:styleId="sttpar1">
    <w:name w:val="st_tpar1"/>
    <w:rsid w:val="004B7AF0"/>
    <w:rPr>
      <w:color w:val="000000"/>
    </w:rPr>
  </w:style>
  <w:style w:type="character" w:styleId="Referincomentariu">
    <w:name w:val="annotation reference"/>
    <w:basedOn w:val="Fontdeparagrafimplicit"/>
    <w:rsid w:val="0099002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99002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990029"/>
  </w:style>
  <w:style w:type="paragraph" w:styleId="SubiectComentariu">
    <w:name w:val="annotation subject"/>
    <w:basedOn w:val="Textcomentariu"/>
    <w:next w:val="Textcomentariu"/>
    <w:link w:val="SubiectComentariuCaracter"/>
    <w:rsid w:val="0099002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990029"/>
    <w:rPr>
      <w:b/>
      <w:bCs/>
    </w:rPr>
  </w:style>
  <w:style w:type="character" w:customStyle="1" w:styleId="Titlu2Caracter">
    <w:name w:val="Titlu 2 Caracter"/>
    <w:basedOn w:val="Fontdeparagrafimplicit"/>
    <w:link w:val="Titlu2"/>
    <w:rsid w:val="00DC4F40"/>
    <w:rPr>
      <w:b/>
      <w:bCs/>
      <w:sz w:val="28"/>
      <w:szCs w:val="24"/>
    </w:rPr>
  </w:style>
  <w:style w:type="paragraph" w:styleId="Listparagraf">
    <w:name w:val="List Paragraph"/>
    <w:basedOn w:val="Normal"/>
    <w:uiPriority w:val="34"/>
    <w:qFormat/>
    <w:rsid w:val="0047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Â N I A                                                                        Proiect</vt:lpstr>
      <vt:lpstr>R O M Â N I A                                                                        Proiect</vt:lpstr>
    </vt:vector>
  </TitlesOfParts>
  <Company>Consiliul Judetean Vrancea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                                                                        Proiect</dc:title>
  <dc:subject/>
  <dc:creator>Gina Robu</dc:creator>
  <cp:keywords/>
  <cp:lastModifiedBy>Tulbure Mihaela</cp:lastModifiedBy>
  <cp:revision>23</cp:revision>
  <cp:lastPrinted>2025-12-10T12:39:00Z</cp:lastPrinted>
  <dcterms:created xsi:type="dcterms:W3CDTF">2025-11-20T11:05:00Z</dcterms:created>
  <dcterms:modified xsi:type="dcterms:W3CDTF">2025-12-16T07:28:00Z</dcterms:modified>
</cp:coreProperties>
</file>