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475A3" w14:textId="3E90438E" w:rsidR="004C4753" w:rsidRDefault="004C4753" w:rsidP="00FC6A96">
      <w:pPr>
        <w:spacing w:after="0" w:line="240" w:lineRule="auto"/>
        <w:ind w:right="2" w:firstLine="0"/>
        <w:jc w:val="left"/>
        <w:rPr>
          <w:rFonts w:ascii="Times New Roman" w:eastAsia="Times New Roman" w:hAnsi="Times New Roman" w:cs="Times New Roman"/>
          <w:b/>
          <w:bCs/>
          <w:color w:val="auto"/>
          <w:kern w:val="0"/>
          <w:sz w:val="28"/>
          <w:szCs w:val="28"/>
          <w:lang w:val="ro-RO" w:eastAsia="ro-RO"/>
          <w14:ligatures w14:val="none"/>
        </w:rPr>
      </w:pPr>
      <w:r>
        <w:rPr>
          <w:rFonts w:ascii="Times New Roman" w:eastAsia="Times New Roman" w:hAnsi="Times New Roman" w:cs="Times New Roman"/>
          <w:b/>
          <w:bCs/>
          <w:color w:val="auto"/>
          <w:kern w:val="0"/>
          <w:sz w:val="28"/>
          <w:szCs w:val="28"/>
          <w:lang w:val="ro-RO" w:eastAsia="ro-RO"/>
          <w14:ligatures w14:val="none"/>
        </w:rPr>
        <w:t>ROMÂNIA</w:t>
      </w:r>
    </w:p>
    <w:p w14:paraId="00F5E877" w14:textId="2D2CEBF2" w:rsidR="00FC6A96" w:rsidRPr="00FC6A96" w:rsidRDefault="00FC6A96" w:rsidP="00FC6A96">
      <w:pPr>
        <w:spacing w:after="0" w:line="240" w:lineRule="auto"/>
        <w:ind w:right="2" w:firstLine="0"/>
        <w:jc w:val="left"/>
        <w:rPr>
          <w:rFonts w:ascii="Times New Roman" w:eastAsia="Times New Roman" w:hAnsi="Times New Roman" w:cs="Times New Roman"/>
          <w:b/>
          <w:bCs/>
          <w:color w:val="auto"/>
          <w:kern w:val="0"/>
          <w:sz w:val="28"/>
          <w:szCs w:val="28"/>
          <w:lang w:val="ro-RO" w:eastAsia="ro-RO"/>
          <w14:ligatures w14:val="none"/>
        </w:rPr>
      </w:pPr>
      <w:r w:rsidRPr="00FC6A96">
        <w:rPr>
          <w:rFonts w:ascii="Times New Roman" w:eastAsia="Times New Roman" w:hAnsi="Times New Roman" w:cs="Times New Roman"/>
          <w:b/>
          <w:bCs/>
          <w:color w:val="auto"/>
          <w:kern w:val="0"/>
          <w:sz w:val="28"/>
          <w:szCs w:val="28"/>
          <w:lang w:val="ro-RO" w:eastAsia="ro-RO"/>
          <w14:ligatures w14:val="none"/>
        </w:rPr>
        <w:t>JUDEŢUL VRANCEA</w:t>
      </w:r>
      <w:r w:rsidRPr="00FC6A96">
        <w:rPr>
          <w:rFonts w:ascii="Times New Roman" w:eastAsia="Times New Roman" w:hAnsi="Times New Roman" w:cs="Times New Roman"/>
          <w:b/>
          <w:bCs/>
          <w:color w:val="auto"/>
          <w:kern w:val="0"/>
          <w:sz w:val="28"/>
          <w:szCs w:val="28"/>
          <w:lang w:val="ro-RO" w:eastAsia="ro-RO"/>
          <w14:ligatures w14:val="none"/>
        </w:rPr>
        <w:tab/>
      </w:r>
      <w:r w:rsidRPr="00FC6A96">
        <w:rPr>
          <w:rFonts w:ascii="Times New Roman" w:eastAsia="Times New Roman" w:hAnsi="Times New Roman" w:cs="Times New Roman"/>
          <w:b/>
          <w:bCs/>
          <w:color w:val="auto"/>
          <w:kern w:val="0"/>
          <w:sz w:val="28"/>
          <w:szCs w:val="28"/>
          <w:lang w:val="ro-RO" w:eastAsia="ro-RO"/>
          <w14:ligatures w14:val="none"/>
        </w:rPr>
        <w:tab/>
      </w:r>
      <w:r w:rsidRPr="00FC6A96">
        <w:rPr>
          <w:rFonts w:ascii="Times New Roman" w:eastAsia="Times New Roman" w:hAnsi="Times New Roman" w:cs="Times New Roman"/>
          <w:b/>
          <w:bCs/>
          <w:color w:val="auto"/>
          <w:kern w:val="0"/>
          <w:sz w:val="28"/>
          <w:szCs w:val="28"/>
          <w:lang w:val="ro-RO" w:eastAsia="ro-RO"/>
          <w14:ligatures w14:val="none"/>
        </w:rPr>
        <w:tab/>
      </w:r>
      <w:r w:rsidRPr="00FC6A96">
        <w:rPr>
          <w:rFonts w:ascii="Times New Roman" w:eastAsia="Times New Roman" w:hAnsi="Times New Roman" w:cs="Times New Roman"/>
          <w:b/>
          <w:bCs/>
          <w:color w:val="auto"/>
          <w:kern w:val="0"/>
          <w:sz w:val="28"/>
          <w:szCs w:val="28"/>
          <w:lang w:val="ro-RO" w:eastAsia="ro-RO"/>
          <w14:ligatures w14:val="none"/>
        </w:rPr>
        <w:tab/>
      </w:r>
      <w:r w:rsidRPr="00FC6A96">
        <w:rPr>
          <w:rFonts w:ascii="Times New Roman" w:eastAsia="Times New Roman" w:hAnsi="Times New Roman" w:cs="Times New Roman"/>
          <w:b/>
          <w:bCs/>
          <w:color w:val="auto"/>
          <w:kern w:val="0"/>
          <w:sz w:val="28"/>
          <w:szCs w:val="28"/>
          <w:lang w:val="ro-RO" w:eastAsia="ro-RO"/>
          <w14:ligatures w14:val="none"/>
        </w:rPr>
        <w:tab/>
      </w:r>
      <w:r w:rsidRPr="00FC6A96">
        <w:rPr>
          <w:rFonts w:ascii="Times New Roman" w:eastAsia="Times New Roman" w:hAnsi="Times New Roman" w:cs="Times New Roman"/>
          <w:b/>
          <w:bCs/>
          <w:color w:val="auto"/>
          <w:kern w:val="0"/>
          <w:sz w:val="28"/>
          <w:szCs w:val="28"/>
          <w:lang w:val="ro-RO" w:eastAsia="ro-RO"/>
          <w14:ligatures w14:val="none"/>
        </w:rPr>
        <w:tab/>
      </w:r>
      <w:r w:rsidRPr="00FC6A96">
        <w:rPr>
          <w:rFonts w:ascii="Times New Roman" w:eastAsia="Times New Roman" w:hAnsi="Times New Roman" w:cs="Times New Roman"/>
          <w:b/>
          <w:bCs/>
          <w:color w:val="auto"/>
          <w:kern w:val="0"/>
          <w:sz w:val="28"/>
          <w:szCs w:val="28"/>
          <w:lang w:val="ro-RO" w:eastAsia="ro-RO"/>
          <w14:ligatures w14:val="none"/>
        </w:rPr>
        <w:tab/>
        <w:t xml:space="preserve">     </w:t>
      </w:r>
    </w:p>
    <w:p w14:paraId="74E3C264" w14:textId="31C0C08C" w:rsidR="00FC6A96" w:rsidRPr="00FC6A96" w:rsidRDefault="00FC6A96" w:rsidP="00FC6A96">
      <w:pPr>
        <w:spacing w:after="0" w:line="240" w:lineRule="auto"/>
        <w:ind w:right="2" w:firstLine="0"/>
        <w:jc w:val="left"/>
        <w:rPr>
          <w:rFonts w:ascii="Times New Roman" w:eastAsia="Times New Roman" w:hAnsi="Times New Roman" w:cs="Times New Roman"/>
          <w:color w:val="auto"/>
          <w:kern w:val="0"/>
          <w:sz w:val="28"/>
          <w:szCs w:val="28"/>
          <w:lang w:val="ro-RO" w:eastAsia="ro-RO"/>
          <w14:ligatures w14:val="none"/>
        </w:rPr>
      </w:pPr>
      <w:r w:rsidRPr="00FC6A96">
        <w:rPr>
          <w:rFonts w:ascii="Times New Roman" w:eastAsia="Times New Roman" w:hAnsi="Times New Roman" w:cs="Times New Roman"/>
          <w:b/>
          <w:bCs/>
          <w:color w:val="auto"/>
          <w:kern w:val="0"/>
          <w:sz w:val="28"/>
          <w:szCs w:val="28"/>
          <w:lang w:val="ro-RO" w:eastAsia="ro-RO"/>
          <w14:ligatures w14:val="none"/>
        </w:rPr>
        <w:t xml:space="preserve">CONSILIUL JUDEŢEAN                                   </w:t>
      </w:r>
      <w:r w:rsidRPr="00FC6A96">
        <w:rPr>
          <w:rFonts w:ascii="Times New Roman" w:eastAsia="Times New Roman" w:hAnsi="Times New Roman" w:cs="Times New Roman"/>
          <w:b/>
          <w:bCs/>
          <w:color w:val="auto"/>
          <w:kern w:val="0"/>
          <w:sz w:val="28"/>
          <w:szCs w:val="28"/>
          <w:lang w:val="ro-RO" w:eastAsia="ro-RO"/>
          <w14:ligatures w14:val="none"/>
        </w:rPr>
        <w:tab/>
        <w:t xml:space="preserve">                      </w:t>
      </w:r>
      <w:r w:rsidR="00F8321D">
        <w:rPr>
          <w:rFonts w:ascii="Times New Roman" w:eastAsia="Times New Roman" w:hAnsi="Times New Roman" w:cs="Times New Roman"/>
          <w:b/>
          <w:bCs/>
          <w:color w:val="auto"/>
          <w:kern w:val="0"/>
          <w:sz w:val="28"/>
          <w:szCs w:val="28"/>
          <w:lang w:val="ro-RO" w:eastAsia="ro-RO"/>
          <w14:ligatures w14:val="none"/>
        </w:rPr>
        <w:t xml:space="preserve"> </w:t>
      </w:r>
      <w:r w:rsidR="004C4753">
        <w:rPr>
          <w:rFonts w:ascii="Times New Roman" w:eastAsia="Times New Roman" w:hAnsi="Times New Roman" w:cs="Times New Roman"/>
          <w:b/>
          <w:bCs/>
          <w:color w:val="auto"/>
          <w:kern w:val="0"/>
          <w:sz w:val="28"/>
          <w:szCs w:val="28"/>
          <w:lang w:val="ro-RO" w:eastAsia="ro-RO"/>
          <w14:ligatures w14:val="none"/>
        </w:rPr>
        <w:t xml:space="preserve"> </w:t>
      </w:r>
      <w:r w:rsidRPr="00FC6A96">
        <w:rPr>
          <w:rFonts w:ascii="Times New Roman" w:eastAsia="Times New Roman" w:hAnsi="Times New Roman" w:cs="Times New Roman"/>
          <w:b/>
          <w:bCs/>
          <w:color w:val="auto"/>
          <w:kern w:val="0"/>
          <w:sz w:val="28"/>
          <w:szCs w:val="28"/>
          <w:lang w:val="ro-RO" w:eastAsia="ro-RO"/>
          <w14:ligatures w14:val="none"/>
        </w:rPr>
        <w:t xml:space="preserve"> </w:t>
      </w:r>
      <w:r w:rsidR="00AF49DD">
        <w:rPr>
          <w:rFonts w:ascii="Times New Roman" w:eastAsia="Times New Roman" w:hAnsi="Times New Roman" w:cs="Times New Roman"/>
          <w:b/>
          <w:bCs/>
          <w:color w:val="auto"/>
          <w:kern w:val="0"/>
          <w:sz w:val="28"/>
          <w:szCs w:val="28"/>
          <w:lang w:val="ro-RO" w:eastAsia="ro-RO"/>
          <w14:ligatures w14:val="none"/>
        </w:rPr>
        <w:t xml:space="preserve"> </w:t>
      </w:r>
      <w:r w:rsidR="004C4753">
        <w:rPr>
          <w:rFonts w:ascii="Times New Roman" w:eastAsia="Times New Roman" w:hAnsi="Times New Roman" w:cs="Times New Roman"/>
          <w:b/>
          <w:bCs/>
          <w:color w:val="auto"/>
          <w:kern w:val="0"/>
          <w:sz w:val="28"/>
          <w:szCs w:val="28"/>
          <w:lang w:val="ro-RO" w:eastAsia="ro-RO"/>
          <w14:ligatures w14:val="none"/>
        </w:rPr>
        <w:t>Se aprobă,</w:t>
      </w:r>
    </w:p>
    <w:p w14:paraId="60A57A20" w14:textId="1981E225" w:rsidR="00FC6A96" w:rsidRPr="00FC6A96" w:rsidRDefault="006F78FC" w:rsidP="00FC6A96">
      <w:pPr>
        <w:spacing w:after="0" w:line="240" w:lineRule="auto"/>
        <w:ind w:right="2" w:firstLine="0"/>
        <w:jc w:val="left"/>
        <w:rPr>
          <w:rFonts w:ascii="Times New Roman" w:eastAsia="Times New Roman" w:hAnsi="Times New Roman" w:cs="Times New Roman"/>
          <w:b/>
          <w:bCs/>
          <w:color w:val="auto"/>
          <w:kern w:val="0"/>
          <w:sz w:val="28"/>
          <w:szCs w:val="28"/>
          <w:lang w:val="ro-RO" w:eastAsia="ro-RO"/>
          <w14:ligatures w14:val="none"/>
        </w:rPr>
      </w:pPr>
      <w:r>
        <w:rPr>
          <w:rFonts w:ascii="Times New Roman" w:eastAsia="Times New Roman" w:hAnsi="Times New Roman" w:cs="Times New Roman"/>
          <w:b/>
          <w:bCs/>
          <w:color w:val="auto"/>
          <w:kern w:val="0"/>
          <w:sz w:val="28"/>
          <w:szCs w:val="28"/>
          <w:lang w:val="ro-RO" w:eastAsia="ro-RO"/>
          <w14:ligatures w14:val="none"/>
        </w:rPr>
        <w:t xml:space="preserve">Direcția </w:t>
      </w:r>
      <w:r w:rsidR="004C4753">
        <w:rPr>
          <w:rFonts w:ascii="Times New Roman" w:eastAsia="Times New Roman" w:hAnsi="Times New Roman" w:cs="Times New Roman"/>
          <w:b/>
          <w:bCs/>
          <w:color w:val="auto"/>
          <w:kern w:val="0"/>
          <w:sz w:val="28"/>
          <w:szCs w:val="28"/>
          <w:lang w:val="ro-RO" w:eastAsia="ro-RO"/>
          <w14:ligatures w14:val="none"/>
        </w:rPr>
        <w:t xml:space="preserve">Juridică și </w:t>
      </w:r>
      <w:r w:rsidR="00AF49DD">
        <w:rPr>
          <w:rFonts w:ascii="Times New Roman" w:eastAsia="Times New Roman" w:hAnsi="Times New Roman" w:cs="Times New Roman"/>
          <w:b/>
          <w:bCs/>
          <w:color w:val="auto"/>
          <w:kern w:val="0"/>
          <w:sz w:val="28"/>
          <w:szCs w:val="28"/>
          <w:lang w:val="ro-RO" w:eastAsia="ro-RO"/>
          <w14:ligatures w14:val="none"/>
        </w:rPr>
        <w:t>A</w:t>
      </w:r>
      <w:r w:rsidR="004C4753">
        <w:rPr>
          <w:rFonts w:ascii="Times New Roman" w:eastAsia="Times New Roman" w:hAnsi="Times New Roman" w:cs="Times New Roman"/>
          <w:b/>
          <w:bCs/>
          <w:color w:val="auto"/>
          <w:kern w:val="0"/>
          <w:sz w:val="28"/>
          <w:szCs w:val="28"/>
          <w:lang w:val="ro-RO" w:eastAsia="ro-RO"/>
          <w14:ligatures w14:val="none"/>
        </w:rPr>
        <w:t xml:space="preserve">dministrație Publică                                    </w:t>
      </w:r>
      <w:r w:rsidR="00B649B3">
        <w:rPr>
          <w:rFonts w:ascii="Times New Roman" w:eastAsia="Times New Roman" w:hAnsi="Times New Roman" w:cs="Times New Roman"/>
          <w:b/>
          <w:bCs/>
          <w:color w:val="auto"/>
          <w:kern w:val="0"/>
          <w:sz w:val="28"/>
          <w:szCs w:val="28"/>
          <w:lang w:val="ro-RO" w:eastAsia="ro-RO"/>
          <w14:ligatures w14:val="none"/>
        </w:rPr>
        <w:t xml:space="preserve"> </w:t>
      </w:r>
      <w:r w:rsidR="004C4753">
        <w:rPr>
          <w:rFonts w:ascii="Times New Roman" w:eastAsia="Times New Roman" w:hAnsi="Times New Roman" w:cs="Times New Roman"/>
          <w:b/>
          <w:bCs/>
          <w:color w:val="auto"/>
          <w:kern w:val="0"/>
          <w:sz w:val="28"/>
          <w:szCs w:val="28"/>
          <w:lang w:val="ro-RO" w:eastAsia="ro-RO"/>
          <w14:ligatures w14:val="none"/>
        </w:rPr>
        <w:t>Președinte</w:t>
      </w:r>
    </w:p>
    <w:p w14:paraId="76935AB0" w14:textId="26CD58EB" w:rsidR="00053632" w:rsidRDefault="004C4753" w:rsidP="00FC6A96">
      <w:pPr>
        <w:spacing w:after="0" w:line="240" w:lineRule="auto"/>
        <w:ind w:right="2" w:firstLine="0"/>
        <w:jc w:val="left"/>
        <w:rPr>
          <w:rFonts w:ascii="Times New Roman" w:eastAsia="Times New Roman" w:hAnsi="Times New Roman" w:cs="Times New Roman"/>
          <w:b/>
          <w:bCs/>
          <w:color w:val="auto"/>
          <w:kern w:val="0"/>
          <w:sz w:val="28"/>
          <w:szCs w:val="28"/>
          <w:lang w:val="ro-RO" w:eastAsia="ro-RO"/>
          <w14:ligatures w14:val="none"/>
        </w:rPr>
      </w:pPr>
      <w:r>
        <w:rPr>
          <w:rFonts w:ascii="Times New Roman" w:eastAsia="Times New Roman" w:hAnsi="Times New Roman" w:cs="Times New Roman"/>
          <w:b/>
          <w:bCs/>
          <w:color w:val="auto"/>
          <w:kern w:val="0"/>
          <w:sz w:val="28"/>
          <w:szCs w:val="28"/>
          <w:lang w:val="ro-RO" w:eastAsia="ro-RO"/>
          <w14:ligatures w14:val="none"/>
        </w:rPr>
        <w:t>Serviciul contencios</w:t>
      </w:r>
      <w:r w:rsidR="00FC6A96">
        <w:rPr>
          <w:rFonts w:ascii="Times New Roman" w:eastAsia="Times New Roman" w:hAnsi="Times New Roman" w:cs="Times New Roman"/>
          <w:b/>
          <w:bCs/>
          <w:color w:val="auto"/>
          <w:kern w:val="0"/>
          <w:sz w:val="28"/>
          <w:szCs w:val="28"/>
          <w:lang w:val="ro-RO" w:eastAsia="ro-RO"/>
          <w14:ligatures w14:val="none"/>
        </w:rPr>
        <w:t xml:space="preserve">                                                                </w:t>
      </w:r>
      <w:r w:rsidR="00053632">
        <w:rPr>
          <w:rFonts w:ascii="Times New Roman" w:eastAsia="Times New Roman" w:hAnsi="Times New Roman" w:cs="Times New Roman"/>
          <w:b/>
          <w:bCs/>
          <w:color w:val="auto"/>
          <w:kern w:val="0"/>
          <w:sz w:val="28"/>
          <w:szCs w:val="28"/>
          <w:lang w:val="ro-RO" w:eastAsia="ro-RO"/>
          <w14:ligatures w14:val="none"/>
        </w:rPr>
        <w:t xml:space="preserve">  </w:t>
      </w:r>
      <w:r w:rsidR="00B649B3">
        <w:rPr>
          <w:rFonts w:ascii="Times New Roman" w:eastAsia="Times New Roman" w:hAnsi="Times New Roman" w:cs="Times New Roman"/>
          <w:b/>
          <w:bCs/>
          <w:color w:val="auto"/>
          <w:kern w:val="0"/>
          <w:sz w:val="28"/>
          <w:szCs w:val="28"/>
          <w:lang w:val="ro-RO" w:eastAsia="ro-RO"/>
          <w14:ligatures w14:val="none"/>
        </w:rPr>
        <w:t xml:space="preserve"> </w:t>
      </w:r>
      <w:r w:rsidR="00FC6A96">
        <w:rPr>
          <w:rFonts w:ascii="Times New Roman" w:eastAsia="Times New Roman" w:hAnsi="Times New Roman" w:cs="Times New Roman"/>
          <w:b/>
          <w:bCs/>
          <w:color w:val="auto"/>
          <w:kern w:val="0"/>
          <w:sz w:val="28"/>
          <w:szCs w:val="28"/>
          <w:lang w:val="ro-RO" w:eastAsia="ro-RO"/>
          <w14:ligatures w14:val="none"/>
        </w:rPr>
        <w:t xml:space="preserve">  </w:t>
      </w:r>
      <w:r w:rsidRPr="004C4753">
        <w:rPr>
          <w:rFonts w:ascii="Times New Roman" w:eastAsia="Times New Roman" w:hAnsi="Times New Roman" w:cs="Times New Roman"/>
          <w:b/>
          <w:bCs/>
          <w:color w:val="auto"/>
          <w:kern w:val="0"/>
          <w:sz w:val="28"/>
          <w:szCs w:val="28"/>
          <w:lang w:val="ro-RO" w:eastAsia="ro-RO"/>
          <w14:ligatures w14:val="none"/>
        </w:rPr>
        <w:t>Nicușor HALICI</w:t>
      </w:r>
      <w:r w:rsidRPr="004C4753">
        <w:rPr>
          <w:rFonts w:ascii="Times New Roman" w:eastAsia="Times New Roman" w:hAnsi="Times New Roman" w:cs="Times New Roman"/>
          <w:b/>
          <w:bCs/>
          <w:color w:val="auto"/>
          <w:kern w:val="0"/>
          <w:sz w:val="28"/>
          <w:szCs w:val="28"/>
          <w:lang w:val="ro-RO" w:eastAsia="ro-RO"/>
          <w14:ligatures w14:val="none"/>
        </w:rPr>
        <w:tab/>
      </w:r>
    </w:p>
    <w:p w14:paraId="474B167C" w14:textId="1938DAF5" w:rsidR="00FC6A96" w:rsidRPr="00FC6A96" w:rsidRDefault="00AB7E8F" w:rsidP="00FC6A96">
      <w:pPr>
        <w:spacing w:after="0" w:line="240" w:lineRule="auto"/>
        <w:ind w:right="2" w:firstLine="0"/>
        <w:jc w:val="left"/>
        <w:rPr>
          <w:rFonts w:ascii="Times New Roman" w:eastAsia="Times New Roman" w:hAnsi="Times New Roman" w:cs="Times New Roman"/>
          <w:b/>
          <w:bCs/>
          <w:color w:val="auto"/>
          <w:kern w:val="0"/>
          <w:sz w:val="28"/>
          <w:szCs w:val="28"/>
          <w:lang w:val="ro-RO" w:eastAsia="ro-RO"/>
          <w14:ligatures w14:val="none"/>
        </w:rPr>
      </w:pPr>
      <w:r>
        <w:rPr>
          <w:rFonts w:ascii="Times New Roman" w:eastAsia="Times New Roman" w:hAnsi="Times New Roman" w:cs="Times New Roman"/>
          <w:b/>
          <w:bCs/>
          <w:color w:val="auto"/>
          <w:kern w:val="0"/>
          <w:sz w:val="28"/>
          <w:szCs w:val="28"/>
          <w:lang w:val="ro-RO" w:eastAsia="ro-RO"/>
          <w14:ligatures w14:val="none"/>
        </w:rPr>
        <w:t xml:space="preserve">Nr. </w:t>
      </w:r>
      <w:r w:rsidR="00DA576E">
        <w:rPr>
          <w:rFonts w:ascii="Times New Roman" w:eastAsia="Times New Roman" w:hAnsi="Times New Roman" w:cs="Times New Roman"/>
          <w:b/>
          <w:bCs/>
          <w:color w:val="auto"/>
          <w:kern w:val="0"/>
          <w:sz w:val="28"/>
          <w:szCs w:val="28"/>
          <w:lang w:val="ro-RO" w:eastAsia="ro-RO"/>
          <w14:ligatures w14:val="none"/>
        </w:rPr>
        <w:t>201/12436/31.10.2025</w:t>
      </w:r>
      <w:r w:rsidR="00FC6A96" w:rsidRPr="00FC6A96">
        <w:rPr>
          <w:rFonts w:ascii="Times New Roman" w:eastAsia="Times New Roman" w:hAnsi="Times New Roman" w:cs="Times New Roman"/>
          <w:b/>
          <w:bCs/>
          <w:color w:val="auto"/>
          <w:kern w:val="0"/>
          <w:sz w:val="28"/>
          <w:szCs w:val="28"/>
          <w:lang w:val="ro-RO" w:eastAsia="ro-RO"/>
          <w14:ligatures w14:val="none"/>
        </w:rPr>
        <w:tab/>
        <w:t xml:space="preserve">  </w:t>
      </w:r>
      <w:r w:rsidR="00FC6A96">
        <w:rPr>
          <w:rFonts w:ascii="Times New Roman" w:eastAsia="Times New Roman" w:hAnsi="Times New Roman" w:cs="Times New Roman"/>
          <w:b/>
          <w:bCs/>
          <w:color w:val="auto"/>
          <w:kern w:val="0"/>
          <w:sz w:val="28"/>
          <w:szCs w:val="28"/>
          <w:lang w:val="ro-RO" w:eastAsia="ro-RO"/>
          <w14:ligatures w14:val="none"/>
        </w:rPr>
        <w:t xml:space="preserve">           </w:t>
      </w:r>
      <w:r w:rsidR="00FC6A96" w:rsidRPr="00FC6A96">
        <w:rPr>
          <w:rFonts w:ascii="Times New Roman" w:eastAsia="Times New Roman" w:hAnsi="Times New Roman" w:cs="Times New Roman"/>
          <w:b/>
          <w:bCs/>
          <w:color w:val="auto"/>
          <w:kern w:val="0"/>
          <w:sz w:val="28"/>
          <w:szCs w:val="28"/>
          <w:lang w:val="ro-RO" w:eastAsia="ro-RO"/>
          <w14:ligatures w14:val="none"/>
        </w:rPr>
        <w:t xml:space="preserve">  </w:t>
      </w:r>
      <w:r w:rsidR="004C4753">
        <w:rPr>
          <w:rFonts w:ascii="Times New Roman" w:eastAsia="Times New Roman" w:hAnsi="Times New Roman" w:cs="Times New Roman"/>
          <w:b/>
          <w:bCs/>
          <w:color w:val="auto"/>
          <w:kern w:val="0"/>
          <w:sz w:val="28"/>
          <w:szCs w:val="28"/>
          <w:lang w:val="ro-RO" w:eastAsia="ro-RO"/>
          <w14:ligatures w14:val="none"/>
        </w:rPr>
        <w:t xml:space="preserve">             </w:t>
      </w:r>
    </w:p>
    <w:p w14:paraId="26AA6C5D" w14:textId="36172D39" w:rsidR="00FC6A96" w:rsidRPr="00FC6A96" w:rsidRDefault="00FC6A96" w:rsidP="00FC6A96">
      <w:pPr>
        <w:spacing w:after="0" w:line="240" w:lineRule="auto"/>
        <w:ind w:right="2" w:firstLine="0"/>
        <w:jc w:val="left"/>
        <w:rPr>
          <w:rFonts w:ascii="Times New Roman" w:eastAsia="Times New Roman" w:hAnsi="Times New Roman" w:cs="Times New Roman"/>
          <w:b/>
          <w:bCs/>
          <w:color w:val="auto"/>
          <w:kern w:val="0"/>
          <w:sz w:val="28"/>
          <w:szCs w:val="28"/>
          <w:lang w:val="ro-RO" w:eastAsia="ro-RO"/>
          <w14:ligatures w14:val="none"/>
        </w:rPr>
      </w:pPr>
      <w:r>
        <w:rPr>
          <w:rFonts w:ascii="Times New Roman" w:eastAsia="Times New Roman" w:hAnsi="Times New Roman" w:cs="Times New Roman"/>
          <w:b/>
          <w:bCs/>
          <w:color w:val="auto"/>
          <w:kern w:val="0"/>
          <w:sz w:val="28"/>
          <w:szCs w:val="28"/>
          <w:lang w:val="ro-RO" w:eastAsia="ro-RO"/>
          <w14:ligatures w14:val="none"/>
        </w:rPr>
        <w:t xml:space="preserve">                                                                                 </w:t>
      </w:r>
      <w:r w:rsidRPr="00FC6A96">
        <w:rPr>
          <w:rFonts w:ascii="Times New Roman" w:eastAsia="Times New Roman" w:hAnsi="Times New Roman" w:cs="Times New Roman"/>
          <w:b/>
          <w:bCs/>
          <w:color w:val="auto"/>
          <w:kern w:val="0"/>
          <w:sz w:val="28"/>
          <w:szCs w:val="28"/>
          <w:lang w:val="ro-RO" w:eastAsia="ro-RO"/>
          <w14:ligatures w14:val="none"/>
        </w:rPr>
        <w:t xml:space="preserve">                      </w:t>
      </w:r>
    </w:p>
    <w:p w14:paraId="730BF30A" w14:textId="1A9FE4EE" w:rsidR="00FC6A96" w:rsidRPr="00FC6A96" w:rsidRDefault="00FC6A96" w:rsidP="00FC6A96">
      <w:pPr>
        <w:spacing w:after="0" w:line="240" w:lineRule="auto"/>
        <w:ind w:right="2" w:firstLine="0"/>
        <w:jc w:val="left"/>
        <w:rPr>
          <w:rFonts w:ascii="Times New Roman" w:eastAsia="Times New Roman" w:hAnsi="Times New Roman" w:cs="Times New Roman"/>
          <w:color w:val="auto"/>
          <w:kern w:val="0"/>
          <w:sz w:val="28"/>
          <w:szCs w:val="28"/>
          <w:lang w:val="ro-RO" w:eastAsia="ro-RO"/>
          <w14:ligatures w14:val="none"/>
        </w:rPr>
      </w:pPr>
      <w:r w:rsidRPr="00FC6A96">
        <w:rPr>
          <w:rFonts w:ascii="Times New Roman" w:eastAsia="Times New Roman" w:hAnsi="Times New Roman" w:cs="Times New Roman"/>
          <w:b/>
          <w:bCs/>
          <w:color w:val="auto"/>
          <w:kern w:val="0"/>
          <w:sz w:val="28"/>
          <w:szCs w:val="28"/>
          <w:lang w:val="ro-RO" w:eastAsia="ro-RO"/>
          <w14:ligatures w14:val="none"/>
        </w:rPr>
        <w:tab/>
      </w:r>
      <w:r w:rsidRPr="00FC6A96">
        <w:rPr>
          <w:rFonts w:ascii="Times New Roman" w:eastAsia="Times New Roman" w:hAnsi="Times New Roman" w:cs="Times New Roman"/>
          <w:b/>
          <w:bCs/>
          <w:color w:val="auto"/>
          <w:kern w:val="0"/>
          <w:sz w:val="28"/>
          <w:szCs w:val="28"/>
          <w:lang w:val="ro-RO" w:eastAsia="ro-RO"/>
          <w14:ligatures w14:val="none"/>
        </w:rPr>
        <w:tab/>
      </w:r>
    </w:p>
    <w:p w14:paraId="1565B91B" w14:textId="65B8C11E" w:rsidR="008577FB" w:rsidRPr="0068121B" w:rsidRDefault="00071859">
      <w:pPr>
        <w:spacing w:after="236" w:line="259" w:lineRule="auto"/>
        <w:ind w:firstLine="0"/>
        <w:jc w:val="center"/>
        <w:rPr>
          <w:rFonts w:ascii="Times New Roman" w:hAnsi="Times New Roman" w:cs="Times New Roman"/>
          <w:b/>
          <w:bCs/>
          <w:sz w:val="28"/>
          <w:szCs w:val="28"/>
        </w:rPr>
      </w:pPr>
      <w:r w:rsidRPr="0068121B">
        <w:rPr>
          <w:rFonts w:ascii="Times New Roman" w:hAnsi="Times New Roman" w:cs="Times New Roman"/>
          <w:b/>
          <w:bCs/>
          <w:sz w:val="28"/>
          <w:szCs w:val="28"/>
          <w:u w:color="000000"/>
        </w:rPr>
        <w:t>REFERAT</w:t>
      </w:r>
      <w:r w:rsidRPr="0068121B">
        <w:rPr>
          <w:rFonts w:ascii="Times New Roman" w:hAnsi="Times New Roman" w:cs="Times New Roman"/>
          <w:b/>
          <w:bCs/>
          <w:sz w:val="28"/>
          <w:szCs w:val="28"/>
        </w:rPr>
        <w:t xml:space="preserve"> </w:t>
      </w:r>
    </w:p>
    <w:p w14:paraId="15EE9DD5" w14:textId="61F35ECE" w:rsidR="00AD6614" w:rsidRDefault="0068121B" w:rsidP="00561D65">
      <w:pPr>
        <w:spacing w:after="795" w:line="259" w:lineRule="auto"/>
        <w:ind w:left="10" w:right="1" w:hanging="10"/>
        <w:rPr>
          <w:rFonts w:ascii="Times New Roman" w:hAnsi="Times New Roman" w:cs="Times New Roman"/>
          <w:sz w:val="28"/>
          <w:szCs w:val="28"/>
        </w:rPr>
      </w:pPr>
      <w:r w:rsidRPr="00BF20E3">
        <w:rPr>
          <w:rFonts w:ascii="Times New Roman" w:hAnsi="Times New Roman" w:cs="Times New Roman"/>
          <w:b/>
          <w:bCs/>
          <w:sz w:val="28"/>
          <w:szCs w:val="28"/>
        </w:rPr>
        <w:t>privind</w:t>
      </w:r>
      <w:r>
        <w:rPr>
          <w:rFonts w:ascii="Times New Roman" w:hAnsi="Times New Roman" w:cs="Times New Roman"/>
          <w:b/>
          <w:bCs/>
          <w:sz w:val="28"/>
          <w:szCs w:val="28"/>
        </w:rPr>
        <w:t>:</w:t>
      </w:r>
      <w:r w:rsidRPr="00BF20E3">
        <w:rPr>
          <w:rFonts w:ascii="Times New Roman" w:hAnsi="Times New Roman" w:cs="Times New Roman"/>
          <w:sz w:val="28"/>
          <w:szCs w:val="28"/>
        </w:rPr>
        <w:t xml:space="preserve"> acordarea unui mandat special domnului </w:t>
      </w:r>
      <w:r>
        <w:rPr>
          <w:rFonts w:ascii="Times New Roman" w:hAnsi="Times New Roman" w:cs="Times New Roman"/>
          <w:sz w:val="28"/>
          <w:szCs w:val="28"/>
        </w:rPr>
        <w:t>Nicușor Halici</w:t>
      </w:r>
      <w:r w:rsidRPr="00BF20E3">
        <w:rPr>
          <w:rFonts w:ascii="Times New Roman" w:hAnsi="Times New Roman" w:cs="Times New Roman"/>
          <w:sz w:val="28"/>
          <w:szCs w:val="28"/>
        </w:rPr>
        <w:t>,</w:t>
      </w:r>
      <w:r w:rsidR="00C75ABB">
        <w:rPr>
          <w:rFonts w:ascii="Times New Roman" w:hAnsi="Times New Roman" w:cs="Times New Roman"/>
          <w:sz w:val="28"/>
          <w:szCs w:val="28"/>
        </w:rPr>
        <w:t xml:space="preserve"> Președintele Consiliului Județean Vrancea,</w:t>
      </w:r>
      <w:r w:rsidRPr="00BF20E3">
        <w:rPr>
          <w:rFonts w:ascii="Times New Roman" w:hAnsi="Times New Roman" w:cs="Times New Roman"/>
          <w:sz w:val="28"/>
          <w:szCs w:val="28"/>
        </w:rPr>
        <w:t xml:space="preserve"> reprezentantul U</w:t>
      </w:r>
      <w:r>
        <w:rPr>
          <w:rFonts w:ascii="Times New Roman" w:hAnsi="Times New Roman" w:cs="Times New Roman"/>
          <w:sz w:val="28"/>
          <w:szCs w:val="28"/>
        </w:rPr>
        <w:t>.</w:t>
      </w:r>
      <w:r w:rsidRPr="00BF20E3">
        <w:rPr>
          <w:rFonts w:ascii="Times New Roman" w:hAnsi="Times New Roman" w:cs="Times New Roman"/>
          <w:sz w:val="28"/>
          <w:szCs w:val="28"/>
        </w:rPr>
        <w:t>A</w:t>
      </w:r>
      <w:r>
        <w:rPr>
          <w:rFonts w:ascii="Times New Roman" w:hAnsi="Times New Roman" w:cs="Times New Roman"/>
          <w:sz w:val="28"/>
          <w:szCs w:val="28"/>
        </w:rPr>
        <w:t>.</w:t>
      </w:r>
      <w:r w:rsidRPr="00BF20E3">
        <w:rPr>
          <w:rFonts w:ascii="Times New Roman" w:hAnsi="Times New Roman" w:cs="Times New Roman"/>
          <w:sz w:val="28"/>
          <w:szCs w:val="28"/>
        </w:rPr>
        <w:t xml:space="preserve">T </w:t>
      </w:r>
      <w:r>
        <w:rPr>
          <w:rFonts w:ascii="Times New Roman" w:hAnsi="Times New Roman" w:cs="Times New Roman"/>
          <w:sz w:val="28"/>
          <w:szCs w:val="28"/>
        </w:rPr>
        <w:t>Jude</w:t>
      </w:r>
      <w:r>
        <w:rPr>
          <w:rFonts w:ascii="Times New Roman" w:hAnsi="Times New Roman" w:cs="Times New Roman"/>
          <w:sz w:val="28"/>
          <w:szCs w:val="28"/>
          <w:lang w:val="ro-RO"/>
        </w:rPr>
        <w:t>țul Vrancea</w:t>
      </w:r>
      <w:r w:rsidRPr="00BF20E3">
        <w:rPr>
          <w:rFonts w:ascii="Times New Roman" w:hAnsi="Times New Roman" w:cs="Times New Roman"/>
          <w:sz w:val="28"/>
          <w:szCs w:val="28"/>
        </w:rPr>
        <w:t xml:space="preserve"> în Adunarea Generală a Asociaţiei de Dezvoltar</w:t>
      </w:r>
      <w:r w:rsidR="001F3060">
        <w:rPr>
          <w:rFonts w:ascii="Times New Roman" w:hAnsi="Times New Roman" w:cs="Times New Roman"/>
          <w:sz w:val="28"/>
          <w:szCs w:val="28"/>
        </w:rPr>
        <w:t>e</w:t>
      </w:r>
      <w:r w:rsidR="00D007A2">
        <w:rPr>
          <w:rFonts w:ascii="Times New Roman" w:hAnsi="Times New Roman" w:cs="Times New Roman"/>
          <w:sz w:val="28"/>
          <w:szCs w:val="28"/>
        </w:rPr>
        <w:t xml:space="preserve"> Intercomunitară</w:t>
      </w:r>
      <w:r w:rsidR="0008077F">
        <w:rPr>
          <w:rFonts w:ascii="Times New Roman" w:hAnsi="Times New Roman" w:cs="Times New Roman"/>
          <w:sz w:val="28"/>
          <w:szCs w:val="28"/>
        </w:rPr>
        <w:t xml:space="preserve"> ’’</w:t>
      </w:r>
      <w:r w:rsidR="00383D27" w:rsidRPr="00383D27">
        <w:rPr>
          <w:rFonts w:ascii="Times New Roman" w:hAnsi="Times New Roman" w:cs="Times New Roman"/>
          <w:sz w:val="28"/>
          <w:szCs w:val="28"/>
        </w:rPr>
        <w:t>Vranceaqua”</w:t>
      </w:r>
    </w:p>
    <w:p w14:paraId="663843E1" w14:textId="2916A57A" w:rsidR="00246215" w:rsidRDefault="006E7488" w:rsidP="00246215">
      <w:pPr>
        <w:spacing w:after="0"/>
        <w:ind w:left="-15" w:right="0" w:firstLine="299"/>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071859" w:rsidRPr="002C6255">
        <w:rPr>
          <w:rFonts w:ascii="Times New Roman" w:hAnsi="Times New Roman" w:cs="Times New Roman"/>
          <w:color w:val="000000" w:themeColor="text1"/>
          <w:sz w:val="28"/>
          <w:szCs w:val="28"/>
        </w:rPr>
        <w:t>Prin adres</w:t>
      </w:r>
      <w:r w:rsidR="00F56BFA">
        <w:rPr>
          <w:rFonts w:ascii="Times New Roman" w:hAnsi="Times New Roman" w:cs="Times New Roman"/>
          <w:color w:val="000000" w:themeColor="text1"/>
          <w:sz w:val="28"/>
          <w:szCs w:val="28"/>
        </w:rPr>
        <w:t>a</w:t>
      </w:r>
      <w:r w:rsidR="00F80A7F" w:rsidRPr="002C6255">
        <w:rPr>
          <w:color w:val="000000" w:themeColor="text1"/>
        </w:rPr>
        <w:t xml:space="preserve"> </w:t>
      </w:r>
      <w:r w:rsidR="005C3749" w:rsidRPr="005C3749">
        <w:rPr>
          <w:rFonts w:ascii="Times New Roman" w:hAnsi="Times New Roman" w:cs="Times New Roman"/>
          <w:color w:val="000000" w:themeColor="text1"/>
          <w:sz w:val="28"/>
          <w:szCs w:val="28"/>
        </w:rPr>
        <w:t xml:space="preserve">nr.455/22.07.2025 înregistrată la Consiliul Județean Vrancea sub nr.201/746 din 22.07.2025/ (R1)322 din 23.07.2025 </w:t>
      </w:r>
      <w:r w:rsidR="00071859" w:rsidRPr="00BF20E3">
        <w:rPr>
          <w:rFonts w:ascii="Times New Roman" w:hAnsi="Times New Roman" w:cs="Times New Roman"/>
          <w:sz w:val="28"/>
          <w:szCs w:val="28"/>
        </w:rPr>
        <w:t>Asociația ”Vranceaqua” solicită inițierea unui proiect de hotărâre pentru acordarea unui mandat special reprezentantului U</w:t>
      </w:r>
      <w:r w:rsidR="00C223E5">
        <w:rPr>
          <w:rFonts w:ascii="Times New Roman" w:hAnsi="Times New Roman" w:cs="Times New Roman"/>
          <w:sz w:val="28"/>
          <w:szCs w:val="28"/>
        </w:rPr>
        <w:t>.</w:t>
      </w:r>
      <w:r w:rsidR="00071859" w:rsidRPr="00BF20E3">
        <w:rPr>
          <w:rFonts w:ascii="Times New Roman" w:hAnsi="Times New Roman" w:cs="Times New Roman"/>
          <w:sz w:val="28"/>
          <w:szCs w:val="28"/>
        </w:rPr>
        <w:t>A</w:t>
      </w:r>
      <w:r w:rsidR="00C223E5">
        <w:rPr>
          <w:rFonts w:ascii="Times New Roman" w:hAnsi="Times New Roman" w:cs="Times New Roman"/>
          <w:sz w:val="28"/>
          <w:szCs w:val="28"/>
        </w:rPr>
        <w:t>.</w:t>
      </w:r>
      <w:r w:rsidR="00071859" w:rsidRPr="00BF20E3">
        <w:rPr>
          <w:rFonts w:ascii="Times New Roman" w:hAnsi="Times New Roman" w:cs="Times New Roman"/>
          <w:sz w:val="28"/>
          <w:szCs w:val="28"/>
        </w:rPr>
        <w:t xml:space="preserve">T </w:t>
      </w:r>
      <w:r w:rsidR="008A30BF">
        <w:rPr>
          <w:rFonts w:ascii="Times New Roman" w:hAnsi="Times New Roman" w:cs="Times New Roman"/>
          <w:sz w:val="28"/>
          <w:szCs w:val="28"/>
        </w:rPr>
        <w:t>Jude</w:t>
      </w:r>
      <w:r w:rsidR="008A30BF">
        <w:rPr>
          <w:rFonts w:ascii="Times New Roman" w:hAnsi="Times New Roman" w:cs="Times New Roman"/>
          <w:sz w:val="28"/>
          <w:szCs w:val="28"/>
          <w:lang w:val="ro-RO"/>
        </w:rPr>
        <w:t>țul Vrancea</w:t>
      </w:r>
      <w:r w:rsidR="00071859" w:rsidRPr="00BF20E3">
        <w:rPr>
          <w:rFonts w:ascii="Times New Roman" w:hAnsi="Times New Roman" w:cs="Times New Roman"/>
          <w:sz w:val="28"/>
          <w:szCs w:val="28"/>
        </w:rPr>
        <w:t xml:space="preserve"> în Adunarea Generală a Asociaţiei de Dezvoltare Intercomunitară ”Vranceaqua”, pentru a vota hotărârea Asociaţiei privind aprobarea </w:t>
      </w:r>
      <w:r w:rsidR="00D414DF">
        <w:rPr>
          <w:rFonts w:ascii="Times New Roman" w:hAnsi="Times New Roman" w:cs="Times New Roman"/>
          <w:sz w:val="28"/>
          <w:szCs w:val="28"/>
        </w:rPr>
        <w:t xml:space="preserve">modificării </w:t>
      </w:r>
      <w:r w:rsidR="00071859" w:rsidRPr="00BF20E3">
        <w:rPr>
          <w:rFonts w:ascii="Times New Roman" w:hAnsi="Times New Roman" w:cs="Times New Roman"/>
          <w:sz w:val="28"/>
          <w:szCs w:val="28"/>
        </w:rPr>
        <w:t xml:space="preserve">Regulamentului serviciului de apa si canalizare si </w:t>
      </w:r>
      <w:r w:rsidR="000B2014">
        <w:rPr>
          <w:rFonts w:ascii="Times New Roman" w:hAnsi="Times New Roman" w:cs="Times New Roman"/>
          <w:sz w:val="28"/>
          <w:szCs w:val="28"/>
        </w:rPr>
        <w:t xml:space="preserve">a </w:t>
      </w:r>
      <w:r w:rsidR="00071859" w:rsidRPr="00BF20E3">
        <w:rPr>
          <w:rFonts w:ascii="Times New Roman" w:hAnsi="Times New Roman" w:cs="Times New Roman"/>
          <w:sz w:val="28"/>
          <w:szCs w:val="28"/>
        </w:rPr>
        <w:t>Modelul</w:t>
      </w:r>
      <w:r w:rsidR="000B2014">
        <w:rPr>
          <w:rFonts w:ascii="Times New Roman" w:hAnsi="Times New Roman" w:cs="Times New Roman"/>
          <w:sz w:val="28"/>
          <w:szCs w:val="28"/>
        </w:rPr>
        <w:t>ui</w:t>
      </w:r>
      <w:r w:rsidR="00071859" w:rsidRPr="00BF20E3">
        <w:rPr>
          <w:rFonts w:ascii="Times New Roman" w:hAnsi="Times New Roman" w:cs="Times New Roman"/>
          <w:sz w:val="28"/>
          <w:szCs w:val="28"/>
        </w:rPr>
        <w:t xml:space="preserve"> de contract unificat pentru prestarea serviciilor de alimentare cu apa potabilă  și preluarea în rețeaua publică de canalizare a apelor uzate menajere, industriale și meteorice, în vederea epurării, în conformitate cu Ordinul ANRSC nr. 88/2007</w:t>
      </w:r>
      <w:r w:rsidR="00246215">
        <w:rPr>
          <w:rFonts w:ascii="Times New Roman" w:hAnsi="Times New Roman" w:cs="Times New Roman"/>
          <w:sz w:val="28"/>
          <w:szCs w:val="28"/>
        </w:rPr>
        <w:t>, atașând în acest sens:</w:t>
      </w:r>
    </w:p>
    <w:p w14:paraId="264F6860" w14:textId="6FDAFF65" w:rsidR="00246215" w:rsidRPr="00887471" w:rsidRDefault="009172CC" w:rsidP="00246215">
      <w:pPr>
        <w:pStyle w:val="Listparagraf"/>
        <w:numPr>
          <w:ilvl w:val="0"/>
          <w:numId w:val="10"/>
        </w:numPr>
        <w:spacing w:after="0"/>
        <w:ind w:right="0"/>
        <w:rPr>
          <w:rFonts w:ascii="Times New Roman" w:hAnsi="Times New Roman" w:cs="Times New Roman"/>
          <w:sz w:val="28"/>
          <w:szCs w:val="28"/>
        </w:rPr>
      </w:pPr>
      <w:r>
        <w:rPr>
          <w:rFonts w:ascii="Times New Roman" w:hAnsi="Times New Roman" w:cs="Times New Roman"/>
          <w:color w:val="000000" w:themeColor="text1"/>
          <w:sz w:val="28"/>
          <w:szCs w:val="28"/>
        </w:rPr>
        <w:t>Reg</w:t>
      </w:r>
      <w:r w:rsidR="00C737F8">
        <w:rPr>
          <w:rFonts w:ascii="Times New Roman" w:hAnsi="Times New Roman" w:cs="Times New Roman"/>
          <w:color w:val="000000" w:themeColor="text1"/>
          <w:sz w:val="28"/>
          <w:szCs w:val="28"/>
        </w:rPr>
        <w:t>u</w:t>
      </w:r>
      <w:r>
        <w:rPr>
          <w:rFonts w:ascii="Times New Roman" w:hAnsi="Times New Roman" w:cs="Times New Roman"/>
          <w:color w:val="000000" w:themeColor="text1"/>
          <w:sz w:val="28"/>
          <w:szCs w:val="28"/>
        </w:rPr>
        <w:t>l</w:t>
      </w:r>
      <w:r w:rsidR="00C737F8">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 xml:space="preserve">mentul </w:t>
      </w:r>
      <w:r w:rsidR="00887471">
        <w:rPr>
          <w:rFonts w:ascii="Times New Roman" w:hAnsi="Times New Roman" w:cs="Times New Roman"/>
          <w:color w:val="000000" w:themeColor="text1"/>
          <w:sz w:val="28"/>
          <w:szCs w:val="28"/>
        </w:rPr>
        <w:t xml:space="preserve">de </w:t>
      </w:r>
      <w:r>
        <w:rPr>
          <w:rFonts w:ascii="Times New Roman" w:hAnsi="Times New Roman" w:cs="Times New Roman"/>
          <w:color w:val="000000" w:themeColor="text1"/>
          <w:sz w:val="28"/>
          <w:szCs w:val="28"/>
        </w:rPr>
        <w:t>apă</w:t>
      </w:r>
      <w:r w:rsidR="00887471">
        <w:rPr>
          <w:rFonts w:ascii="Times New Roman" w:hAnsi="Times New Roman" w:cs="Times New Roman"/>
          <w:color w:val="000000" w:themeColor="text1"/>
          <w:sz w:val="28"/>
          <w:szCs w:val="28"/>
        </w:rPr>
        <w:t xml:space="preserve"> și </w:t>
      </w:r>
      <w:r>
        <w:rPr>
          <w:rFonts w:ascii="Times New Roman" w:hAnsi="Times New Roman" w:cs="Times New Roman"/>
          <w:color w:val="000000" w:themeColor="text1"/>
          <w:sz w:val="28"/>
          <w:szCs w:val="28"/>
        </w:rPr>
        <w:t>canalizare</w:t>
      </w:r>
      <w:r w:rsidR="00887471">
        <w:rPr>
          <w:rFonts w:ascii="Times New Roman" w:hAnsi="Times New Roman" w:cs="Times New Roman"/>
          <w:color w:val="000000" w:themeColor="text1"/>
          <w:sz w:val="28"/>
          <w:szCs w:val="28"/>
        </w:rPr>
        <w:t>;</w:t>
      </w:r>
    </w:p>
    <w:p w14:paraId="4CA23D06" w14:textId="7D5C53FC" w:rsidR="00C62884" w:rsidRPr="00756A8E" w:rsidRDefault="00C43950" w:rsidP="00756A8E">
      <w:pPr>
        <w:pStyle w:val="Listparagraf"/>
        <w:numPr>
          <w:ilvl w:val="0"/>
          <w:numId w:val="10"/>
        </w:numPr>
        <w:spacing w:after="0"/>
        <w:ind w:right="0"/>
        <w:rPr>
          <w:rFonts w:ascii="Times New Roman" w:hAnsi="Times New Roman" w:cs="Times New Roman"/>
          <w:sz w:val="28"/>
          <w:szCs w:val="28"/>
        </w:rPr>
      </w:pPr>
      <w:r w:rsidRPr="00C43950">
        <w:rPr>
          <w:rFonts w:ascii="Times New Roman" w:hAnsi="Times New Roman" w:cs="Times New Roman"/>
          <w:sz w:val="28"/>
          <w:szCs w:val="28"/>
        </w:rPr>
        <w:t>Modelul de contract unificat pentru prestarea serviciilor de alimentare cu apa potabilă și preluarea în rețeaua publică de canalizare a apelor uzate menajere, industriale și meteorice, în vederea epurării</w:t>
      </w:r>
      <w:r w:rsidR="00104669">
        <w:rPr>
          <w:rFonts w:ascii="Times New Roman" w:hAnsi="Times New Roman" w:cs="Times New Roman"/>
          <w:sz w:val="28"/>
          <w:szCs w:val="28"/>
        </w:rPr>
        <w:t>.</w:t>
      </w:r>
    </w:p>
    <w:p w14:paraId="1D31494A" w14:textId="7D1820FF" w:rsidR="00756A8E" w:rsidRDefault="00756A8E" w:rsidP="008E148F">
      <w:pPr>
        <w:spacing w:after="0"/>
        <w:ind w:right="0" w:firstLine="345"/>
        <w:rPr>
          <w:rFonts w:ascii="Times New Roman" w:hAnsi="Times New Roman" w:cs="Times New Roman"/>
          <w:sz w:val="28"/>
          <w:szCs w:val="28"/>
          <w:lang w:val="ro-RO"/>
        </w:rPr>
      </w:pPr>
      <w:r>
        <w:rPr>
          <w:rFonts w:ascii="Times New Roman" w:hAnsi="Times New Roman" w:cs="Times New Roman"/>
          <w:sz w:val="28"/>
          <w:szCs w:val="28"/>
          <w:lang w:val="ro-RO"/>
        </w:rPr>
        <w:t>P</w:t>
      </w:r>
      <w:r w:rsidRPr="00756A8E">
        <w:rPr>
          <w:rFonts w:ascii="Times New Roman" w:hAnsi="Times New Roman" w:cs="Times New Roman"/>
          <w:sz w:val="28"/>
          <w:szCs w:val="28"/>
          <w:lang w:val="ro-RO"/>
        </w:rPr>
        <w:t>otrivit art.8 alin.(1) din Legea serviciului de alimentare cu apă şi de canalizare nr.241/2006, republicată, coroborat cu art.4 din Regulamentul - cadru al serviciului de alimentare cu apă și de canalizare, aprobat prin Ordinul A.N.R.S.C nr. 88/2007, serviciul furnizat/prestat prin sistemele de alimentare cu apă şi de canalizare trebuie să îndeplinească, la nivelul utilizatorilor, indicatorii de performanţă prevăzuţi</w:t>
      </w:r>
      <w:r w:rsidR="00DB5326">
        <w:rPr>
          <w:rFonts w:ascii="Times New Roman" w:hAnsi="Times New Roman" w:cs="Times New Roman"/>
          <w:sz w:val="28"/>
          <w:szCs w:val="28"/>
          <w:lang w:val="ro-RO"/>
        </w:rPr>
        <w:t xml:space="preserve"> </w:t>
      </w:r>
      <w:r w:rsidRPr="00756A8E">
        <w:rPr>
          <w:rFonts w:ascii="Times New Roman" w:hAnsi="Times New Roman" w:cs="Times New Roman"/>
          <w:sz w:val="28"/>
          <w:szCs w:val="28"/>
          <w:lang w:val="ro-RO"/>
        </w:rPr>
        <w:t>în regulamentul serviciului de alimentare cu apă şi de canalizare.</w:t>
      </w:r>
    </w:p>
    <w:p w14:paraId="14A63810" w14:textId="30C84270" w:rsidR="00053FB4" w:rsidRPr="00BF20E3" w:rsidRDefault="00590CAC" w:rsidP="008E148F">
      <w:pPr>
        <w:spacing w:after="0"/>
        <w:ind w:right="0" w:firstLine="284"/>
        <w:rPr>
          <w:rFonts w:ascii="Times New Roman" w:hAnsi="Times New Roman" w:cs="Times New Roman"/>
          <w:sz w:val="28"/>
          <w:szCs w:val="28"/>
        </w:rPr>
      </w:pPr>
      <w:r>
        <w:rPr>
          <w:rFonts w:ascii="Times New Roman" w:hAnsi="Times New Roman" w:cs="Times New Roman"/>
          <w:sz w:val="28"/>
          <w:szCs w:val="28"/>
          <w:lang w:val="ro-RO"/>
        </w:rPr>
        <w:t xml:space="preserve">În </w:t>
      </w:r>
      <w:r w:rsidR="008E148F">
        <w:rPr>
          <w:rFonts w:ascii="Times New Roman" w:hAnsi="Times New Roman" w:cs="Times New Roman"/>
          <w:sz w:val="28"/>
          <w:szCs w:val="28"/>
          <w:lang w:val="ro-RO"/>
        </w:rPr>
        <w:t>conformitate cu prevederile legale anter</w:t>
      </w:r>
      <w:r w:rsidR="0079743A">
        <w:rPr>
          <w:rFonts w:ascii="Times New Roman" w:hAnsi="Times New Roman" w:cs="Times New Roman"/>
          <w:sz w:val="28"/>
          <w:szCs w:val="28"/>
          <w:lang w:val="ro-RO"/>
        </w:rPr>
        <w:t xml:space="preserve">ior menționate, </w:t>
      </w:r>
      <w:r w:rsidR="0079743A" w:rsidRPr="0079743A">
        <w:rPr>
          <w:rFonts w:ascii="Times New Roman" w:hAnsi="Times New Roman" w:cs="Times New Roman"/>
          <w:sz w:val="28"/>
          <w:szCs w:val="28"/>
          <w:lang w:val="ro-RO"/>
        </w:rPr>
        <w:t>Asociația ”Vranceaqua”</w:t>
      </w:r>
      <w:r w:rsidR="0079743A">
        <w:rPr>
          <w:rFonts w:ascii="Times New Roman" w:hAnsi="Times New Roman" w:cs="Times New Roman"/>
          <w:sz w:val="28"/>
          <w:szCs w:val="28"/>
          <w:lang w:val="ro-RO"/>
        </w:rPr>
        <w:t xml:space="preserve"> tran</w:t>
      </w:r>
      <w:r w:rsidR="002A376E">
        <w:rPr>
          <w:rFonts w:ascii="Times New Roman" w:hAnsi="Times New Roman" w:cs="Times New Roman"/>
          <w:sz w:val="28"/>
          <w:szCs w:val="28"/>
          <w:lang w:val="ro-RO"/>
        </w:rPr>
        <w:t xml:space="preserve">smite </w:t>
      </w:r>
      <w:r w:rsidR="0079743A">
        <w:rPr>
          <w:rFonts w:ascii="Times New Roman" w:hAnsi="Times New Roman" w:cs="Times New Roman"/>
          <w:sz w:val="28"/>
          <w:szCs w:val="28"/>
          <w:lang w:val="ro-RO"/>
        </w:rPr>
        <w:t>prin adresa</w:t>
      </w:r>
      <w:r>
        <w:rPr>
          <w:rFonts w:ascii="Times New Roman" w:hAnsi="Times New Roman" w:cs="Times New Roman"/>
          <w:sz w:val="28"/>
          <w:szCs w:val="28"/>
          <w:lang w:val="ro-RO"/>
        </w:rPr>
        <w:t xml:space="preserve"> </w:t>
      </w:r>
      <w:r w:rsidR="00053FB4" w:rsidRPr="00053FB4">
        <w:rPr>
          <w:rFonts w:ascii="Times New Roman" w:hAnsi="Times New Roman" w:cs="Times New Roman"/>
          <w:sz w:val="28"/>
          <w:szCs w:val="28"/>
        </w:rPr>
        <w:t>nr.573/23.10.2025 înregistrată la Consiliul Județean Vrancea sub nr.201/11751 din 24.10.2025/ (R1)4563/A2 din 27.10.2025</w:t>
      </w:r>
      <w:r w:rsidR="00491B87" w:rsidRPr="00491B87">
        <w:t xml:space="preserve"> </w:t>
      </w:r>
      <w:r w:rsidR="00491B87" w:rsidRPr="00491B87">
        <w:rPr>
          <w:rFonts w:ascii="Times New Roman" w:hAnsi="Times New Roman" w:cs="Times New Roman"/>
          <w:sz w:val="28"/>
          <w:szCs w:val="28"/>
        </w:rPr>
        <w:t>în completare</w:t>
      </w:r>
      <w:r w:rsidR="008871F7">
        <w:rPr>
          <w:rFonts w:ascii="Times New Roman" w:hAnsi="Times New Roman" w:cs="Times New Roman"/>
          <w:sz w:val="28"/>
          <w:szCs w:val="28"/>
        </w:rPr>
        <w:t xml:space="preserve">a documentației </w:t>
      </w:r>
      <w:r w:rsidR="00274FA2">
        <w:rPr>
          <w:rFonts w:ascii="Times New Roman" w:hAnsi="Times New Roman" w:cs="Times New Roman"/>
          <w:sz w:val="28"/>
          <w:szCs w:val="28"/>
        </w:rPr>
        <w:t>înaintată în data de 22.07.2025</w:t>
      </w:r>
      <w:r w:rsidR="00491B87">
        <w:rPr>
          <w:rFonts w:ascii="Times New Roman" w:hAnsi="Times New Roman" w:cs="Times New Roman"/>
          <w:sz w:val="28"/>
          <w:szCs w:val="28"/>
        </w:rPr>
        <w:t>,</w:t>
      </w:r>
      <w:r w:rsidR="00A64826">
        <w:rPr>
          <w:rFonts w:ascii="Times New Roman" w:hAnsi="Times New Roman" w:cs="Times New Roman"/>
          <w:sz w:val="28"/>
          <w:szCs w:val="28"/>
        </w:rPr>
        <w:t xml:space="preserve"> </w:t>
      </w:r>
      <w:r w:rsidR="00EC57A6" w:rsidRPr="00EC57A6">
        <w:rPr>
          <w:rFonts w:ascii="Times New Roman" w:hAnsi="Times New Roman" w:cs="Times New Roman"/>
          <w:sz w:val="28"/>
          <w:szCs w:val="28"/>
        </w:rPr>
        <w:t>Indicatorii de performanță</w:t>
      </w:r>
      <w:r w:rsidR="00EC57A6">
        <w:rPr>
          <w:rFonts w:ascii="Times New Roman" w:hAnsi="Times New Roman" w:cs="Times New Roman"/>
          <w:sz w:val="28"/>
          <w:szCs w:val="28"/>
        </w:rPr>
        <w:t xml:space="preserve">, </w:t>
      </w:r>
      <w:r w:rsidR="00A64826" w:rsidRPr="00EC57A6">
        <w:rPr>
          <w:rFonts w:ascii="Times New Roman" w:hAnsi="Times New Roman" w:cs="Times New Roman"/>
          <w:sz w:val="28"/>
          <w:szCs w:val="28"/>
        </w:rPr>
        <w:t>Anex</w:t>
      </w:r>
      <w:r w:rsidR="00EC57A6">
        <w:rPr>
          <w:rFonts w:ascii="Times New Roman" w:hAnsi="Times New Roman" w:cs="Times New Roman"/>
          <w:sz w:val="28"/>
          <w:szCs w:val="28"/>
        </w:rPr>
        <w:t>ă</w:t>
      </w:r>
      <w:r w:rsidR="00A64826">
        <w:rPr>
          <w:rFonts w:ascii="Times New Roman" w:hAnsi="Times New Roman" w:cs="Times New Roman"/>
          <w:sz w:val="28"/>
          <w:szCs w:val="28"/>
        </w:rPr>
        <w:t xml:space="preserve"> la Regulamentul </w:t>
      </w:r>
      <w:r w:rsidR="00A64826" w:rsidRPr="00A64826">
        <w:rPr>
          <w:rFonts w:ascii="Times New Roman" w:hAnsi="Times New Roman" w:cs="Times New Roman"/>
          <w:sz w:val="28"/>
          <w:szCs w:val="28"/>
        </w:rPr>
        <w:t>de apă și canalizare</w:t>
      </w:r>
      <w:r w:rsidR="00344537">
        <w:rPr>
          <w:rFonts w:ascii="Times New Roman" w:hAnsi="Times New Roman" w:cs="Times New Roman"/>
          <w:sz w:val="28"/>
          <w:szCs w:val="28"/>
        </w:rPr>
        <w:t xml:space="preserve">, realizați în baza studiului </w:t>
      </w:r>
      <w:r w:rsidR="004D4AC5">
        <w:rPr>
          <w:rFonts w:ascii="Times New Roman" w:hAnsi="Times New Roman" w:cs="Times New Roman"/>
          <w:sz w:val="28"/>
          <w:szCs w:val="28"/>
        </w:rPr>
        <w:t>de specialitate atașat.</w:t>
      </w:r>
    </w:p>
    <w:p w14:paraId="5C7EAB96" w14:textId="493493A5" w:rsidR="008577FB" w:rsidRPr="00BF20E3" w:rsidRDefault="006E7488" w:rsidP="005B5DD7">
      <w:pPr>
        <w:spacing w:after="0"/>
        <w:ind w:left="-15" w:right="0" w:firstLine="299"/>
        <w:rPr>
          <w:rFonts w:ascii="Times New Roman" w:hAnsi="Times New Roman" w:cs="Times New Roman"/>
          <w:sz w:val="28"/>
          <w:szCs w:val="28"/>
        </w:rPr>
      </w:pPr>
      <w:r>
        <w:rPr>
          <w:rFonts w:ascii="Times New Roman" w:hAnsi="Times New Roman" w:cs="Times New Roman"/>
          <w:sz w:val="28"/>
          <w:szCs w:val="28"/>
        </w:rPr>
        <w:t xml:space="preserve">    </w:t>
      </w:r>
      <w:r w:rsidR="00071859" w:rsidRPr="00BF20E3">
        <w:rPr>
          <w:rFonts w:ascii="Times New Roman" w:hAnsi="Times New Roman" w:cs="Times New Roman"/>
          <w:sz w:val="28"/>
          <w:szCs w:val="28"/>
        </w:rPr>
        <w:t xml:space="preserve">Justificarea </w:t>
      </w:r>
      <w:r w:rsidR="000E1C38">
        <w:rPr>
          <w:rFonts w:ascii="Times New Roman" w:hAnsi="Times New Roman" w:cs="Times New Roman"/>
          <w:sz w:val="28"/>
          <w:szCs w:val="28"/>
        </w:rPr>
        <w:t xml:space="preserve">solicitării </w:t>
      </w:r>
      <w:r w:rsidR="005E796E">
        <w:rPr>
          <w:rFonts w:ascii="Times New Roman" w:hAnsi="Times New Roman" w:cs="Times New Roman"/>
          <w:sz w:val="28"/>
          <w:szCs w:val="28"/>
        </w:rPr>
        <w:t>inițierii proiect</w:t>
      </w:r>
      <w:r w:rsidR="00453E4B">
        <w:rPr>
          <w:rFonts w:ascii="Times New Roman" w:hAnsi="Times New Roman" w:cs="Times New Roman"/>
          <w:sz w:val="28"/>
          <w:szCs w:val="28"/>
        </w:rPr>
        <w:t>ului</w:t>
      </w:r>
      <w:r w:rsidR="005E796E">
        <w:rPr>
          <w:rFonts w:ascii="Times New Roman" w:hAnsi="Times New Roman" w:cs="Times New Roman"/>
          <w:sz w:val="28"/>
          <w:szCs w:val="28"/>
        </w:rPr>
        <w:t xml:space="preserve"> de hot</w:t>
      </w:r>
      <w:r w:rsidR="004E09E1">
        <w:rPr>
          <w:rFonts w:ascii="Times New Roman" w:hAnsi="Times New Roman" w:cs="Times New Roman"/>
          <w:sz w:val="28"/>
          <w:szCs w:val="28"/>
          <w:lang w:val="ro-RO"/>
        </w:rPr>
        <w:t>ă</w:t>
      </w:r>
      <w:r w:rsidR="005E796E">
        <w:rPr>
          <w:rFonts w:ascii="Times New Roman" w:hAnsi="Times New Roman" w:cs="Times New Roman"/>
          <w:sz w:val="28"/>
          <w:szCs w:val="28"/>
        </w:rPr>
        <w:t xml:space="preserve">râre </w:t>
      </w:r>
      <w:r w:rsidR="0003705B">
        <w:rPr>
          <w:rFonts w:ascii="Times New Roman" w:hAnsi="Times New Roman" w:cs="Times New Roman"/>
          <w:sz w:val="28"/>
          <w:szCs w:val="28"/>
        </w:rPr>
        <w:t xml:space="preserve">sus-menționat </w:t>
      </w:r>
      <w:r w:rsidR="00071859" w:rsidRPr="00BF20E3">
        <w:rPr>
          <w:rFonts w:ascii="Times New Roman" w:hAnsi="Times New Roman" w:cs="Times New Roman"/>
          <w:sz w:val="28"/>
          <w:szCs w:val="28"/>
        </w:rPr>
        <w:t xml:space="preserve">este </w:t>
      </w:r>
      <w:r w:rsidR="00C33ADE">
        <w:rPr>
          <w:rFonts w:ascii="Times New Roman" w:hAnsi="Times New Roman" w:cs="Times New Roman"/>
          <w:sz w:val="28"/>
          <w:szCs w:val="28"/>
        </w:rPr>
        <w:t xml:space="preserve">dată de </w:t>
      </w:r>
      <w:r w:rsidR="00071859" w:rsidRPr="00BF20E3">
        <w:rPr>
          <w:rFonts w:ascii="Times New Roman" w:hAnsi="Times New Roman" w:cs="Times New Roman"/>
          <w:sz w:val="28"/>
          <w:szCs w:val="28"/>
        </w:rPr>
        <w:t xml:space="preserve">faptul că prin Nota de control </w:t>
      </w:r>
      <w:r w:rsidR="006113DD">
        <w:rPr>
          <w:rFonts w:ascii="Times New Roman" w:hAnsi="Times New Roman" w:cs="Times New Roman"/>
          <w:sz w:val="28"/>
          <w:szCs w:val="28"/>
        </w:rPr>
        <w:t>a</w:t>
      </w:r>
      <w:r w:rsidR="006113DD" w:rsidRPr="006113DD">
        <w:rPr>
          <w:rFonts w:ascii="Times New Roman" w:hAnsi="Times New Roman" w:cs="Times New Roman"/>
          <w:sz w:val="28"/>
          <w:szCs w:val="28"/>
        </w:rPr>
        <w:t xml:space="preserve"> Autorității Naționale de Reglementare pentru Servicii Comunitare de Utilități Publice</w:t>
      </w:r>
      <w:r w:rsidR="006113DD">
        <w:rPr>
          <w:rFonts w:ascii="Times New Roman" w:hAnsi="Times New Roman" w:cs="Times New Roman"/>
          <w:sz w:val="28"/>
          <w:szCs w:val="28"/>
        </w:rPr>
        <w:t xml:space="preserve"> (A</w:t>
      </w:r>
      <w:r w:rsidR="00E52A64">
        <w:rPr>
          <w:rFonts w:ascii="Times New Roman" w:hAnsi="Times New Roman" w:cs="Times New Roman"/>
          <w:sz w:val="28"/>
          <w:szCs w:val="28"/>
        </w:rPr>
        <w:t>.</w:t>
      </w:r>
      <w:r w:rsidR="006113DD">
        <w:rPr>
          <w:rFonts w:ascii="Times New Roman" w:hAnsi="Times New Roman" w:cs="Times New Roman"/>
          <w:sz w:val="28"/>
          <w:szCs w:val="28"/>
        </w:rPr>
        <w:t>N</w:t>
      </w:r>
      <w:r w:rsidR="00E52A64">
        <w:rPr>
          <w:rFonts w:ascii="Times New Roman" w:hAnsi="Times New Roman" w:cs="Times New Roman"/>
          <w:sz w:val="28"/>
          <w:szCs w:val="28"/>
        </w:rPr>
        <w:t>.</w:t>
      </w:r>
      <w:r w:rsidR="006113DD">
        <w:rPr>
          <w:rFonts w:ascii="Times New Roman" w:hAnsi="Times New Roman" w:cs="Times New Roman"/>
          <w:sz w:val="28"/>
          <w:szCs w:val="28"/>
        </w:rPr>
        <w:t>R</w:t>
      </w:r>
      <w:r w:rsidR="00E52A64">
        <w:rPr>
          <w:rFonts w:ascii="Times New Roman" w:hAnsi="Times New Roman" w:cs="Times New Roman"/>
          <w:sz w:val="28"/>
          <w:szCs w:val="28"/>
        </w:rPr>
        <w:t>.</w:t>
      </w:r>
      <w:r w:rsidR="006113DD">
        <w:rPr>
          <w:rFonts w:ascii="Times New Roman" w:hAnsi="Times New Roman" w:cs="Times New Roman"/>
          <w:sz w:val="28"/>
          <w:szCs w:val="28"/>
        </w:rPr>
        <w:t>S</w:t>
      </w:r>
      <w:r w:rsidR="00E52A64">
        <w:rPr>
          <w:rFonts w:ascii="Times New Roman" w:hAnsi="Times New Roman" w:cs="Times New Roman"/>
          <w:sz w:val="28"/>
          <w:szCs w:val="28"/>
        </w:rPr>
        <w:t>.</w:t>
      </w:r>
      <w:r w:rsidR="006113DD">
        <w:rPr>
          <w:rFonts w:ascii="Times New Roman" w:hAnsi="Times New Roman" w:cs="Times New Roman"/>
          <w:sz w:val="28"/>
          <w:szCs w:val="28"/>
        </w:rPr>
        <w:t>C</w:t>
      </w:r>
      <w:r w:rsidR="00E52A64">
        <w:rPr>
          <w:rFonts w:ascii="Times New Roman" w:hAnsi="Times New Roman" w:cs="Times New Roman"/>
          <w:sz w:val="28"/>
          <w:szCs w:val="28"/>
        </w:rPr>
        <w:t>.</w:t>
      </w:r>
      <w:r w:rsidR="006113DD">
        <w:rPr>
          <w:rFonts w:ascii="Times New Roman" w:hAnsi="Times New Roman" w:cs="Times New Roman"/>
          <w:sz w:val="28"/>
          <w:szCs w:val="28"/>
        </w:rPr>
        <w:t>)</w:t>
      </w:r>
      <w:r w:rsidR="00071859" w:rsidRPr="00BF20E3">
        <w:rPr>
          <w:rFonts w:ascii="Times New Roman" w:hAnsi="Times New Roman" w:cs="Times New Roman"/>
          <w:sz w:val="28"/>
          <w:szCs w:val="28"/>
        </w:rPr>
        <w:t xml:space="preserve"> din data de 14.10.202</w:t>
      </w:r>
      <w:r w:rsidR="0080707C">
        <w:rPr>
          <w:rFonts w:ascii="Times New Roman" w:hAnsi="Times New Roman" w:cs="Times New Roman"/>
          <w:sz w:val="28"/>
          <w:szCs w:val="28"/>
        </w:rPr>
        <w:t>2</w:t>
      </w:r>
      <w:r w:rsidR="00071859" w:rsidRPr="00BF20E3">
        <w:rPr>
          <w:rFonts w:ascii="Times New Roman" w:hAnsi="Times New Roman" w:cs="Times New Roman"/>
          <w:sz w:val="28"/>
          <w:szCs w:val="28"/>
        </w:rPr>
        <w:t xml:space="preserve"> </w:t>
      </w:r>
      <w:r w:rsidR="00DE3DF6">
        <w:rPr>
          <w:rFonts w:ascii="Times New Roman" w:hAnsi="Times New Roman" w:cs="Times New Roman"/>
          <w:sz w:val="28"/>
          <w:szCs w:val="28"/>
        </w:rPr>
        <w:t>înregistrată la S</w:t>
      </w:r>
      <w:r w:rsidR="0080707C">
        <w:rPr>
          <w:rFonts w:ascii="Times New Roman" w:hAnsi="Times New Roman" w:cs="Times New Roman"/>
          <w:sz w:val="28"/>
          <w:szCs w:val="28"/>
        </w:rPr>
        <w:t>.</w:t>
      </w:r>
      <w:r w:rsidR="00DE3DF6">
        <w:rPr>
          <w:rFonts w:ascii="Times New Roman" w:hAnsi="Times New Roman" w:cs="Times New Roman"/>
          <w:sz w:val="28"/>
          <w:szCs w:val="28"/>
        </w:rPr>
        <w:t>C</w:t>
      </w:r>
      <w:r w:rsidR="0080707C">
        <w:rPr>
          <w:rFonts w:ascii="Times New Roman" w:hAnsi="Times New Roman" w:cs="Times New Roman"/>
          <w:sz w:val="28"/>
          <w:szCs w:val="28"/>
        </w:rPr>
        <w:t>.</w:t>
      </w:r>
      <w:r w:rsidR="00DE3DF6">
        <w:rPr>
          <w:rFonts w:ascii="Times New Roman" w:hAnsi="Times New Roman" w:cs="Times New Roman"/>
          <w:sz w:val="28"/>
          <w:szCs w:val="28"/>
        </w:rPr>
        <w:t xml:space="preserve"> C</w:t>
      </w:r>
      <w:r w:rsidR="0037093A">
        <w:rPr>
          <w:rFonts w:ascii="Times New Roman" w:hAnsi="Times New Roman" w:cs="Times New Roman"/>
          <w:sz w:val="28"/>
          <w:szCs w:val="28"/>
        </w:rPr>
        <w:t>.</w:t>
      </w:r>
      <w:r w:rsidR="00DE3DF6">
        <w:rPr>
          <w:rFonts w:ascii="Times New Roman" w:hAnsi="Times New Roman" w:cs="Times New Roman"/>
          <w:sz w:val="28"/>
          <w:szCs w:val="28"/>
        </w:rPr>
        <w:t>U</w:t>
      </w:r>
      <w:r w:rsidR="0037093A">
        <w:rPr>
          <w:rFonts w:ascii="Times New Roman" w:hAnsi="Times New Roman" w:cs="Times New Roman"/>
          <w:sz w:val="28"/>
          <w:szCs w:val="28"/>
        </w:rPr>
        <w:t>.</w:t>
      </w:r>
      <w:r w:rsidR="00DE3DF6">
        <w:rPr>
          <w:rFonts w:ascii="Times New Roman" w:hAnsi="Times New Roman" w:cs="Times New Roman"/>
          <w:sz w:val="28"/>
          <w:szCs w:val="28"/>
        </w:rPr>
        <w:t>P S</w:t>
      </w:r>
      <w:r w:rsidR="0079323D">
        <w:rPr>
          <w:rFonts w:ascii="Times New Roman" w:hAnsi="Times New Roman" w:cs="Times New Roman"/>
          <w:sz w:val="28"/>
          <w:szCs w:val="28"/>
        </w:rPr>
        <w:t>.</w:t>
      </w:r>
      <w:r w:rsidR="00DE3DF6">
        <w:rPr>
          <w:rFonts w:ascii="Times New Roman" w:hAnsi="Times New Roman" w:cs="Times New Roman"/>
          <w:sz w:val="28"/>
          <w:szCs w:val="28"/>
        </w:rPr>
        <w:t>A</w:t>
      </w:r>
      <w:r w:rsidR="0079323D">
        <w:rPr>
          <w:rFonts w:ascii="Times New Roman" w:hAnsi="Times New Roman" w:cs="Times New Roman"/>
          <w:sz w:val="28"/>
          <w:szCs w:val="28"/>
        </w:rPr>
        <w:t>.</w:t>
      </w:r>
      <w:r w:rsidR="00DE3DF6">
        <w:rPr>
          <w:rFonts w:ascii="Times New Roman" w:hAnsi="Times New Roman" w:cs="Times New Roman"/>
          <w:sz w:val="28"/>
          <w:szCs w:val="28"/>
        </w:rPr>
        <w:t xml:space="preserve"> sub nr.</w:t>
      </w:r>
      <w:r w:rsidR="0080707C">
        <w:rPr>
          <w:rFonts w:ascii="Times New Roman" w:hAnsi="Times New Roman" w:cs="Times New Roman"/>
          <w:sz w:val="28"/>
          <w:szCs w:val="28"/>
        </w:rPr>
        <w:t>9766/14.10</w:t>
      </w:r>
      <w:r w:rsidR="00B913B0">
        <w:rPr>
          <w:rFonts w:ascii="Times New Roman" w:hAnsi="Times New Roman" w:cs="Times New Roman"/>
          <w:sz w:val="28"/>
          <w:szCs w:val="28"/>
        </w:rPr>
        <w:t>.</w:t>
      </w:r>
      <w:r w:rsidR="0080707C">
        <w:rPr>
          <w:rFonts w:ascii="Times New Roman" w:hAnsi="Times New Roman" w:cs="Times New Roman"/>
          <w:sz w:val="28"/>
          <w:szCs w:val="28"/>
        </w:rPr>
        <w:t xml:space="preserve">2022 </w:t>
      </w:r>
      <w:r w:rsidR="00071859" w:rsidRPr="00BF20E3">
        <w:rPr>
          <w:rFonts w:ascii="Times New Roman" w:hAnsi="Times New Roman" w:cs="Times New Roman"/>
          <w:sz w:val="28"/>
          <w:szCs w:val="28"/>
        </w:rPr>
        <w:t>încheiată cu ocazia acțiunii de control la operatorul S</w:t>
      </w:r>
      <w:r w:rsidR="00F216D8">
        <w:rPr>
          <w:rFonts w:ascii="Times New Roman" w:hAnsi="Times New Roman" w:cs="Times New Roman"/>
          <w:sz w:val="28"/>
          <w:szCs w:val="28"/>
        </w:rPr>
        <w:t>.</w:t>
      </w:r>
      <w:r w:rsidR="00071859" w:rsidRPr="00BF20E3">
        <w:rPr>
          <w:rFonts w:ascii="Times New Roman" w:hAnsi="Times New Roman" w:cs="Times New Roman"/>
          <w:sz w:val="28"/>
          <w:szCs w:val="28"/>
        </w:rPr>
        <w:t>C</w:t>
      </w:r>
      <w:r w:rsidR="00F216D8">
        <w:rPr>
          <w:rFonts w:ascii="Times New Roman" w:hAnsi="Times New Roman" w:cs="Times New Roman"/>
          <w:sz w:val="28"/>
          <w:szCs w:val="28"/>
        </w:rPr>
        <w:t>.</w:t>
      </w:r>
      <w:r w:rsidR="00071859" w:rsidRPr="00BF20E3">
        <w:rPr>
          <w:rFonts w:ascii="Times New Roman" w:hAnsi="Times New Roman" w:cs="Times New Roman"/>
          <w:sz w:val="28"/>
          <w:szCs w:val="28"/>
        </w:rPr>
        <w:t xml:space="preserve"> C</w:t>
      </w:r>
      <w:r w:rsidR="0037093A">
        <w:rPr>
          <w:rFonts w:ascii="Times New Roman" w:hAnsi="Times New Roman" w:cs="Times New Roman"/>
          <w:sz w:val="28"/>
          <w:szCs w:val="28"/>
        </w:rPr>
        <w:t>.</w:t>
      </w:r>
      <w:r w:rsidR="00071859" w:rsidRPr="00BF20E3">
        <w:rPr>
          <w:rFonts w:ascii="Times New Roman" w:hAnsi="Times New Roman" w:cs="Times New Roman"/>
          <w:sz w:val="28"/>
          <w:szCs w:val="28"/>
        </w:rPr>
        <w:t>U</w:t>
      </w:r>
      <w:r w:rsidR="0037093A">
        <w:rPr>
          <w:rFonts w:ascii="Times New Roman" w:hAnsi="Times New Roman" w:cs="Times New Roman"/>
          <w:sz w:val="28"/>
          <w:szCs w:val="28"/>
        </w:rPr>
        <w:t>.</w:t>
      </w:r>
      <w:r w:rsidR="00071859" w:rsidRPr="00BF20E3">
        <w:rPr>
          <w:rFonts w:ascii="Times New Roman" w:hAnsi="Times New Roman" w:cs="Times New Roman"/>
          <w:sz w:val="28"/>
          <w:szCs w:val="28"/>
        </w:rPr>
        <w:t>P S</w:t>
      </w:r>
      <w:r w:rsidR="00F216D8">
        <w:rPr>
          <w:rFonts w:ascii="Times New Roman" w:hAnsi="Times New Roman" w:cs="Times New Roman"/>
          <w:sz w:val="28"/>
          <w:szCs w:val="28"/>
        </w:rPr>
        <w:t>.</w:t>
      </w:r>
      <w:r w:rsidR="00071859" w:rsidRPr="00BF20E3">
        <w:rPr>
          <w:rFonts w:ascii="Times New Roman" w:hAnsi="Times New Roman" w:cs="Times New Roman"/>
          <w:sz w:val="28"/>
          <w:szCs w:val="28"/>
        </w:rPr>
        <w:t>A</w:t>
      </w:r>
      <w:r w:rsidR="00F216D8">
        <w:rPr>
          <w:rFonts w:ascii="Times New Roman" w:hAnsi="Times New Roman" w:cs="Times New Roman"/>
          <w:sz w:val="28"/>
          <w:szCs w:val="28"/>
        </w:rPr>
        <w:t>.</w:t>
      </w:r>
      <w:r w:rsidR="00071859" w:rsidRPr="00BF20E3">
        <w:rPr>
          <w:rFonts w:ascii="Times New Roman" w:hAnsi="Times New Roman" w:cs="Times New Roman"/>
          <w:sz w:val="28"/>
          <w:szCs w:val="28"/>
        </w:rPr>
        <w:t xml:space="preserve"> Focsani, s-a dispus măsura de conformare privind modificarea Regulamentului serviciului public de alimentare cu apă și de canalizare aferent ariei de delegare aparținând U</w:t>
      </w:r>
      <w:r w:rsidR="00AC604C">
        <w:rPr>
          <w:rFonts w:ascii="Times New Roman" w:hAnsi="Times New Roman" w:cs="Times New Roman"/>
          <w:sz w:val="28"/>
          <w:szCs w:val="28"/>
        </w:rPr>
        <w:t>.</w:t>
      </w:r>
      <w:r w:rsidR="00071859" w:rsidRPr="00BF20E3">
        <w:rPr>
          <w:rFonts w:ascii="Times New Roman" w:hAnsi="Times New Roman" w:cs="Times New Roman"/>
          <w:sz w:val="28"/>
          <w:szCs w:val="28"/>
        </w:rPr>
        <w:t>A</w:t>
      </w:r>
      <w:r w:rsidR="00AC604C">
        <w:rPr>
          <w:rFonts w:ascii="Times New Roman" w:hAnsi="Times New Roman" w:cs="Times New Roman"/>
          <w:sz w:val="28"/>
          <w:szCs w:val="28"/>
        </w:rPr>
        <w:t>.</w:t>
      </w:r>
      <w:r w:rsidR="00071859" w:rsidRPr="00BF20E3">
        <w:rPr>
          <w:rFonts w:ascii="Times New Roman" w:hAnsi="Times New Roman" w:cs="Times New Roman"/>
          <w:sz w:val="28"/>
          <w:szCs w:val="28"/>
        </w:rPr>
        <w:t xml:space="preserve">T-urilor membre ale Asociaţiei de Dezvoltare Intercomunitară ”Vranceaqua”, pentru </w:t>
      </w:r>
      <w:r w:rsidR="00071859" w:rsidRPr="00BF20E3">
        <w:rPr>
          <w:rFonts w:ascii="Times New Roman" w:hAnsi="Times New Roman" w:cs="Times New Roman"/>
          <w:sz w:val="28"/>
          <w:szCs w:val="28"/>
        </w:rPr>
        <w:lastRenderedPageBreak/>
        <w:t>corelarea acestuia cu Regulamentul-cadru al serviciului de alimentare cu apă şi de canalizare aprobat prin Ordinul A</w:t>
      </w:r>
      <w:r w:rsidR="00701F55">
        <w:rPr>
          <w:rFonts w:ascii="Times New Roman" w:hAnsi="Times New Roman" w:cs="Times New Roman"/>
          <w:sz w:val="28"/>
          <w:szCs w:val="28"/>
        </w:rPr>
        <w:t>.</w:t>
      </w:r>
      <w:r w:rsidR="00071859" w:rsidRPr="00BF20E3">
        <w:rPr>
          <w:rFonts w:ascii="Times New Roman" w:hAnsi="Times New Roman" w:cs="Times New Roman"/>
          <w:sz w:val="28"/>
          <w:szCs w:val="28"/>
        </w:rPr>
        <w:t>N</w:t>
      </w:r>
      <w:r w:rsidR="00701F55">
        <w:rPr>
          <w:rFonts w:ascii="Times New Roman" w:hAnsi="Times New Roman" w:cs="Times New Roman"/>
          <w:sz w:val="28"/>
          <w:szCs w:val="28"/>
        </w:rPr>
        <w:t>.</w:t>
      </w:r>
      <w:r w:rsidR="00071859" w:rsidRPr="00BF20E3">
        <w:rPr>
          <w:rFonts w:ascii="Times New Roman" w:hAnsi="Times New Roman" w:cs="Times New Roman"/>
          <w:sz w:val="28"/>
          <w:szCs w:val="28"/>
        </w:rPr>
        <w:t>R</w:t>
      </w:r>
      <w:r w:rsidR="00701F55">
        <w:rPr>
          <w:rFonts w:ascii="Times New Roman" w:hAnsi="Times New Roman" w:cs="Times New Roman"/>
          <w:sz w:val="28"/>
          <w:szCs w:val="28"/>
        </w:rPr>
        <w:t>.</w:t>
      </w:r>
      <w:r w:rsidR="00071859" w:rsidRPr="00BF20E3">
        <w:rPr>
          <w:rFonts w:ascii="Times New Roman" w:hAnsi="Times New Roman" w:cs="Times New Roman"/>
          <w:sz w:val="28"/>
          <w:szCs w:val="28"/>
        </w:rPr>
        <w:t>S</w:t>
      </w:r>
      <w:r w:rsidR="00701F55">
        <w:rPr>
          <w:rFonts w:ascii="Times New Roman" w:hAnsi="Times New Roman" w:cs="Times New Roman"/>
          <w:sz w:val="28"/>
          <w:szCs w:val="28"/>
        </w:rPr>
        <w:t>.</w:t>
      </w:r>
      <w:r w:rsidR="00071859" w:rsidRPr="00BF20E3">
        <w:rPr>
          <w:rFonts w:ascii="Times New Roman" w:hAnsi="Times New Roman" w:cs="Times New Roman"/>
          <w:sz w:val="28"/>
          <w:szCs w:val="28"/>
        </w:rPr>
        <w:t>C</w:t>
      </w:r>
      <w:r w:rsidR="00701F55">
        <w:rPr>
          <w:rFonts w:ascii="Times New Roman" w:hAnsi="Times New Roman" w:cs="Times New Roman"/>
          <w:sz w:val="28"/>
          <w:szCs w:val="28"/>
        </w:rPr>
        <w:t>.</w:t>
      </w:r>
      <w:r w:rsidR="00071859" w:rsidRPr="00BF20E3">
        <w:rPr>
          <w:rFonts w:ascii="Times New Roman" w:hAnsi="Times New Roman" w:cs="Times New Roman"/>
          <w:sz w:val="28"/>
          <w:szCs w:val="28"/>
        </w:rPr>
        <w:t xml:space="preserve"> nr. 88/2007.</w:t>
      </w:r>
    </w:p>
    <w:p w14:paraId="6E765169" w14:textId="4F6FE1B6" w:rsidR="008577FB" w:rsidRPr="000626CA" w:rsidRDefault="005C2915" w:rsidP="005C2915">
      <w:pPr>
        <w:spacing w:after="0" w:line="259" w:lineRule="auto"/>
        <w:ind w:right="3" w:firstLine="284"/>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071859" w:rsidRPr="00BF20E3">
        <w:rPr>
          <w:rFonts w:ascii="Times New Roman" w:hAnsi="Times New Roman" w:cs="Times New Roman"/>
          <w:sz w:val="28"/>
          <w:szCs w:val="28"/>
        </w:rPr>
        <w:t>Baza legală</w:t>
      </w:r>
      <w:r w:rsidR="008901F6" w:rsidRPr="008901F6">
        <w:t xml:space="preserve"> </w:t>
      </w:r>
      <w:r w:rsidR="008901F6" w:rsidRPr="008901F6">
        <w:rPr>
          <w:rFonts w:ascii="Times New Roman" w:hAnsi="Times New Roman" w:cs="Times New Roman"/>
          <w:sz w:val="28"/>
          <w:szCs w:val="28"/>
        </w:rPr>
        <w:t>în vederea aprobării</w:t>
      </w:r>
      <w:r w:rsidR="00071859" w:rsidRPr="00BF20E3">
        <w:rPr>
          <w:rFonts w:ascii="Times New Roman" w:hAnsi="Times New Roman" w:cs="Times New Roman"/>
          <w:sz w:val="28"/>
          <w:szCs w:val="28"/>
        </w:rPr>
        <w:t xml:space="preserve"> proiectului de hotărâre</w:t>
      </w:r>
      <w:r>
        <w:rPr>
          <w:rFonts w:ascii="Times New Roman" w:hAnsi="Times New Roman" w:cs="Times New Roman"/>
          <w:sz w:val="28"/>
          <w:szCs w:val="28"/>
        </w:rPr>
        <w:t xml:space="preserve"> </w:t>
      </w:r>
      <w:r w:rsidR="008C4759">
        <w:rPr>
          <w:rFonts w:ascii="Times New Roman" w:hAnsi="Times New Roman" w:cs="Times New Roman"/>
          <w:sz w:val="28"/>
          <w:szCs w:val="28"/>
        </w:rPr>
        <w:t>supus prezentei analize</w:t>
      </w:r>
      <w:r w:rsidR="008901F6">
        <w:rPr>
          <w:rFonts w:ascii="Times New Roman" w:hAnsi="Times New Roman" w:cs="Times New Roman"/>
          <w:sz w:val="28"/>
          <w:szCs w:val="28"/>
        </w:rPr>
        <w:t xml:space="preserve"> </w:t>
      </w:r>
      <w:r w:rsidR="00071859" w:rsidRPr="00BF20E3">
        <w:rPr>
          <w:rFonts w:ascii="Times New Roman" w:hAnsi="Times New Roman" w:cs="Times New Roman"/>
          <w:sz w:val="28"/>
          <w:szCs w:val="28"/>
        </w:rPr>
        <w:t>o constituie prevederile O.U.G.</w:t>
      </w:r>
      <w:r>
        <w:rPr>
          <w:rFonts w:ascii="Times New Roman" w:hAnsi="Times New Roman" w:cs="Times New Roman"/>
          <w:sz w:val="28"/>
          <w:szCs w:val="28"/>
        </w:rPr>
        <w:t xml:space="preserve"> </w:t>
      </w:r>
      <w:r w:rsidR="00071859" w:rsidRPr="00BF20E3">
        <w:rPr>
          <w:rFonts w:ascii="Times New Roman" w:hAnsi="Times New Roman" w:cs="Times New Roman"/>
          <w:sz w:val="28"/>
          <w:szCs w:val="28"/>
        </w:rPr>
        <w:t xml:space="preserve">nr.57/2019 privind Codul </w:t>
      </w:r>
      <w:r w:rsidR="000525F2">
        <w:rPr>
          <w:rFonts w:ascii="Times New Roman" w:hAnsi="Times New Roman" w:cs="Times New Roman"/>
          <w:sz w:val="28"/>
          <w:szCs w:val="28"/>
        </w:rPr>
        <w:t>administrativ,</w:t>
      </w:r>
      <w:r w:rsidR="00071859" w:rsidRPr="00BF20E3">
        <w:rPr>
          <w:rFonts w:ascii="Times New Roman" w:hAnsi="Times New Roman" w:cs="Times New Roman"/>
          <w:sz w:val="28"/>
          <w:szCs w:val="28"/>
        </w:rPr>
        <w:t xml:space="preserve"> respectiv art.1</w:t>
      </w:r>
      <w:r w:rsidR="00C715BC">
        <w:rPr>
          <w:rFonts w:ascii="Times New Roman" w:hAnsi="Times New Roman" w:cs="Times New Roman"/>
          <w:sz w:val="28"/>
          <w:szCs w:val="28"/>
        </w:rPr>
        <w:t>73</w:t>
      </w:r>
      <w:r w:rsidR="00071859" w:rsidRPr="00BF20E3">
        <w:rPr>
          <w:rFonts w:ascii="Times New Roman" w:hAnsi="Times New Roman" w:cs="Times New Roman"/>
          <w:sz w:val="28"/>
          <w:szCs w:val="28"/>
        </w:rPr>
        <w:t xml:space="preserve"> alin.(1)</w:t>
      </w:r>
      <w:r w:rsidR="006A3EC8">
        <w:rPr>
          <w:rFonts w:ascii="Times New Roman" w:hAnsi="Times New Roman" w:cs="Times New Roman"/>
          <w:sz w:val="28"/>
          <w:szCs w:val="28"/>
        </w:rPr>
        <w:t>,</w:t>
      </w:r>
      <w:r w:rsidR="00370D5C">
        <w:rPr>
          <w:rFonts w:ascii="Times New Roman" w:hAnsi="Times New Roman" w:cs="Times New Roman"/>
          <w:sz w:val="28"/>
          <w:szCs w:val="28"/>
        </w:rPr>
        <w:t xml:space="preserve"> lit.d)</w:t>
      </w:r>
      <w:r w:rsidR="00071859" w:rsidRPr="00BF20E3">
        <w:rPr>
          <w:rFonts w:ascii="Times New Roman" w:hAnsi="Times New Roman" w:cs="Times New Roman"/>
          <w:sz w:val="28"/>
          <w:szCs w:val="28"/>
        </w:rPr>
        <w:t xml:space="preserve"> </w:t>
      </w:r>
      <w:r w:rsidR="00370D5C">
        <w:rPr>
          <w:rFonts w:ascii="Times New Roman" w:hAnsi="Times New Roman" w:cs="Times New Roman"/>
          <w:sz w:val="28"/>
          <w:szCs w:val="28"/>
        </w:rPr>
        <w:t xml:space="preserve">coroborat cu </w:t>
      </w:r>
      <w:r w:rsidR="00071859" w:rsidRPr="00BF20E3">
        <w:rPr>
          <w:rFonts w:ascii="Times New Roman" w:hAnsi="Times New Roman" w:cs="Times New Roman"/>
          <w:sz w:val="28"/>
          <w:szCs w:val="28"/>
        </w:rPr>
        <w:t>alin. (</w:t>
      </w:r>
      <w:r w:rsidR="00370D5C">
        <w:rPr>
          <w:rFonts w:ascii="Times New Roman" w:hAnsi="Times New Roman" w:cs="Times New Roman"/>
          <w:sz w:val="28"/>
          <w:szCs w:val="28"/>
        </w:rPr>
        <w:t>5</w:t>
      </w:r>
      <w:r w:rsidR="00071859" w:rsidRPr="00BF20E3">
        <w:rPr>
          <w:rFonts w:ascii="Times New Roman" w:hAnsi="Times New Roman" w:cs="Times New Roman"/>
          <w:sz w:val="28"/>
          <w:szCs w:val="28"/>
        </w:rPr>
        <w:t>)</w:t>
      </w:r>
      <w:r w:rsidR="00E52A64">
        <w:rPr>
          <w:rFonts w:ascii="Times New Roman" w:hAnsi="Times New Roman" w:cs="Times New Roman"/>
          <w:sz w:val="28"/>
          <w:szCs w:val="28"/>
        </w:rPr>
        <w:t>,</w:t>
      </w:r>
      <w:r w:rsidR="00071859" w:rsidRPr="00BF20E3">
        <w:rPr>
          <w:rFonts w:ascii="Times New Roman" w:hAnsi="Times New Roman" w:cs="Times New Roman"/>
          <w:sz w:val="28"/>
          <w:szCs w:val="28"/>
        </w:rPr>
        <w:t xml:space="preserve"> lit.</w:t>
      </w:r>
      <w:r w:rsidR="00370D5C">
        <w:rPr>
          <w:rFonts w:ascii="Times New Roman" w:hAnsi="Times New Roman" w:cs="Times New Roman"/>
          <w:sz w:val="28"/>
          <w:szCs w:val="28"/>
        </w:rPr>
        <w:t>m</w:t>
      </w:r>
      <w:r w:rsidR="00071859" w:rsidRPr="00BF20E3">
        <w:rPr>
          <w:rFonts w:ascii="Times New Roman" w:hAnsi="Times New Roman" w:cs="Times New Roman"/>
          <w:sz w:val="28"/>
          <w:szCs w:val="28"/>
        </w:rPr>
        <w:t>)</w:t>
      </w:r>
      <w:r w:rsidR="008C4759">
        <w:rPr>
          <w:rFonts w:ascii="Times New Roman" w:hAnsi="Times New Roman" w:cs="Times New Roman"/>
          <w:sz w:val="28"/>
          <w:szCs w:val="28"/>
        </w:rPr>
        <w:t>,</w:t>
      </w:r>
      <w:r w:rsidR="00071859" w:rsidRPr="00BF20E3">
        <w:rPr>
          <w:rFonts w:ascii="Times New Roman" w:hAnsi="Times New Roman" w:cs="Times New Roman"/>
          <w:sz w:val="28"/>
          <w:szCs w:val="28"/>
        </w:rPr>
        <w:t xml:space="preserve"> conform cărora </w:t>
      </w:r>
      <w:r w:rsidR="00C500B9">
        <w:rPr>
          <w:rFonts w:ascii="Times New Roman" w:hAnsi="Times New Roman" w:cs="Times New Roman"/>
          <w:sz w:val="28"/>
          <w:szCs w:val="28"/>
        </w:rPr>
        <w:t>Consiliul județ</w:t>
      </w:r>
      <w:r w:rsidR="00634504">
        <w:rPr>
          <w:rFonts w:ascii="Times New Roman" w:hAnsi="Times New Roman" w:cs="Times New Roman"/>
          <w:sz w:val="28"/>
          <w:szCs w:val="28"/>
        </w:rPr>
        <w:t>e</w:t>
      </w:r>
      <w:r w:rsidR="00C500B9">
        <w:rPr>
          <w:rFonts w:ascii="Times New Roman" w:hAnsi="Times New Roman" w:cs="Times New Roman"/>
          <w:sz w:val="28"/>
          <w:szCs w:val="28"/>
        </w:rPr>
        <w:t>an asigură, în</w:t>
      </w:r>
      <w:r w:rsidR="00071859" w:rsidRPr="00BF20E3">
        <w:rPr>
          <w:rFonts w:ascii="Times New Roman" w:hAnsi="Times New Roman" w:cs="Times New Roman"/>
          <w:sz w:val="28"/>
          <w:szCs w:val="28"/>
        </w:rPr>
        <w:t xml:space="preserve"> condiţiile legii, cadrul necesar pentru furnizarea serviciilor comunitare de utilităţi publice de interes </w:t>
      </w:r>
      <w:r w:rsidR="007300D1">
        <w:rPr>
          <w:rFonts w:ascii="Times New Roman" w:hAnsi="Times New Roman" w:cs="Times New Roman"/>
          <w:sz w:val="28"/>
          <w:szCs w:val="28"/>
        </w:rPr>
        <w:t>județean,</w:t>
      </w:r>
      <w:r w:rsidR="00071859" w:rsidRPr="00BF20E3">
        <w:rPr>
          <w:rFonts w:ascii="Times New Roman" w:hAnsi="Times New Roman" w:cs="Times New Roman"/>
          <w:sz w:val="28"/>
          <w:szCs w:val="28"/>
        </w:rPr>
        <w:t xml:space="preserve"> </w:t>
      </w:r>
      <w:r w:rsidR="00071859" w:rsidRPr="000626CA">
        <w:rPr>
          <w:rFonts w:ascii="Times New Roman" w:hAnsi="Times New Roman" w:cs="Times New Roman"/>
          <w:color w:val="000000" w:themeColor="text1"/>
          <w:sz w:val="28"/>
          <w:szCs w:val="28"/>
        </w:rPr>
        <w:t>și totodată prevederile art.93, respectiv art. 116 din Ordinul A</w:t>
      </w:r>
      <w:r w:rsidR="00E52A64">
        <w:rPr>
          <w:rFonts w:ascii="Times New Roman" w:hAnsi="Times New Roman" w:cs="Times New Roman"/>
          <w:color w:val="000000" w:themeColor="text1"/>
          <w:sz w:val="28"/>
          <w:szCs w:val="28"/>
        </w:rPr>
        <w:t>.</w:t>
      </w:r>
      <w:r w:rsidR="00071859" w:rsidRPr="000626CA">
        <w:rPr>
          <w:rFonts w:ascii="Times New Roman" w:hAnsi="Times New Roman" w:cs="Times New Roman"/>
          <w:color w:val="000000" w:themeColor="text1"/>
          <w:sz w:val="28"/>
          <w:szCs w:val="28"/>
        </w:rPr>
        <w:t>N</w:t>
      </w:r>
      <w:r w:rsidR="00E52A64">
        <w:rPr>
          <w:rFonts w:ascii="Times New Roman" w:hAnsi="Times New Roman" w:cs="Times New Roman"/>
          <w:color w:val="000000" w:themeColor="text1"/>
          <w:sz w:val="28"/>
          <w:szCs w:val="28"/>
        </w:rPr>
        <w:t>.</w:t>
      </w:r>
      <w:r w:rsidR="00071859" w:rsidRPr="000626CA">
        <w:rPr>
          <w:rFonts w:ascii="Times New Roman" w:hAnsi="Times New Roman" w:cs="Times New Roman"/>
          <w:color w:val="000000" w:themeColor="text1"/>
          <w:sz w:val="28"/>
          <w:szCs w:val="28"/>
        </w:rPr>
        <w:t>R</w:t>
      </w:r>
      <w:r w:rsidR="00E52A64">
        <w:rPr>
          <w:rFonts w:ascii="Times New Roman" w:hAnsi="Times New Roman" w:cs="Times New Roman"/>
          <w:color w:val="000000" w:themeColor="text1"/>
          <w:sz w:val="28"/>
          <w:szCs w:val="28"/>
        </w:rPr>
        <w:t>.</w:t>
      </w:r>
      <w:r w:rsidR="00071859" w:rsidRPr="000626CA">
        <w:rPr>
          <w:rFonts w:ascii="Times New Roman" w:hAnsi="Times New Roman" w:cs="Times New Roman"/>
          <w:color w:val="000000" w:themeColor="text1"/>
          <w:sz w:val="28"/>
          <w:szCs w:val="28"/>
        </w:rPr>
        <w:t>S</w:t>
      </w:r>
      <w:r w:rsidR="00E52A64">
        <w:rPr>
          <w:rFonts w:ascii="Times New Roman" w:hAnsi="Times New Roman" w:cs="Times New Roman"/>
          <w:color w:val="000000" w:themeColor="text1"/>
          <w:sz w:val="28"/>
          <w:szCs w:val="28"/>
        </w:rPr>
        <w:t>.</w:t>
      </w:r>
      <w:r w:rsidR="00071859" w:rsidRPr="000626CA">
        <w:rPr>
          <w:rFonts w:ascii="Times New Roman" w:hAnsi="Times New Roman" w:cs="Times New Roman"/>
          <w:color w:val="000000" w:themeColor="text1"/>
          <w:sz w:val="28"/>
          <w:szCs w:val="28"/>
        </w:rPr>
        <w:t>C</w:t>
      </w:r>
      <w:r w:rsidR="00E52A64">
        <w:rPr>
          <w:rFonts w:ascii="Times New Roman" w:hAnsi="Times New Roman" w:cs="Times New Roman"/>
          <w:color w:val="000000" w:themeColor="text1"/>
          <w:sz w:val="28"/>
          <w:szCs w:val="28"/>
        </w:rPr>
        <w:t>.</w:t>
      </w:r>
      <w:r w:rsidR="00071859" w:rsidRPr="000626CA">
        <w:rPr>
          <w:rFonts w:ascii="Times New Roman" w:hAnsi="Times New Roman" w:cs="Times New Roman"/>
          <w:color w:val="000000" w:themeColor="text1"/>
          <w:sz w:val="28"/>
          <w:szCs w:val="28"/>
        </w:rPr>
        <w:t xml:space="preserve"> nr. 88/2007 pentru aprobarea Regulamentului-cadru al serviciului de alimentare cu apă şi de canalizare.</w:t>
      </w:r>
    </w:p>
    <w:p w14:paraId="01E9A3EA" w14:textId="4DE094EE" w:rsidR="00E42B0E" w:rsidRPr="00BF20E3" w:rsidRDefault="006E7488" w:rsidP="00600902">
      <w:pPr>
        <w:spacing w:after="0"/>
        <w:ind w:left="-15" w:right="0" w:firstLine="0"/>
        <w:rPr>
          <w:rFonts w:ascii="Times New Roman" w:hAnsi="Times New Roman" w:cs="Times New Roman"/>
          <w:sz w:val="28"/>
          <w:szCs w:val="28"/>
        </w:rPr>
      </w:pPr>
      <w:r>
        <w:rPr>
          <w:rFonts w:ascii="Times New Roman" w:hAnsi="Times New Roman" w:cs="Times New Roman"/>
          <w:sz w:val="28"/>
          <w:szCs w:val="28"/>
        </w:rPr>
        <w:t xml:space="preserve">       </w:t>
      </w:r>
      <w:r w:rsidR="00071859" w:rsidRPr="00BF20E3">
        <w:rPr>
          <w:rFonts w:ascii="Times New Roman" w:hAnsi="Times New Roman" w:cs="Times New Roman"/>
          <w:sz w:val="28"/>
          <w:szCs w:val="28"/>
        </w:rPr>
        <w:t xml:space="preserve">În conformitate cu art. 10, alin. (5) din Legea serviciilor comunitare de utilități publice nr.51/2006, cu modificările și completările ulterioare, unităţile </w:t>
      </w:r>
      <w:r w:rsidR="00F3374B">
        <w:rPr>
          <w:rFonts w:ascii="Times New Roman" w:hAnsi="Times New Roman" w:cs="Times New Roman"/>
          <w:sz w:val="28"/>
          <w:szCs w:val="28"/>
        </w:rPr>
        <w:t>administrativ-</w:t>
      </w:r>
      <w:r w:rsidR="00071859" w:rsidRPr="00BF20E3">
        <w:rPr>
          <w:rFonts w:ascii="Times New Roman" w:hAnsi="Times New Roman" w:cs="Times New Roman"/>
          <w:sz w:val="28"/>
          <w:szCs w:val="28"/>
        </w:rPr>
        <w:t xml:space="preserve">teritoriale pot mandata asociaţiile de dezvoltare intercomunitară având ca scop serviciile de utilităţi publice, în condiţiile stabilite prin actul constitutiv şi statutul asociaţiei, să exercite, în numele şi pe seama lor, atribuţiile, drepturile şi obligaţiile, cu condiţia acordării în prealabil a unui mandat special din partea autorităţilor deliberative ale unităţilor administrativ-teritoriale membre ale asociaţiei. </w:t>
      </w:r>
    </w:p>
    <w:p w14:paraId="399001C1" w14:textId="498EA23F" w:rsidR="008577FB" w:rsidRPr="00BF20E3" w:rsidRDefault="00BD5FDA" w:rsidP="00BD5FDA">
      <w:pPr>
        <w:spacing w:after="0"/>
        <w:ind w:left="-15" w:right="0" w:firstLine="0"/>
        <w:rPr>
          <w:rFonts w:ascii="Times New Roman" w:hAnsi="Times New Roman" w:cs="Times New Roman"/>
          <w:sz w:val="28"/>
          <w:szCs w:val="28"/>
        </w:rPr>
      </w:pPr>
      <w:r>
        <w:rPr>
          <w:rFonts w:ascii="Times New Roman" w:hAnsi="Times New Roman" w:cs="Times New Roman"/>
          <w:sz w:val="28"/>
          <w:szCs w:val="28"/>
        </w:rPr>
        <w:t xml:space="preserve">       </w:t>
      </w:r>
      <w:r w:rsidR="00071859" w:rsidRPr="00BF20E3">
        <w:rPr>
          <w:rFonts w:ascii="Times New Roman" w:hAnsi="Times New Roman" w:cs="Times New Roman"/>
          <w:sz w:val="28"/>
          <w:szCs w:val="28"/>
        </w:rPr>
        <w:t xml:space="preserve">În acest sens, este necesară </w:t>
      </w:r>
      <w:r w:rsidR="00E16207" w:rsidRPr="00E16207">
        <w:rPr>
          <w:rFonts w:ascii="Times New Roman" w:hAnsi="Times New Roman" w:cs="Times New Roman"/>
          <w:sz w:val="28"/>
          <w:szCs w:val="28"/>
        </w:rPr>
        <w:t xml:space="preserve">acordarea unui mandat special domnului Nicușor Halici, Președintele Consiliului Județean Vrancea, reprezentantul U.A.T Județul Vrancea în Adunarea Generală a Asociaţiei de Dezvoltare </w:t>
      </w:r>
      <w:r w:rsidR="006E5784">
        <w:rPr>
          <w:rFonts w:ascii="Times New Roman" w:hAnsi="Times New Roman" w:cs="Times New Roman"/>
          <w:sz w:val="28"/>
          <w:szCs w:val="28"/>
        </w:rPr>
        <w:t>Interco</w:t>
      </w:r>
      <w:r w:rsidR="00292EEB">
        <w:rPr>
          <w:rFonts w:ascii="Times New Roman" w:hAnsi="Times New Roman" w:cs="Times New Roman"/>
          <w:sz w:val="28"/>
          <w:szCs w:val="28"/>
        </w:rPr>
        <w:t xml:space="preserve">munitară </w:t>
      </w:r>
      <w:r w:rsidR="00071859" w:rsidRPr="00BF20E3">
        <w:rPr>
          <w:rFonts w:ascii="Times New Roman" w:hAnsi="Times New Roman" w:cs="Times New Roman"/>
          <w:sz w:val="28"/>
          <w:szCs w:val="28"/>
        </w:rPr>
        <w:t xml:space="preserve">să voteze </w:t>
      </w:r>
      <w:r w:rsidR="003E7B48">
        <w:rPr>
          <w:rFonts w:ascii="Times New Roman" w:hAnsi="Times New Roman" w:cs="Times New Roman"/>
          <w:sz w:val="28"/>
          <w:szCs w:val="28"/>
        </w:rPr>
        <w:t>pentru</w:t>
      </w:r>
      <w:r w:rsidR="00071859" w:rsidRPr="00BF20E3">
        <w:rPr>
          <w:rFonts w:ascii="Times New Roman" w:hAnsi="Times New Roman" w:cs="Times New Roman"/>
          <w:sz w:val="28"/>
          <w:szCs w:val="28"/>
        </w:rPr>
        <w:t xml:space="preserve"> aprobarea </w:t>
      </w:r>
      <w:r w:rsidR="00FC1500">
        <w:rPr>
          <w:rFonts w:ascii="Times New Roman" w:hAnsi="Times New Roman" w:cs="Times New Roman"/>
          <w:sz w:val="28"/>
          <w:szCs w:val="28"/>
        </w:rPr>
        <w:t xml:space="preserve">modificării </w:t>
      </w:r>
      <w:r w:rsidR="00071859" w:rsidRPr="00BF20E3">
        <w:rPr>
          <w:rFonts w:ascii="Times New Roman" w:hAnsi="Times New Roman" w:cs="Times New Roman"/>
          <w:sz w:val="28"/>
          <w:szCs w:val="28"/>
        </w:rPr>
        <w:t xml:space="preserve">Regulamentului serviciului de apa si canalizare  si a </w:t>
      </w:r>
      <w:r w:rsidR="00FC1500">
        <w:rPr>
          <w:rFonts w:ascii="Times New Roman" w:hAnsi="Times New Roman" w:cs="Times New Roman"/>
          <w:sz w:val="28"/>
          <w:szCs w:val="28"/>
        </w:rPr>
        <w:t xml:space="preserve">modificării </w:t>
      </w:r>
      <w:r w:rsidR="00071859" w:rsidRPr="00BF20E3">
        <w:rPr>
          <w:rFonts w:ascii="Times New Roman" w:hAnsi="Times New Roman" w:cs="Times New Roman"/>
          <w:sz w:val="28"/>
          <w:szCs w:val="28"/>
        </w:rPr>
        <w:t>Modelului de contract unificat  pentru prestarea serviciilor de alimentare cu apa potabilă  și preluarea în rețeaua publică  de canalizare a apelor uzate menajere, industriale  și meteorice, în vederea epurării</w:t>
      </w:r>
      <w:r w:rsidR="004307D4">
        <w:rPr>
          <w:rFonts w:ascii="Times New Roman" w:hAnsi="Times New Roman" w:cs="Times New Roman"/>
          <w:sz w:val="28"/>
          <w:szCs w:val="28"/>
        </w:rPr>
        <w:t>.</w:t>
      </w:r>
      <w:r w:rsidR="006A3314">
        <w:rPr>
          <w:rFonts w:ascii="Times New Roman" w:hAnsi="Times New Roman" w:cs="Times New Roman"/>
          <w:sz w:val="28"/>
          <w:szCs w:val="28"/>
        </w:rPr>
        <w:t xml:space="preserve"> </w:t>
      </w:r>
    </w:p>
    <w:p w14:paraId="64A00E32" w14:textId="3FDFCF43" w:rsidR="008577FB" w:rsidRDefault="00BD5FDA" w:rsidP="00BD5FDA">
      <w:pPr>
        <w:spacing w:after="0"/>
        <w:ind w:left="-15" w:right="0" w:firstLine="0"/>
        <w:rPr>
          <w:rFonts w:ascii="Times New Roman" w:hAnsi="Times New Roman" w:cs="Times New Roman"/>
          <w:sz w:val="28"/>
          <w:szCs w:val="28"/>
        </w:rPr>
      </w:pPr>
      <w:r>
        <w:rPr>
          <w:rFonts w:ascii="Times New Roman" w:hAnsi="Times New Roman" w:cs="Times New Roman"/>
          <w:sz w:val="28"/>
          <w:szCs w:val="28"/>
        </w:rPr>
        <w:t xml:space="preserve">       </w:t>
      </w:r>
      <w:r w:rsidR="00071859" w:rsidRPr="00BF20E3">
        <w:rPr>
          <w:rFonts w:ascii="Times New Roman" w:hAnsi="Times New Roman" w:cs="Times New Roman"/>
          <w:sz w:val="28"/>
          <w:szCs w:val="28"/>
        </w:rPr>
        <w:t xml:space="preserve">Totodată, în cazul imposibilității de participare a </w:t>
      </w:r>
      <w:r w:rsidR="005919F3" w:rsidRPr="005919F3">
        <w:rPr>
          <w:rFonts w:ascii="Times New Roman" w:hAnsi="Times New Roman" w:cs="Times New Roman"/>
          <w:sz w:val="28"/>
          <w:szCs w:val="28"/>
        </w:rPr>
        <w:t>Președintel</w:t>
      </w:r>
      <w:r w:rsidR="005919F3">
        <w:rPr>
          <w:rFonts w:ascii="Times New Roman" w:hAnsi="Times New Roman" w:cs="Times New Roman"/>
          <w:sz w:val="28"/>
          <w:szCs w:val="28"/>
        </w:rPr>
        <w:t>ui</w:t>
      </w:r>
      <w:r w:rsidR="005919F3" w:rsidRPr="005919F3">
        <w:rPr>
          <w:rFonts w:ascii="Times New Roman" w:hAnsi="Times New Roman" w:cs="Times New Roman"/>
          <w:sz w:val="28"/>
          <w:szCs w:val="28"/>
        </w:rPr>
        <w:t xml:space="preserve"> Consiliului Județean Vrancea </w:t>
      </w:r>
      <w:r w:rsidR="00071859" w:rsidRPr="00BF20E3">
        <w:rPr>
          <w:rFonts w:ascii="Times New Roman" w:hAnsi="Times New Roman" w:cs="Times New Roman"/>
          <w:sz w:val="28"/>
          <w:szCs w:val="28"/>
        </w:rPr>
        <w:t xml:space="preserve">la ședința Adunării Generale a Asociaţiei de Dezvoltare Intercomunitară ”Vranceaqua”, este necesară imputernicirea domnului </w:t>
      </w:r>
      <w:r w:rsidR="008D3576">
        <w:rPr>
          <w:rFonts w:ascii="Times New Roman" w:hAnsi="Times New Roman" w:cs="Times New Roman"/>
          <w:sz w:val="28"/>
          <w:szCs w:val="28"/>
        </w:rPr>
        <w:t>Președinte</w:t>
      </w:r>
      <w:r w:rsidR="00071859" w:rsidRPr="00BF20E3">
        <w:rPr>
          <w:rFonts w:ascii="Times New Roman" w:hAnsi="Times New Roman" w:cs="Times New Roman"/>
          <w:sz w:val="28"/>
          <w:szCs w:val="28"/>
        </w:rPr>
        <w:t xml:space="preserve"> să delegea in condițiile art. 1</w:t>
      </w:r>
      <w:r w:rsidR="00C1703D">
        <w:rPr>
          <w:rFonts w:ascii="Times New Roman" w:hAnsi="Times New Roman" w:cs="Times New Roman"/>
          <w:sz w:val="28"/>
          <w:szCs w:val="28"/>
        </w:rPr>
        <w:t>75</w:t>
      </w:r>
      <w:r w:rsidR="00071859" w:rsidRPr="00BF20E3">
        <w:rPr>
          <w:rFonts w:ascii="Times New Roman" w:hAnsi="Times New Roman" w:cs="Times New Roman"/>
          <w:sz w:val="28"/>
          <w:szCs w:val="28"/>
        </w:rPr>
        <w:t xml:space="preserve"> din Codul administrativ, </w:t>
      </w:r>
      <w:r w:rsidR="00C1703D">
        <w:rPr>
          <w:rFonts w:ascii="Times New Roman" w:hAnsi="Times New Roman" w:cs="Times New Roman"/>
          <w:sz w:val="28"/>
          <w:szCs w:val="28"/>
        </w:rPr>
        <w:t>cu modificările și completările ulterioare,</w:t>
      </w:r>
      <w:r w:rsidR="00071859" w:rsidRPr="00BF20E3">
        <w:rPr>
          <w:rFonts w:ascii="Times New Roman" w:hAnsi="Times New Roman" w:cs="Times New Roman"/>
          <w:sz w:val="28"/>
          <w:szCs w:val="28"/>
        </w:rPr>
        <w:t xml:space="preserve"> o persoană care să exercite acest mandat, pentru a vota în hotărârea Asociaţiei de Dezvoltare Intercomunitară ”Vranceaqua”</w:t>
      </w:r>
      <w:r w:rsidR="00626889">
        <w:rPr>
          <w:rFonts w:ascii="Times New Roman" w:hAnsi="Times New Roman" w:cs="Times New Roman"/>
          <w:sz w:val="28"/>
          <w:szCs w:val="28"/>
        </w:rPr>
        <w:t>.</w:t>
      </w:r>
    </w:p>
    <w:p w14:paraId="144A1758" w14:textId="31EBCC33" w:rsidR="006E7488" w:rsidRPr="00415B07" w:rsidRDefault="00BD5FDA" w:rsidP="00B87BE9">
      <w:pPr>
        <w:spacing w:after="0" w:line="240" w:lineRule="auto"/>
        <w:ind w:left="-15" w:right="0" w:firstLine="0"/>
        <w:rPr>
          <w:rFonts w:ascii="Times New Roman" w:hAnsi="Times New Roman" w:cs="Times New Roman"/>
          <w:sz w:val="28"/>
          <w:szCs w:val="28"/>
        </w:rPr>
      </w:pPr>
      <w:r>
        <w:rPr>
          <w:rFonts w:ascii="Times New Roman" w:hAnsi="Times New Roman" w:cs="Times New Roman"/>
          <w:sz w:val="28"/>
          <w:szCs w:val="28"/>
        </w:rPr>
        <w:t xml:space="preserve">      </w:t>
      </w:r>
      <w:r w:rsidR="000C593A">
        <w:rPr>
          <w:rFonts w:ascii="Times New Roman" w:hAnsi="Times New Roman" w:cs="Times New Roman"/>
          <w:sz w:val="28"/>
          <w:szCs w:val="28"/>
        </w:rPr>
        <w:t>Având în vedere faptul că</w:t>
      </w:r>
      <w:r w:rsidR="00B23EF3">
        <w:rPr>
          <w:rFonts w:ascii="Times New Roman" w:hAnsi="Times New Roman" w:cs="Times New Roman"/>
          <w:sz w:val="28"/>
          <w:szCs w:val="28"/>
        </w:rPr>
        <w:t xml:space="preserve"> obiectul</w:t>
      </w:r>
      <w:r w:rsidR="000C593A">
        <w:rPr>
          <w:rFonts w:ascii="Times New Roman" w:hAnsi="Times New Roman" w:cs="Times New Roman"/>
          <w:sz w:val="28"/>
          <w:szCs w:val="28"/>
        </w:rPr>
        <w:t xml:space="preserve"> </w:t>
      </w:r>
      <w:r w:rsidR="003A3599">
        <w:rPr>
          <w:rFonts w:ascii="Times New Roman" w:hAnsi="Times New Roman" w:cs="Times New Roman"/>
          <w:sz w:val="28"/>
          <w:szCs w:val="28"/>
        </w:rPr>
        <w:t>propuner</w:t>
      </w:r>
      <w:r w:rsidR="00B23EF3">
        <w:rPr>
          <w:rFonts w:ascii="Times New Roman" w:hAnsi="Times New Roman" w:cs="Times New Roman"/>
          <w:sz w:val="28"/>
          <w:szCs w:val="28"/>
        </w:rPr>
        <w:t>ii de acordare a mandatului special</w:t>
      </w:r>
      <w:r w:rsidR="003A3599">
        <w:rPr>
          <w:rFonts w:ascii="Times New Roman" w:hAnsi="Times New Roman" w:cs="Times New Roman"/>
          <w:sz w:val="28"/>
          <w:szCs w:val="28"/>
        </w:rPr>
        <w:t xml:space="preserve"> </w:t>
      </w:r>
      <w:r w:rsidR="00B13477">
        <w:rPr>
          <w:rFonts w:ascii="Times New Roman" w:hAnsi="Times New Roman" w:cs="Times New Roman"/>
          <w:sz w:val="28"/>
          <w:szCs w:val="28"/>
        </w:rPr>
        <w:t xml:space="preserve">vizează </w:t>
      </w:r>
      <w:r w:rsidR="00415B07">
        <w:rPr>
          <w:rFonts w:ascii="Times New Roman" w:hAnsi="Times New Roman" w:cs="Times New Roman"/>
          <w:sz w:val="28"/>
          <w:szCs w:val="28"/>
        </w:rPr>
        <w:t>act</w:t>
      </w:r>
      <w:r w:rsidR="001414D9">
        <w:rPr>
          <w:rFonts w:ascii="Times New Roman" w:hAnsi="Times New Roman" w:cs="Times New Roman"/>
          <w:sz w:val="28"/>
          <w:szCs w:val="28"/>
        </w:rPr>
        <w:t>e</w:t>
      </w:r>
      <w:r w:rsidR="00415B07">
        <w:rPr>
          <w:rFonts w:ascii="Times New Roman" w:hAnsi="Times New Roman" w:cs="Times New Roman"/>
          <w:sz w:val="28"/>
          <w:szCs w:val="28"/>
        </w:rPr>
        <w:t xml:space="preserve"> cu caracter normativ </w:t>
      </w:r>
      <w:r w:rsidR="008E0189">
        <w:rPr>
          <w:rFonts w:ascii="Times New Roman" w:hAnsi="Times New Roman" w:cs="Times New Roman"/>
          <w:sz w:val="28"/>
          <w:szCs w:val="28"/>
        </w:rPr>
        <w:t>ace</w:t>
      </w:r>
      <w:r w:rsidR="001F11A4">
        <w:rPr>
          <w:rFonts w:ascii="Times New Roman" w:hAnsi="Times New Roman" w:cs="Times New Roman"/>
          <w:sz w:val="28"/>
          <w:szCs w:val="28"/>
        </w:rPr>
        <w:t>a</w:t>
      </w:r>
      <w:r w:rsidR="008E0189">
        <w:rPr>
          <w:rFonts w:ascii="Times New Roman" w:hAnsi="Times New Roman" w:cs="Times New Roman"/>
          <w:sz w:val="28"/>
          <w:szCs w:val="28"/>
        </w:rPr>
        <w:t xml:space="preserve">sta </w:t>
      </w:r>
      <w:r w:rsidR="00415B07">
        <w:rPr>
          <w:rFonts w:ascii="Times New Roman" w:hAnsi="Times New Roman" w:cs="Times New Roman"/>
          <w:sz w:val="28"/>
          <w:szCs w:val="28"/>
        </w:rPr>
        <w:t>este supus</w:t>
      </w:r>
      <w:r w:rsidR="00CF0D93">
        <w:rPr>
          <w:rFonts w:ascii="Times New Roman" w:hAnsi="Times New Roman" w:cs="Times New Roman"/>
          <w:sz w:val="28"/>
          <w:szCs w:val="28"/>
        </w:rPr>
        <w:t>ă</w:t>
      </w:r>
      <w:r w:rsidR="00415B07">
        <w:rPr>
          <w:rFonts w:ascii="Times New Roman" w:hAnsi="Times New Roman" w:cs="Times New Roman"/>
          <w:sz w:val="28"/>
          <w:szCs w:val="28"/>
        </w:rPr>
        <w:t xml:space="preserve"> </w:t>
      </w:r>
      <w:r w:rsidR="001F250A">
        <w:rPr>
          <w:rFonts w:ascii="Times New Roman" w:hAnsi="Times New Roman" w:cs="Times New Roman"/>
          <w:sz w:val="28"/>
          <w:szCs w:val="28"/>
        </w:rPr>
        <w:t xml:space="preserve">procedurii de transparență decizională </w:t>
      </w:r>
      <w:r w:rsidR="008D2441">
        <w:rPr>
          <w:rFonts w:ascii="Times New Roman" w:hAnsi="Times New Roman" w:cs="Times New Roman"/>
          <w:sz w:val="28"/>
          <w:szCs w:val="28"/>
        </w:rPr>
        <w:t xml:space="preserve">reglementată potrivit </w:t>
      </w:r>
      <w:r w:rsidR="00071859" w:rsidRPr="00BF20E3">
        <w:rPr>
          <w:rFonts w:ascii="Times New Roman" w:hAnsi="Times New Roman" w:cs="Times New Roman"/>
          <w:sz w:val="28"/>
          <w:szCs w:val="28"/>
        </w:rPr>
        <w:t>prevederil</w:t>
      </w:r>
      <w:r w:rsidR="00415B07">
        <w:rPr>
          <w:rFonts w:ascii="Times New Roman" w:hAnsi="Times New Roman" w:cs="Times New Roman"/>
          <w:sz w:val="28"/>
          <w:szCs w:val="28"/>
        </w:rPr>
        <w:t>or</w:t>
      </w:r>
      <w:r w:rsidR="00071859" w:rsidRPr="00BF20E3">
        <w:rPr>
          <w:rFonts w:ascii="Times New Roman" w:hAnsi="Times New Roman" w:cs="Times New Roman"/>
          <w:sz w:val="28"/>
          <w:szCs w:val="28"/>
        </w:rPr>
        <w:t xml:space="preserve"> Legii nr.52/2003</w:t>
      </w:r>
      <w:r w:rsidR="008E0189">
        <w:rPr>
          <w:rFonts w:ascii="Times New Roman" w:hAnsi="Times New Roman" w:cs="Times New Roman"/>
          <w:sz w:val="28"/>
          <w:szCs w:val="28"/>
        </w:rPr>
        <w:t xml:space="preserve"> </w:t>
      </w:r>
      <w:r w:rsidR="00071859" w:rsidRPr="00BF20E3">
        <w:rPr>
          <w:rFonts w:ascii="Times New Roman" w:hAnsi="Times New Roman" w:cs="Times New Roman"/>
          <w:sz w:val="28"/>
          <w:szCs w:val="28"/>
        </w:rPr>
        <w:t>privind transparența decizională în administrația publică,</w:t>
      </w:r>
      <w:r w:rsidR="00415B07">
        <w:rPr>
          <w:rFonts w:ascii="Times New Roman" w:hAnsi="Times New Roman" w:cs="Times New Roman"/>
          <w:sz w:val="28"/>
          <w:szCs w:val="28"/>
        </w:rPr>
        <w:t xml:space="preserve"> </w:t>
      </w:r>
      <w:r w:rsidR="00071859" w:rsidRPr="00BF20E3">
        <w:rPr>
          <w:rFonts w:ascii="Times New Roman" w:hAnsi="Times New Roman" w:cs="Times New Roman"/>
          <w:sz w:val="28"/>
          <w:szCs w:val="28"/>
        </w:rPr>
        <w:t>republicată</w:t>
      </w:r>
      <w:r w:rsidR="00415B07">
        <w:rPr>
          <w:rFonts w:ascii="Times New Roman" w:hAnsi="Times New Roman" w:cs="Times New Roman"/>
          <w:sz w:val="28"/>
          <w:szCs w:val="28"/>
        </w:rPr>
        <w:t>.</w:t>
      </w:r>
    </w:p>
    <w:p w14:paraId="16FCF1BC" w14:textId="49BD874B" w:rsidR="008577FB" w:rsidRPr="00382BF4" w:rsidRDefault="00BD5FDA" w:rsidP="00B87BE9">
      <w:pPr>
        <w:pStyle w:val="Titlu1"/>
        <w:numPr>
          <w:ilvl w:val="0"/>
          <w:numId w:val="0"/>
        </w:numPr>
        <w:spacing w:line="240" w:lineRule="auto"/>
        <w:ind w:left="-5"/>
        <w:jc w:val="both"/>
        <w:rPr>
          <w:rFonts w:ascii="Times New Roman" w:hAnsi="Times New Roman" w:cs="Times New Roman"/>
          <w:b w:val="0"/>
          <w:sz w:val="28"/>
          <w:szCs w:val="28"/>
        </w:rPr>
      </w:pPr>
      <w:r>
        <w:rPr>
          <w:rFonts w:ascii="Times New Roman" w:eastAsia="Times New Roman" w:hAnsi="Times New Roman" w:cs="Times New Roman"/>
          <w:b w:val="0"/>
          <w:color w:val="auto"/>
          <w:kern w:val="0"/>
          <w:sz w:val="28"/>
          <w:szCs w:val="28"/>
          <w:lang w:val="ro-RO" w:eastAsia="ro-RO"/>
          <w14:ligatures w14:val="none"/>
        </w:rPr>
        <w:t xml:space="preserve">      </w:t>
      </w:r>
      <w:r w:rsidR="00382BF4" w:rsidRPr="00382BF4">
        <w:rPr>
          <w:rFonts w:ascii="Times New Roman" w:eastAsia="Times New Roman" w:hAnsi="Times New Roman" w:cs="Times New Roman"/>
          <w:b w:val="0"/>
          <w:color w:val="auto"/>
          <w:kern w:val="0"/>
          <w:sz w:val="28"/>
          <w:szCs w:val="28"/>
          <w:lang w:val="ro-RO" w:eastAsia="ro-RO"/>
          <w14:ligatures w14:val="none"/>
        </w:rPr>
        <w:t xml:space="preserve">Față de </w:t>
      </w:r>
      <w:r w:rsidR="00382BF4">
        <w:rPr>
          <w:rFonts w:ascii="Times New Roman" w:eastAsia="Times New Roman" w:hAnsi="Times New Roman" w:cs="Times New Roman"/>
          <w:b w:val="0"/>
          <w:color w:val="auto"/>
          <w:kern w:val="0"/>
          <w:sz w:val="28"/>
          <w:szCs w:val="28"/>
          <w:lang w:val="ro-RO" w:eastAsia="ro-RO"/>
          <w14:ligatures w14:val="none"/>
        </w:rPr>
        <w:t>aspectele preze</w:t>
      </w:r>
      <w:r w:rsidR="00110B69">
        <w:rPr>
          <w:rFonts w:ascii="Times New Roman" w:eastAsia="Times New Roman" w:hAnsi="Times New Roman" w:cs="Times New Roman"/>
          <w:b w:val="0"/>
          <w:color w:val="auto"/>
          <w:kern w:val="0"/>
          <w:sz w:val="28"/>
          <w:szCs w:val="28"/>
          <w:lang w:val="ro-RO" w:eastAsia="ro-RO"/>
          <w14:ligatures w14:val="none"/>
        </w:rPr>
        <w:t>ntate</w:t>
      </w:r>
      <w:r w:rsidR="00382BF4" w:rsidRPr="00382BF4">
        <w:rPr>
          <w:rFonts w:ascii="Times New Roman" w:eastAsia="Times New Roman" w:hAnsi="Times New Roman" w:cs="Times New Roman"/>
          <w:b w:val="0"/>
          <w:color w:val="auto"/>
          <w:kern w:val="0"/>
          <w:sz w:val="28"/>
          <w:szCs w:val="28"/>
          <w:lang w:val="ro-RO" w:eastAsia="ro-RO"/>
          <w14:ligatures w14:val="none"/>
        </w:rPr>
        <w:t xml:space="preserve">, vă rugăm să aprobați </w:t>
      </w:r>
      <w:r w:rsidR="00A92747">
        <w:rPr>
          <w:rFonts w:ascii="Times New Roman" w:eastAsia="Times New Roman" w:hAnsi="Times New Roman" w:cs="Times New Roman"/>
          <w:b w:val="0"/>
          <w:color w:val="auto"/>
          <w:kern w:val="0"/>
          <w:sz w:val="28"/>
          <w:szCs w:val="28"/>
          <w:lang w:val="ro-RO" w:eastAsia="ro-RO"/>
          <w14:ligatures w14:val="none"/>
        </w:rPr>
        <w:t>întocmirea și prezentarea unui</w:t>
      </w:r>
      <w:r w:rsidR="00382BF4" w:rsidRPr="00382BF4">
        <w:rPr>
          <w:rFonts w:ascii="Times New Roman" w:eastAsia="Times New Roman" w:hAnsi="Times New Roman" w:cs="Times New Roman"/>
          <w:b w:val="0"/>
          <w:color w:val="auto"/>
          <w:kern w:val="0"/>
          <w:sz w:val="28"/>
          <w:szCs w:val="28"/>
          <w:lang w:val="ro-RO" w:eastAsia="ro-RO"/>
          <w14:ligatures w14:val="none"/>
        </w:rPr>
        <w:t xml:space="preserve"> unui proiect de hotărâre</w:t>
      </w:r>
      <w:r w:rsidR="00071859" w:rsidRPr="00382BF4">
        <w:rPr>
          <w:rFonts w:ascii="Times New Roman" w:hAnsi="Times New Roman" w:cs="Times New Roman"/>
          <w:b w:val="0"/>
          <w:sz w:val="28"/>
          <w:szCs w:val="28"/>
        </w:rPr>
        <w:t xml:space="preserve"> </w:t>
      </w:r>
      <w:r w:rsidR="000A1055" w:rsidRPr="000A1055">
        <w:rPr>
          <w:rFonts w:ascii="Times New Roman" w:hAnsi="Times New Roman" w:cs="Times New Roman"/>
          <w:b w:val="0"/>
          <w:sz w:val="28"/>
          <w:szCs w:val="28"/>
        </w:rPr>
        <w:t>privind</w:t>
      </w:r>
      <w:r w:rsidR="00383D27">
        <w:rPr>
          <w:rFonts w:ascii="Times New Roman" w:hAnsi="Times New Roman" w:cs="Times New Roman"/>
          <w:b w:val="0"/>
          <w:sz w:val="28"/>
          <w:szCs w:val="28"/>
        </w:rPr>
        <w:t xml:space="preserve"> </w:t>
      </w:r>
      <w:r w:rsidR="000A1055" w:rsidRPr="000A1055">
        <w:rPr>
          <w:rFonts w:ascii="Times New Roman" w:hAnsi="Times New Roman" w:cs="Times New Roman"/>
          <w:b w:val="0"/>
          <w:sz w:val="28"/>
          <w:szCs w:val="28"/>
        </w:rPr>
        <w:t>acordarea unui mandat special domnului Nicușor Halici, Președintele Consiliului Județean Vrancea, reprezentantul U.A.T Județul Vrancea în Adunarea Generală a Asociaţiei de Dezvoltare</w:t>
      </w:r>
      <w:r w:rsidR="003C69A7">
        <w:rPr>
          <w:rFonts w:ascii="Times New Roman" w:hAnsi="Times New Roman" w:cs="Times New Roman"/>
          <w:b w:val="0"/>
          <w:sz w:val="28"/>
          <w:szCs w:val="28"/>
        </w:rPr>
        <w:t xml:space="preserve"> </w:t>
      </w:r>
      <w:r w:rsidR="00442754">
        <w:rPr>
          <w:rFonts w:ascii="Times New Roman" w:hAnsi="Times New Roman" w:cs="Times New Roman"/>
          <w:b w:val="0"/>
          <w:sz w:val="28"/>
          <w:szCs w:val="28"/>
        </w:rPr>
        <w:t xml:space="preserve">Intercomunitară </w:t>
      </w:r>
      <w:r w:rsidR="003C69A7" w:rsidRPr="003C69A7">
        <w:rPr>
          <w:rFonts w:ascii="Times New Roman" w:hAnsi="Times New Roman" w:cs="Times New Roman"/>
          <w:b w:val="0"/>
          <w:sz w:val="28"/>
          <w:szCs w:val="28"/>
        </w:rPr>
        <w:t>”Vranceaqua”</w:t>
      </w:r>
      <w:r w:rsidR="000A1055">
        <w:rPr>
          <w:rFonts w:ascii="Times New Roman" w:hAnsi="Times New Roman" w:cs="Times New Roman"/>
          <w:b w:val="0"/>
          <w:sz w:val="28"/>
          <w:szCs w:val="28"/>
        </w:rPr>
        <w:t>.</w:t>
      </w:r>
      <w:r w:rsidR="000A1055" w:rsidRPr="000A1055">
        <w:rPr>
          <w:rFonts w:ascii="Times New Roman" w:hAnsi="Times New Roman" w:cs="Times New Roman"/>
          <w:b w:val="0"/>
          <w:sz w:val="28"/>
          <w:szCs w:val="28"/>
        </w:rPr>
        <w:t xml:space="preserve"> </w:t>
      </w:r>
      <w:r w:rsidR="00071859" w:rsidRPr="00382BF4">
        <w:rPr>
          <w:rFonts w:ascii="Times New Roman" w:hAnsi="Times New Roman" w:cs="Times New Roman"/>
          <w:b w:val="0"/>
          <w:sz w:val="28"/>
          <w:szCs w:val="28"/>
        </w:rPr>
        <w:t xml:space="preserve">                                                        </w:t>
      </w:r>
    </w:p>
    <w:p w14:paraId="103D6B83" w14:textId="7828ECA7" w:rsidR="00A326C8" w:rsidRDefault="00071859">
      <w:pPr>
        <w:spacing w:after="0" w:line="259" w:lineRule="auto"/>
        <w:ind w:right="0" w:firstLine="0"/>
        <w:jc w:val="left"/>
        <w:rPr>
          <w:rFonts w:ascii="Times New Roman" w:hAnsi="Times New Roman" w:cs="Times New Roman"/>
          <w:b/>
          <w:sz w:val="28"/>
          <w:szCs w:val="28"/>
        </w:rPr>
      </w:pPr>
      <w:r w:rsidRPr="00BF20E3">
        <w:rPr>
          <w:rFonts w:ascii="Times New Roman" w:hAnsi="Times New Roman" w:cs="Times New Roman"/>
          <w:b/>
          <w:sz w:val="28"/>
          <w:szCs w:val="28"/>
        </w:rPr>
        <w:t xml:space="preserve">        </w:t>
      </w:r>
    </w:p>
    <w:p w14:paraId="6812D3FD" w14:textId="22AE353F" w:rsidR="00A326C8" w:rsidRDefault="00A326C8">
      <w:pPr>
        <w:spacing w:after="0" w:line="259" w:lineRule="auto"/>
        <w:ind w:right="0" w:firstLine="0"/>
        <w:jc w:val="left"/>
        <w:rPr>
          <w:rFonts w:ascii="Times New Roman" w:hAnsi="Times New Roman" w:cs="Times New Roman"/>
          <w:b/>
          <w:sz w:val="28"/>
          <w:szCs w:val="28"/>
        </w:rPr>
      </w:pPr>
      <w:r>
        <w:rPr>
          <w:rFonts w:ascii="Times New Roman" w:hAnsi="Times New Roman" w:cs="Times New Roman"/>
          <w:b/>
          <w:sz w:val="28"/>
          <w:szCs w:val="28"/>
        </w:rPr>
        <w:t>Director executiv,</w:t>
      </w:r>
    </w:p>
    <w:p w14:paraId="14455AAA" w14:textId="0A94E220" w:rsidR="00A326C8" w:rsidRDefault="00A326C8">
      <w:pPr>
        <w:spacing w:after="0" w:line="259" w:lineRule="auto"/>
        <w:ind w:right="0" w:firstLine="0"/>
        <w:jc w:val="left"/>
        <w:rPr>
          <w:rFonts w:ascii="Times New Roman" w:hAnsi="Times New Roman" w:cs="Times New Roman"/>
          <w:b/>
          <w:sz w:val="28"/>
          <w:szCs w:val="28"/>
        </w:rPr>
      </w:pPr>
      <w:r>
        <w:rPr>
          <w:rFonts w:ascii="Times New Roman" w:hAnsi="Times New Roman" w:cs="Times New Roman"/>
          <w:b/>
          <w:sz w:val="28"/>
          <w:szCs w:val="28"/>
        </w:rPr>
        <w:t>Rogozeanu Veronica</w:t>
      </w:r>
    </w:p>
    <w:p w14:paraId="415B8899" w14:textId="77777777" w:rsidR="00B87BE9" w:rsidRDefault="00B87BE9">
      <w:pPr>
        <w:spacing w:after="0" w:line="259" w:lineRule="auto"/>
        <w:ind w:right="0" w:firstLine="0"/>
        <w:jc w:val="left"/>
        <w:rPr>
          <w:rFonts w:ascii="Times New Roman" w:hAnsi="Times New Roman" w:cs="Times New Roman"/>
          <w:b/>
          <w:sz w:val="28"/>
          <w:szCs w:val="28"/>
        </w:rPr>
      </w:pPr>
    </w:p>
    <w:p w14:paraId="633DA605" w14:textId="77777777" w:rsidR="00A326C8" w:rsidRDefault="00A326C8">
      <w:pPr>
        <w:spacing w:after="0" w:line="259" w:lineRule="auto"/>
        <w:ind w:right="0" w:firstLine="0"/>
        <w:jc w:val="left"/>
        <w:rPr>
          <w:rFonts w:ascii="Times New Roman" w:hAnsi="Times New Roman" w:cs="Times New Roman"/>
          <w:b/>
          <w:sz w:val="28"/>
          <w:szCs w:val="28"/>
        </w:rPr>
      </w:pPr>
      <w:r>
        <w:rPr>
          <w:rFonts w:ascii="Times New Roman" w:hAnsi="Times New Roman" w:cs="Times New Roman"/>
          <w:b/>
          <w:sz w:val="28"/>
          <w:szCs w:val="28"/>
        </w:rPr>
        <w:t>Sef serviciu,</w:t>
      </w:r>
    </w:p>
    <w:p w14:paraId="5A73410D" w14:textId="66E2B813" w:rsidR="00A326C8" w:rsidRDefault="00A326C8">
      <w:pPr>
        <w:spacing w:after="0" w:line="259" w:lineRule="auto"/>
        <w:ind w:right="0" w:firstLine="0"/>
        <w:jc w:val="left"/>
        <w:rPr>
          <w:rFonts w:ascii="Times New Roman" w:hAnsi="Times New Roman" w:cs="Times New Roman"/>
          <w:b/>
          <w:sz w:val="28"/>
          <w:szCs w:val="28"/>
        </w:rPr>
      </w:pPr>
      <w:r>
        <w:rPr>
          <w:rFonts w:ascii="Times New Roman" w:hAnsi="Times New Roman" w:cs="Times New Roman"/>
          <w:b/>
          <w:sz w:val="28"/>
          <w:szCs w:val="28"/>
        </w:rPr>
        <w:t>Mihalcia Valentin</w:t>
      </w:r>
    </w:p>
    <w:p w14:paraId="3A0BBFB1" w14:textId="77777777" w:rsidR="00B776E8" w:rsidRDefault="00B776E8">
      <w:pPr>
        <w:spacing w:after="0" w:line="259" w:lineRule="auto"/>
        <w:ind w:right="0" w:firstLine="0"/>
        <w:jc w:val="left"/>
        <w:rPr>
          <w:rFonts w:ascii="Times New Roman" w:hAnsi="Times New Roman" w:cs="Times New Roman"/>
          <w:bCs/>
        </w:rPr>
      </w:pPr>
    </w:p>
    <w:p w14:paraId="2FC6D01A" w14:textId="22BCA4D2" w:rsidR="00A326C8" w:rsidRPr="006E7079" w:rsidRDefault="00A326C8">
      <w:pPr>
        <w:spacing w:after="0" w:line="259" w:lineRule="auto"/>
        <w:ind w:right="0" w:firstLine="0"/>
        <w:jc w:val="left"/>
        <w:rPr>
          <w:rFonts w:ascii="Times New Roman" w:hAnsi="Times New Roman" w:cs="Times New Roman"/>
          <w:bCs/>
        </w:rPr>
      </w:pPr>
      <w:r w:rsidRPr="006E7079">
        <w:rPr>
          <w:rFonts w:ascii="Times New Roman" w:hAnsi="Times New Roman" w:cs="Times New Roman"/>
          <w:bCs/>
        </w:rPr>
        <w:t>Consilier juridic</w:t>
      </w:r>
    </w:p>
    <w:p w14:paraId="00D27E03" w14:textId="0FE278C4" w:rsidR="008577FB" w:rsidRPr="006E7079" w:rsidRDefault="00A326C8">
      <w:pPr>
        <w:spacing w:after="0" w:line="259" w:lineRule="auto"/>
        <w:ind w:right="0" w:firstLine="0"/>
        <w:jc w:val="left"/>
        <w:rPr>
          <w:rFonts w:ascii="Times New Roman" w:hAnsi="Times New Roman" w:cs="Times New Roman"/>
          <w:bCs/>
        </w:rPr>
      </w:pPr>
      <w:r w:rsidRPr="006E7079">
        <w:rPr>
          <w:rFonts w:ascii="Times New Roman" w:hAnsi="Times New Roman" w:cs="Times New Roman"/>
          <w:bCs/>
        </w:rPr>
        <w:t>Dobrin Profirita</w:t>
      </w:r>
      <w:r w:rsidR="00071859" w:rsidRPr="006E7079">
        <w:rPr>
          <w:rFonts w:ascii="Times New Roman" w:hAnsi="Times New Roman" w:cs="Times New Roman"/>
          <w:bCs/>
        </w:rPr>
        <w:t xml:space="preserve">                                          </w:t>
      </w:r>
    </w:p>
    <w:sectPr w:rsidR="008577FB" w:rsidRPr="006E7079" w:rsidSect="00B776E8">
      <w:footerReference w:type="even" r:id="rId7"/>
      <w:footerReference w:type="default" r:id="rId8"/>
      <w:footerReference w:type="first" r:id="rId9"/>
      <w:pgSz w:w="11906" w:h="16838"/>
      <w:pgMar w:top="567" w:right="707" w:bottom="1276" w:left="1134" w:header="720"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9D49" w14:textId="77777777" w:rsidR="00691314" w:rsidRDefault="00691314">
      <w:pPr>
        <w:spacing w:after="0" w:line="240" w:lineRule="auto"/>
      </w:pPr>
      <w:r>
        <w:separator/>
      </w:r>
    </w:p>
  </w:endnote>
  <w:endnote w:type="continuationSeparator" w:id="0">
    <w:p w14:paraId="644E136C" w14:textId="77777777" w:rsidR="00691314" w:rsidRDefault="0069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613C" w14:textId="77777777" w:rsidR="008577FB" w:rsidRDefault="00071859">
    <w:pPr>
      <w:spacing w:after="0" w:line="259" w:lineRule="auto"/>
      <w:ind w:left="-1442" w:right="3326" w:firstLine="0"/>
      <w:jc w:val="left"/>
    </w:pPr>
    <w:r>
      <w:rPr>
        <w:noProof/>
      </w:rPr>
      <w:drawing>
        <wp:anchor distT="0" distB="0" distL="114300" distR="114300" simplePos="0" relativeHeight="251658240" behindDoc="0" locked="0" layoutInCell="1" allowOverlap="0" wp14:anchorId="3CD6AD2F" wp14:editId="12BEB4A0">
          <wp:simplePos x="0" y="0"/>
          <wp:positionH relativeFrom="page">
            <wp:posOffset>3024124</wp:posOffset>
          </wp:positionH>
          <wp:positionV relativeFrom="page">
            <wp:posOffset>10300388</wp:posOffset>
          </wp:positionV>
          <wp:extent cx="1512072" cy="264613"/>
          <wp:effectExtent l="0" t="0" r="0" b="0"/>
          <wp:wrapSquare wrapText="bothSides"/>
          <wp:docPr id="13971350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1"/>
                  <a:stretch>
                    <a:fillRect/>
                  </a:stretch>
                </pic:blipFill>
                <pic:spPr>
                  <a:xfrm>
                    <a:off x="0" y="0"/>
                    <a:ext cx="1512072" cy="264613"/>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AF6E" w14:textId="130178AE" w:rsidR="008577FB" w:rsidRDefault="008577FB">
    <w:pPr>
      <w:spacing w:after="0" w:line="259" w:lineRule="auto"/>
      <w:ind w:left="-1442" w:right="332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971D" w14:textId="77777777" w:rsidR="008577FB" w:rsidRDefault="00071859">
    <w:pPr>
      <w:spacing w:after="0" w:line="259" w:lineRule="auto"/>
      <w:ind w:left="-1442" w:right="3326" w:firstLine="0"/>
      <w:jc w:val="left"/>
    </w:pPr>
    <w:r>
      <w:rPr>
        <w:noProof/>
      </w:rPr>
      <w:drawing>
        <wp:anchor distT="0" distB="0" distL="114300" distR="114300" simplePos="0" relativeHeight="251660288" behindDoc="0" locked="0" layoutInCell="1" allowOverlap="0" wp14:anchorId="1F2CE808" wp14:editId="18CE2EFC">
          <wp:simplePos x="0" y="0"/>
          <wp:positionH relativeFrom="page">
            <wp:posOffset>3024124</wp:posOffset>
          </wp:positionH>
          <wp:positionV relativeFrom="page">
            <wp:posOffset>10300388</wp:posOffset>
          </wp:positionV>
          <wp:extent cx="1512072" cy="264613"/>
          <wp:effectExtent l="0" t="0" r="0" b="0"/>
          <wp:wrapSquare wrapText="bothSides"/>
          <wp:docPr id="1773047753"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1"/>
                  <a:stretch>
                    <a:fillRect/>
                  </a:stretch>
                </pic:blipFill>
                <pic:spPr>
                  <a:xfrm>
                    <a:off x="0" y="0"/>
                    <a:ext cx="1512072" cy="26461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554D" w14:textId="77777777" w:rsidR="00691314" w:rsidRDefault="00691314">
      <w:pPr>
        <w:spacing w:after="0" w:line="240" w:lineRule="auto"/>
      </w:pPr>
      <w:r>
        <w:separator/>
      </w:r>
    </w:p>
  </w:footnote>
  <w:footnote w:type="continuationSeparator" w:id="0">
    <w:p w14:paraId="0C792855" w14:textId="77777777" w:rsidR="00691314" w:rsidRDefault="00691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6910"/>
    <w:multiLevelType w:val="hybridMultilevel"/>
    <w:tmpl w:val="A3B85B84"/>
    <w:lvl w:ilvl="0" w:tplc="5D0AC57E">
      <w:start w:val="11"/>
      <w:numFmt w:val="upperRoman"/>
      <w:pStyle w:val="Titlu1"/>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BEFA8A">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96E604">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96984A">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5A7F4C">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0A30C4">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0A8B4C">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506DC8">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2E1B70">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10501A"/>
    <w:multiLevelType w:val="hybridMultilevel"/>
    <w:tmpl w:val="684A6684"/>
    <w:lvl w:ilvl="0" w:tplc="5680FEBA">
      <w:start w:val="5"/>
      <w:numFmt w:val="upperRoman"/>
      <w:lvlText w:val="%1."/>
      <w:lvlJc w:val="left"/>
      <w:pPr>
        <w:ind w:left="1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E2BDF4">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426290">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4EF520">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CA0844">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46DECA">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E42214">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880920">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024352">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1640DF"/>
    <w:multiLevelType w:val="hybridMultilevel"/>
    <w:tmpl w:val="8392F692"/>
    <w:lvl w:ilvl="0" w:tplc="9D1E2534">
      <w:start w:val="4"/>
      <w:numFmt w:val="bullet"/>
      <w:lvlText w:val="-"/>
      <w:lvlJc w:val="left"/>
      <w:pPr>
        <w:ind w:left="345" w:hanging="360"/>
      </w:pPr>
      <w:rPr>
        <w:rFonts w:ascii="Times New Roman" w:eastAsia="Calibri" w:hAnsi="Times New Roman"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3" w15:restartNumberingAfterBreak="0">
    <w:nsid w:val="24EA5805"/>
    <w:multiLevelType w:val="hybridMultilevel"/>
    <w:tmpl w:val="8278D0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07E93"/>
    <w:multiLevelType w:val="hybridMultilevel"/>
    <w:tmpl w:val="4282DF74"/>
    <w:lvl w:ilvl="0" w:tplc="29DE77D0">
      <w:start w:val="4"/>
      <w:numFmt w:val="bullet"/>
      <w:lvlText w:val="-"/>
      <w:lvlJc w:val="left"/>
      <w:pPr>
        <w:ind w:left="720" w:hanging="360"/>
      </w:pPr>
      <w:rPr>
        <w:rFonts w:ascii="Times New Roman" w:eastAsia="Calibri" w:hAnsi="Times New Roman" w:cs="Times New Roman"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201D12"/>
    <w:multiLevelType w:val="hybridMultilevel"/>
    <w:tmpl w:val="CE204544"/>
    <w:lvl w:ilvl="0" w:tplc="D1A66FAE">
      <w:start w:val="1"/>
      <w:numFmt w:val="lowerLetter"/>
      <w:lvlText w:val="%1)"/>
      <w:lvlJc w:val="left"/>
      <w:pPr>
        <w:ind w:left="72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A9060D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1651F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2271C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D82CE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6CD78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BC9AF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809E4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28E4B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2505B9"/>
    <w:multiLevelType w:val="hybridMultilevel"/>
    <w:tmpl w:val="127EB792"/>
    <w:lvl w:ilvl="0" w:tplc="E28A51DE">
      <w:start w:val="1"/>
      <w:numFmt w:val="bullet"/>
      <w:lvlText w:val="-"/>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CF52270C">
      <w:start w:val="1"/>
      <w:numFmt w:val="bullet"/>
      <w:lvlText w:val="o"/>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C3C2226">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A2C2670">
      <w:start w:val="1"/>
      <w:numFmt w:val="bullet"/>
      <w:lvlText w:val="•"/>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7A069CA">
      <w:start w:val="1"/>
      <w:numFmt w:val="bullet"/>
      <w:lvlText w:val="o"/>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77C6B6E">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964D032">
      <w:start w:val="1"/>
      <w:numFmt w:val="bullet"/>
      <w:lvlText w:val="•"/>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1103146">
      <w:start w:val="1"/>
      <w:numFmt w:val="bullet"/>
      <w:lvlText w:val="o"/>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5928C36">
      <w:start w:val="1"/>
      <w:numFmt w:val="bullet"/>
      <w:lvlText w:val="▪"/>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761454D"/>
    <w:multiLevelType w:val="hybridMultilevel"/>
    <w:tmpl w:val="D5907C8A"/>
    <w:lvl w:ilvl="0" w:tplc="EE582604">
      <w:start w:val="4"/>
      <w:numFmt w:val="bullet"/>
      <w:lvlText w:val="-"/>
      <w:lvlJc w:val="left"/>
      <w:pPr>
        <w:ind w:left="345" w:hanging="360"/>
      </w:pPr>
      <w:rPr>
        <w:rFonts w:ascii="Times New Roman" w:eastAsia="Calibri" w:hAnsi="Times New Roman"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8" w15:restartNumberingAfterBreak="0">
    <w:nsid w:val="70954C97"/>
    <w:multiLevelType w:val="hybridMultilevel"/>
    <w:tmpl w:val="3EC22A68"/>
    <w:lvl w:ilvl="0" w:tplc="D0722C56">
      <w:start w:val="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15857"/>
    <w:multiLevelType w:val="hybridMultilevel"/>
    <w:tmpl w:val="8B781F08"/>
    <w:lvl w:ilvl="0" w:tplc="D7461DC0">
      <w:start w:val="1"/>
      <w:numFmt w:val="bullet"/>
      <w:lvlText w:val="-"/>
      <w:lvlJc w:val="left"/>
      <w:pPr>
        <w:ind w:left="11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2FE0DFE">
      <w:start w:val="1"/>
      <w:numFmt w:val="bullet"/>
      <w:lvlText w:val="o"/>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306BB30">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7E2389E">
      <w:start w:val="1"/>
      <w:numFmt w:val="bullet"/>
      <w:lvlText w:val="•"/>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400969E">
      <w:start w:val="1"/>
      <w:numFmt w:val="bullet"/>
      <w:lvlText w:val="o"/>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FC88C28">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7722502">
      <w:start w:val="1"/>
      <w:numFmt w:val="bullet"/>
      <w:lvlText w:val="•"/>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344E16C">
      <w:start w:val="1"/>
      <w:numFmt w:val="bullet"/>
      <w:lvlText w:val="o"/>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6B4818E">
      <w:start w:val="1"/>
      <w:numFmt w:val="bullet"/>
      <w:lvlText w:val="▪"/>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7651F3B"/>
    <w:multiLevelType w:val="hybridMultilevel"/>
    <w:tmpl w:val="95020858"/>
    <w:lvl w:ilvl="0" w:tplc="89342606">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0A0288">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A0BA1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2CE7B2">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26DE2E">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0873A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F01FC6">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DCD75A">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DC2174">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68050759">
    <w:abstractNumId w:val="6"/>
  </w:num>
  <w:num w:numId="2" w16cid:durableId="354692177">
    <w:abstractNumId w:val="5"/>
  </w:num>
  <w:num w:numId="3" w16cid:durableId="913008979">
    <w:abstractNumId w:val="10"/>
  </w:num>
  <w:num w:numId="4" w16cid:durableId="274142782">
    <w:abstractNumId w:val="1"/>
  </w:num>
  <w:num w:numId="5" w16cid:durableId="623003304">
    <w:abstractNumId w:val="9"/>
  </w:num>
  <w:num w:numId="6" w16cid:durableId="866598876">
    <w:abstractNumId w:val="0"/>
  </w:num>
  <w:num w:numId="7" w16cid:durableId="1872760227">
    <w:abstractNumId w:val="2"/>
  </w:num>
  <w:num w:numId="8" w16cid:durableId="460462200">
    <w:abstractNumId w:val="8"/>
  </w:num>
  <w:num w:numId="9" w16cid:durableId="631524090">
    <w:abstractNumId w:val="4"/>
  </w:num>
  <w:num w:numId="10" w16cid:durableId="525406341">
    <w:abstractNumId w:val="7"/>
  </w:num>
  <w:num w:numId="11" w16cid:durableId="1961759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FB"/>
    <w:rsid w:val="0002383E"/>
    <w:rsid w:val="0003705B"/>
    <w:rsid w:val="000525F2"/>
    <w:rsid w:val="00053632"/>
    <w:rsid w:val="00053FB4"/>
    <w:rsid w:val="00056731"/>
    <w:rsid w:val="000626CA"/>
    <w:rsid w:val="0006366A"/>
    <w:rsid w:val="00071859"/>
    <w:rsid w:val="0008077F"/>
    <w:rsid w:val="00082B67"/>
    <w:rsid w:val="0008400D"/>
    <w:rsid w:val="00085144"/>
    <w:rsid w:val="0009219F"/>
    <w:rsid w:val="00093B66"/>
    <w:rsid w:val="00094365"/>
    <w:rsid w:val="000962C8"/>
    <w:rsid w:val="000A1055"/>
    <w:rsid w:val="000A3715"/>
    <w:rsid w:val="000B2014"/>
    <w:rsid w:val="000B3B04"/>
    <w:rsid w:val="000C593A"/>
    <w:rsid w:val="000E1C38"/>
    <w:rsid w:val="000F5C9F"/>
    <w:rsid w:val="000F5DE7"/>
    <w:rsid w:val="00104669"/>
    <w:rsid w:val="00105511"/>
    <w:rsid w:val="001056DB"/>
    <w:rsid w:val="00110B69"/>
    <w:rsid w:val="001414D9"/>
    <w:rsid w:val="001450F3"/>
    <w:rsid w:val="00165774"/>
    <w:rsid w:val="00181835"/>
    <w:rsid w:val="001A3B13"/>
    <w:rsid w:val="001B4943"/>
    <w:rsid w:val="001B4EDF"/>
    <w:rsid w:val="001E1EB3"/>
    <w:rsid w:val="001F08A9"/>
    <w:rsid w:val="001F11A4"/>
    <w:rsid w:val="001F250A"/>
    <w:rsid w:val="001F3060"/>
    <w:rsid w:val="00214B57"/>
    <w:rsid w:val="00215755"/>
    <w:rsid w:val="00224553"/>
    <w:rsid w:val="00224718"/>
    <w:rsid w:val="002355E0"/>
    <w:rsid w:val="00246215"/>
    <w:rsid w:val="002611D0"/>
    <w:rsid w:val="00261CFC"/>
    <w:rsid w:val="00274FA2"/>
    <w:rsid w:val="00285EFA"/>
    <w:rsid w:val="00292CA8"/>
    <w:rsid w:val="00292EEB"/>
    <w:rsid w:val="002941FF"/>
    <w:rsid w:val="002A376E"/>
    <w:rsid w:val="002B1356"/>
    <w:rsid w:val="002C6255"/>
    <w:rsid w:val="002D04DF"/>
    <w:rsid w:val="002E76EF"/>
    <w:rsid w:val="00300084"/>
    <w:rsid w:val="00302C3B"/>
    <w:rsid w:val="00304ED8"/>
    <w:rsid w:val="00305036"/>
    <w:rsid w:val="0031295C"/>
    <w:rsid w:val="00321369"/>
    <w:rsid w:val="00322D44"/>
    <w:rsid w:val="00330C02"/>
    <w:rsid w:val="00340F52"/>
    <w:rsid w:val="003410C3"/>
    <w:rsid w:val="00344537"/>
    <w:rsid w:val="0037093A"/>
    <w:rsid w:val="00370D5C"/>
    <w:rsid w:val="00373F19"/>
    <w:rsid w:val="00382BF4"/>
    <w:rsid w:val="00383D27"/>
    <w:rsid w:val="0038611B"/>
    <w:rsid w:val="003A3599"/>
    <w:rsid w:val="003A7A9C"/>
    <w:rsid w:val="003C69A7"/>
    <w:rsid w:val="003D56EE"/>
    <w:rsid w:val="003E7B48"/>
    <w:rsid w:val="003E7D0A"/>
    <w:rsid w:val="00415B07"/>
    <w:rsid w:val="004219D4"/>
    <w:rsid w:val="00427BFD"/>
    <w:rsid w:val="00427D3B"/>
    <w:rsid w:val="004307D4"/>
    <w:rsid w:val="004376F5"/>
    <w:rsid w:val="00442754"/>
    <w:rsid w:val="00444D7C"/>
    <w:rsid w:val="00453E4B"/>
    <w:rsid w:val="00460E3F"/>
    <w:rsid w:val="00491B87"/>
    <w:rsid w:val="004A3912"/>
    <w:rsid w:val="004A6CAD"/>
    <w:rsid w:val="004B10AF"/>
    <w:rsid w:val="004C4753"/>
    <w:rsid w:val="004C4B7D"/>
    <w:rsid w:val="004D4AC5"/>
    <w:rsid w:val="004E09E1"/>
    <w:rsid w:val="005156F4"/>
    <w:rsid w:val="005253DA"/>
    <w:rsid w:val="00537CBA"/>
    <w:rsid w:val="00561D65"/>
    <w:rsid w:val="00590CAC"/>
    <w:rsid w:val="005919F3"/>
    <w:rsid w:val="005A47EE"/>
    <w:rsid w:val="005A61EE"/>
    <w:rsid w:val="005B01B1"/>
    <w:rsid w:val="005B44E0"/>
    <w:rsid w:val="005B5DD7"/>
    <w:rsid w:val="005C2915"/>
    <w:rsid w:val="005C3749"/>
    <w:rsid w:val="005E3D69"/>
    <w:rsid w:val="005E796E"/>
    <w:rsid w:val="00600902"/>
    <w:rsid w:val="006113DD"/>
    <w:rsid w:val="0062197A"/>
    <w:rsid w:val="00626889"/>
    <w:rsid w:val="0063039E"/>
    <w:rsid w:val="00630CDC"/>
    <w:rsid w:val="0063448B"/>
    <w:rsid w:val="00634504"/>
    <w:rsid w:val="00640697"/>
    <w:rsid w:val="00651E02"/>
    <w:rsid w:val="00666613"/>
    <w:rsid w:val="0068121B"/>
    <w:rsid w:val="00682C18"/>
    <w:rsid w:val="0069007D"/>
    <w:rsid w:val="00691314"/>
    <w:rsid w:val="006A3314"/>
    <w:rsid w:val="006A3EC8"/>
    <w:rsid w:val="006C3A5A"/>
    <w:rsid w:val="006E5784"/>
    <w:rsid w:val="006E5D81"/>
    <w:rsid w:val="006E7079"/>
    <w:rsid w:val="006E7488"/>
    <w:rsid w:val="006F681E"/>
    <w:rsid w:val="006F6BD3"/>
    <w:rsid w:val="006F78FC"/>
    <w:rsid w:val="00701F55"/>
    <w:rsid w:val="007054A7"/>
    <w:rsid w:val="00707D15"/>
    <w:rsid w:val="007300D1"/>
    <w:rsid w:val="00733664"/>
    <w:rsid w:val="00751241"/>
    <w:rsid w:val="00753D4E"/>
    <w:rsid w:val="007545BD"/>
    <w:rsid w:val="00756A8E"/>
    <w:rsid w:val="0076232B"/>
    <w:rsid w:val="00772329"/>
    <w:rsid w:val="007862DF"/>
    <w:rsid w:val="00791521"/>
    <w:rsid w:val="0079323D"/>
    <w:rsid w:val="0079743A"/>
    <w:rsid w:val="007A241A"/>
    <w:rsid w:val="007C566F"/>
    <w:rsid w:val="007C6352"/>
    <w:rsid w:val="007D1275"/>
    <w:rsid w:val="007D1CE9"/>
    <w:rsid w:val="007E5852"/>
    <w:rsid w:val="007F028D"/>
    <w:rsid w:val="007F68DE"/>
    <w:rsid w:val="007F756D"/>
    <w:rsid w:val="0080707C"/>
    <w:rsid w:val="00810EBF"/>
    <w:rsid w:val="0081544A"/>
    <w:rsid w:val="0085009D"/>
    <w:rsid w:val="0085677F"/>
    <w:rsid w:val="008577FB"/>
    <w:rsid w:val="00873B11"/>
    <w:rsid w:val="00880550"/>
    <w:rsid w:val="008871F7"/>
    <w:rsid w:val="00887471"/>
    <w:rsid w:val="008901F6"/>
    <w:rsid w:val="00891E4B"/>
    <w:rsid w:val="008A30BF"/>
    <w:rsid w:val="008A5394"/>
    <w:rsid w:val="008A6741"/>
    <w:rsid w:val="008A78D1"/>
    <w:rsid w:val="008C4759"/>
    <w:rsid w:val="008C7CDE"/>
    <w:rsid w:val="008D2441"/>
    <w:rsid w:val="008D3576"/>
    <w:rsid w:val="008E0189"/>
    <w:rsid w:val="008E148F"/>
    <w:rsid w:val="008F7C45"/>
    <w:rsid w:val="009078BD"/>
    <w:rsid w:val="009114EE"/>
    <w:rsid w:val="009172CC"/>
    <w:rsid w:val="00954640"/>
    <w:rsid w:val="0096339B"/>
    <w:rsid w:val="0097707D"/>
    <w:rsid w:val="00987924"/>
    <w:rsid w:val="009A14FE"/>
    <w:rsid w:val="009A21F9"/>
    <w:rsid w:val="009A28DB"/>
    <w:rsid w:val="009C1E93"/>
    <w:rsid w:val="009E7A2F"/>
    <w:rsid w:val="009F33BE"/>
    <w:rsid w:val="00A0045F"/>
    <w:rsid w:val="00A117B0"/>
    <w:rsid w:val="00A21745"/>
    <w:rsid w:val="00A326C8"/>
    <w:rsid w:val="00A56874"/>
    <w:rsid w:val="00A64826"/>
    <w:rsid w:val="00A70060"/>
    <w:rsid w:val="00A92747"/>
    <w:rsid w:val="00AA06E9"/>
    <w:rsid w:val="00AA2129"/>
    <w:rsid w:val="00AA2C9F"/>
    <w:rsid w:val="00AB19F8"/>
    <w:rsid w:val="00AB4FD6"/>
    <w:rsid w:val="00AB7E8F"/>
    <w:rsid w:val="00AC1300"/>
    <w:rsid w:val="00AC5AEB"/>
    <w:rsid w:val="00AC604C"/>
    <w:rsid w:val="00AC77E0"/>
    <w:rsid w:val="00AD6614"/>
    <w:rsid w:val="00AF49DD"/>
    <w:rsid w:val="00AF6B50"/>
    <w:rsid w:val="00B13477"/>
    <w:rsid w:val="00B23EF3"/>
    <w:rsid w:val="00B42E49"/>
    <w:rsid w:val="00B44804"/>
    <w:rsid w:val="00B50060"/>
    <w:rsid w:val="00B573F4"/>
    <w:rsid w:val="00B61EDD"/>
    <w:rsid w:val="00B626AB"/>
    <w:rsid w:val="00B62959"/>
    <w:rsid w:val="00B649B3"/>
    <w:rsid w:val="00B661A5"/>
    <w:rsid w:val="00B740D9"/>
    <w:rsid w:val="00B776E8"/>
    <w:rsid w:val="00B811C6"/>
    <w:rsid w:val="00B87BE9"/>
    <w:rsid w:val="00B913B0"/>
    <w:rsid w:val="00B931EF"/>
    <w:rsid w:val="00BB05EA"/>
    <w:rsid w:val="00BB1453"/>
    <w:rsid w:val="00BC7D12"/>
    <w:rsid w:val="00BD1E0C"/>
    <w:rsid w:val="00BD5FDA"/>
    <w:rsid w:val="00BF20E3"/>
    <w:rsid w:val="00C1703D"/>
    <w:rsid w:val="00C21F5D"/>
    <w:rsid w:val="00C223E5"/>
    <w:rsid w:val="00C33ADE"/>
    <w:rsid w:val="00C43950"/>
    <w:rsid w:val="00C46C7C"/>
    <w:rsid w:val="00C500B9"/>
    <w:rsid w:val="00C52F01"/>
    <w:rsid w:val="00C613E3"/>
    <w:rsid w:val="00C62884"/>
    <w:rsid w:val="00C64044"/>
    <w:rsid w:val="00C715BC"/>
    <w:rsid w:val="00C7359A"/>
    <w:rsid w:val="00C737F8"/>
    <w:rsid w:val="00C75ABB"/>
    <w:rsid w:val="00C97354"/>
    <w:rsid w:val="00CA69CC"/>
    <w:rsid w:val="00CA7177"/>
    <w:rsid w:val="00CB48A5"/>
    <w:rsid w:val="00CC026F"/>
    <w:rsid w:val="00CC18AF"/>
    <w:rsid w:val="00CD0FDD"/>
    <w:rsid w:val="00CF0D93"/>
    <w:rsid w:val="00D007A2"/>
    <w:rsid w:val="00D1640A"/>
    <w:rsid w:val="00D27916"/>
    <w:rsid w:val="00D34D93"/>
    <w:rsid w:val="00D414DF"/>
    <w:rsid w:val="00D5225D"/>
    <w:rsid w:val="00D53D95"/>
    <w:rsid w:val="00D618BD"/>
    <w:rsid w:val="00D72D18"/>
    <w:rsid w:val="00D72E76"/>
    <w:rsid w:val="00D73F49"/>
    <w:rsid w:val="00D750A9"/>
    <w:rsid w:val="00D91A99"/>
    <w:rsid w:val="00D92035"/>
    <w:rsid w:val="00DA576E"/>
    <w:rsid w:val="00DB5326"/>
    <w:rsid w:val="00DC1819"/>
    <w:rsid w:val="00DC21D9"/>
    <w:rsid w:val="00DD22A8"/>
    <w:rsid w:val="00DD4986"/>
    <w:rsid w:val="00DD79BD"/>
    <w:rsid w:val="00DE3DF6"/>
    <w:rsid w:val="00DE3F98"/>
    <w:rsid w:val="00DF60CC"/>
    <w:rsid w:val="00E0490A"/>
    <w:rsid w:val="00E073A8"/>
    <w:rsid w:val="00E115DC"/>
    <w:rsid w:val="00E16207"/>
    <w:rsid w:val="00E3485D"/>
    <w:rsid w:val="00E35A4C"/>
    <w:rsid w:val="00E42B0E"/>
    <w:rsid w:val="00E52430"/>
    <w:rsid w:val="00E52A64"/>
    <w:rsid w:val="00E776F2"/>
    <w:rsid w:val="00E804A4"/>
    <w:rsid w:val="00E963D0"/>
    <w:rsid w:val="00EA04A5"/>
    <w:rsid w:val="00EA11E6"/>
    <w:rsid w:val="00EA397D"/>
    <w:rsid w:val="00EC3250"/>
    <w:rsid w:val="00EC399F"/>
    <w:rsid w:val="00EC57A6"/>
    <w:rsid w:val="00EE38CA"/>
    <w:rsid w:val="00EF6525"/>
    <w:rsid w:val="00F00A07"/>
    <w:rsid w:val="00F168E4"/>
    <w:rsid w:val="00F216D8"/>
    <w:rsid w:val="00F3374B"/>
    <w:rsid w:val="00F56BFA"/>
    <w:rsid w:val="00F6054A"/>
    <w:rsid w:val="00F63F76"/>
    <w:rsid w:val="00F80A7F"/>
    <w:rsid w:val="00F8321D"/>
    <w:rsid w:val="00F93C69"/>
    <w:rsid w:val="00FA0104"/>
    <w:rsid w:val="00FA518C"/>
    <w:rsid w:val="00FB3190"/>
    <w:rsid w:val="00FC1500"/>
    <w:rsid w:val="00FC6A96"/>
    <w:rsid w:val="00FE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A0F1"/>
  <w15:docId w15:val="{12BA842D-1F57-416C-8FE9-A6F93685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27" w:lineRule="auto"/>
      <w:ind w:right="4" w:firstLine="710"/>
      <w:jc w:val="both"/>
    </w:pPr>
    <w:rPr>
      <w:rFonts w:ascii="Calibri" w:eastAsia="Calibri" w:hAnsi="Calibri" w:cs="Calibri"/>
      <w:color w:val="000000"/>
    </w:rPr>
  </w:style>
  <w:style w:type="paragraph" w:styleId="Titlu1">
    <w:name w:val="heading 1"/>
    <w:next w:val="Normal"/>
    <w:link w:val="Titlu1Caracter"/>
    <w:uiPriority w:val="9"/>
    <w:qFormat/>
    <w:pPr>
      <w:keepNext/>
      <w:keepLines/>
      <w:numPr>
        <w:numId w:val="6"/>
      </w:numPr>
      <w:spacing w:after="0" w:line="259" w:lineRule="auto"/>
      <w:ind w:left="718" w:hanging="10"/>
      <w:outlineLvl w:val="0"/>
    </w:pPr>
    <w:rPr>
      <w:rFonts w:ascii="Calibri" w:eastAsia="Calibri" w:hAnsi="Calibri" w:cs="Calibri"/>
      <w:b/>
      <w:color w:val="000000"/>
    </w:rPr>
  </w:style>
  <w:style w:type="paragraph" w:styleId="Titlu2">
    <w:name w:val="heading 2"/>
    <w:basedOn w:val="Normal"/>
    <w:next w:val="Normal"/>
    <w:link w:val="Titlu2Caracter"/>
    <w:uiPriority w:val="9"/>
    <w:semiHidden/>
    <w:unhideWhenUsed/>
    <w:qFormat/>
    <w:rsid w:val="007D127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itlu4">
    <w:name w:val="heading 4"/>
    <w:basedOn w:val="Normal"/>
    <w:next w:val="Normal"/>
    <w:link w:val="Titlu4Caracter"/>
    <w:uiPriority w:val="9"/>
    <w:semiHidden/>
    <w:unhideWhenUsed/>
    <w:qFormat/>
    <w:rsid w:val="007D1275"/>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Calibri" w:eastAsia="Calibri" w:hAnsi="Calibri" w:cs="Calibri"/>
      <w:b/>
      <w:color w:val="000000"/>
      <w:sz w:val="24"/>
    </w:rPr>
  </w:style>
  <w:style w:type="paragraph" w:styleId="Listparagraf">
    <w:name w:val="List Paragraph"/>
    <w:basedOn w:val="Normal"/>
    <w:uiPriority w:val="34"/>
    <w:qFormat/>
    <w:rsid w:val="00B573F4"/>
    <w:pPr>
      <w:ind w:left="720"/>
      <w:contextualSpacing/>
    </w:pPr>
  </w:style>
  <w:style w:type="paragraph" w:styleId="Antet">
    <w:name w:val="header"/>
    <w:basedOn w:val="Normal"/>
    <w:link w:val="AntetCaracter"/>
    <w:uiPriority w:val="99"/>
    <w:unhideWhenUsed/>
    <w:rsid w:val="00EC399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C399F"/>
    <w:rPr>
      <w:rFonts w:ascii="Calibri" w:eastAsia="Calibri" w:hAnsi="Calibri" w:cs="Calibri"/>
      <w:color w:val="000000"/>
    </w:rPr>
  </w:style>
  <w:style w:type="character" w:customStyle="1" w:styleId="Titlu2Caracter">
    <w:name w:val="Titlu 2 Caracter"/>
    <w:basedOn w:val="Fontdeparagrafimplicit"/>
    <w:link w:val="Titlu2"/>
    <w:uiPriority w:val="9"/>
    <w:semiHidden/>
    <w:rsid w:val="007D1275"/>
    <w:rPr>
      <w:rFonts w:asciiTheme="majorHAnsi" w:eastAsiaTheme="majorEastAsia" w:hAnsiTheme="majorHAnsi" w:cstheme="majorBidi"/>
      <w:color w:val="0F4761" w:themeColor="accent1" w:themeShade="BF"/>
      <w:sz w:val="26"/>
      <w:szCs w:val="26"/>
    </w:rPr>
  </w:style>
  <w:style w:type="character" w:customStyle="1" w:styleId="Titlu4Caracter">
    <w:name w:val="Titlu 4 Caracter"/>
    <w:basedOn w:val="Fontdeparagrafimplicit"/>
    <w:link w:val="Titlu4"/>
    <w:uiPriority w:val="9"/>
    <w:semiHidden/>
    <w:rsid w:val="007D1275"/>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941</Words>
  <Characters>5460</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Stoica Cristina</dc:creator>
  <cp:keywords/>
  <cp:lastModifiedBy>Tulbure Mihaela</cp:lastModifiedBy>
  <cp:revision>5</cp:revision>
  <cp:lastPrinted>2025-07-25T05:39:00Z</cp:lastPrinted>
  <dcterms:created xsi:type="dcterms:W3CDTF">2025-10-31T10:31:00Z</dcterms:created>
  <dcterms:modified xsi:type="dcterms:W3CDTF">2025-10-31T11:26:00Z</dcterms:modified>
</cp:coreProperties>
</file>