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DF11" w14:textId="77777777" w:rsidR="00722842" w:rsidRDefault="00722842" w:rsidP="00D25054">
      <w:pPr>
        <w:ind w:left="284"/>
        <w:rPr>
          <w:b/>
          <w:sz w:val="28"/>
          <w:szCs w:val="28"/>
        </w:rPr>
      </w:pPr>
    </w:p>
    <w:p w14:paraId="0B8DFE6F" w14:textId="2D8E3FD7" w:rsidR="00EF3E2B" w:rsidRPr="00A07CE7" w:rsidRDefault="00EF3E2B" w:rsidP="00D25054">
      <w:pPr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>ROMÂNIA</w:t>
      </w:r>
    </w:p>
    <w:p w14:paraId="61668E9C" w14:textId="77777777" w:rsidR="00EF3E2B" w:rsidRPr="00A07CE7" w:rsidRDefault="00EF3E2B" w:rsidP="00D25054">
      <w:pPr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>JUDEȚUL VRANCEA</w:t>
      </w:r>
    </w:p>
    <w:p w14:paraId="7EF56D12" w14:textId="604BB3DD" w:rsidR="00EF3E2B" w:rsidRPr="00A07CE7" w:rsidRDefault="00EF3E2B" w:rsidP="00552096">
      <w:pPr>
        <w:tabs>
          <w:tab w:val="left" w:pos="6180"/>
        </w:tabs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>CONSILIUL JUDEȚEAN</w:t>
      </w:r>
      <w:r w:rsidRPr="00A07CE7">
        <w:rPr>
          <w:b/>
          <w:sz w:val="28"/>
          <w:szCs w:val="28"/>
        </w:rPr>
        <w:tab/>
        <w:t xml:space="preserve">                   </w:t>
      </w:r>
      <w:r w:rsidR="004B0B84" w:rsidRPr="00A07CE7">
        <w:rPr>
          <w:b/>
          <w:sz w:val="28"/>
          <w:szCs w:val="28"/>
        </w:rPr>
        <w:t xml:space="preserve">                       </w:t>
      </w:r>
      <w:r w:rsidRPr="00A07CE7">
        <w:rPr>
          <w:b/>
          <w:sz w:val="28"/>
          <w:szCs w:val="28"/>
        </w:rPr>
        <w:t xml:space="preserve"> </w:t>
      </w:r>
    </w:p>
    <w:p w14:paraId="28664AEB" w14:textId="77777777" w:rsidR="006B54AB" w:rsidRPr="00A07CE7" w:rsidRDefault="006B54AB" w:rsidP="00D25054">
      <w:pPr>
        <w:ind w:left="284"/>
        <w:rPr>
          <w:b/>
          <w:sz w:val="28"/>
          <w:szCs w:val="28"/>
        </w:rPr>
      </w:pPr>
    </w:p>
    <w:p w14:paraId="7754EB1D" w14:textId="7147CCE0" w:rsidR="00EF3E2B" w:rsidRPr="00552096" w:rsidRDefault="00EF3E2B" w:rsidP="00552096">
      <w:pPr>
        <w:tabs>
          <w:tab w:val="left" w:pos="2640"/>
        </w:tabs>
        <w:ind w:left="284"/>
        <w:jc w:val="center"/>
        <w:rPr>
          <w:b/>
          <w:sz w:val="28"/>
          <w:szCs w:val="28"/>
        </w:rPr>
      </w:pPr>
      <w:r w:rsidRPr="00552096">
        <w:rPr>
          <w:b/>
          <w:sz w:val="28"/>
          <w:szCs w:val="28"/>
        </w:rPr>
        <w:t>HOTĂRÂREA   nr.</w:t>
      </w:r>
      <w:r w:rsidR="00552096" w:rsidRPr="00552096">
        <w:rPr>
          <w:b/>
          <w:sz w:val="28"/>
          <w:szCs w:val="28"/>
        </w:rPr>
        <w:t xml:space="preserve"> 165</w:t>
      </w:r>
    </w:p>
    <w:p w14:paraId="0FCCBE42" w14:textId="0C6F0E4F" w:rsidR="00EF3E2B" w:rsidRPr="00552096" w:rsidRDefault="003A2FF0" w:rsidP="00552096">
      <w:pPr>
        <w:tabs>
          <w:tab w:val="left" w:pos="2640"/>
        </w:tabs>
        <w:ind w:left="284"/>
        <w:jc w:val="center"/>
        <w:rPr>
          <w:b/>
          <w:sz w:val="28"/>
          <w:szCs w:val="28"/>
        </w:rPr>
      </w:pPr>
      <w:r w:rsidRPr="00552096">
        <w:rPr>
          <w:b/>
          <w:sz w:val="28"/>
          <w:szCs w:val="28"/>
        </w:rPr>
        <w:t>d</w:t>
      </w:r>
      <w:r w:rsidR="00EF3E2B" w:rsidRPr="00552096">
        <w:rPr>
          <w:b/>
          <w:sz w:val="28"/>
          <w:szCs w:val="28"/>
        </w:rPr>
        <w:t>in</w:t>
      </w:r>
      <w:r w:rsidRPr="00552096">
        <w:rPr>
          <w:b/>
          <w:sz w:val="28"/>
          <w:szCs w:val="28"/>
        </w:rPr>
        <w:t xml:space="preserve">  </w:t>
      </w:r>
      <w:r w:rsidR="00552096" w:rsidRPr="00552096">
        <w:rPr>
          <w:b/>
          <w:sz w:val="28"/>
          <w:szCs w:val="28"/>
        </w:rPr>
        <w:t>11 septembrie</w:t>
      </w:r>
      <w:r w:rsidRPr="00552096">
        <w:rPr>
          <w:b/>
          <w:sz w:val="28"/>
          <w:szCs w:val="28"/>
        </w:rPr>
        <w:t xml:space="preserve"> </w:t>
      </w:r>
      <w:r w:rsidR="00EF3E2B" w:rsidRPr="00552096">
        <w:rPr>
          <w:b/>
          <w:sz w:val="28"/>
          <w:szCs w:val="28"/>
        </w:rPr>
        <w:t>202</w:t>
      </w:r>
      <w:r w:rsidR="00E9314F" w:rsidRPr="00552096">
        <w:rPr>
          <w:b/>
          <w:sz w:val="28"/>
          <w:szCs w:val="28"/>
        </w:rPr>
        <w:t>5</w:t>
      </w:r>
    </w:p>
    <w:p w14:paraId="3CABB43B" w14:textId="77777777" w:rsidR="00EF3E2B" w:rsidRPr="00A07CE7" w:rsidRDefault="00EF3E2B" w:rsidP="00D25054">
      <w:pPr>
        <w:tabs>
          <w:tab w:val="left" w:pos="2640"/>
        </w:tabs>
        <w:ind w:left="284"/>
        <w:jc w:val="both"/>
        <w:rPr>
          <w:sz w:val="28"/>
          <w:szCs w:val="28"/>
        </w:rPr>
      </w:pPr>
    </w:p>
    <w:p w14:paraId="222E1580" w14:textId="77777777" w:rsidR="00EF3E2B" w:rsidRPr="00A07CE7" w:rsidRDefault="00EF3E2B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7C2C20FA" w14:textId="7F092E5D" w:rsidR="00540B64" w:rsidRDefault="00FF1F59" w:rsidP="00187D0F">
      <w:pPr>
        <w:tabs>
          <w:tab w:val="left" w:pos="2640"/>
        </w:tabs>
        <w:ind w:left="1418" w:hanging="1134"/>
        <w:jc w:val="both"/>
        <w:rPr>
          <w:sz w:val="28"/>
          <w:szCs w:val="28"/>
        </w:rPr>
      </w:pPr>
      <w:r w:rsidRPr="00A07CE7">
        <w:rPr>
          <w:b/>
          <w:sz w:val="28"/>
          <w:szCs w:val="28"/>
        </w:rPr>
        <w:t>privind</w:t>
      </w:r>
      <w:r w:rsidR="003A2FF0" w:rsidRPr="00A07CE7">
        <w:rPr>
          <w:b/>
          <w:sz w:val="28"/>
          <w:szCs w:val="28"/>
        </w:rPr>
        <w:t xml:space="preserve"> </w:t>
      </w:r>
      <w:r w:rsidRPr="00A07CE7">
        <w:rPr>
          <w:b/>
          <w:sz w:val="28"/>
          <w:szCs w:val="28"/>
        </w:rPr>
        <w:t>:</w:t>
      </w:r>
      <w:bookmarkStart w:id="0" w:name="_Hlk54698438"/>
      <w:r w:rsidR="003A2FF0" w:rsidRPr="00A07CE7">
        <w:rPr>
          <w:b/>
          <w:sz w:val="28"/>
          <w:szCs w:val="28"/>
        </w:rPr>
        <w:t xml:space="preserve"> </w:t>
      </w:r>
      <w:bookmarkEnd w:id="0"/>
      <w:r w:rsidR="00540B64">
        <w:rPr>
          <w:sz w:val="28"/>
          <w:szCs w:val="28"/>
        </w:rPr>
        <w:t xml:space="preserve">aprobarea </w:t>
      </w:r>
      <w:r w:rsidR="00540B64" w:rsidRPr="000E5044">
        <w:rPr>
          <w:sz w:val="28"/>
          <w:szCs w:val="28"/>
        </w:rPr>
        <w:t>Regulamentului de funcționare a</w:t>
      </w:r>
      <w:r w:rsidR="005B1D0F">
        <w:rPr>
          <w:sz w:val="28"/>
          <w:szCs w:val="28"/>
        </w:rPr>
        <w:t>l</w:t>
      </w:r>
      <w:r w:rsidR="00540B64" w:rsidRPr="000E5044">
        <w:rPr>
          <w:sz w:val="28"/>
          <w:szCs w:val="28"/>
        </w:rPr>
        <w:t xml:space="preserve"> Comisiei Tehnice de Amenajarea Teritoriului si Urbanism </w:t>
      </w:r>
      <w:r w:rsidR="00540B64">
        <w:rPr>
          <w:sz w:val="28"/>
          <w:szCs w:val="28"/>
        </w:rPr>
        <w:t>ș</w:t>
      </w:r>
      <w:r w:rsidR="00540B64" w:rsidRPr="000E5044">
        <w:rPr>
          <w:sz w:val="28"/>
          <w:szCs w:val="28"/>
        </w:rPr>
        <w:t xml:space="preserve">i </w:t>
      </w:r>
      <w:r w:rsidR="005B1D0F">
        <w:rPr>
          <w:sz w:val="28"/>
          <w:szCs w:val="28"/>
        </w:rPr>
        <w:t xml:space="preserve">a </w:t>
      </w:r>
      <w:r w:rsidR="00540B64" w:rsidRPr="000E5044">
        <w:rPr>
          <w:sz w:val="28"/>
          <w:szCs w:val="28"/>
        </w:rPr>
        <w:t>componen</w:t>
      </w:r>
      <w:r w:rsidR="005B1D0F">
        <w:rPr>
          <w:sz w:val="28"/>
          <w:szCs w:val="28"/>
        </w:rPr>
        <w:t>ț</w:t>
      </w:r>
      <w:r w:rsidR="00540B64" w:rsidRPr="000E5044">
        <w:rPr>
          <w:sz w:val="28"/>
          <w:szCs w:val="28"/>
        </w:rPr>
        <w:t xml:space="preserve">ei nominale a acesteia </w:t>
      </w:r>
    </w:p>
    <w:p w14:paraId="1A47FA0A" w14:textId="43FA2137" w:rsidR="00485AB9" w:rsidRPr="00A07CE7" w:rsidRDefault="00485AB9" w:rsidP="00D25054">
      <w:pPr>
        <w:tabs>
          <w:tab w:val="left" w:pos="2640"/>
        </w:tabs>
        <w:ind w:left="284"/>
        <w:jc w:val="both"/>
        <w:rPr>
          <w:b/>
          <w:sz w:val="28"/>
          <w:szCs w:val="28"/>
        </w:rPr>
      </w:pPr>
    </w:p>
    <w:p w14:paraId="10152CF9" w14:textId="71B00240" w:rsidR="00564589" w:rsidRPr="00D23BB2" w:rsidRDefault="00CE7193" w:rsidP="00CE7193">
      <w:pPr>
        <w:pStyle w:val="Listparagraf"/>
        <w:ind w:left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010300" w:rsidRPr="00D23BB2">
        <w:rPr>
          <w:b/>
          <w:sz w:val="28"/>
          <w:szCs w:val="28"/>
        </w:rPr>
        <w:t xml:space="preserve">  </w:t>
      </w:r>
      <w:r w:rsidR="00FF1F59" w:rsidRPr="00D23BB2">
        <w:rPr>
          <w:b/>
          <w:sz w:val="28"/>
          <w:szCs w:val="28"/>
        </w:rPr>
        <w:t xml:space="preserve">văzând </w:t>
      </w:r>
      <w:r w:rsidR="00FF1F59" w:rsidRPr="00D23BB2">
        <w:rPr>
          <w:bCs/>
          <w:sz w:val="28"/>
          <w:szCs w:val="28"/>
        </w:rPr>
        <w:t>Referatul</w:t>
      </w:r>
      <w:r w:rsidR="00E70942" w:rsidRPr="00D23BB2">
        <w:rPr>
          <w:bCs/>
          <w:sz w:val="28"/>
          <w:szCs w:val="28"/>
        </w:rPr>
        <w:t xml:space="preserve"> nr.</w:t>
      </w:r>
      <w:r w:rsidR="00187D0F">
        <w:rPr>
          <w:bCs/>
          <w:sz w:val="28"/>
          <w:szCs w:val="28"/>
        </w:rPr>
        <w:t>201/5465/04.08</w:t>
      </w:r>
      <w:r w:rsidR="00F2399A" w:rsidRPr="00D23BB2">
        <w:rPr>
          <w:bCs/>
          <w:sz w:val="28"/>
          <w:szCs w:val="28"/>
        </w:rPr>
        <w:t>.</w:t>
      </w:r>
      <w:r w:rsidR="0023217A" w:rsidRPr="00D23BB2">
        <w:rPr>
          <w:bCs/>
          <w:sz w:val="28"/>
          <w:szCs w:val="28"/>
        </w:rPr>
        <w:t>202</w:t>
      </w:r>
      <w:r w:rsidR="00F2399A" w:rsidRPr="00D23BB2">
        <w:rPr>
          <w:bCs/>
          <w:sz w:val="28"/>
          <w:szCs w:val="28"/>
        </w:rPr>
        <w:t>5</w:t>
      </w:r>
      <w:r w:rsidR="00E70942" w:rsidRPr="00D23BB2">
        <w:rPr>
          <w:bCs/>
          <w:sz w:val="28"/>
          <w:szCs w:val="28"/>
        </w:rPr>
        <w:t xml:space="preserve"> al</w:t>
      </w:r>
      <w:r w:rsidR="00FF1F59" w:rsidRPr="00D23BB2">
        <w:rPr>
          <w:bCs/>
          <w:sz w:val="28"/>
          <w:szCs w:val="28"/>
        </w:rPr>
        <w:t xml:space="preserve"> Direcției </w:t>
      </w:r>
      <w:r w:rsidR="000C5C83" w:rsidRPr="00D23BB2">
        <w:rPr>
          <w:bCs/>
          <w:sz w:val="28"/>
          <w:szCs w:val="28"/>
        </w:rPr>
        <w:t>Arhitect șef</w:t>
      </w:r>
      <w:r w:rsidR="004E696A" w:rsidRPr="00D23BB2">
        <w:rPr>
          <w:bCs/>
          <w:sz w:val="28"/>
          <w:szCs w:val="28"/>
        </w:rPr>
        <w:t>,</w:t>
      </w:r>
      <w:r w:rsidR="001237F6">
        <w:rPr>
          <w:bCs/>
          <w:sz w:val="28"/>
          <w:szCs w:val="28"/>
        </w:rPr>
        <w:t xml:space="preserve"> </w:t>
      </w:r>
      <w:r w:rsidR="00564589" w:rsidRPr="00D23BB2">
        <w:rPr>
          <w:bCs/>
          <w:sz w:val="28"/>
          <w:szCs w:val="28"/>
        </w:rPr>
        <w:t>privind aprobarea Regulamentului de funcționare al Comisiei Tehnice de Amenajarea Teritoriului si Urbanism și a componenței nominale a acesteia</w:t>
      </w:r>
      <w:r w:rsidR="00AB09EC" w:rsidRPr="00D23BB2">
        <w:rPr>
          <w:bCs/>
          <w:sz w:val="28"/>
          <w:szCs w:val="28"/>
        </w:rPr>
        <w:t>;</w:t>
      </w:r>
    </w:p>
    <w:p w14:paraId="2ECC4DD8" w14:textId="24BE3F8B" w:rsidR="00B37129" w:rsidRPr="00CE7193" w:rsidRDefault="00CE7193" w:rsidP="00CE7193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="00FF1F59" w:rsidRPr="00CE7193">
        <w:rPr>
          <w:b/>
          <w:sz w:val="28"/>
          <w:szCs w:val="28"/>
        </w:rPr>
        <w:t>având în vedere</w:t>
      </w:r>
      <w:r w:rsidR="00B37129" w:rsidRPr="00CE7193">
        <w:rPr>
          <w:b/>
          <w:sz w:val="28"/>
          <w:szCs w:val="28"/>
        </w:rPr>
        <w:t xml:space="preserve">: </w:t>
      </w:r>
    </w:p>
    <w:p w14:paraId="0AADEF82" w14:textId="4271E7B7" w:rsidR="00B37129" w:rsidRPr="00825BBD" w:rsidRDefault="00FF1F59" w:rsidP="00D23BB2">
      <w:pPr>
        <w:pStyle w:val="Listparagraf"/>
        <w:numPr>
          <w:ilvl w:val="0"/>
          <w:numId w:val="8"/>
        </w:numPr>
        <w:tabs>
          <w:tab w:val="left" w:pos="851"/>
        </w:tabs>
        <w:spacing w:line="276" w:lineRule="auto"/>
        <w:ind w:left="284" w:firstLine="0"/>
        <w:jc w:val="both"/>
        <w:rPr>
          <w:bCs/>
          <w:sz w:val="28"/>
          <w:szCs w:val="28"/>
        </w:rPr>
      </w:pPr>
      <w:r w:rsidRPr="00825BBD">
        <w:rPr>
          <w:bCs/>
          <w:sz w:val="28"/>
          <w:szCs w:val="28"/>
        </w:rPr>
        <w:t>prevederile art.</w:t>
      </w:r>
      <w:r w:rsidR="00B37129" w:rsidRPr="00825BBD">
        <w:rPr>
          <w:bCs/>
          <w:sz w:val="28"/>
          <w:szCs w:val="28"/>
        </w:rPr>
        <w:t xml:space="preserve"> </w:t>
      </w:r>
      <w:r w:rsidR="007F3925" w:rsidRPr="00825BBD">
        <w:rPr>
          <w:bCs/>
          <w:sz w:val="28"/>
          <w:szCs w:val="28"/>
        </w:rPr>
        <w:t>37 alin.</w:t>
      </w:r>
      <w:r w:rsidR="00D00AA7" w:rsidRPr="00825BBD">
        <w:rPr>
          <w:bCs/>
          <w:sz w:val="28"/>
          <w:szCs w:val="28"/>
        </w:rPr>
        <w:t xml:space="preserve">1) și </w:t>
      </w:r>
      <w:r w:rsidR="007F3925" w:rsidRPr="00825BBD">
        <w:rPr>
          <w:bCs/>
          <w:sz w:val="28"/>
          <w:szCs w:val="28"/>
        </w:rPr>
        <w:t>3)</w:t>
      </w:r>
      <w:r w:rsidRPr="00825BBD">
        <w:rPr>
          <w:bCs/>
          <w:sz w:val="28"/>
          <w:szCs w:val="28"/>
        </w:rPr>
        <w:t xml:space="preserve"> din Legea nr.</w:t>
      </w:r>
      <w:r w:rsidR="00AB09EC" w:rsidRPr="00825BBD">
        <w:rPr>
          <w:bCs/>
          <w:sz w:val="28"/>
          <w:szCs w:val="28"/>
        </w:rPr>
        <w:t xml:space="preserve"> </w:t>
      </w:r>
      <w:r w:rsidR="007F3925" w:rsidRPr="00825BBD">
        <w:rPr>
          <w:bCs/>
          <w:sz w:val="28"/>
          <w:szCs w:val="28"/>
        </w:rPr>
        <w:t>350</w:t>
      </w:r>
      <w:r w:rsidRPr="00825BBD">
        <w:rPr>
          <w:bCs/>
          <w:sz w:val="28"/>
          <w:szCs w:val="28"/>
        </w:rPr>
        <w:t>/200</w:t>
      </w:r>
      <w:r w:rsidR="007F3925" w:rsidRPr="00825BBD">
        <w:rPr>
          <w:bCs/>
          <w:sz w:val="28"/>
          <w:szCs w:val="28"/>
        </w:rPr>
        <w:t>1</w:t>
      </w:r>
      <w:r w:rsidRPr="00825BBD">
        <w:rPr>
          <w:bCs/>
          <w:sz w:val="28"/>
          <w:szCs w:val="28"/>
        </w:rPr>
        <w:t xml:space="preserve"> </w:t>
      </w:r>
      <w:bookmarkStart w:id="1" w:name="_Hlk54698485"/>
      <w:r w:rsidRPr="00825BBD">
        <w:rPr>
          <w:bCs/>
          <w:sz w:val="28"/>
          <w:szCs w:val="28"/>
        </w:rPr>
        <w:t xml:space="preserve">privind </w:t>
      </w:r>
      <w:r w:rsidR="007F3925" w:rsidRPr="00825BBD">
        <w:rPr>
          <w:bCs/>
          <w:sz w:val="28"/>
          <w:szCs w:val="28"/>
        </w:rPr>
        <w:t>amenajarea teritoriului și urbanismului, republicată, cu mod</w:t>
      </w:r>
      <w:r w:rsidR="00FF116C" w:rsidRPr="00825BBD">
        <w:rPr>
          <w:bCs/>
          <w:sz w:val="28"/>
          <w:szCs w:val="28"/>
        </w:rPr>
        <w:t>i</w:t>
      </w:r>
      <w:r w:rsidR="007F3925" w:rsidRPr="00825BBD">
        <w:rPr>
          <w:bCs/>
          <w:sz w:val="28"/>
          <w:szCs w:val="28"/>
        </w:rPr>
        <w:t>ficările și completările ulterioare</w:t>
      </w:r>
      <w:r w:rsidR="00B37129" w:rsidRPr="00825BBD">
        <w:rPr>
          <w:bCs/>
          <w:sz w:val="28"/>
          <w:szCs w:val="28"/>
        </w:rPr>
        <w:t>;</w:t>
      </w:r>
    </w:p>
    <w:p w14:paraId="53CFC820" w14:textId="756B50B1" w:rsidR="003C624D" w:rsidRDefault="006F29F0" w:rsidP="00D23BB2">
      <w:pPr>
        <w:pStyle w:val="Listparagraf"/>
        <w:numPr>
          <w:ilvl w:val="0"/>
          <w:numId w:val="8"/>
        </w:numPr>
        <w:tabs>
          <w:tab w:val="left" w:pos="426"/>
        </w:tabs>
        <w:spacing w:line="276" w:lineRule="auto"/>
        <w:ind w:left="284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5BBD">
        <w:rPr>
          <w:sz w:val="28"/>
          <w:szCs w:val="28"/>
        </w:rPr>
        <w:t xml:space="preserve">dispozițiile </w:t>
      </w:r>
      <w:proofErr w:type="spellStart"/>
      <w:r w:rsidR="00B37129" w:rsidRPr="00825BBD">
        <w:rPr>
          <w:sz w:val="28"/>
          <w:szCs w:val="28"/>
        </w:rPr>
        <w:t>O</w:t>
      </w:r>
      <w:r w:rsidR="000F17CD">
        <w:rPr>
          <w:sz w:val="28"/>
          <w:szCs w:val="28"/>
        </w:rPr>
        <w:t>.</w:t>
      </w:r>
      <w:r w:rsidR="00B37129" w:rsidRPr="00825BBD">
        <w:rPr>
          <w:sz w:val="28"/>
          <w:szCs w:val="28"/>
        </w:rPr>
        <w:t>U</w:t>
      </w:r>
      <w:r w:rsidR="000F17CD">
        <w:rPr>
          <w:sz w:val="28"/>
          <w:szCs w:val="28"/>
        </w:rPr>
        <w:t>.</w:t>
      </w:r>
      <w:r w:rsidR="00B37129" w:rsidRPr="00825BBD">
        <w:rPr>
          <w:sz w:val="28"/>
          <w:szCs w:val="28"/>
        </w:rPr>
        <w:t>G</w:t>
      </w:r>
      <w:proofErr w:type="spellEnd"/>
      <w:r w:rsidR="000F17CD">
        <w:rPr>
          <w:sz w:val="28"/>
          <w:szCs w:val="28"/>
        </w:rPr>
        <w:t xml:space="preserve">. </w:t>
      </w:r>
      <w:r w:rsidR="00BD6E73" w:rsidRPr="00825BBD">
        <w:rPr>
          <w:sz w:val="28"/>
          <w:szCs w:val="28"/>
        </w:rPr>
        <w:t>nr.</w:t>
      </w:r>
      <w:r w:rsidR="00B37129" w:rsidRPr="00825BBD">
        <w:rPr>
          <w:sz w:val="28"/>
          <w:szCs w:val="28"/>
        </w:rPr>
        <w:t xml:space="preserve"> </w:t>
      </w:r>
      <w:r w:rsidR="00BD6E73" w:rsidRPr="00825BBD">
        <w:rPr>
          <w:sz w:val="28"/>
          <w:szCs w:val="28"/>
        </w:rPr>
        <w:t>31/2025</w:t>
      </w:r>
      <w:r w:rsidR="004E54A4" w:rsidRPr="00825BBD">
        <w:rPr>
          <w:sz w:val="28"/>
          <w:szCs w:val="28"/>
        </w:rPr>
        <w:t xml:space="preserve"> privind unele măsuri pentru simplificarea procedurilor în domeniul urbanismului </w:t>
      </w:r>
      <w:proofErr w:type="spellStart"/>
      <w:r w:rsidR="004E54A4" w:rsidRPr="00825BBD">
        <w:rPr>
          <w:sz w:val="28"/>
          <w:szCs w:val="28"/>
        </w:rPr>
        <w:t>şi</w:t>
      </w:r>
      <w:proofErr w:type="spellEnd"/>
      <w:r w:rsidR="004E54A4" w:rsidRPr="00825BBD">
        <w:rPr>
          <w:sz w:val="28"/>
          <w:szCs w:val="28"/>
        </w:rPr>
        <w:t xml:space="preserve"> </w:t>
      </w:r>
      <w:proofErr w:type="spellStart"/>
      <w:r w:rsidR="004E54A4" w:rsidRPr="00825BBD">
        <w:rPr>
          <w:sz w:val="28"/>
          <w:szCs w:val="28"/>
        </w:rPr>
        <w:t>construcţiilor</w:t>
      </w:r>
      <w:proofErr w:type="spellEnd"/>
      <w:r w:rsidR="004E54A4" w:rsidRPr="00825BBD">
        <w:rPr>
          <w:sz w:val="28"/>
          <w:szCs w:val="28"/>
        </w:rPr>
        <w:t xml:space="preserve"> </w:t>
      </w:r>
      <w:proofErr w:type="spellStart"/>
      <w:r w:rsidR="004E54A4" w:rsidRPr="00825BBD">
        <w:rPr>
          <w:sz w:val="28"/>
          <w:szCs w:val="28"/>
        </w:rPr>
        <w:t>şi</w:t>
      </w:r>
      <w:proofErr w:type="spellEnd"/>
      <w:r w:rsidR="004E54A4" w:rsidRPr="00825BBD">
        <w:rPr>
          <w:sz w:val="28"/>
          <w:szCs w:val="28"/>
        </w:rPr>
        <w:t xml:space="preserve"> accelerarea </w:t>
      </w:r>
      <w:proofErr w:type="spellStart"/>
      <w:r w:rsidR="004E54A4" w:rsidRPr="00825BBD">
        <w:rPr>
          <w:sz w:val="28"/>
          <w:szCs w:val="28"/>
        </w:rPr>
        <w:t>investiţiilor</w:t>
      </w:r>
      <w:proofErr w:type="spellEnd"/>
      <w:r w:rsidR="007F3925" w:rsidRPr="00825BBD">
        <w:rPr>
          <w:bCs/>
          <w:sz w:val="28"/>
          <w:szCs w:val="28"/>
        </w:rPr>
        <w:t>;</w:t>
      </w:r>
      <w:bookmarkEnd w:id="1"/>
      <w:r w:rsidR="003C624D" w:rsidRPr="00825BBD">
        <w:rPr>
          <w:bCs/>
          <w:sz w:val="28"/>
          <w:szCs w:val="28"/>
        </w:rPr>
        <w:t xml:space="preserve"> </w:t>
      </w:r>
    </w:p>
    <w:p w14:paraId="47BB6051" w14:textId="3993F02B" w:rsidR="00010300" w:rsidRPr="00497533" w:rsidRDefault="00497533" w:rsidP="0049753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="0086660C" w:rsidRPr="00497533">
        <w:rPr>
          <w:b/>
          <w:sz w:val="28"/>
          <w:szCs w:val="28"/>
        </w:rPr>
        <w:t>văzând</w:t>
      </w:r>
      <w:r w:rsidR="00DD0167" w:rsidRPr="00497533">
        <w:rPr>
          <w:b/>
          <w:sz w:val="28"/>
          <w:szCs w:val="28"/>
        </w:rPr>
        <w:t>:</w:t>
      </w:r>
      <w:r w:rsidR="00602DF3" w:rsidRPr="00497533">
        <w:rPr>
          <w:b/>
          <w:sz w:val="28"/>
          <w:szCs w:val="28"/>
        </w:rPr>
        <w:t xml:space="preserve"> </w:t>
      </w:r>
    </w:p>
    <w:p w14:paraId="3231314D" w14:textId="4E8AA945" w:rsidR="00010300" w:rsidRDefault="00D93DEE" w:rsidP="00D25054">
      <w:pPr>
        <w:pStyle w:val="Listparagraf"/>
        <w:numPr>
          <w:ilvl w:val="0"/>
          <w:numId w:val="8"/>
        </w:numPr>
        <w:tabs>
          <w:tab w:val="left" w:pos="426"/>
        </w:tabs>
        <w:spacing w:line="276" w:lineRule="auto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7210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86660C" w:rsidRPr="00010300">
        <w:rPr>
          <w:bCs/>
          <w:sz w:val="28"/>
          <w:szCs w:val="28"/>
        </w:rPr>
        <w:t>Hotărâr</w:t>
      </w:r>
      <w:r w:rsidR="00FE7FB5" w:rsidRPr="00010300">
        <w:rPr>
          <w:bCs/>
          <w:sz w:val="28"/>
          <w:szCs w:val="28"/>
        </w:rPr>
        <w:t>ea</w:t>
      </w:r>
      <w:r w:rsidR="0086660C" w:rsidRPr="00010300">
        <w:rPr>
          <w:bCs/>
          <w:sz w:val="28"/>
          <w:szCs w:val="28"/>
        </w:rPr>
        <w:t xml:space="preserve"> Consiliului Județean Vrancea nr.</w:t>
      </w:r>
      <w:r w:rsidR="00DD0167" w:rsidRPr="00010300">
        <w:rPr>
          <w:bCs/>
          <w:sz w:val="28"/>
          <w:szCs w:val="28"/>
        </w:rPr>
        <w:t xml:space="preserve"> </w:t>
      </w:r>
      <w:r w:rsidR="00FE7FB5" w:rsidRPr="00010300">
        <w:rPr>
          <w:bCs/>
          <w:sz w:val="28"/>
          <w:szCs w:val="28"/>
        </w:rPr>
        <w:t>4</w:t>
      </w:r>
      <w:r w:rsidR="0086660C" w:rsidRPr="00010300">
        <w:rPr>
          <w:bCs/>
          <w:sz w:val="28"/>
          <w:szCs w:val="28"/>
        </w:rPr>
        <w:t>/</w:t>
      </w:r>
      <w:r w:rsidR="00FE7FB5" w:rsidRPr="00010300">
        <w:rPr>
          <w:bCs/>
          <w:sz w:val="28"/>
          <w:szCs w:val="28"/>
        </w:rPr>
        <w:t>15</w:t>
      </w:r>
      <w:r w:rsidR="0086660C" w:rsidRPr="00010300">
        <w:rPr>
          <w:bCs/>
          <w:sz w:val="28"/>
          <w:szCs w:val="28"/>
        </w:rPr>
        <w:t>.0</w:t>
      </w:r>
      <w:r w:rsidR="00FE7FB5" w:rsidRPr="00010300">
        <w:rPr>
          <w:bCs/>
          <w:sz w:val="28"/>
          <w:szCs w:val="28"/>
        </w:rPr>
        <w:t>2</w:t>
      </w:r>
      <w:r w:rsidR="0086660C" w:rsidRPr="00010300">
        <w:rPr>
          <w:bCs/>
          <w:sz w:val="28"/>
          <w:szCs w:val="28"/>
        </w:rPr>
        <w:t>.201</w:t>
      </w:r>
      <w:r w:rsidR="00FE7FB5" w:rsidRPr="00010300">
        <w:rPr>
          <w:bCs/>
          <w:sz w:val="28"/>
          <w:szCs w:val="28"/>
        </w:rPr>
        <w:t>8</w:t>
      </w:r>
      <w:r w:rsidR="00A83109" w:rsidRPr="00010300">
        <w:rPr>
          <w:bCs/>
          <w:sz w:val="28"/>
          <w:szCs w:val="28"/>
        </w:rPr>
        <w:t xml:space="preserve"> privind</w:t>
      </w:r>
      <w:r w:rsidR="005D4C87" w:rsidRPr="00010300">
        <w:rPr>
          <w:bCs/>
          <w:sz w:val="28"/>
          <w:szCs w:val="28"/>
        </w:rPr>
        <w:t xml:space="preserve"> aprobarea revizuirii Regulamentului de funcționare a Comisiei Tehnice de Amenajare a Teritoriului și Urbanism și a componenței nominale a acesteia</w:t>
      </w:r>
      <w:r w:rsidR="00010300">
        <w:rPr>
          <w:bCs/>
          <w:sz w:val="28"/>
          <w:szCs w:val="28"/>
        </w:rPr>
        <w:t>;</w:t>
      </w:r>
    </w:p>
    <w:p w14:paraId="7ADB3F01" w14:textId="1F09AA14" w:rsidR="00E217B0" w:rsidRPr="00010300" w:rsidRDefault="00D93DEE" w:rsidP="00D25054">
      <w:pPr>
        <w:pStyle w:val="Listparagraf"/>
        <w:numPr>
          <w:ilvl w:val="0"/>
          <w:numId w:val="8"/>
        </w:numPr>
        <w:tabs>
          <w:tab w:val="left" w:pos="426"/>
        </w:tabs>
        <w:spacing w:line="276" w:lineRule="auto"/>
        <w:ind w:left="2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72101">
        <w:rPr>
          <w:bCs/>
          <w:sz w:val="28"/>
          <w:szCs w:val="28"/>
        </w:rPr>
        <w:t xml:space="preserve">    </w:t>
      </w:r>
      <w:r w:rsidR="000918E8" w:rsidRPr="00010300">
        <w:rPr>
          <w:bCs/>
          <w:sz w:val="28"/>
          <w:szCs w:val="28"/>
        </w:rPr>
        <w:t>Hot</w:t>
      </w:r>
      <w:r w:rsidR="00447CFA" w:rsidRPr="00010300">
        <w:rPr>
          <w:bCs/>
          <w:sz w:val="28"/>
          <w:szCs w:val="28"/>
        </w:rPr>
        <w:t>ă</w:t>
      </w:r>
      <w:r w:rsidR="000918E8" w:rsidRPr="00010300">
        <w:rPr>
          <w:bCs/>
          <w:sz w:val="28"/>
          <w:szCs w:val="28"/>
        </w:rPr>
        <w:t>râr</w:t>
      </w:r>
      <w:r w:rsidR="00447CFA" w:rsidRPr="00010300">
        <w:rPr>
          <w:bCs/>
          <w:sz w:val="28"/>
          <w:szCs w:val="28"/>
        </w:rPr>
        <w:t>ea</w:t>
      </w:r>
      <w:r w:rsidR="000918E8" w:rsidRPr="00010300">
        <w:rPr>
          <w:bCs/>
          <w:sz w:val="28"/>
          <w:szCs w:val="28"/>
        </w:rPr>
        <w:t xml:space="preserve"> Consiliului Județean Vrancea nr. </w:t>
      </w:r>
      <w:r w:rsidR="00FF0398" w:rsidRPr="00010300">
        <w:rPr>
          <w:sz w:val="28"/>
          <w:szCs w:val="28"/>
        </w:rPr>
        <w:t>240/5.11.2024 privind modificarea componenței nominale a Comisiei Tehnice de Amenajare a Teritoriului și Urbanism</w:t>
      </w:r>
      <w:r w:rsidR="00C9133A" w:rsidRPr="00010300">
        <w:rPr>
          <w:bCs/>
          <w:sz w:val="28"/>
          <w:szCs w:val="28"/>
        </w:rPr>
        <w:t>;</w:t>
      </w:r>
    </w:p>
    <w:p w14:paraId="480D139B" w14:textId="6DCC3169" w:rsidR="00E70942" w:rsidRDefault="00FF1F59" w:rsidP="00D25054">
      <w:pPr>
        <w:tabs>
          <w:tab w:val="left" w:pos="2640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A07CE7">
        <w:rPr>
          <w:sz w:val="28"/>
          <w:szCs w:val="28"/>
        </w:rPr>
        <w:t xml:space="preserve">- </w:t>
      </w:r>
      <w:r w:rsidR="00010300">
        <w:rPr>
          <w:sz w:val="28"/>
          <w:szCs w:val="28"/>
        </w:rPr>
        <w:t xml:space="preserve"> </w:t>
      </w:r>
      <w:r w:rsidR="00F72101">
        <w:rPr>
          <w:sz w:val="28"/>
          <w:szCs w:val="28"/>
        </w:rPr>
        <w:t xml:space="preserve">    </w:t>
      </w:r>
      <w:r w:rsidRPr="00A07CE7">
        <w:rPr>
          <w:b/>
          <w:bCs/>
          <w:sz w:val="28"/>
          <w:szCs w:val="28"/>
        </w:rPr>
        <w:t>în baza</w:t>
      </w:r>
      <w:r w:rsidRPr="00A07CE7">
        <w:rPr>
          <w:sz w:val="28"/>
          <w:szCs w:val="28"/>
        </w:rPr>
        <w:t xml:space="preserve"> art.</w:t>
      </w:r>
      <w:r w:rsidR="00010300">
        <w:rPr>
          <w:sz w:val="28"/>
          <w:szCs w:val="28"/>
        </w:rPr>
        <w:t xml:space="preserve"> </w:t>
      </w:r>
      <w:r w:rsidR="007808B4" w:rsidRPr="00A07CE7">
        <w:rPr>
          <w:sz w:val="28"/>
          <w:szCs w:val="28"/>
        </w:rPr>
        <w:t>173 alin.</w:t>
      </w:r>
      <w:r w:rsidR="00010300">
        <w:rPr>
          <w:sz w:val="28"/>
          <w:szCs w:val="28"/>
        </w:rPr>
        <w:t xml:space="preserve"> </w:t>
      </w:r>
      <w:r w:rsidR="007808B4" w:rsidRPr="00A07CE7">
        <w:rPr>
          <w:sz w:val="28"/>
          <w:szCs w:val="28"/>
        </w:rPr>
        <w:t>1) lit.</w:t>
      </w:r>
      <w:r w:rsidR="00010300">
        <w:rPr>
          <w:sz w:val="28"/>
          <w:szCs w:val="28"/>
        </w:rPr>
        <w:t xml:space="preserve"> </w:t>
      </w:r>
      <w:r w:rsidR="007808B4" w:rsidRPr="00A07CE7">
        <w:rPr>
          <w:sz w:val="28"/>
          <w:szCs w:val="28"/>
        </w:rPr>
        <w:t xml:space="preserve">f) </w:t>
      </w:r>
      <w:r w:rsidRPr="00A07CE7">
        <w:rPr>
          <w:bCs/>
          <w:sz w:val="28"/>
          <w:szCs w:val="28"/>
        </w:rPr>
        <w:t xml:space="preserve">din </w:t>
      </w:r>
      <w:proofErr w:type="spellStart"/>
      <w:r w:rsidRPr="00A07CE7">
        <w:rPr>
          <w:bCs/>
          <w:sz w:val="28"/>
          <w:szCs w:val="28"/>
        </w:rPr>
        <w:t>O.U.G</w:t>
      </w:r>
      <w:proofErr w:type="spellEnd"/>
      <w:r w:rsidRPr="00A07CE7">
        <w:rPr>
          <w:bCs/>
          <w:sz w:val="28"/>
          <w:szCs w:val="28"/>
        </w:rPr>
        <w:t xml:space="preserve"> nr.</w:t>
      </w:r>
      <w:r w:rsidR="00010300">
        <w:rPr>
          <w:bCs/>
          <w:sz w:val="28"/>
          <w:szCs w:val="28"/>
        </w:rPr>
        <w:t xml:space="preserve"> </w:t>
      </w:r>
      <w:r w:rsidRPr="00A07CE7">
        <w:rPr>
          <w:bCs/>
          <w:sz w:val="28"/>
          <w:szCs w:val="28"/>
        </w:rPr>
        <w:t>57/2019 privind Codul administrativ, cu modificările și completările ulterioare;</w:t>
      </w:r>
    </w:p>
    <w:p w14:paraId="06E68F8C" w14:textId="5C09D488" w:rsidR="00CE5BAA" w:rsidRDefault="00CE5BAA" w:rsidP="00D25054">
      <w:pPr>
        <w:tabs>
          <w:tab w:val="left" w:pos="2640"/>
        </w:tabs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CE5BAA">
        <w:rPr>
          <w:b/>
          <w:sz w:val="28"/>
          <w:szCs w:val="28"/>
        </w:rPr>
        <w:t>luând act</w:t>
      </w:r>
      <w:r w:rsidRPr="00CE5BAA">
        <w:rPr>
          <w:bCs/>
          <w:sz w:val="28"/>
          <w:szCs w:val="28"/>
        </w:rPr>
        <w:t xml:space="preserve"> de raportul compartimentului de resort din cadrul Consiliului Județean Vrancea si avizul comisiei de specialitate a Consiliului Județean Vrancea;</w:t>
      </w:r>
      <w:r>
        <w:rPr>
          <w:bCs/>
          <w:sz w:val="28"/>
          <w:szCs w:val="28"/>
        </w:rPr>
        <w:t xml:space="preserve"> </w:t>
      </w:r>
    </w:p>
    <w:p w14:paraId="38B60018" w14:textId="6D32464E" w:rsidR="00FF1F59" w:rsidRPr="00A07CE7" w:rsidRDefault="00FF1F59" w:rsidP="00D25054">
      <w:pPr>
        <w:tabs>
          <w:tab w:val="left" w:pos="2640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A07CE7">
        <w:rPr>
          <w:bCs/>
          <w:sz w:val="28"/>
          <w:szCs w:val="28"/>
        </w:rPr>
        <w:t xml:space="preserve">- </w:t>
      </w:r>
      <w:r w:rsidR="00010300">
        <w:rPr>
          <w:bCs/>
          <w:sz w:val="28"/>
          <w:szCs w:val="28"/>
        </w:rPr>
        <w:t xml:space="preserve">  </w:t>
      </w:r>
      <w:r w:rsidR="00F72101">
        <w:rPr>
          <w:bCs/>
          <w:sz w:val="28"/>
          <w:szCs w:val="28"/>
        </w:rPr>
        <w:t xml:space="preserve"> </w:t>
      </w:r>
      <w:r w:rsidR="00010300">
        <w:rPr>
          <w:bCs/>
          <w:sz w:val="28"/>
          <w:szCs w:val="28"/>
        </w:rPr>
        <w:t xml:space="preserve"> </w:t>
      </w:r>
      <w:r w:rsidRPr="00A07CE7">
        <w:rPr>
          <w:b/>
          <w:sz w:val="28"/>
          <w:szCs w:val="28"/>
        </w:rPr>
        <w:t>în temeiul</w:t>
      </w:r>
      <w:r w:rsidRPr="00A07CE7">
        <w:rPr>
          <w:bCs/>
          <w:sz w:val="28"/>
          <w:szCs w:val="28"/>
        </w:rPr>
        <w:t xml:space="preserve"> art. 196 alin.1) lit. a) din </w:t>
      </w:r>
      <w:proofErr w:type="spellStart"/>
      <w:r w:rsidRPr="00A07CE7">
        <w:rPr>
          <w:bCs/>
          <w:sz w:val="28"/>
          <w:szCs w:val="28"/>
        </w:rPr>
        <w:t>O.U.G</w:t>
      </w:r>
      <w:proofErr w:type="spellEnd"/>
      <w:r w:rsidRPr="00A07CE7">
        <w:rPr>
          <w:bCs/>
          <w:sz w:val="28"/>
          <w:szCs w:val="28"/>
        </w:rPr>
        <w:t xml:space="preserve"> nr.</w:t>
      </w:r>
      <w:r w:rsidR="00010300">
        <w:rPr>
          <w:bCs/>
          <w:sz w:val="28"/>
          <w:szCs w:val="28"/>
        </w:rPr>
        <w:t xml:space="preserve"> </w:t>
      </w:r>
      <w:r w:rsidRPr="00A07CE7">
        <w:rPr>
          <w:bCs/>
          <w:sz w:val="28"/>
          <w:szCs w:val="28"/>
        </w:rPr>
        <w:t>57/2019 privind Codul administrativ, cu modificările și completările ulterioare,</w:t>
      </w:r>
    </w:p>
    <w:p w14:paraId="392E69F1" w14:textId="77777777" w:rsidR="00FF1F59" w:rsidRPr="00A07CE7" w:rsidRDefault="00FF1F59" w:rsidP="00D25054">
      <w:pPr>
        <w:tabs>
          <w:tab w:val="left" w:pos="2640"/>
        </w:tabs>
        <w:spacing w:line="276" w:lineRule="auto"/>
        <w:ind w:left="284"/>
        <w:jc w:val="both"/>
        <w:rPr>
          <w:bCs/>
          <w:sz w:val="28"/>
          <w:szCs w:val="28"/>
        </w:rPr>
      </w:pPr>
    </w:p>
    <w:p w14:paraId="44A3187E" w14:textId="77777777" w:rsidR="00FF1F59" w:rsidRPr="00A07CE7" w:rsidRDefault="00FF1F59" w:rsidP="00D25054">
      <w:pPr>
        <w:tabs>
          <w:tab w:val="left" w:pos="2640"/>
        </w:tabs>
        <w:ind w:left="284"/>
        <w:jc w:val="center"/>
        <w:rPr>
          <w:b/>
          <w:sz w:val="28"/>
          <w:szCs w:val="28"/>
        </w:rPr>
      </w:pPr>
      <w:proofErr w:type="spellStart"/>
      <w:r w:rsidRPr="00A07CE7">
        <w:rPr>
          <w:b/>
          <w:sz w:val="28"/>
          <w:szCs w:val="28"/>
        </w:rPr>
        <w:t>HOTĂRĂŞTE</w:t>
      </w:r>
      <w:proofErr w:type="spellEnd"/>
      <w:r w:rsidRPr="00A07CE7">
        <w:rPr>
          <w:b/>
          <w:sz w:val="28"/>
          <w:szCs w:val="28"/>
        </w:rPr>
        <w:t>:</w:t>
      </w:r>
    </w:p>
    <w:p w14:paraId="3FEF80BA" w14:textId="77777777" w:rsidR="00FF1F59" w:rsidRPr="00A07CE7" w:rsidRDefault="00FF1F59" w:rsidP="00D25054">
      <w:pPr>
        <w:tabs>
          <w:tab w:val="left" w:pos="2640"/>
        </w:tabs>
        <w:ind w:left="284"/>
        <w:rPr>
          <w:b/>
          <w:sz w:val="28"/>
          <w:szCs w:val="28"/>
        </w:rPr>
      </w:pPr>
    </w:p>
    <w:p w14:paraId="0EE12CFD" w14:textId="2326F6C9" w:rsidR="00347EF5" w:rsidRDefault="00FF1F59" w:rsidP="00D25054">
      <w:pPr>
        <w:tabs>
          <w:tab w:val="left" w:pos="2640"/>
        </w:tabs>
        <w:spacing w:line="276" w:lineRule="auto"/>
        <w:ind w:left="284"/>
        <w:jc w:val="both"/>
        <w:rPr>
          <w:sz w:val="28"/>
          <w:szCs w:val="28"/>
        </w:rPr>
      </w:pPr>
      <w:r w:rsidRPr="00A07CE7">
        <w:rPr>
          <w:b/>
          <w:sz w:val="28"/>
          <w:szCs w:val="28"/>
        </w:rPr>
        <w:t xml:space="preserve">Art.1 </w:t>
      </w:r>
      <w:r w:rsidR="00347EF5" w:rsidRPr="00A07CE7">
        <w:rPr>
          <w:sz w:val="28"/>
          <w:szCs w:val="28"/>
        </w:rPr>
        <w:t xml:space="preserve">Aprobarea Regulamentului de </w:t>
      </w:r>
      <w:r w:rsidR="00A07CE7" w:rsidRPr="00A07CE7">
        <w:rPr>
          <w:sz w:val="28"/>
          <w:szCs w:val="28"/>
        </w:rPr>
        <w:t>funcționare</w:t>
      </w:r>
      <w:r w:rsidR="00347EF5" w:rsidRPr="00A07CE7">
        <w:rPr>
          <w:sz w:val="28"/>
          <w:szCs w:val="28"/>
        </w:rPr>
        <w:t xml:space="preserve"> a</w:t>
      </w:r>
      <w:r w:rsidR="00010300">
        <w:rPr>
          <w:sz w:val="28"/>
          <w:szCs w:val="28"/>
        </w:rPr>
        <w:t>l</w:t>
      </w:r>
      <w:r w:rsidR="00347EF5" w:rsidRPr="00A07CE7">
        <w:rPr>
          <w:sz w:val="28"/>
          <w:szCs w:val="28"/>
        </w:rPr>
        <w:t xml:space="preserve"> Comisiei Tehnice de Amenajarea Teritoriului si Urbanism</w:t>
      </w:r>
      <w:r w:rsidR="00F93E90">
        <w:rPr>
          <w:sz w:val="28"/>
          <w:szCs w:val="28"/>
        </w:rPr>
        <w:t xml:space="preserve">, </w:t>
      </w:r>
      <w:r w:rsidR="00347EF5" w:rsidRPr="00A07CE7">
        <w:rPr>
          <w:sz w:val="28"/>
          <w:szCs w:val="28"/>
        </w:rPr>
        <w:t>conform anexei nr.1</w:t>
      </w:r>
      <w:r w:rsidR="00F93E90">
        <w:rPr>
          <w:sz w:val="28"/>
          <w:szCs w:val="28"/>
        </w:rPr>
        <w:t xml:space="preserve"> </w:t>
      </w:r>
      <w:r w:rsidR="00347EF5" w:rsidRPr="00A07CE7">
        <w:rPr>
          <w:sz w:val="28"/>
          <w:szCs w:val="28"/>
        </w:rPr>
        <w:t xml:space="preserve">care face parte integranta din prezenta </w:t>
      </w:r>
      <w:r w:rsidR="00A07CE7" w:rsidRPr="00A07CE7">
        <w:rPr>
          <w:sz w:val="28"/>
          <w:szCs w:val="28"/>
        </w:rPr>
        <w:t>hotărâre</w:t>
      </w:r>
      <w:r w:rsidR="00347EF5" w:rsidRPr="00A07CE7">
        <w:rPr>
          <w:sz w:val="28"/>
          <w:szCs w:val="28"/>
        </w:rPr>
        <w:t xml:space="preserve">. </w:t>
      </w:r>
    </w:p>
    <w:p w14:paraId="51502553" w14:textId="0C916662" w:rsidR="00347EF5" w:rsidRDefault="00347EF5" w:rsidP="00D25054">
      <w:pPr>
        <w:tabs>
          <w:tab w:val="left" w:pos="2640"/>
        </w:tabs>
        <w:spacing w:line="276" w:lineRule="auto"/>
        <w:ind w:left="284"/>
        <w:jc w:val="both"/>
        <w:rPr>
          <w:sz w:val="28"/>
          <w:szCs w:val="28"/>
        </w:rPr>
      </w:pPr>
      <w:r w:rsidRPr="00A07CE7">
        <w:rPr>
          <w:b/>
          <w:bCs/>
          <w:sz w:val="28"/>
          <w:szCs w:val="28"/>
        </w:rPr>
        <w:t>Art.2</w:t>
      </w:r>
      <w:r w:rsidRPr="00A07CE7">
        <w:rPr>
          <w:sz w:val="28"/>
          <w:szCs w:val="28"/>
        </w:rPr>
        <w:t xml:space="preserve"> Aprobarea componen</w:t>
      </w:r>
      <w:r w:rsidR="00795A44">
        <w:rPr>
          <w:sz w:val="28"/>
          <w:szCs w:val="28"/>
        </w:rPr>
        <w:t>ț</w:t>
      </w:r>
      <w:r w:rsidRPr="00A07CE7">
        <w:rPr>
          <w:sz w:val="28"/>
          <w:szCs w:val="28"/>
        </w:rPr>
        <w:t>ei nominale a Comisiei Tehnice de Amenajare a Teritoriului si Urbanism, conform anexei nr.</w:t>
      </w:r>
      <w:r w:rsidR="00F93E90">
        <w:rPr>
          <w:sz w:val="28"/>
          <w:szCs w:val="28"/>
        </w:rPr>
        <w:t xml:space="preserve"> </w:t>
      </w:r>
      <w:r w:rsidRPr="00A07CE7">
        <w:rPr>
          <w:sz w:val="28"/>
          <w:szCs w:val="28"/>
        </w:rPr>
        <w:t xml:space="preserve">2 care face parte integranta din prezenta </w:t>
      </w:r>
      <w:r w:rsidR="0097459B" w:rsidRPr="00A07CE7">
        <w:rPr>
          <w:sz w:val="28"/>
          <w:szCs w:val="28"/>
        </w:rPr>
        <w:t>hotărâre</w:t>
      </w:r>
      <w:r w:rsidRPr="00A07CE7">
        <w:rPr>
          <w:sz w:val="28"/>
          <w:szCs w:val="28"/>
        </w:rPr>
        <w:t xml:space="preserve">. </w:t>
      </w:r>
    </w:p>
    <w:p w14:paraId="39DED9D3" w14:textId="77777777" w:rsidR="003539F1" w:rsidRPr="00A07CE7" w:rsidRDefault="003539F1" w:rsidP="00D25054">
      <w:pPr>
        <w:tabs>
          <w:tab w:val="left" w:pos="2640"/>
        </w:tabs>
        <w:spacing w:line="276" w:lineRule="auto"/>
        <w:ind w:left="284"/>
        <w:jc w:val="both"/>
        <w:rPr>
          <w:sz w:val="28"/>
          <w:szCs w:val="28"/>
        </w:rPr>
      </w:pPr>
    </w:p>
    <w:p w14:paraId="304826D8" w14:textId="77777777" w:rsidR="00093AC1" w:rsidRDefault="00093AC1" w:rsidP="00D93DEE">
      <w:pPr>
        <w:spacing w:line="276" w:lineRule="auto"/>
        <w:ind w:left="284"/>
        <w:jc w:val="both"/>
        <w:rPr>
          <w:b/>
          <w:bCs/>
          <w:sz w:val="28"/>
          <w:szCs w:val="28"/>
        </w:rPr>
      </w:pPr>
    </w:p>
    <w:p w14:paraId="7E705E45" w14:textId="77777777" w:rsidR="00093AC1" w:rsidRDefault="00093AC1" w:rsidP="00D93DEE">
      <w:pPr>
        <w:spacing w:line="276" w:lineRule="auto"/>
        <w:ind w:left="284"/>
        <w:jc w:val="both"/>
        <w:rPr>
          <w:b/>
          <w:bCs/>
          <w:sz w:val="28"/>
          <w:szCs w:val="28"/>
        </w:rPr>
      </w:pPr>
    </w:p>
    <w:p w14:paraId="568F05FA" w14:textId="5BEF17C9" w:rsidR="00E44116" w:rsidRPr="00A07CE7" w:rsidRDefault="00347EF5" w:rsidP="00D93DEE">
      <w:pPr>
        <w:spacing w:line="276" w:lineRule="auto"/>
        <w:ind w:left="284"/>
        <w:jc w:val="both"/>
        <w:rPr>
          <w:b/>
          <w:sz w:val="28"/>
          <w:szCs w:val="28"/>
        </w:rPr>
      </w:pPr>
      <w:r w:rsidRPr="00A07CE7">
        <w:rPr>
          <w:b/>
          <w:bCs/>
          <w:sz w:val="28"/>
          <w:szCs w:val="28"/>
        </w:rPr>
        <w:t>Art.3</w:t>
      </w:r>
      <w:r w:rsidR="00F93E90">
        <w:rPr>
          <w:b/>
          <w:bCs/>
          <w:sz w:val="28"/>
          <w:szCs w:val="28"/>
        </w:rPr>
        <w:t xml:space="preserve"> </w:t>
      </w:r>
      <w:r w:rsidR="00D93DEE">
        <w:rPr>
          <w:b/>
          <w:bCs/>
          <w:sz w:val="28"/>
          <w:szCs w:val="28"/>
        </w:rPr>
        <w:t xml:space="preserve"> </w:t>
      </w:r>
      <w:r w:rsidRPr="00A07CE7">
        <w:rPr>
          <w:sz w:val="28"/>
          <w:szCs w:val="28"/>
        </w:rPr>
        <w:t xml:space="preserve">La data </w:t>
      </w:r>
      <w:r w:rsidR="00D25054">
        <w:rPr>
          <w:sz w:val="28"/>
          <w:szCs w:val="28"/>
        </w:rPr>
        <w:t xml:space="preserve">intrării în vigoare a </w:t>
      </w:r>
      <w:r w:rsidRPr="00A07CE7">
        <w:rPr>
          <w:sz w:val="28"/>
          <w:szCs w:val="28"/>
        </w:rPr>
        <w:t xml:space="preserve">prezentei </w:t>
      </w:r>
      <w:r w:rsidR="0097459B" w:rsidRPr="00A07CE7">
        <w:rPr>
          <w:sz w:val="28"/>
          <w:szCs w:val="28"/>
        </w:rPr>
        <w:t>hotărâri</w:t>
      </w:r>
      <w:r w:rsidRPr="00A07CE7">
        <w:rPr>
          <w:sz w:val="28"/>
          <w:szCs w:val="28"/>
        </w:rPr>
        <w:t xml:space="preserve">, orice </w:t>
      </w:r>
      <w:r w:rsidR="0097459B" w:rsidRPr="00A07CE7">
        <w:rPr>
          <w:sz w:val="28"/>
          <w:szCs w:val="28"/>
        </w:rPr>
        <w:t>dispoziții</w:t>
      </w:r>
      <w:r w:rsidRPr="00A07CE7">
        <w:rPr>
          <w:sz w:val="28"/>
          <w:szCs w:val="28"/>
        </w:rPr>
        <w:t xml:space="preserve"> contrare </w:t>
      </w:r>
      <w:r w:rsidR="00E13AA5" w:rsidRPr="00A07CE7">
        <w:rPr>
          <w:sz w:val="28"/>
          <w:szCs w:val="28"/>
        </w:rPr>
        <w:t>îș</w:t>
      </w:r>
      <w:r w:rsidRPr="00A07CE7">
        <w:rPr>
          <w:sz w:val="28"/>
          <w:szCs w:val="28"/>
        </w:rPr>
        <w:t xml:space="preserve">i </w:t>
      </w:r>
      <w:r w:rsidR="00E13AA5" w:rsidRPr="00A07CE7">
        <w:rPr>
          <w:sz w:val="28"/>
          <w:szCs w:val="28"/>
        </w:rPr>
        <w:t>î</w:t>
      </w:r>
      <w:r w:rsidRPr="00A07CE7">
        <w:rPr>
          <w:sz w:val="28"/>
          <w:szCs w:val="28"/>
        </w:rPr>
        <w:t>nceteaz</w:t>
      </w:r>
      <w:r w:rsidR="00E13AA5" w:rsidRPr="00A07CE7">
        <w:rPr>
          <w:sz w:val="28"/>
          <w:szCs w:val="28"/>
        </w:rPr>
        <w:t>ă</w:t>
      </w:r>
      <w:r w:rsidRPr="00A07CE7">
        <w:rPr>
          <w:sz w:val="28"/>
          <w:szCs w:val="28"/>
        </w:rPr>
        <w:t xml:space="preserve"> aplicabilitatea.</w:t>
      </w:r>
    </w:p>
    <w:p w14:paraId="47E53D9C" w14:textId="105A7180" w:rsidR="00FF1F59" w:rsidRPr="00A07CE7" w:rsidRDefault="00FF1F59" w:rsidP="00D25054">
      <w:pPr>
        <w:tabs>
          <w:tab w:val="left" w:pos="2640"/>
        </w:tabs>
        <w:spacing w:line="276" w:lineRule="auto"/>
        <w:ind w:left="284"/>
        <w:jc w:val="both"/>
        <w:rPr>
          <w:bCs/>
          <w:sz w:val="28"/>
          <w:szCs w:val="28"/>
        </w:rPr>
      </w:pPr>
      <w:r w:rsidRPr="00A07CE7">
        <w:rPr>
          <w:b/>
          <w:sz w:val="28"/>
          <w:szCs w:val="28"/>
        </w:rPr>
        <w:t>Art.</w:t>
      </w:r>
      <w:r w:rsidR="00D93DEE">
        <w:rPr>
          <w:b/>
          <w:sz w:val="28"/>
          <w:szCs w:val="28"/>
        </w:rPr>
        <w:t>4</w:t>
      </w:r>
      <w:r w:rsidR="007C28F2" w:rsidRPr="00A07CE7">
        <w:rPr>
          <w:b/>
          <w:sz w:val="28"/>
          <w:szCs w:val="28"/>
        </w:rPr>
        <w:t xml:space="preserve"> </w:t>
      </w:r>
      <w:r w:rsidRPr="00A07CE7">
        <w:rPr>
          <w:bCs/>
          <w:sz w:val="28"/>
          <w:szCs w:val="28"/>
        </w:rPr>
        <w:t xml:space="preserve"> Prevederile prezentei hotărâri </w:t>
      </w:r>
      <w:r w:rsidR="006139C7" w:rsidRPr="00A07CE7">
        <w:rPr>
          <w:bCs/>
          <w:sz w:val="28"/>
          <w:szCs w:val="28"/>
        </w:rPr>
        <w:t>vor fi</w:t>
      </w:r>
      <w:r w:rsidR="00457497" w:rsidRPr="00A07CE7">
        <w:rPr>
          <w:bCs/>
          <w:sz w:val="28"/>
          <w:szCs w:val="28"/>
        </w:rPr>
        <w:t xml:space="preserve"> aduse la îndeplinire </w:t>
      </w:r>
      <w:r w:rsidR="00EF2A0C" w:rsidRPr="00A07CE7">
        <w:rPr>
          <w:bCs/>
          <w:sz w:val="28"/>
          <w:szCs w:val="28"/>
        </w:rPr>
        <w:t>de Președintele Consiliului Județean Vrancea</w:t>
      </w:r>
      <w:r w:rsidR="007C28F2" w:rsidRPr="00A07CE7">
        <w:rPr>
          <w:bCs/>
          <w:sz w:val="28"/>
          <w:szCs w:val="28"/>
        </w:rPr>
        <w:t xml:space="preserve"> </w:t>
      </w:r>
      <w:r w:rsidR="00457497" w:rsidRPr="00A07CE7">
        <w:rPr>
          <w:bCs/>
          <w:sz w:val="28"/>
          <w:szCs w:val="28"/>
        </w:rPr>
        <w:t>și</w:t>
      </w:r>
      <w:r w:rsidR="006139C7" w:rsidRPr="00A07CE7">
        <w:rPr>
          <w:bCs/>
          <w:sz w:val="28"/>
          <w:szCs w:val="28"/>
        </w:rPr>
        <w:t xml:space="preserve"> </w:t>
      </w:r>
      <w:r w:rsidRPr="00A07CE7">
        <w:rPr>
          <w:bCs/>
          <w:sz w:val="28"/>
          <w:szCs w:val="28"/>
        </w:rPr>
        <w:t>comunicate celor interesați de secr</w:t>
      </w:r>
      <w:r w:rsidR="00014362" w:rsidRPr="00A07CE7">
        <w:rPr>
          <w:bCs/>
          <w:sz w:val="28"/>
          <w:szCs w:val="28"/>
        </w:rPr>
        <w:t>e</w:t>
      </w:r>
      <w:r w:rsidRPr="00A07CE7">
        <w:rPr>
          <w:bCs/>
          <w:sz w:val="28"/>
          <w:szCs w:val="28"/>
        </w:rPr>
        <w:t>tarul general al județului prin Serviciul administrație publică Monitor Oficial Local și arhivă din cadrul Direcției Juridice și administrație pub</w:t>
      </w:r>
      <w:r w:rsidR="002826E3" w:rsidRPr="00A07CE7">
        <w:rPr>
          <w:bCs/>
          <w:sz w:val="28"/>
          <w:szCs w:val="28"/>
        </w:rPr>
        <w:t>l</w:t>
      </w:r>
      <w:r w:rsidRPr="00A07CE7">
        <w:rPr>
          <w:bCs/>
          <w:sz w:val="28"/>
          <w:szCs w:val="28"/>
        </w:rPr>
        <w:t>ică.</w:t>
      </w:r>
    </w:p>
    <w:p w14:paraId="407951D4" w14:textId="77777777" w:rsidR="00FF1F59" w:rsidRPr="00A07CE7" w:rsidRDefault="00FF1F59" w:rsidP="00D25054">
      <w:pPr>
        <w:tabs>
          <w:tab w:val="left" w:pos="2640"/>
        </w:tabs>
        <w:ind w:left="284"/>
        <w:rPr>
          <w:bCs/>
          <w:sz w:val="28"/>
          <w:szCs w:val="28"/>
        </w:rPr>
      </w:pPr>
    </w:p>
    <w:p w14:paraId="386EC789" w14:textId="70614F0F" w:rsidR="00C9133A" w:rsidRPr="00A07CE7" w:rsidRDefault="00FF1F59" w:rsidP="00D25054">
      <w:pPr>
        <w:tabs>
          <w:tab w:val="left" w:pos="6525"/>
        </w:tabs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 xml:space="preserve">             </w:t>
      </w:r>
    </w:p>
    <w:p w14:paraId="0CE9954F" w14:textId="77777777" w:rsidR="00C9133A" w:rsidRPr="00A07CE7" w:rsidRDefault="00C9133A" w:rsidP="00D25054">
      <w:pPr>
        <w:tabs>
          <w:tab w:val="left" w:pos="6525"/>
        </w:tabs>
        <w:ind w:left="284"/>
        <w:rPr>
          <w:b/>
          <w:sz w:val="28"/>
          <w:szCs w:val="28"/>
        </w:rPr>
      </w:pPr>
    </w:p>
    <w:p w14:paraId="7811B690" w14:textId="33BBD0C5" w:rsidR="00FF1F59" w:rsidRPr="00A07CE7" w:rsidRDefault="00FF1F59" w:rsidP="00AD008B">
      <w:pPr>
        <w:tabs>
          <w:tab w:val="left" w:pos="6525"/>
        </w:tabs>
        <w:ind w:left="284"/>
        <w:jc w:val="center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>Președinte</w:t>
      </w:r>
      <w:r w:rsidR="003E02E6" w:rsidRPr="00A07CE7">
        <w:rPr>
          <w:b/>
          <w:sz w:val="28"/>
          <w:szCs w:val="28"/>
        </w:rPr>
        <w:t>le</w:t>
      </w:r>
    </w:p>
    <w:p w14:paraId="5A959B5C" w14:textId="4744DE3F" w:rsidR="00FF1F59" w:rsidRPr="00A07CE7" w:rsidRDefault="00FF1F59" w:rsidP="00AD008B">
      <w:pPr>
        <w:tabs>
          <w:tab w:val="left" w:pos="2640"/>
          <w:tab w:val="left" w:pos="6525"/>
        </w:tabs>
        <w:ind w:left="284"/>
        <w:jc w:val="center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>Consiliul</w:t>
      </w:r>
      <w:r w:rsidR="003E02E6" w:rsidRPr="00A07CE7">
        <w:rPr>
          <w:b/>
          <w:sz w:val="28"/>
          <w:szCs w:val="28"/>
        </w:rPr>
        <w:t>ui</w:t>
      </w:r>
      <w:r w:rsidRPr="00A07CE7">
        <w:rPr>
          <w:b/>
          <w:sz w:val="28"/>
          <w:szCs w:val="28"/>
        </w:rPr>
        <w:t xml:space="preserve"> Județean Vrancea</w:t>
      </w:r>
    </w:p>
    <w:p w14:paraId="38760BBD" w14:textId="314F9492" w:rsidR="00EF09E6" w:rsidRPr="00A07CE7" w:rsidRDefault="004B309D" w:rsidP="00AD008B">
      <w:pPr>
        <w:tabs>
          <w:tab w:val="left" w:pos="2640"/>
          <w:tab w:val="left" w:pos="7470"/>
        </w:tabs>
        <w:ind w:left="284"/>
        <w:jc w:val="center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 xml:space="preserve">Nicușor </w:t>
      </w:r>
      <w:proofErr w:type="spellStart"/>
      <w:r w:rsidRPr="00A07CE7">
        <w:rPr>
          <w:b/>
          <w:sz w:val="28"/>
          <w:szCs w:val="28"/>
        </w:rPr>
        <w:t>HALICI</w:t>
      </w:r>
      <w:proofErr w:type="spellEnd"/>
    </w:p>
    <w:p w14:paraId="6EB9DBBA" w14:textId="77777777" w:rsidR="00AD008B" w:rsidRDefault="00EF09E6" w:rsidP="00D25054">
      <w:pPr>
        <w:tabs>
          <w:tab w:val="left" w:pos="2640"/>
          <w:tab w:val="left" w:pos="7470"/>
        </w:tabs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 xml:space="preserve">                    </w:t>
      </w:r>
      <w:r w:rsidRPr="00A07CE7">
        <w:rPr>
          <w:b/>
          <w:sz w:val="28"/>
          <w:szCs w:val="28"/>
        </w:rPr>
        <w:tab/>
      </w:r>
      <w:r w:rsidRPr="00A07CE7">
        <w:rPr>
          <w:b/>
          <w:sz w:val="28"/>
          <w:szCs w:val="28"/>
        </w:rPr>
        <w:tab/>
      </w:r>
    </w:p>
    <w:p w14:paraId="157FF644" w14:textId="77777777" w:rsidR="00AD008B" w:rsidRDefault="00AD008B" w:rsidP="00D25054">
      <w:pPr>
        <w:tabs>
          <w:tab w:val="left" w:pos="2640"/>
          <w:tab w:val="left" w:pos="7470"/>
        </w:tabs>
        <w:ind w:left="284"/>
        <w:rPr>
          <w:b/>
          <w:sz w:val="28"/>
          <w:szCs w:val="28"/>
        </w:rPr>
      </w:pPr>
    </w:p>
    <w:p w14:paraId="3E2A1B2C" w14:textId="77777777" w:rsidR="00AD008B" w:rsidRDefault="00AD008B" w:rsidP="00D25054">
      <w:pPr>
        <w:tabs>
          <w:tab w:val="left" w:pos="2640"/>
          <w:tab w:val="left" w:pos="7470"/>
        </w:tabs>
        <w:ind w:left="284"/>
        <w:rPr>
          <w:b/>
          <w:sz w:val="28"/>
          <w:szCs w:val="28"/>
        </w:rPr>
      </w:pPr>
    </w:p>
    <w:p w14:paraId="23AD1A0B" w14:textId="58FEF187" w:rsidR="00EF09E6" w:rsidRPr="00A07CE7" w:rsidRDefault="00AD008B" w:rsidP="00D25054">
      <w:pPr>
        <w:tabs>
          <w:tab w:val="left" w:pos="2640"/>
          <w:tab w:val="left" w:pos="747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Contrasemnează</w:t>
      </w:r>
      <w:r w:rsidR="00EF09E6" w:rsidRPr="00A07CE7">
        <w:rPr>
          <w:b/>
          <w:sz w:val="28"/>
          <w:szCs w:val="28"/>
        </w:rPr>
        <w:t xml:space="preserve">,                                                                                  </w:t>
      </w:r>
    </w:p>
    <w:p w14:paraId="42CCDD4E" w14:textId="77777777" w:rsidR="00FF1F59" w:rsidRPr="00A07CE7" w:rsidRDefault="00EF09E6" w:rsidP="00D25054">
      <w:pPr>
        <w:tabs>
          <w:tab w:val="left" w:pos="2640"/>
          <w:tab w:val="left" w:pos="7470"/>
        </w:tabs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ab/>
        <w:t xml:space="preserve">                                                        </w:t>
      </w:r>
      <w:r w:rsidR="00FF1F59" w:rsidRPr="00A07CE7">
        <w:rPr>
          <w:b/>
          <w:sz w:val="28"/>
          <w:szCs w:val="28"/>
        </w:rPr>
        <w:t>Secretar general al județului</w:t>
      </w:r>
    </w:p>
    <w:p w14:paraId="737F09F1" w14:textId="10AB0953" w:rsidR="00285785" w:rsidRPr="00A07CE7" w:rsidRDefault="00FF1F59" w:rsidP="00997449">
      <w:pPr>
        <w:tabs>
          <w:tab w:val="left" w:pos="2640"/>
          <w:tab w:val="left" w:pos="7470"/>
        </w:tabs>
        <w:ind w:left="284"/>
        <w:rPr>
          <w:b/>
          <w:sz w:val="28"/>
          <w:szCs w:val="28"/>
        </w:rPr>
      </w:pPr>
      <w:r w:rsidRPr="00A07CE7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AD008B">
        <w:rPr>
          <w:b/>
          <w:sz w:val="28"/>
          <w:szCs w:val="28"/>
        </w:rPr>
        <w:t xml:space="preserve">  </w:t>
      </w:r>
      <w:r w:rsidRPr="00A07CE7">
        <w:rPr>
          <w:b/>
          <w:sz w:val="28"/>
          <w:szCs w:val="28"/>
        </w:rPr>
        <w:t xml:space="preserve">     Raluca D</w:t>
      </w:r>
      <w:r w:rsidR="00AD008B">
        <w:rPr>
          <w:b/>
          <w:sz w:val="28"/>
          <w:szCs w:val="28"/>
        </w:rPr>
        <w:t>an</w:t>
      </w:r>
    </w:p>
    <w:p w14:paraId="6BAD69DE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76C36BA5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42059ED7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6CAB685B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06CF6B7D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5E5B5AC6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71B638E4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76B1704C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102DFBFD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4F28CD6F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6B5E01D3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1078E814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096BF473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0D8DA790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0E61F33E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5EBD4047" w14:textId="77777777" w:rsidR="00285785" w:rsidRPr="00A07CE7" w:rsidRDefault="00285785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1D57CAD2" w14:textId="77777777" w:rsidR="006B2A19" w:rsidRPr="00A07CE7" w:rsidRDefault="006B2A19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4C0CAAC3" w14:textId="77777777" w:rsidR="003A1980" w:rsidRPr="00A07CE7" w:rsidRDefault="003A1980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p w14:paraId="1CFFD7D4" w14:textId="77777777" w:rsidR="003A1980" w:rsidRPr="00A07CE7" w:rsidRDefault="003A1980" w:rsidP="00D25054">
      <w:pPr>
        <w:tabs>
          <w:tab w:val="left" w:pos="7740"/>
        </w:tabs>
        <w:ind w:left="284"/>
        <w:rPr>
          <w:b/>
          <w:sz w:val="28"/>
          <w:szCs w:val="28"/>
        </w:rPr>
      </w:pPr>
    </w:p>
    <w:sectPr w:rsidR="003A1980" w:rsidRPr="00A07CE7" w:rsidSect="00E44116">
      <w:pgSz w:w="12240" w:h="15840"/>
      <w:pgMar w:top="709" w:right="1170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D3B0" w14:textId="77777777" w:rsidR="008450D5" w:rsidRPr="00A07CE7" w:rsidRDefault="008450D5" w:rsidP="006070DA">
      <w:r w:rsidRPr="00A07CE7">
        <w:separator/>
      </w:r>
    </w:p>
  </w:endnote>
  <w:endnote w:type="continuationSeparator" w:id="0">
    <w:p w14:paraId="5A64993B" w14:textId="77777777" w:rsidR="008450D5" w:rsidRPr="00A07CE7" w:rsidRDefault="008450D5" w:rsidP="006070DA">
      <w:r w:rsidRPr="00A07CE7">
        <w:continuationSeparator/>
      </w:r>
    </w:p>
  </w:endnote>
  <w:endnote w:type="continuationNotice" w:id="1">
    <w:p w14:paraId="0F9A1852" w14:textId="77777777" w:rsidR="008450D5" w:rsidRPr="00A07CE7" w:rsidRDefault="00845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4A40" w14:textId="77777777" w:rsidR="008450D5" w:rsidRPr="00A07CE7" w:rsidRDefault="008450D5" w:rsidP="006070DA">
      <w:r w:rsidRPr="00A07CE7">
        <w:separator/>
      </w:r>
    </w:p>
  </w:footnote>
  <w:footnote w:type="continuationSeparator" w:id="0">
    <w:p w14:paraId="4C4CFC28" w14:textId="77777777" w:rsidR="008450D5" w:rsidRPr="00A07CE7" w:rsidRDefault="008450D5" w:rsidP="006070DA">
      <w:r w:rsidRPr="00A07CE7">
        <w:continuationSeparator/>
      </w:r>
    </w:p>
  </w:footnote>
  <w:footnote w:type="continuationNotice" w:id="1">
    <w:p w14:paraId="7D67DA5D" w14:textId="77777777" w:rsidR="008450D5" w:rsidRPr="00A07CE7" w:rsidRDefault="008450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5552"/>
    <w:multiLevelType w:val="hybridMultilevel"/>
    <w:tmpl w:val="D49C20BA"/>
    <w:lvl w:ilvl="0" w:tplc="FC12FD2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340ABA"/>
    <w:multiLevelType w:val="hybridMultilevel"/>
    <w:tmpl w:val="53402FA8"/>
    <w:lvl w:ilvl="0" w:tplc="F9ACE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68CD"/>
    <w:multiLevelType w:val="hybridMultilevel"/>
    <w:tmpl w:val="2E9EE0D8"/>
    <w:lvl w:ilvl="0" w:tplc="FC12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4093"/>
    <w:multiLevelType w:val="hybridMultilevel"/>
    <w:tmpl w:val="0FCC7922"/>
    <w:lvl w:ilvl="0" w:tplc="C7E88B32">
      <w:start w:val="1"/>
      <w:numFmt w:val="decimal"/>
      <w:lvlText w:val="%1."/>
      <w:lvlJc w:val="left"/>
      <w:pPr>
        <w:tabs>
          <w:tab w:val="num" w:pos="787"/>
        </w:tabs>
        <w:ind w:left="787" w:hanging="607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A13DA"/>
    <w:multiLevelType w:val="hybridMultilevel"/>
    <w:tmpl w:val="AD96FE52"/>
    <w:lvl w:ilvl="0" w:tplc="1280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197B"/>
    <w:multiLevelType w:val="hybridMultilevel"/>
    <w:tmpl w:val="E06A073E"/>
    <w:lvl w:ilvl="0" w:tplc="4CDC2C0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3E51959"/>
    <w:multiLevelType w:val="hybridMultilevel"/>
    <w:tmpl w:val="98A0BB3E"/>
    <w:lvl w:ilvl="0" w:tplc="2F0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12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688560">
    <w:abstractNumId w:val="2"/>
  </w:num>
  <w:num w:numId="3" w16cid:durableId="1991598285">
    <w:abstractNumId w:val="6"/>
  </w:num>
  <w:num w:numId="4" w16cid:durableId="1356155441">
    <w:abstractNumId w:val="3"/>
  </w:num>
  <w:num w:numId="5" w16cid:durableId="10492207">
    <w:abstractNumId w:val="4"/>
  </w:num>
  <w:num w:numId="6" w16cid:durableId="1542747874">
    <w:abstractNumId w:val="1"/>
  </w:num>
  <w:num w:numId="7" w16cid:durableId="373769584">
    <w:abstractNumId w:val="5"/>
  </w:num>
  <w:num w:numId="8" w16cid:durableId="5316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DF"/>
    <w:rsid w:val="000031A2"/>
    <w:rsid w:val="00006371"/>
    <w:rsid w:val="00006885"/>
    <w:rsid w:val="00006BEE"/>
    <w:rsid w:val="00010300"/>
    <w:rsid w:val="00014362"/>
    <w:rsid w:val="000214BD"/>
    <w:rsid w:val="000336FF"/>
    <w:rsid w:val="00041143"/>
    <w:rsid w:val="000541BE"/>
    <w:rsid w:val="00054EBC"/>
    <w:rsid w:val="00055D99"/>
    <w:rsid w:val="00060252"/>
    <w:rsid w:val="000626E5"/>
    <w:rsid w:val="00071014"/>
    <w:rsid w:val="000747B1"/>
    <w:rsid w:val="00075F37"/>
    <w:rsid w:val="000918E8"/>
    <w:rsid w:val="00091F13"/>
    <w:rsid w:val="00093AC1"/>
    <w:rsid w:val="000A0010"/>
    <w:rsid w:val="000A2C24"/>
    <w:rsid w:val="000A72C6"/>
    <w:rsid w:val="000B1651"/>
    <w:rsid w:val="000B2492"/>
    <w:rsid w:val="000B3172"/>
    <w:rsid w:val="000B38BC"/>
    <w:rsid w:val="000B3D98"/>
    <w:rsid w:val="000B3DA7"/>
    <w:rsid w:val="000C0D1A"/>
    <w:rsid w:val="000C1D54"/>
    <w:rsid w:val="000C2C75"/>
    <w:rsid w:val="000C3231"/>
    <w:rsid w:val="000C45DD"/>
    <w:rsid w:val="000C5C83"/>
    <w:rsid w:val="000D1460"/>
    <w:rsid w:val="000D4FD0"/>
    <w:rsid w:val="000D70BD"/>
    <w:rsid w:val="000E4FA9"/>
    <w:rsid w:val="000F070A"/>
    <w:rsid w:val="000F17CD"/>
    <w:rsid w:val="000F30C6"/>
    <w:rsid w:val="000F4B3C"/>
    <w:rsid w:val="000F76E5"/>
    <w:rsid w:val="000F7B94"/>
    <w:rsid w:val="001008C5"/>
    <w:rsid w:val="00107D29"/>
    <w:rsid w:val="00114999"/>
    <w:rsid w:val="00114D96"/>
    <w:rsid w:val="0011632E"/>
    <w:rsid w:val="0012111A"/>
    <w:rsid w:val="001237F6"/>
    <w:rsid w:val="001329A2"/>
    <w:rsid w:val="00133433"/>
    <w:rsid w:val="00133DE7"/>
    <w:rsid w:val="0014543B"/>
    <w:rsid w:val="00155B99"/>
    <w:rsid w:val="001575A7"/>
    <w:rsid w:val="00166AB9"/>
    <w:rsid w:val="00170924"/>
    <w:rsid w:val="00170FD4"/>
    <w:rsid w:val="00187D0F"/>
    <w:rsid w:val="00191D02"/>
    <w:rsid w:val="00196D42"/>
    <w:rsid w:val="001A0971"/>
    <w:rsid w:val="001A57E2"/>
    <w:rsid w:val="001A5E04"/>
    <w:rsid w:val="001B11FC"/>
    <w:rsid w:val="001C0EBF"/>
    <w:rsid w:val="001C2262"/>
    <w:rsid w:val="001C4C1C"/>
    <w:rsid w:val="001C59F5"/>
    <w:rsid w:val="001C7000"/>
    <w:rsid w:val="001C7C7A"/>
    <w:rsid w:val="001D0E0E"/>
    <w:rsid w:val="001D1584"/>
    <w:rsid w:val="001D1CAB"/>
    <w:rsid w:val="001D7B4F"/>
    <w:rsid w:val="001E2E65"/>
    <w:rsid w:val="001E3BF3"/>
    <w:rsid w:val="001E5B06"/>
    <w:rsid w:val="002039C1"/>
    <w:rsid w:val="00204CFD"/>
    <w:rsid w:val="00206009"/>
    <w:rsid w:val="00206E59"/>
    <w:rsid w:val="00213CE0"/>
    <w:rsid w:val="0023157C"/>
    <w:rsid w:val="0023217A"/>
    <w:rsid w:val="0023241C"/>
    <w:rsid w:val="00235BCE"/>
    <w:rsid w:val="002374EE"/>
    <w:rsid w:val="002537CD"/>
    <w:rsid w:val="00255370"/>
    <w:rsid w:val="00257F97"/>
    <w:rsid w:val="00260D03"/>
    <w:rsid w:val="00273D19"/>
    <w:rsid w:val="00275894"/>
    <w:rsid w:val="0028256D"/>
    <w:rsid w:val="002826E3"/>
    <w:rsid w:val="00285785"/>
    <w:rsid w:val="00286EC6"/>
    <w:rsid w:val="0029209F"/>
    <w:rsid w:val="00294C84"/>
    <w:rsid w:val="00295627"/>
    <w:rsid w:val="00295962"/>
    <w:rsid w:val="002A24F5"/>
    <w:rsid w:val="002A2EF4"/>
    <w:rsid w:val="002A433B"/>
    <w:rsid w:val="002A602F"/>
    <w:rsid w:val="002B11EB"/>
    <w:rsid w:val="002B797B"/>
    <w:rsid w:val="002C222F"/>
    <w:rsid w:val="002C481A"/>
    <w:rsid w:val="002C719E"/>
    <w:rsid w:val="002D2EB9"/>
    <w:rsid w:val="002D386A"/>
    <w:rsid w:val="002D6F72"/>
    <w:rsid w:val="002E22C7"/>
    <w:rsid w:val="002E319C"/>
    <w:rsid w:val="002E579D"/>
    <w:rsid w:val="002F7118"/>
    <w:rsid w:val="00300FF9"/>
    <w:rsid w:val="00302EBC"/>
    <w:rsid w:val="00304C28"/>
    <w:rsid w:val="0030785A"/>
    <w:rsid w:val="00310148"/>
    <w:rsid w:val="0031596A"/>
    <w:rsid w:val="003170EA"/>
    <w:rsid w:val="00322317"/>
    <w:rsid w:val="003279CE"/>
    <w:rsid w:val="00331D62"/>
    <w:rsid w:val="00331D8A"/>
    <w:rsid w:val="003333E3"/>
    <w:rsid w:val="00336604"/>
    <w:rsid w:val="0033749C"/>
    <w:rsid w:val="00342305"/>
    <w:rsid w:val="0034455B"/>
    <w:rsid w:val="003479A1"/>
    <w:rsid w:val="003479EF"/>
    <w:rsid w:val="00347EF5"/>
    <w:rsid w:val="003539F1"/>
    <w:rsid w:val="00354F79"/>
    <w:rsid w:val="00363D42"/>
    <w:rsid w:val="00364230"/>
    <w:rsid w:val="0036599F"/>
    <w:rsid w:val="00367051"/>
    <w:rsid w:val="0037177E"/>
    <w:rsid w:val="00374A5F"/>
    <w:rsid w:val="00383F5E"/>
    <w:rsid w:val="0039100F"/>
    <w:rsid w:val="00392348"/>
    <w:rsid w:val="003965C5"/>
    <w:rsid w:val="00397917"/>
    <w:rsid w:val="003A1980"/>
    <w:rsid w:val="003A2FF0"/>
    <w:rsid w:val="003A4A2D"/>
    <w:rsid w:val="003B2F79"/>
    <w:rsid w:val="003B3EAD"/>
    <w:rsid w:val="003B55ED"/>
    <w:rsid w:val="003B6FD5"/>
    <w:rsid w:val="003C4DD8"/>
    <w:rsid w:val="003C624D"/>
    <w:rsid w:val="003C6C2D"/>
    <w:rsid w:val="003D2077"/>
    <w:rsid w:val="003D494E"/>
    <w:rsid w:val="003D4D45"/>
    <w:rsid w:val="003D6FDE"/>
    <w:rsid w:val="003D79FF"/>
    <w:rsid w:val="003E01C6"/>
    <w:rsid w:val="003E02E6"/>
    <w:rsid w:val="003F2846"/>
    <w:rsid w:val="003F4911"/>
    <w:rsid w:val="003F682C"/>
    <w:rsid w:val="003F7606"/>
    <w:rsid w:val="00405C50"/>
    <w:rsid w:val="004075C8"/>
    <w:rsid w:val="00411377"/>
    <w:rsid w:val="0041671D"/>
    <w:rsid w:val="00416D6D"/>
    <w:rsid w:val="004258BD"/>
    <w:rsid w:val="004318B6"/>
    <w:rsid w:val="00431956"/>
    <w:rsid w:val="00435F7E"/>
    <w:rsid w:val="00447CFA"/>
    <w:rsid w:val="00456951"/>
    <w:rsid w:val="00457497"/>
    <w:rsid w:val="00462D7B"/>
    <w:rsid w:val="00471212"/>
    <w:rsid w:val="00472B60"/>
    <w:rsid w:val="00474926"/>
    <w:rsid w:val="004764A8"/>
    <w:rsid w:val="004765D2"/>
    <w:rsid w:val="00480AE5"/>
    <w:rsid w:val="00483CAA"/>
    <w:rsid w:val="00485AB9"/>
    <w:rsid w:val="00487962"/>
    <w:rsid w:val="004943D5"/>
    <w:rsid w:val="0049743E"/>
    <w:rsid w:val="00497533"/>
    <w:rsid w:val="004A0610"/>
    <w:rsid w:val="004A7A44"/>
    <w:rsid w:val="004B0B84"/>
    <w:rsid w:val="004B21FE"/>
    <w:rsid w:val="004B309D"/>
    <w:rsid w:val="004C5223"/>
    <w:rsid w:val="004C5A07"/>
    <w:rsid w:val="004C620E"/>
    <w:rsid w:val="004D078C"/>
    <w:rsid w:val="004D40DB"/>
    <w:rsid w:val="004D6F70"/>
    <w:rsid w:val="004D73D5"/>
    <w:rsid w:val="004E36B9"/>
    <w:rsid w:val="004E54A4"/>
    <w:rsid w:val="004E696A"/>
    <w:rsid w:val="004F1133"/>
    <w:rsid w:val="004F3DED"/>
    <w:rsid w:val="004F4213"/>
    <w:rsid w:val="0051135D"/>
    <w:rsid w:val="0051443D"/>
    <w:rsid w:val="005145C0"/>
    <w:rsid w:val="00514A4A"/>
    <w:rsid w:val="00515277"/>
    <w:rsid w:val="00516E81"/>
    <w:rsid w:val="00517FA1"/>
    <w:rsid w:val="00520459"/>
    <w:rsid w:val="00525A97"/>
    <w:rsid w:val="00531708"/>
    <w:rsid w:val="00536A01"/>
    <w:rsid w:val="005372CE"/>
    <w:rsid w:val="00540A2B"/>
    <w:rsid w:val="00540B64"/>
    <w:rsid w:val="00552096"/>
    <w:rsid w:val="005520F1"/>
    <w:rsid w:val="0055714F"/>
    <w:rsid w:val="00561138"/>
    <w:rsid w:val="005621BB"/>
    <w:rsid w:val="00564589"/>
    <w:rsid w:val="00565C01"/>
    <w:rsid w:val="005711CC"/>
    <w:rsid w:val="00571744"/>
    <w:rsid w:val="005760E4"/>
    <w:rsid w:val="00592054"/>
    <w:rsid w:val="0059220B"/>
    <w:rsid w:val="00592E3E"/>
    <w:rsid w:val="0059424A"/>
    <w:rsid w:val="005A639A"/>
    <w:rsid w:val="005A69B3"/>
    <w:rsid w:val="005B1D0F"/>
    <w:rsid w:val="005B2120"/>
    <w:rsid w:val="005B7BC7"/>
    <w:rsid w:val="005B7C81"/>
    <w:rsid w:val="005C003A"/>
    <w:rsid w:val="005D217C"/>
    <w:rsid w:val="005D4C87"/>
    <w:rsid w:val="005D6A62"/>
    <w:rsid w:val="005E0703"/>
    <w:rsid w:val="005E2374"/>
    <w:rsid w:val="005E4F2F"/>
    <w:rsid w:val="005F00B7"/>
    <w:rsid w:val="005F19DA"/>
    <w:rsid w:val="005F3A04"/>
    <w:rsid w:val="005F6F57"/>
    <w:rsid w:val="00602DF3"/>
    <w:rsid w:val="00603ED3"/>
    <w:rsid w:val="00605C41"/>
    <w:rsid w:val="006070DA"/>
    <w:rsid w:val="0061101F"/>
    <w:rsid w:val="006139C7"/>
    <w:rsid w:val="006232F2"/>
    <w:rsid w:val="00627225"/>
    <w:rsid w:val="006327C1"/>
    <w:rsid w:val="00632CC7"/>
    <w:rsid w:val="00637C7A"/>
    <w:rsid w:val="00641189"/>
    <w:rsid w:val="00641230"/>
    <w:rsid w:val="00641724"/>
    <w:rsid w:val="00641734"/>
    <w:rsid w:val="00642692"/>
    <w:rsid w:val="006447DF"/>
    <w:rsid w:val="006457CC"/>
    <w:rsid w:val="00662ED3"/>
    <w:rsid w:val="006660D5"/>
    <w:rsid w:val="006665CB"/>
    <w:rsid w:val="006665D4"/>
    <w:rsid w:val="0066758C"/>
    <w:rsid w:val="0067553B"/>
    <w:rsid w:val="0068548D"/>
    <w:rsid w:val="00685C66"/>
    <w:rsid w:val="006903BF"/>
    <w:rsid w:val="0069064F"/>
    <w:rsid w:val="00690CAD"/>
    <w:rsid w:val="00694516"/>
    <w:rsid w:val="00696047"/>
    <w:rsid w:val="006A6EDA"/>
    <w:rsid w:val="006B09FF"/>
    <w:rsid w:val="006B2A19"/>
    <w:rsid w:val="006B3076"/>
    <w:rsid w:val="006B54AB"/>
    <w:rsid w:val="006C301A"/>
    <w:rsid w:val="006C765B"/>
    <w:rsid w:val="006D0733"/>
    <w:rsid w:val="006D2E70"/>
    <w:rsid w:val="006E2D5A"/>
    <w:rsid w:val="006E4238"/>
    <w:rsid w:val="006E4A57"/>
    <w:rsid w:val="006E778D"/>
    <w:rsid w:val="006E7932"/>
    <w:rsid w:val="006F29F0"/>
    <w:rsid w:val="006F58BB"/>
    <w:rsid w:val="006F6FB6"/>
    <w:rsid w:val="00706274"/>
    <w:rsid w:val="00715B84"/>
    <w:rsid w:val="00720DDB"/>
    <w:rsid w:val="00722842"/>
    <w:rsid w:val="007273A6"/>
    <w:rsid w:val="00727721"/>
    <w:rsid w:val="00735B68"/>
    <w:rsid w:val="00737A3E"/>
    <w:rsid w:val="007411CD"/>
    <w:rsid w:val="00741E84"/>
    <w:rsid w:val="00744E98"/>
    <w:rsid w:val="00744EF5"/>
    <w:rsid w:val="00756612"/>
    <w:rsid w:val="00757EB1"/>
    <w:rsid w:val="0076064D"/>
    <w:rsid w:val="007616E5"/>
    <w:rsid w:val="0076666E"/>
    <w:rsid w:val="007808B4"/>
    <w:rsid w:val="00780AB2"/>
    <w:rsid w:val="00780C48"/>
    <w:rsid w:val="00781DA2"/>
    <w:rsid w:val="0078728F"/>
    <w:rsid w:val="0078780D"/>
    <w:rsid w:val="00795A44"/>
    <w:rsid w:val="007B01E7"/>
    <w:rsid w:val="007B3B9F"/>
    <w:rsid w:val="007B7B06"/>
    <w:rsid w:val="007C18F1"/>
    <w:rsid w:val="007C285A"/>
    <w:rsid w:val="007C28F2"/>
    <w:rsid w:val="007C66A3"/>
    <w:rsid w:val="007D3CB1"/>
    <w:rsid w:val="007D5CDE"/>
    <w:rsid w:val="007D7DDB"/>
    <w:rsid w:val="007E2D51"/>
    <w:rsid w:val="007F21D1"/>
    <w:rsid w:val="007F3925"/>
    <w:rsid w:val="007F3968"/>
    <w:rsid w:val="007F5A2F"/>
    <w:rsid w:val="0080634A"/>
    <w:rsid w:val="00810A23"/>
    <w:rsid w:val="008111C1"/>
    <w:rsid w:val="0081214B"/>
    <w:rsid w:val="008205AB"/>
    <w:rsid w:val="008258FD"/>
    <w:rsid w:val="00825BBD"/>
    <w:rsid w:val="00836747"/>
    <w:rsid w:val="00841287"/>
    <w:rsid w:val="008450D5"/>
    <w:rsid w:val="008453CA"/>
    <w:rsid w:val="00845F2F"/>
    <w:rsid w:val="0084706D"/>
    <w:rsid w:val="00847084"/>
    <w:rsid w:val="008524CC"/>
    <w:rsid w:val="00853401"/>
    <w:rsid w:val="0085547C"/>
    <w:rsid w:val="00857F19"/>
    <w:rsid w:val="008607A5"/>
    <w:rsid w:val="00862E72"/>
    <w:rsid w:val="00865951"/>
    <w:rsid w:val="0086660C"/>
    <w:rsid w:val="00874419"/>
    <w:rsid w:val="00880021"/>
    <w:rsid w:val="00881E9B"/>
    <w:rsid w:val="00886C08"/>
    <w:rsid w:val="0089350A"/>
    <w:rsid w:val="008959FB"/>
    <w:rsid w:val="00895B68"/>
    <w:rsid w:val="00895B74"/>
    <w:rsid w:val="00897486"/>
    <w:rsid w:val="008A19A6"/>
    <w:rsid w:val="008A3D2D"/>
    <w:rsid w:val="008A653B"/>
    <w:rsid w:val="008A7766"/>
    <w:rsid w:val="008B0E9D"/>
    <w:rsid w:val="008B2320"/>
    <w:rsid w:val="008B381C"/>
    <w:rsid w:val="008B71D1"/>
    <w:rsid w:val="008C0F7F"/>
    <w:rsid w:val="008C2608"/>
    <w:rsid w:val="008C29FD"/>
    <w:rsid w:val="008D251C"/>
    <w:rsid w:val="008D39D6"/>
    <w:rsid w:val="008D4AFA"/>
    <w:rsid w:val="008E0EFA"/>
    <w:rsid w:val="008E2F95"/>
    <w:rsid w:val="008E61CE"/>
    <w:rsid w:val="008F0D07"/>
    <w:rsid w:val="008F6DCB"/>
    <w:rsid w:val="00917317"/>
    <w:rsid w:val="009222DD"/>
    <w:rsid w:val="00923637"/>
    <w:rsid w:val="00926B51"/>
    <w:rsid w:val="00942E86"/>
    <w:rsid w:val="00951285"/>
    <w:rsid w:val="009545EB"/>
    <w:rsid w:val="00956856"/>
    <w:rsid w:val="00961EF9"/>
    <w:rsid w:val="00963C0D"/>
    <w:rsid w:val="009671FA"/>
    <w:rsid w:val="009712FA"/>
    <w:rsid w:val="00971FE9"/>
    <w:rsid w:val="0097459B"/>
    <w:rsid w:val="00975CC7"/>
    <w:rsid w:val="0098007D"/>
    <w:rsid w:val="00983E29"/>
    <w:rsid w:val="00986021"/>
    <w:rsid w:val="00990D7D"/>
    <w:rsid w:val="00994A07"/>
    <w:rsid w:val="00997449"/>
    <w:rsid w:val="009A6138"/>
    <w:rsid w:val="009B1C75"/>
    <w:rsid w:val="009B1E40"/>
    <w:rsid w:val="009B2090"/>
    <w:rsid w:val="009B77A3"/>
    <w:rsid w:val="009B7C46"/>
    <w:rsid w:val="009C0409"/>
    <w:rsid w:val="009D5295"/>
    <w:rsid w:val="009D59F4"/>
    <w:rsid w:val="009E0839"/>
    <w:rsid w:val="009F32BF"/>
    <w:rsid w:val="00A00CDC"/>
    <w:rsid w:val="00A02720"/>
    <w:rsid w:val="00A03494"/>
    <w:rsid w:val="00A0601F"/>
    <w:rsid w:val="00A07CE7"/>
    <w:rsid w:val="00A179C4"/>
    <w:rsid w:val="00A21D04"/>
    <w:rsid w:val="00A22710"/>
    <w:rsid w:val="00A30CE4"/>
    <w:rsid w:val="00A312D3"/>
    <w:rsid w:val="00A3259A"/>
    <w:rsid w:val="00A34C21"/>
    <w:rsid w:val="00A3644C"/>
    <w:rsid w:val="00A4138E"/>
    <w:rsid w:val="00A4436A"/>
    <w:rsid w:val="00A4720C"/>
    <w:rsid w:val="00A50CA2"/>
    <w:rsid w:val="00A512F0"/>
    <w:rsid w:val="00A513C6"/>
    <w:rsid w:val="00A60496"/>
    <w:rsid w:val="00A61D9E"/>
    <w:rsid w:val="00A653D5"/>
    <w:rsid w:val="00A66FCF"/>
    <w:rsid w:val="00A70976"/>
    <w:rsid w:val="00A70F69"/>
    <w:rsid w:val="00A71BDB"/>
    <w:rsid w:val="00A829A3"/>
    <w:rsid w:val="00A83109"/>
    <w:rsid w:val="00AA0358"/>
    <w:rsid w:val="00AA512B"/>
    <w:rsid w:val="00AB09EC"/>
    <w:rsid w:val="00AB3FE9"/>
    <w:rsid w:val="00AB5510"/>
    <w:rsid w:val="00AB5875"/>
    <w:rsid w:val="00AC0928"/>
    <w:rsid w:val="00AC42F9"/>
    <w:rsid w:val="00AD008B"/>
    <w:rsid w:val="00AD5577"/>
    <w:rsid w:val="00AE4E7F"/>
    <w:rsid w:val="00AF6C39"/>
    <w:rsid w:val="00B01783"/>
    <w:rsid w:val="00B059EA"/>
    <w:rsid w:val="00B1279D"/>
    <w:rsid w:val="00B21F65"/>
    <w:rsid w:val="00B228A6"/>
    <w:rsid w:val="00B22F1F"/>
    <w:rsid w:val="00B26751"/>
    <w:rsid w:val="00B278B7"/>
    <w:rsid w:val="00B31140"/>
    <w:rsid w:val="00B31834"/>
    <w:rsid w:val="00B31BB4"/>
    <w:rsid w:val="00B3319E"/>
    <w:rsid w:val="00B3486F"/>
    <w:rsid w:val="00B34CFF"/>
    <w:rsid w:val="00B37129"/>
    <w:rsid w:val="00B37D2E"/>
    <w:rsid w:val="00B446D9"/>
    <w:rsid w:val="00B44D9D"/>
    <w:rsid w:val="00B45304"/>
    <w:rsid w:val="00B52FFA"/>
    <w:rsid w:val="00B539CC"/>
    <w:rsid w:val="00B63435"/>
    <w:rsid w:val="00B72DB3"/>
    <w:rsid w:val="00B73337"/>
    <w:rsid w:val="00B905C5"/>
    <w:rsid w:val="00B9099D"/>
    <w:rsid w:val="00B91BB3"/>
    <w:rsid w:val="00B951EA"/>
    <w:rsid w:val="00BA1856"/>
    <w:rsid w:val="00BA7AE9"/>
    <w:rsid w:val="00BB0744"/>
    <w:rsid w:val="00BB5420"/>
    <w:rsid w:val="00BD0EBC"/>
    <w:rsid w:val="00BD4C4A"/>
    <w:rsid w:val="00BD5F00"/>
    <w:rsid w:val="00BD6E73"/>
    <w:rsid w:val="00BE70C7"/>
    <w:rsid w:val="00BF5FAF"/>
    <w:rsid w:val="00C04A28"/>
    <w:rsid w:val="00C06589"/>
    <w:rsid w:val="00C07DB7"/>
    <w:rsid w:val="00C10191"/>
    <w:rsid w:val="00C103E6"/>
    <w:rsid w:val="00C15171"/>
    <w:rsid w:val="00C2053C"/>
    <w:rsid w:val="00C2081B"/>
    <w:rsid w:val="00C21AAA"/>
    <w:rsid w:val="00C21B8B"/>
    <w:rsid w:val="00C278F5"/>
    <w:rsid w:val="00C30307"/>
    <w:rsid w:val="00C322B9"/>
    <w:rsid w:val="00C34F3C"/>
    <w:rsid w:val="00C35569"/>
    <w:rsid w:val="00C420D4"/>
    <w:rsid w:val="00C502E7"/>
    <w:rsid w:val="00C52CC1"/>
    <w:rsid w:val="00C53098"/>
    <w:rsid w:val="00C6217B"/>
    <w:rsid w:val="00C646D4"/>
    <w:rsid w:val="00C73765"/>
    <w:rsid w:val="00C73DB4"/>
    <w:rsid w:val="00C76BB7"/>
    <w:rsid w:val="00C803E8"/>
    <w:rsid w:val="00C824CA"/>
    <w:rsid w:val="00C83483"/>
    <w:rsid w:val="00C9133A"/>
    <w:rsid w:val="00C91B3E"/>
    <w:rsid w:val="00C96093"/>
    <w:rsid w:val="00C97739"/>
    <w:rsid w:val="00CA3ADE"/>
    <w:rsid w:val="00CA620A"/>
    <w:rsid w:val="00CB0C37"/>
    <w:rsid w:val="00CB0EE0"/>
    <w:rsid w:val="00CB2B0D"/>
    <w:rsid w:val="00CB78B3"/>
    <w:rsid w:val="00CC180D"/>
    <w:rsid w:val="00CC3FB2"/>
    <w:rsid w:val="00CC4403"/>
    <w:rsid w:val="00CC7C93"/>
    <w:rsid w:val="00CD172B"/>
    <w:rsid w:val="00CD1E51"/>
    <w:rsid w:val="00CD3FAE"/>
    <w:rsid w:val="00CD51C9"/>
    <w:rsid w:val="00CE5BAA"/>
    <w:rsid w:val="00CE7193"/>
    <w:rsid w:val="00CF6A6E"/>
    <w:rsid w:val="00CF7534"/>
    <w:rsid w:val="00D00AA7"/>
    <w:rsid w:val="00D01CFE"/>
    <w:rsid w:val="00D046A5"/>
    <w:rsid w:val="00D11B2D"/>
    <w:rsid w:val="00D12600"/>
    <w:rsid w:val="00D21F00"/>
    <w:rsid w:val="00D22517"/>
    <w:rsid w:val="00D228E6"/>
    <w:rsid w:val="00D23ACF"/>
    <w:rsid w:val="00D23BB2"/>
    <w:rsid w:val="00D23EFF"/>
    <w:rsid w:val="00D25054"/>
    <w:rsid w:val="00D304EF"/>
    <w:rsid w:val="00D34340"/>
    <w:rsid w:val="00D35045"/>
    <w:rsid w:val="00D46BDA"/>
    <w:rsid w:val="00D512B5"/>
    <w:rsid w:val="00D51697"/>
    <w:rsid w:val="00D56D03"/>
    <w:rsid w:val="00D600F1"/>
    <w:rsid w:val="00D66BB3"/>
    <w:rsid w:val="00D7260F"/>
    <w:rsid w:val="00D76097"/>
    <w:rsid w:val="00D764B7"/>
    <w:rsid w:val="00D8604E"/>
    <w:rsid w:val="00D93DEE"/>
    <w:rsid w:val="00DA1A52"/>
    <w:rsid w:val="00DA6456"/>
    <w:rsid w:val="00DA79F2"/>
    <w:rsid w:val="00DB0704"/>
    <w:rsid w:val="00DB2EA4"/>
    <w:rsid w:val="00DC018D"/>
    <w:rsid w:val="00DC0DE0"/>
    <w:rsid w:val="00DC118D"/>
    <w:rsid w:val="00DD0167"/>
    <w:rsid w:val="00DD1745"/>
    <w:rsid w:val="00DE4252"/>
    <w:rsid w:val="00DE430F"/>
    <w:rsid w:val="00DE69E9"/>
    <w:rsid w:val="00DF0018"/>
    <w:rsid w:val="00DF28DC"/>
    <w:rsid w:val="00DF2F9B"/>
    <w:rsid w:val="00DF392B"/>
    <w:rsid w:val="00DF4E01"/>
    <w:rsid w:val="00E046FB"/>
    <w:rsid w:val="00E04FB5"/>
    <w:rsid w:val="00E05F7D"/>
    <w:rsid w:val="00E06A3E"/>
    <w:rsid w:val="00E10011"/>
    <w:rsid w:val="00E11777"/>
    <w:rsid w:val="00E13AA5"/>
    <w:rsid w:val="00E1741C"/>
    <w:rsid w:val="00E217B0"/>
    <w:rsid w:val="00E25EFF"/>
    <w:rsid w:val="00E35940"/>
    <w:rsid w:val="00E37849"/>
    <w:rsid w:val="00E4051A"/>
    <w:rsid w:val="00E44116"/>
    <w:rsid w:val="00E452FD"/>
    <w:rsid w:val="00E50BEB"/>
    <w:rsid w:val="00E52901"/>
    <w:rsid w:val="00E536DE"/>
    <w:rsid w:val="00E619B0"/>
    <w:rsid w:val="00E61D64"/>
    <w:rsid w:val="00E63A0C"/>
    <w:rsid w:val="00E703A1"/>
    <w:rsid w:val="00E70942"/>
    <w:rsid w:val="00E77D47"/>
    <w:rsid w:val="00E85459"/>
    <w:rsid w:val="00E9314F"/>
    <w:rsid w:val="00E97D39"/>
    <w:rsid w:val="00EA1AF5"/>
    <w:rsid w:val="00EA61E6"/>
    <w:rsid w:val="00EA6C90"/>
    <w:rsid w:val="00EB37C0"/>
    <w:rsid w:val="00EC05C9"/>
    <w:rsid w:val="00EC14B0"/>
    <w:rsid w:val="00EC1684"/>
    <w:rsid w:val="00EC6266"/>
    <w:rsid w:val="00ED269C"/>
    <w:rsid w:val="00ED6228"/>
    <w:rsid w:val="00EE5F7E"/>
    <w:rsid w:val="00EF09E6"/>
    <w:rsid w:val="00EF1F1C"/>
    <w:rsid w:val="00EF2A0C"/>
    <w:rsid w:val="00EF3E2B"/>
    <w:rsid w:val="00EF6964"/>
    <w:rsid w:val="00F04BA7"/>
    <w:rsid w:val="00F1644D"/>
    <w:rsid w:val="00F1707B"/>
    <w:rsid w:val="00F217A8"/>
    <w:rsid w:val="00F2399A"/>
    <w:rsid w:val="00F26F6B"/>
    <w:rsid w:val="00F32CF5"/>
    <w:rsid w:val="00F340D1"/>
    <w:rsid w:val="00F3443B"/>
    <w:rsid w:val="00F45BC0"/>
    <w:rsid w:val="00F470C5"/>
    <w:rsid w:val="00F4738B"/>
    <w:rsid w:val="00F5164D"/>
    <w:rsid w:val="00F57B89"/>
    <w:rsid w:val="00F61B8F"/>
    <w:rsid w:val="00F620C2"/>
    <w:rsid w:val="00F64801"/>
    <w:rsid w:val="00F6742A"/>
    <w:rsid w:val="00F67C44"/>
    <w:rsid w:val="00F72101"/>
    <w:rsid w:val="00F75AAD"/>
    <w:rsid w:val="00F86EEA"/>
    <w:rsid w:val="00F93CCE"/>
    <w:rsid w:val="00F93E90"/>
    <w:rsid w:val="00F94867"/>
    <w:rsid w:val="00F95254"/>
    <w:rsid w:val="00F96E25"/>
    <w:rsid w:val="00FB0852"/>
    <w:rsid w:val="00FB2F27"/>
    <w:rsid w:val="00FC2202"/>
    <w:rsid w:val="00FC42E3"/>
    <w:rsid w:val="00FC5439"/>
    <w:rsid w:val="00FC6185"/>
    <w:rsid w:val="00FC699E"/>
    <w:rsid w:val="00FD3CFE"/>
    <w:rsid w:val="00FD697B"/>
    <w:rsid w:val="00FD6FE5"/>
    <w:rsid w:val="00FE1A43"/>
    <w:rsid w:val="00FE408C"/>
    <w:rsid w:val="00FE65E0"/>
    <w:rsid w:val="00FE7CEF"/>
    <w:rsid w:val="00FE7FB5"/>
    <w:rsid w:val="00FF0398"/>
    <w:rsid w:val="00FF116C"/>
    <w:rsid w:val="00FF1F59"/>
    <w:rsid w:val="00FF2F22"/>
    <w:rsid w:val="00FF4513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0CE12"/>
  <w15:chartTrackingRefBased/>
  <w15:docId w15:val="{19BF0DE3-AA62-46F4-89B4-500731C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7DF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Caracter"/>
    <w:basedOn w:val="Normal"/>
    <w:rsid w:val="006447DF"/>
    <w:rPr>
      <w:rFonts w:ascii="MS Sans Serif" w:hAnsi="MS Sans Serif"/>
      <w:noProof/>
      <w:sz w:val="20"/>
      <w:szCs w:val="20"/>
      <w:lang w:val="pl-PL" w:eastAsia="pl-PL"/>
    </w:rPr>
  </w:style>
  <w:style w:type="paragraph" w:styleId="TextnBalon">
    <w:name w:val="Balloon Text"/>
    <w:basedOn w:val="Normal"/>
    <w:link w:val="TextnBalonCaracter"/>
    <w:rsid w:val="00C5309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C53098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5A69B3"/>
    <w:rPr>
      <w:color w:val="0000FF"/>
      <w:u w:val="single"/>
    </w:rPr>
  </w:style>
  <w:style w:type="paragraph" w:styleId="Corptext">
    <w:name w:val="Body Text"/>
    <w:basedOn w:val="Normal"/>
    <w:link w:val="CorptextCaracter"/>
    <w:unhideWhenUsed/>
    <w:rsid w:val="005A69B3"/>
    <w:pPr>
      <w:jc w:val="both"/>
    </w:pPr>
    <w:rPr>
      <w:sz w:val="28"/>
      <w:szCs w:val="20"/>
    </w:rPr>
  </w:style>
  <w:style w:type="character" w:customStyle="1" w:styleId="CorptextCaracter">
    <w:name w:val="Corp text Caracter"/>
    <w:link w:val="Corptext"/>
    <w:rsid w:val="005A69B3"/>
    <w:rPr>
      <w:sz w:val="28"/>
      <w:lang w:val="en-US" w:eastAsia="en-US"/>
    </w:rPr>
  </w:style>
  <w:style w:type="character" w:styleId="MeniuneNerezolvat">
    <w:name w:val="Unresolved Mention"/>
    <w:uiPriority w:val="99"/>
    <w:semiHidden/>
    <w:unhideWhenUsed/>
    <w:rsid w:val="00862E72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rsid w:val="006070D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6070DA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6070D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6070DA"/>
    <w:rPr>
      <w:sz w:val="24"/>
      <w:szCs w:val="24"/>
      <w:lang w:val="en-US" w:eastAsia="en-US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2D386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">
    <w:name w:val="al"/>
    <w:basedOn w:val="Fontdeparagrafimplicit"/>
    <w:rsid w:val="00FF116C"/>
  </w:style>
  <w:style w:type="character" w:customStyle="1" w:styleId="tal">
    <w:name w:val="tal"/>
    <w:basedOn w:val="Fontdeparagrafimplicit"/>
    <w:rsid w:val="00FF116C"/>
  </w:style>
  <w:style w:type="paragraph" w:styleId="Listparagraf">
    <w:name w:val="List Paragraph"/>
    <w:basedOn w:val="Normal"/>
    <w:uiPriority w:val="34"/>
    <w:qFormat/>
    <w:rsid w:val="008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3" ma:contentTypeDescription="Create a new document." ma:contentTypeScope="" ma:versionID="01eade4f13faf6055dc7a8c98efdd707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52a5cea231c1b9aacc4487bdcbd05787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E5676-EC4A-4E2A-991B-85CBBE486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E4158-E0E4-48C1-90B9-71CBB7FA1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E57F3-822D-429C-9F6F-A81027FF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8003D-BD8E-4807-932F-3C9A912D4D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438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Administrator</dc:creator>
  <cp:keywords/>
  <dc:description/>
  <cp:lastModifiedBy>Tulbure Mihaela</cp:lastModifiedBy>
  <cp:revision>60</cp:revision>
  <cp:lastPrinted>2025-08-28T07:32:00Z</cp:lastPrinted>
  <dcterms:created xsi:type="dcterms:W3CDTF">2025-07-28T10:50:00Z</dcterms:created>
  <dcterms:modified xsi:type="dcterms:W3CDTF">2025-09-10T10:54:00Z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