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5A083" w14:textId="48B3CCE9" w:rsidR="009F31D3" w:rsidRDefault="00627130" w:rsidP="005236FE">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p>
    <w:p w14:paraId="36D68CD5" w14:textId="0AAA84B0" w:rsidR="003D5251" w:rsidRDefault="003D5251" w:rsidP="005236FE">
      <w:pPr>
        <w:ind w:left="119"/>
        <w:rPr>
          <w:b/>
          <w:sz w:val="28"/>
        </w:rPr>
      </w:pPr>
      <w:r>
        <w:rPr>
          <w:b/>
          <w:spacing w:val="-2"/>
          <w:sz w:val="28"/>
        </w:rPr>
        <w:t>ROM</w:t>
      </w:r>
      <w:r w:rsidR="001622AF">
        <w:rPr>
          <w:b/>
          <w:spacing w:val="-2"/>
          <w:sz w:val="28"/>
        </w:rPr>
        <w:t>Â</w:t>
      </w:r>
      <w:r>
        <w:rPr>
          <w:b/>
          <w:spacing w:val="-2"/>
          <w:sz w:val="28"/>
        </w:rPr>
        <w:t>NIA</w:t>
      </w:r>
    </w:p>
    <w:p w14:paraId="5FE58E56" w14:textId="0311CF38" w:rsidR="003D5251" w:rsidRDefault="003D5251" w:rsidP="005236FE">
      <w:pPr>
        <w:tabs>
          <w:tab w:val="left" w:pos="7447"/>
        </w:tabs>
        <w:ind w:left="119"/>
        <w:rPr>
          <w:b/>
          <w:sz w:val="28"/>
        </w:rPr>
      </w:pPr>
      <w:r>
        <w:rPr>
          <w:b/>
          <w:sz w:val="28"/>
        </w:rPr>
        <w:t>JUDE</w:t>
      </w:r>
      <w:r w:rsidR="001622AF">
        <w:rPr>
          <w:b/>
          <w:sz w:val="28"/>
        </w:rPr>
        <w:t>Ț</w:t>
      </w:r>
      <w:r>
        <w:rPr>
          <w:b/>
          <w:sz w:val="28"/>
        </w:rPr>
        <w:t>UL</w:t>
      </w:r>
      <w:r>
        <w:rPr>
          <w:b/>
          <w:spacing w:val="-3"/>
          <w:sz w:val="28"/>
        </w:rPr>
        <w:t xml:space="preserve"> </w:t>
      </w:r>
      <w:r>
        <w:rPr>
          <w:b/>
          <w:spacing w:val="-2"/>
          <w:sz w:val="28"/>
        </w:rPr>
        <w:t>VRANCEA</w:t>
      </w:r>
      <w:r>
        <w:rPr>
          <w:b/>
          <w:sz w:val="28"/>
        </w:rPr>
        <w:tab/>
      </w:r>
      <w:r>
        <w:rPr>
          <w:b/>
          <w:spacing w:val="-2"/>
          <w:sz w:val="28"/>
        </w:rPr>
        <w:t>Anexa</w:t>
      </w:r>
      <w:r w:rsidR="00627130">
        <w:rPr>
          <w:b/>
          <w:spacing w:val="-2"/>
          <w:sz w:val="28"/>
        </w:rPr>
        <w:t xml:space="preserve"> nr. 1</w:t>
      </w:r>
    </w:p>
    <w:p w14:paraId="7C9E3D64" w14:textId="469B0504" w:rsidR="003D5251" w:rsidRDefault="003D5251" w:rsidP="001622AF">
      <w:pPr>
        <w:ind w:left="119"/>
        <w:rPr>
          <w:b/>
          <w:sz w:val="28"/>
        </w:rPr>
      </w:pPr>
      <w:r>
        <w:rPr>
          <w:b/>
          <w:sz w:val="28"/>
        </w:rPr>
        <w:t>CONSILIUL</w:t>
      </w:r>
      <w:r>
        <w:rPr>
          <w:b/>
          <w:spacing w:val="-4"/>
          <w:sz w:val="28"/>
        </w:rPr>
        <w:t xml:space="preserve"> </w:t>
      </w:r>
      <w:r w:rsidR="001622AF">
        <w:rPr>
          <w:b/>
          <w:spacing w:val="-2"/>
          <w:sz w:val="28"/>
        </w:rPr>
        <w:t xml:space="preserve">JUDEȚEAN                                        </w:t>
      </w:r>
      <w:r>
        <w:rPr>
          <w:b/>
          <w:sz w:val="28"/>
        </w:rPr>
        <w:t>la</w:t>
      </w:r>
      <w:r>
        <w:rPr>
          <w:b/>
          <w:spacing w:val="-1"/>
          <w:sz w:val="28"/>
        </w:rPr>
        <w:t xml:space="preserve"> </w:t>
      </w:r>
      <w:r>
        <w:rPr>
          <w:b/>
          <w:sz w:val="28"/>
        </w:rPr>
        <w:t>Hotărârea</w:t>
      </w:r>
      <w:r>
        <w:rPr>
          <w:b/>
          <w:spacing w:val="-1"/>
          <w:sz w:val="28"/>
        </w:rPr>
        <w:t xml:space="preserve"> </w:t>
      </w:r>
      <w:r>
        <w:rPr>
          <w:b/>
          <w:sz w:val="28"/>
        </w:rPr>
        <w:t xml:space="preserve">nr. </w:t>
      </w:r>
      <w:r w:rsidR="001622AF">
        <w:rPr>
          <w:b/>
          <w:sz w:val="28"/>
        </w:rPr>
        <w:t>165/11.09.</w:t>
      </w:r>
      <w:r>
        <w:rPr>
          <w:b/>
          <w:sz w:val="28"/>
        </w:rPr>
        <w:t>2025</w:t>
      </w:r>
    </w:p>
    <w:p w14:paraId="5DA62E98" w14:textId="77777777" w:rsidR="003D5251" w:rsidRDefault="003D5251" w:rsidP="005236FE">
      <w:pPr>
        <w:pStyle w:val="Corptext"/>
        <w:ind w:left="0"/>
        <w:jc w:val="left"/>
        <w:rPr>
          <w:b/>
        </w:rPr>
      </w:pPr>
    </w:p>
    <w:p w14:paraId="7D187957" w14:textId="77777777" w:rsidR="009F31D3" w:rsidRDefault="009F31D3" w:rsidP="005236FE">
      <w:pPr>
        <w:rPr>
          <w:b/>
          <w:sz w:val="28"/>
        </w:rPr>
      </w:pPr>
    </w:p>
    <w:p w14:paraId="6091A7CF" w14:textId="77777777" w:rsidR="009F31D3" w:rsidRDefault="009F31D3" w:rsidP="005236FE">
      <w:pPr>
        <w:rPr>
          <w:b/>
          <w:sz w:val="28"/>
        </w:rPr>
      </w:pPr>
    </w:p>
    <w:p w14:paraId="6C8ECD12" w14:textId="77777777" w:rsidR="004848D2" w:rsidRDefault="004848D2" w:rsidP="005236FE">
      <w:pPr>
        <w:jc w:val="center"/>
        <w:rPr>
          <w:b/>
          <w:sz w:val="28"/>
        </w:rPr>
      </w:pPr>
      <w:r>
        <w:rPr>
          <w:b/>
          <w:sz w:val="28"/>
          <w:u w:val="thick"/>
        </w:rPr>
        <w:t>R</w:t>
      </w:r>
      <w:r>
        <w:rPr>
          <w:b/>
          <w:spacing w:val="68"/>
          <w:sz w:val="28"/>
          <w:u w:val="thick"/>
        </w:rPr>
        <w:t xml:space="preserve"> </w:t>
      </w:r>
      <w:r>
        <w:rPr>
          <w:b/>
          <w:sz w:val="28"/>
          <w:u w:val="thick"/>
        </w:rPr>
        <w:t>E</w:t>
      </w:r>
      <w:r>
        <w:rPr>
          <w:b/>
          <w:spacing w:val="-1"/>
          <w:sz w:val="28"/>
          <w:u w:val="thick"/>
        </w:rPr>
        <w:t xml:space="preserve"> </w:t>
      </w:r>
      <w:r>
        <w:rPr>
          <w:b/>
          <w:sz w:val="28"/>
          <w:u w:val="thick"/>
        </w:rPr>
        <w:t>G U</w:t>
      </w:r>
      <w:r>
        <w:rPr>
          <w:b/>
          <w:spacing w:val="-2"/>
          <w:sz w:val="28"/>
          <w:u w:val="thick"/>
        </w:rPr>
        <w:t xml:space="preserve"> </w:t>
      </w:r>
      <w:r>
        <w:rPr>
          <w:b/>
          <w:sz w:val="28"/>
          <w:u w:val="thick"/>
        </w:rPr>
        <w:t>L</w:t>
      </w:r>
      <w:r>
        <w:rPr>
          <w:b/>
          <w:spacing w:val="-1"/>
          <w:sz w:val="28"/>
          <w:u w:val="thick"/>
        </w:rPr>
        <w:t xml:space="preserve"> </w:t>
      </w:r>
      <w:r>
        <w:rPr>
          <w:b/>
          <w:sz w:val="28"/>
          <w:u w:val="thick"/>
        </w:rPr>
        <w:t>A</w:t>
      </w:r>
      <w:r>
        <w:rPr>
          <w:b/>
          <w:spacing w:val="-2"/>
          <w:sz w:val="28"/>
          <w:u w:val="thick"/>
        </w:rPr>
        <w:t xml:space="preserve"> </w:t>
      </w:r>
      <w:r>
        <w:rPr>
          <w:b/>
          <w:sz w:val="28"/>
          <w:u w:val="thick"/>
        </w:rPr>
        <w:t>M</w:t>
      </w:r>
      <w:r>
        <w:rPr>
          <w:b/>
          <w:spacing w:val="1"/>
          <w:sz w:val="28"/>
          <w:u w:val="thick"/>
        </w:rPr>
        <w:t xml:space="preserve"> </w:t>
      </w:r>
      <w:r>
        <w:rPr>
          <w:b/>
          <w:sz w:val="28"/>
          <w:u w:val="thick"/>
        </w:rPr>
        <w:t>E</w:t>
      </w:r>
      <w:r>
        <w:rPr>
          <w:b/>
          <w:spacing w:val="2"/>
          <w:sz w:val="28"/>
          <w:u w:val="thick"/>
        </w:rPr>
        <w:t xml:space="preserve"> </w:t>
      </w:r>
      <w:r>
        <w:rPr>
          <w:b/>
          <w:sz w:val="28"/>
          <w:u w:val="thick"/>
        </w:rPr>
        <w:t>N</w:t>
      </w:r>
      <w:r>
        <w:rPr>
          <w:b/>
          <w:spacing w:val="-2"/>
          <w:sz w:val="28"/>
          <w:u w:val="thick"/>
        </w:rPr>
        <w:t xml:space="preserve"> </w:t>
      </w:r>
      <w:r>
        <w:rPr>
          <w:b/>
          <w:spacing w:val="-10"/>
          <w:sz w:val="28"/>
          <w:u w:val="thick"/>
        </w:rPr>
        <w:t>T</w:t>
      </w:r>
    </w:p>
    <w:p w14:paraId="3D5E2A51" w14:textId="680AE4CD" w:rsidR="004848D2" w:rsidRDefault="004848D2" w:rsidP="005236FE">
      <w:pPr>
        <w:ind w:left="1175" w:right="1192" w:firstLine="218"/>
        <w:jc w:val="center"/>
        <w:rPr>
          <w:b/>
          <w:sz w:val="28"/>
        </w:rPr>
      </w:pPr>
      <w:r>
        <w:rPr>
          <w:b/>
          <w:sz w:val="28"/>
        </w:rPr>
        <w:t xml:space="preserve">de </w:t>
      </w:r>
      <w:r w:rsidR="007940E1">
        <w:rPr>
          <w:b/>
          <w:sz w:val="28"/>
        </w:rPr>
        <w:t>funcționare</w:t>
      </w:r>
      <w:r>
        <w:rPr>
          <w:b/>
          <w:sz w:val="28"/>
        </w:rPr>
        <w:t xml:space="preserve"> a</w:t>
      </w:r>
      <w:r w:rsidR="00827B88">
        <w:rPr>
          <w:b/>
          <w:sz w:val="28"/>
        </w:rPr>
        <w:t>l</w:t>
      </w:r>
      <w:r>
        <w:rPr>
          <w:b/>
          <w:sz w:val="28"/>
        </w:rPr>
        <w:t xml:space="preserve"> Comisiei Tehnice de Amenajare a Teritoriului</w:t>
      </w:r>
      <w:r>
        <w:rPr>
          <w:b/>
          <w:spacing w:val="40"/>
          <w:sz w:val="28"/>
        </w:rPr>
        <w:t xml:space="preserve"> </w:t>
      </w:r>
      <w:r>
        <w:rPr>
          <w:b/>
          <w:sz w:val="28"/>
        </w:rPr>
        <w:t>si</w:t>
      </w:r>
      <w:r>
        <w:rPr>
          <w:b/>
          <w:spacing w:val="-4"/>
          <w:sz w:val="28"/>
        </w:rPr>
        <w:t xml:space="preserve"> </w:t>
      </w:r>
      <w:r>
        <w:rPr>
          <w:b/>
          <w:sz w:val="28"/>
        </w:rPr>
        <w:t>Urbanism</w:t>
      </w:r>
      <w:r>
        <w:rPr>
          <w:b/>
          <w:spacing w:val="-8"/>
          <w:sz w:val="28"/>
        </w:rPr>
        <w:t xml:space="preserve"> </w:t>
      </w:r>
      <w:r>
        <w:rPr>
          <w:b/>
          <w:sz w:val="28"/>
        </w:rPr>
        <w:t>din</w:t>
      </w:r>
      <w:r>
        <w:rPr>
          <w:b/>
          <w:spacing w:val="-5"/>
          <w:sz w:val="28"/>
        </w:rPr>
        <w:t xml:space="preserve"> </w:t>
      </w:r>
      <w:r>
        <w:rPr>
          <w:b/>
          <w:sz w:val="28"/>
        </w:rPr>
        <w:t>cadrul</w:t>
      </w:r>
      <w:r>
        <w:rPr>
          <w:b/>
          <w:spacing w:val="-4"/>
          <w:sz w:val="28"/>
        </w:rPr>
        <w:t xml:space="preserve"> </w:t>
      </w:r>
      <w:r>
        <w:rPr>
          <w:b/>
          <w:sz w:val="28"/>
        </w:rPr>
        <w:t>Consiliului</w:t>
      </w:r>
      <w:r>
        <w:rPr>
          <w:b/>
          <w:spacing w:val="-4"/>
          <w:sz w:val="28"/>
        </w:rPr>
        <w:t xml:space="preserve"> </w:t>
      </w:r>
      <w:r w:rsidR="007940E1">
        <w:rPr>
          <w:b/>
          <w:sz w:val="28"/>
        </w:rPr>
        <w:t>Județean</w:t>
      </w:r>
      <w:r>
        <w:rPr>
          <w:b/>
          <w:spacing w:val="-5"/>
          <w:sz w:val="28"/>
        </w:rPr>
        <w:t xml:space="preserve"> </w:t>
      </w:r>
      <w:r>
        <w:rPr>
          <w:b/>
          <w:sz w:val="28"/>
        </w:rPr>
        <w:t>Vrancea</w:t>
      </w:r>
    </w:p>
    <w:p w14:paraId="608A4C27" w14:textId="77777777" w:rsidR="004848D2" w:rsidRDefault="004848D2" w:rsidP="005236FE">
      <w:pPr>
        <w:pStyle w:val="Corptext"/>
        <w:ind w:left="0"/>
        <w:jc w:val="left"/>
        <w:rPr>
          <w:b/>
        </w:rPr>
      </w:pPr>
    </w:p>
    <w:p w14:paraId="34984F22" w14:textId="77777777" w:rsidR="004848D2" w:rsidRDefault="004848D2" w:rsidP="005236FE">
      <w:pPr>
        <w:pStyle w:val="Corptext"/>
        <w:ind w:left="0"/>
        <w:jc w:val="left"/>
        <w:rPr>
          <w:b/>
        </w:rPr>
      </w:pPr>
    </w:p>
    <w:p w14:paraId="6C43FBEC" w14:textId="77777777" w:rsidR="00DA0E7B" w:rsidRPr="004F619B" w:rsidRDefault="00DA0E7B" w:rsidP="005236FE">
      <w:pPr>
        <w:rPr>
          <w:b/>
          <w:sz w:val="28"/>
        </w:rPr>
      </w:pPr>
    </w:p>
    <w:p w14:paraId="05BB0263" w14:textId="5B79FE60" w:rsidR="00ED77C6" w:rsidRDefault="00DA0E7B" w:rsidP="005236FE">
      <w:pPr>
        <w:rPr>
          <w:b/>
          <w:sz w:val="28"/>
        </w:rPr>
      </w:pPr>
      <w:r w:rsidRPr="004F619B">
        <w:rPr>
          <w:b/>
          <w:sz w:val="28"/>
        </w:rPr>
        <w:t>Capitolul</w:t>
      </w:r>
      <w:r w:rsidR="00ED77C6" w:rsidRPr="004F619B">
        <w:rPr>
          <w:b/>
          <w:sz w:val="28"/>
        </w:rPr>
        <w:t xml:space="preserve">. 1 – </w:t>
      </w:r>
      <w:r w:rsidR="00CA346F" w:rsidRPr="004F619B">
        <w:rPr>
          <w:b/>
          <w:sz w:val="28"/>
        </w:rPr>
        <w:t>Dispoziții</w:t>
      </w:r>
      <w:r w:rsidR="00ED77C6" w:rsidRPr="004F619B">
        <w:rPr>
          <w:b/>
          <w:sz w:val="28"/>
        </w:rPr>
        <w:t xml:space="preserve"> generale</w:t>
      </w:r>
    </w:p>
    <w:p w14:paraId="23568BE7" w14:textId="77777777" w:rsidR="009C6D5E" w:rsidRDefault="009C6D5E" w:rsidP="005236FE">
      <w:pPr>
        <w:rPr>
          <w:b/>
          <w:sz w:val="28"/>
        </w:rPr>
      </w:pPr>
    </w:p>
    <w:p w14:paraId="01238381" w14:textId="7CB127E1" w:rsidR="00825ADD" w:rsidRPr="003E0237" w:rsidRDefault="00825ADD" w:rsidP="00825ADD">
      <w:pPr>
        <w:pStyle w:val="Corptext"/>
        <w:ind w:left="0"/>
        <w:rPr>
          <w:strike/>
        </w:rPr>
      </w:pPr>
      <w:r w:rsidRPr="005B1037">
        <w:rPr>
          <w:b/>
        </w:rPr>
        <w:t>Art.</w:t>
      </w:r>
      <w:r w:rsidR="007111E5">
        <w:rPr>
          <w:b/>
        </w:rPr>
        <w:t xml:space="preserve"> </w:t>
      </w:r>
      <w:r w:rsidRPr="005B1037">
        <w:rPr>
          <w:b/>
        </w:rPr>
        <w:t>1</w:t>
      </w:r>
      <w:r>
        <w:rPr>
          <w:bCs/>
        </w:rPr>
        <w:t xml:space="preserve"> </w:t>
      </w:r>
      <w:r>
        <w:t>Comisia</w:t>
      </w:r>
      <w:r>
        <w:rPr>
          <w:spacing w:val="9"/>
        </w:rPr>
        <w:t xml:space="preserve"> </w:t>
      </w:r>
      <w:r>
        <w:t>tehnica</w:t>
      </w:r>
      <w:r>
        <w:rPr>
          <w:spacing w:val="10"/>
        </w:rPr>
        <w:t xml:space="preserve"> </w:t>
      </w:r>
      <w:r>
        <w:t>de</w:t>
      </w:r>
      <w:r>
        <w:rPr>
          <w:spacing w:val="11"/>
        </w:rPr>
        <w:t xml:space="preserve"> </w:t>
      </w:r>
      <w:r>
        <w:t>amenajare</w:t>
      </w:r>
      <w:r>
        <w:rPr>
          <w:spacing w:val="11"/>
        </w:rPr>
        <w:t xml:space="preserve"> </w:t>
      </w:r>
      <w:r>
        <w:t>a</w:t>
      </w:r>
      <w:r>
        <w:rPr>
          <w:spacing w:val="9"/>
        </w:rPr>
        <w:t xml:space="preserve"> </w:t>
      </w:r>
      <w:r>
        <w:t>teritoriului</w:t>
      </w:r>
      <w:r>
        <w:rPr>
          <w:spacing w:val="10"/>
        </w:rPr>
        <w:t xml:space="preserve"> </w:t>
      </w:r>
      <w:r>
        <w:t>si</w:t>
      </w:r>
      <w:r>
        <w:rPr>
          <w:spacing w:val="9"/>
        </w:rPr>
        <w:t xml:space="preserve"> </w:t>
      </w:r>
      <w:r>
        <w:t>urbanism,</w:t>
      </w:r>
      <w:r>
        <w:rPr>
          <w:spacing w:val="10"/>
        </w:rPr>
        <w:t xml:space="preserve"> </w:t>
      </w:r>
      <w:r>
        <w:t>denumita</w:t>
      </w:r>
      <w:r>
        <w:rPr>
          <w:spacing w:val="11"/>
        </w:rPr>
        <w:t xml:space="preserve"> </w:t>
      </w:r>
      <w:r>
        <w:t>in</w:t>
      </w:r>
      <w:r>
        <w:rPr>
          <w:spacing w:val="13"/>
        </w:rPr>
        <w:t xml:space="preserve"> </w:t>
      </w:r>
      <w:r>
        <w:rPr>
          <w:spacing w:val="-2"/>
        </w:rPr>
        <w:t xml:space="preserve">continuare </w:t>
      </w:r>
      <w:r>
        <w:t>„CTATU” sau „Comisia”, se constituie in scopul îmbunătățirii calității deciziei</w:t>
      </w:r>
      <w:r>
        <w:rPr>
          <w:spacing w:val="40"/>
        </w:rPr>
        <w:t xml:space="preserve"> </w:t>
      </w:r>
      <w:r>
        <w:t>referitoare la dezvoltarea spațială durabila</w:t>
      </w:r>
      <w:r w:rsidR="00801DBC">
        <w:t>.</w:t>
      </w:r>
    </w:p>
    <w:p w14:paraId="72574C21" w14:textId="67C44FCD" w:rsidR="00ED77C6" w:rsidRDefault="00825ADD" w:rsidP="005236FE">
      <w:pPr>
        <w:jc w:val="both"/>
        <w:rPr>
          <w:bCs/>
          <w:sz w:val="28"/>
        </w:rPr>
      </w:pPr>
      <w:r w:rsidRPr="005B1037">
        <w:rPr>
          <w:b/>
          <w:sz w:val="28"/>
        </w:rPr>
        <w:t>Art.</w:t>
      </w:r>
      <w:r w:rsidR="007111E5">
        <w:rPr>
          <w:b/>
          <w:sz w:val="28"/>
        </w:rPr>
        <w:t xml:space="preserve"> </w:t>
      </w:r>
      <w:r>
        <w:rPr>
          <w:b/>
          <w:sz w:val="28"/>
        </w:rPr>
        <w:t>2</w:t>
      </w:r>
      <w:r>
        <w:rPr>
          <w:bCs/>
          <w:sz w:val="28"/>
        </w:rPr>
        <w:t xml:space="preserve"> </w:t>
      </w:r>
      <w:r w:rsidR="00ED77C6" w:rsidRPr="004F619B">
        <w:rPr>
          <w:bCs/>
          <w:sz w:val="28"/>
        </w:rPr>
        <w:t>Comisia este un organism cu caracter tehnic consultativ, care funcționează pe lângă Consiliul Județean Vrancea</w:t>
      </w:r>
      <w:r w:rsidR="008B51DA">
        <w:rPr>
          <w:bCs/>
          <w:sz w:val="28"/>
        </w:rPr>
        <w:t xml:space="preserve"> și </w:t>
      </w:r>
      <w:r w:rsidR="00CA346F">
        <w:rPr>
          <w:bCs/>
          <w:sz w:val="28"/>
        </w:rPr>
        <w:t>își</w:t>
      </w:r>
      <w:r w:rsidR="008B51DA">
        <w:rPr>
          <w:bCs/>
          <w:sz w:val="28"/>
        </w:rPr>
        <w:t xml:space="preserve"> </w:t>
      </w:r>
      <w:r w:rsidR="008B51DA" w:rsidRPr="004F619B">
        <w:rPr>
          <w:bCs/>
          <w:sz w:val="28"/>
        </w:rPr>
        <w:t>desfășoară activitatea potrivit prezentului regulament, aprobat prin hotărârea Consiliului Județean Vrancea.</w:t>
      </w:r>
    </w:p>
    <w:p w14:paraId="0759E911" w14:textId="77777777" w:rsidR="00ED77C6" w:rsidRPr="00BC1EC9" w:rsidRDefault="00ED77C6" w:rsidP="005236FE">
      <w:pPr>
        <w:rPr>
          <w:b/>
          <w:sz w:val="28"/>
        </w:rPr>
      </w:pPr>
    </w:p>
    <w:p w14:paraId="0E4F7592" w14:textId="5F74A206" w:rsidR="00ED77C6" w:rsidRDefault="00823ABC" w:rsidP="005236FE">
      <w:pPr>
        <w:jc w:val="both"/>
        <w:rPr>
          <w:b/>
          <w:sz w:val="28"/>
        </w:rPr>
      </w:pPr>
      <w:r>
        <w:rPr>
          <w:b/>
          <w:sz w:val="28"/>
        </w:rPr>
        <w:t>Capitolul.</w:t>
      </w:r>
      <w:r w:rsidR="00ED77C6" w:rsidRPr="00BC1EC9">
        <w:rPr>
          <w:b/>
          <w:sz w:val="28"/>
        </w:rPr>
        <w:t xml:space="preserve"> </w:t>
      </w:r>
      <w:r w:rsidR="00C34FC6">
        <w:rPr>
          <w:b/>
          <w:sz w:val="28"/>
        </w:rPr>
        <w:t>2</w:t>
      </w:r>
      <w:r w:rsidR="00ED77C6" w:rsidRPr="00BC1EC9">
        <w:rPr>
          <w:b/>
          <w:sz w:val="28"/>
        </w:rPr>
        <w:t xml:space="preserve"> – </w:t>
      </w:r>
      <w:r w:rsidR="003B0B1D">
        <w:rPr>
          <w:b/>
          <w:sz w:val="28"/>
        </w:rPr>
        <w:t>Constituirea comisiei</w:t>
      </w:r>
    </w:p>
    <w:p w14:paraId="436AE42B" w14:textId="77777777" w:rsidR="006C1E40" w:rsidRPr="00BC1EC9" w:rsidRDefault="006C1E40" w:rsidP="005236FE">
      <w:pPr>
        <w:jc w:val="both"/>
        <w:rPr>
          <w:b/>
          <w:sz w:val="28"/>
        </w:rPr>
      </w:pPr>
    </w:p>
    <w:p w14:paraId="7FE5FFC8" w14:textId="4CCB402E" w:rsidR="006A0F91" w:rsidRPr="00215E29" w:rsidRDefault="003B0B1D" w:rsidP="005236FE">
      <w:pPr>
        <w:jc w:val="both"/>
        <w:rPr>
          <w:bCs/>
          <w:sz w:val="28"/>
          <w:lang w:val="pt-BR"/>
        </w:rPr>
      </w:pPr>
      <w:r w:rsidRPr="005B1037">
        <w:rPr>
          <w:b/>
          <w:sz w:val="28"/>
        </w:rPr>
        <w:t>Art.</w:t>
      </w:r>
      <w:r w:rsidR="007111E5">
        <w:rPr>
          <w:b/>
          <w:sz w:val="28"/>
        </w:rPr>
        <w:t xml:space="preserve"> 3</w:t>
      </w:r>
      <w:r>
        <w:rPr>
          <w:bCs/>
          <w:sz w:val="28"/>
        </w:rPr>
        <w:t xml:space="preserve"> </w:t>
      </w:r>
      <w:r w:rsidR="006A0F91" w:rsidRPr="00215E29">
        <w:rPr>
          <w:bCs/>
          <w:sz w:val="28"/>
          <w:lang w:val="pt-BR"/>
        </w:rPr>
        <w:t>Comisia tehnică de amenajare a teritoriului şi urbanism este un organ consultativ, format din specialişti în urbanism, arhitectură, monumente istorice, arheologie, sociologie, economie, geografie, ingineri constructori, ingineri de reţele edilitare şi transport, având rolul de a fundamenta tehnic avizele arhitectului-şef</w:t>
      </w:r>
      <w:r w:rsidR="00271824" w:rsidRPr="00215E29">
        <w:rPr>
          <w:bCs/>
          <w:sz w:val="28"/>
          <w:lang w:val="pt-BR"/>
        </w:rPr>
        <w:t xml:space="preserve">, </w:t>
      </w:r>
      <w:r w:rsidR="00271824" w:rsidRPr="00271824">
        <w:rPr>
          <w:bCs/>
          <w:sz w:val="28"/>
        </w:rPr>
        <w:t>secretariatul comisiei fiind asigurat de structura de specialitate din subordinea arhitectului-</w:t>
      </w:r>
      <w:r w:rsidR="00CA346F" w:rsidRPr="00271824">
        <w:rPr>
          <w:bCs/>
          <w:sz w:val="28"/>
        </w:rPr>
        <w:t>șef</w:t>
      </w:r>
      <w:r w:rsidR="00271824" w:rsidRPr="00271824">
        <w:rPr>
          <w:bCs/>
          <w:sz w:val="28"/>
        </w:rPr>
        <w:t>.</w:t>
      </w:r>
    </w:p>
    <w:p w14:paraId="36578DA8" w14:textId="793A342B" w:rsidR="004C0956" w:rsidRDefault="005B121D" w:rsidP="005236FE">
      <w:pPr>
        <w:jc w:val="both"/>
        <w:rPr>
          <w:bCs/>
          <w:sz w:val="28"/>
          <w:lang w:val="pt-BR"/>
        </w:rPr>
      </w:pPr>
      <w:r w:rsidRPr="005B1037">
        <w:rPr>
          <w:b/>
          <w:sz w:val="28"/>
        </w:rPr>
        <w:t>Art.</w:t>
      </w:r>
      <w:r w:rsidR="007111E5">
        <w:rPr>
          <w:b/>
          <w:sz w:val="28"/>
        </w:rPr>
        <w:t xml:space="preserve"> 4</w:t>
      </w:r>
      <w:r>
        <w:rPr>
          <w:bCs/>
          <w:sz w:val="28"/>
        </w:rPr>
        <w:t xml:space="preserve"> </w:t>
      </w:r>
      <w:r w:rsidR="000B49DE" w:rsidRPr="00215E29">
        <w:rPr>
          <w:bCs/>
          <w:sz w:val="28"/>
          <w:lang w:val="pt-BR"/>
        </w:rPr>
        <w:t>Membrii comisiei, atestaţi din diverse domenii,</w:t>
      </w:r>
      <w:r w:rsidR="00B63A5C">
        <w:rPr>
          <w:bCs/>
          <w:sz w:val="28"/>
          <w:lang w:val="pt-BR"/>
        </w:rPr>
        <w:t xml:space="preserve"> precum si supleantii acestora</w:t>
      </w:r>
      <w:r>
        <w:rPr>
          <w:bCs/>
          <w:sz w:val="28"/>
          <w:lang w:val="pt-BR"/>
        </w:rPr>
        <w:t xml:space="preserve">, </w:t>
      </w:r>
      <w:r w:rsidR="00B63A5C">
        <w:rPr>
          <w:bCs/>
          <w:sz w:val="28"/>
          <w:lang w:val="pt-BR"/>
        </w:rPr>
        <w:t xml:space="preserve">dupa caz, </w:t>
      </w:r>
      <w:r w:rsidR="000B49DE" w:rsidRPr="00215E29">
        <w:rPr>
          <w:bCs/>
          <w:sz w:val="28"/>
          <w:lang w:val="pt-BR"/>
        </w:rPr>
        <w:t xml:space="preserve">analizează şi expertizează documentaţiile de urbanism pentru a asigura luarea unor decizii tehnice solide și </w:t>
      </w:r>
      <w:r w:rsidR="000D2783" w:rsidRPr="00215E29">
        <w:rPr>
          <w:bCs/>
          <w:sz w:val="28"/>
          <w:lang w:val="pt-BR"/>
        </w:rPr>
        <w:t xml:space="preserve">sunt aprobați prin </w:t>
      </w:r>
      <w:r w:rsidR="007F1D59" w:rsidRPr="00215E29">
        <w:rPr>
          <w:bCs/>
          <w:sz w:val="28"/>
          <w:lang w:val="pt-BR"/>
        </w:rPr>
        <w:t>Hotărâre</w:t>
      </w:r>
      <w:r w:rsidR="00BD587D" w:rsidRPr="00215E29">
        <w:rPr>
          <w:bCs/>
          <w:sz w:val="28"/>
          <w:lang w:val="pt-BR"/>
        </w:rPr>
        <w:t>a</w:t>
      </w:r>
      <w:r w:rsidR="0008281E">
        <w:rPr>
          <w:bCs/>
          <w:sz w:val="28"/>
          <w:lang w:val="pt-BR"/>
        </w:rPr>
        <w:t xml:space="preserve"> </w:t>
      </w:r>
      <w:r w:rsidR="007F1D59" w:rsidRPr="00215E29">
        <w:rPr>
          <w:bCs/>
          <w:sz w:val="28"/>
          <w:lang w:val="pt-BR"/>
        </w:rPr>
        <w:t>Consiliu</w:t>
      </w:r>
      <w:r w:rsidR="00BD587D" w:rsidRPr="00215E29">
        <w:rPr>
          <w:bCs/>
          <w:sz w:val="28"/>
          <w:lang w:val="pt-BR"/>
        </w:rPr>
        <w:t>lui</w:t>
      </w:r>
      <w:r w:rsidR="007F1D59" w:rsidRPr="00215E29">
        <w:rPr>
          <w:bCs/>
          <w:sz w:val="28"/>
          <w:lang w:val="pt-BR"/>
        </w:rPr>
        <w:t xml:space="preserve"> Județean</w:t>
      </w:r>
      <w:r w:rsidR="000D2783" w:rsidRPr="00215E29">
        <w:rPr>
          <w:bCs/>
          <w:sz w:val="28"/>
          <w:lang w:val="pt-BR"/>
        </w:rPr>
        <w:t xml:space="preserve"> Vrancea, pe baza propunerilor Direcției de specialitate. </w:t>
      </w:r>
    </w:p>
    <w:p w14:paraId="12D02D4D" w14:textId="2DE145BC" w:rsidR="00E97592" w:rsidRDefault="004C0956" w:rsidP="005236FE">
      <w:pPr>
        <w:jc w:val="both"/>
        <w:rPr>
          <w:bCs/>
          <w:sz w:val="28"/>
        </w:rPr>
      </w:pPr>
      <w:r w:rsidRPr="005B1037">
        <w:rPr>
          <w:b/>
          <w:sz w:val="28"/>
        </w:rPr>
        <w:t>Art.</w:t>
      </w:r>
      <w:r w:rsidR="007111E5">
        <w:rPr>
          <w:b/>
          <w:sz w:val="28"/>
        </w:rPr>
        <w:t xml:space="preserve"> 5</w:t>
      </w:r>
      <w:r>
        <w:rPr>
          <w:bCs/>
          <w:sz w:val="28"/>
        </w:rPr>
        <w:t xml:space="preserve"> </w:t>
      </w:r>
      <w:r w:rsidR="00333163" w:rsidRPr="00333163">
        <w:rPr>
          <w:bCs/>
          <w:sz w:val="28"/>
        </w:rPr>
        <w:t xml:space="preserve">Componenta comisiei poate fi </w:t>
      </w:r>
      <w:r w:rsidR="009811C5">
        <w:rPr>
          <w:bCs/>
          <w:sz w:val="28"/>
        </w:rPr>
        <w:t>actualizată,</w:t>
      </w:r>
      <w:r w:rsidR="00333163" w:rsidRPr="00333163">
        <w:rPr>
          <w:bCs/>
          <w:sz w:val="28"/>
        </w:rPr>
        <w:t xml:space="preserve"> </w:t>
      </w:r>
      <w:r w:rsidR="00E97592">
        <w:rPr>
          <w:bCs/>
          <w:sz w:val="28"/>
        </w:rPr>
        <w:t>ca</w:t>
      </w:r>
      <w:r w:rsidR="00333163" w:rsidRPr="00333163">
        <w:rPr>
          <w:bCs/>
          <w:sz w:val="28"/>
        </w:rPr>
        <w:t xml:space="preserve"> </w:t>
      </w:r>
      <w:r w:rsidR="000825FF">
        <w:rPr>
          <w:bCs/>
          <w:sz w:val="28"/>
        </w:rPr>
        <w:t xml:space="preserve">urmare a </w:t>
      </w:r>
      <w:r w:rsidR="00AF7D20" w:rsidRPr="00333163">
        <w:rPr>
          <w:bCs/>
          <w:sz w:val="28"/>
        </w:rPr>
        <w:t xml:space="preserve">modificărilor legislației in domeniu </w:t>
      </w:r>
      <w:r w:rsidR="00333163" w:rsidRPr="00333163">
        <w:rPr>
          <w:bCs/>
          <w:sz w:val="28"/>
        </w:rPr>
        <w:t xml:space="preserve">sau in urma </w:t>
      </w:r>
      <w:r w:rsidR="00D66381" w:rsidRPr="00333163">
        <w:rPr>
          <w:bCs/>
          <w:sz w:val="28"/>
        </w:rPr>
        <w:t>modificărilor</w:t>
      </w:r>
      <w:r w:rsidR="00333163" w:rsidRPr="00333163">
        <w:rPr>
          <w:bCs/>
          <w:sz w:val="28"/>
        </w:rPr>
        <w:t xml:space="preserve"> </w:t>
      </w:r>
      <w:r w:rsidR="00537B7D">
        <w:rPr>
          <w:bCs/>
          <w:sz w:val="28"/>
        </w:rPr>
        <w:t>intervenite în organigrama instituțiilor ce dese</w:t>
      </w:r>
      <w:r w:rsidR="00C52901">
        <w:rPr>
          <w:bCs/>
          <w:sz w:val="28"/>
        </w:rPr>
        <w:t>mne</w:t>
      </w:r>
      <w:r w:rsidR="00537B7D">
        <w:rPr>
          <w:bCs/>
          <w:sz w:val="28"/>
        </w:rPr>
        <w:t xml:space="preserve">ază membri </w:t>
      </w:r>
      <w:r w:rsidR="00DA5404">
        <w:rPr>
          <w:bCs/>
          <w:sz w:val="28"/>
        </w:rPr>
        <w:t xml:space="preserve">în cadrul </w:t>
      </w:r>
      <w:r w:rsidR="00E97592">
        <w:rPr>
          <w:bCs/>
          <w:sz w:val="28"/>
        </w:rPr>
        <w:t>C</w:t>
      </w:r>
      <w:r w:rsidR="00DA5404">
        <w:rPr>
          <w:bCs/>
          <w:sz w:val="28"/>
        </w:rPr>
        <w:t>omisiei</w:t>
      </w:r>
      <w:r w:rsidR="00E97592">
        <w:rPr>
          <w:bCs/>
          <w:sz w:val="28"/>
        </w:rPr>
        <w:t xml:space="preserve"> </w:t>
      </w:r>
      <w:r w:rsidR="00E97592" w:rsidRPr="00E97592">
        <w:rPr>
          <w:bCs/>
          <w:sz w:val="28"/>
        </w:rPr>
        <w:t>Tehnice de Amenajare a Teritoriului si Urbanism</w:t>
      </w:r>
      <w:r w:rsidR="004A2E76">
        <w:rPr>
          <w:bCs/>
          <w:sz w:val="28"/>
        </w:rPr>
        <w:t>.</w:t>
      </w:r>
      <w:r w:rsidR="00E97592">
        <w:rPr>
          <w:bCs/>
          <w:sz w:val="28"/>
        </w:rPr>
        <w:t xml:space="preserve"> </w:t>
      </w:r>
    </w:p>
    <w:p w14:paraId="022ACCFA" w14:textId="48A49553" w:rsidR="009F3AE3" w:rsidRDefault="008C73E0" w:rsidP="005236FE">
      <w:pPr>
        <w:jc w:val="both"/>
        <w:rPr>
          <w:bCs/>
          <w:sz w:val="28"/>
          <w:lang w:val="pt-BR"/>
        </w:rPr>
      </w:pPr>
      <w:r w:rsidRPr="005B1037">
        <w:rPr>
          <w:b/>
          <w:sz w:val="28"/>
        </w:rPr>
        <w:t>Art.</w:t>
      </w:r>
      <w:r w:rsidR="007111E5">
        <w:rPr>
          <w:b/>
          <w:sz w:val="28"/>
        </w:rPr>
        <w:t xml:space="preserve"> 6</w:t>
      </w:r>
      <w:r>
        <w:rPr>
          <w:bCs/>
          <w:sz w:val="28"/>
        </w:rPr>
        <w:t xml:space="preserve"> </w:t>
      </w:r>
      <w:r w:rsidR="000D2783" w:rsidRPr="00215E29">
        <w:rPr>
          <w:bCs/>
          <w:sz w:val="28"/>
          <w:lang w:val="pt-BR"/>
        </w:rPr>
        <w:t xml:space="preserve">Comisia funcționează în coordonarea </w:t>
      </w:r>
      <w:r w:rsidR="008C0DBE">
        <w:rPr>
          <w:bCs/>
          <w:sz w:val="28"/>
          <w:lang w:val="pt-BR"/>
        </w:rPr>
        <w:t>p</w:t>
      </w:r>
      <w:r w:rsidR="000D2783" w:rsidRPr="00215E29">
        <w:rPr>
          <w:bCs/>
          <w:sz w:val="28"/>
          <w:lang w:val="pt-BR"/>
        </w:rPr>
        <w:t>reședintelui Consiliului Județean</w:t>
      </w:r>
      <w:r w:rsidR="008C0DBE">
        <w:rPr>
          <w:bCs/>
          <w:sz w:val="28"/>
          <w:lang w:val="pt-BR"/>
        </w:rPr>
        <w:t xml:space="preserve"> Vrancea</w:t>
      </w:r>
      <w:r w:rsidR="000D2783" w:rsidRPr="00215E29">
        <w:rPr>
          <w:bCs/>
          <w:sz w:val="28"/>
          <w:lang w:val="pt-BR"/>
        </w:rPr>
        <w:t>, ca organ consultativ cu atribuții de analiză, expertizare tehnică și consultanță, care asigură fundamentarea tehnică a avizului arhitectului-șef</w:t>
      </w:r>
      <w:r w:rsidR="009F3AE3">
        <w:rPr>
          <w:bCs/>
          <w:sz w:val="28"/>
          <w:lang w:val="pt-BR"/>
        </w:rPr>
        <w:t>.</w:t>
      </w:r>
    </w:p>
    <w:p w14:paraId="30505C98" w14:textId="01FA07D4" w:rsidR="000D2783" w:rsidRPr="00215E29" w:rsidRDefault="009F3AE3" w:rsidP="005236FE">
      <w:pPr>
        <w:jc w:val="both"/>
        <w:rPr>
          <w:bCs/>
          <w:sz w:val="28"/>
          <w:lang w:val="pt-BR"/>
        </w:rPr>
      </w:pPr>
      <w:r w:rsidRPr="005B1037">
        <w:rPr>
          <w:b/>
          <w:sz w:val="28"/>
        </w:rPr>
        <w:t>Art.</w:t>
      </w:r>
      <w:r w:rsidR="007111E5">
        <w:rPr>
          <w:b/>
          <w:sz w:val="28"/>
        </w:rPr>
        <w:t xml:space="preserve"> 7</w:t>
      </w:r>
      <w:r>
        <w:rPr>
          <w:b/>
          <w:sz w:val="28"/>
        </w:rPr>
        <w:t xml:space="preserve"> </w:t>
      </w:r>
      <w:r w:rsidRPr="008C4F74">
        <w:rPr>
          <w:bCs/>
          <w:sz w:val="28"/>
        </w:rPr>
        <w:t>A</w:t>
      </w:r>
      <w:r w:rsidR="000D2783" w:rsidRPr="00215E29">
        <w:rPr>
          <w:bCs/>
          <w:sz w:val="28"/>
          <w:lang w:val="pt-BR"/>
        </w:rPr>
        <w:t>viz</w:t>
      </w:r>
      <w:r w:rsidR="00A13D22">
        <w:rPr>
          <w:bCs/>
          <w:sz w:val="28"/>
          <w:lang w:val="pt-BR"/>
        </w:rPr>
        <w:t xml:space="preserve">ul arhitectului șef, prevăzut la art. </w:t>
      </w:r>
      <w:r w:rsidR="00476D82">
        <w:rPr>
          <w:bCs/>
          <w:sz w:val="28"/>
          <w:lang w:val="pt-BR"/>
        </w:rPr>
        <w:t>6</w:t>
      </w:r>
      <w:r w:rsidR="00A13D22">
        <w:rPr>
          <w:bCs/>
          <w:sz w:val="28"/>
          <w:lang w:val="pt-BR"/>
        </w:rPr>
        <w:t>, este un aviz</w:t>
      </w:r>
      <w:r w:rsidR="000D2783" w:rsidRPr="00215E29">
        <w:rPr>
          <w:bCs/>
          <w:sz w:val="28"/>
          <w:lang w:val="pt-BR"/>
        </w:rPr>
        <w:t xml:space="preserve"> tehnic</w:t>
      </w:r>
      <w:r w:rsidR="00EE6A67">
        <w:rPr>
          <w:bCs/>
          <w:sz w:val="28"/>
          <w:lang w:val="pt-BR"/>
        </w:rPr>
        <w:t>,</w:t>
      </w:r>
      <w:r w:rsidR="000D2783" w:rsidRPr="00215E29">
        <w:rPr>
          <w:bCs/>
          <w:sz w:val="28"/>
          <w:lang w:val="pt-BR"/>
        </w:rPr>
        <w:t xml:space="preserve"> care nu se supune deliberării Consiliului Județean</w:t>
      </w:r>
      <w:r w:rsidR="008C4F74">
        <w:rPr>
          <w:bCs/>
          <w:sz w:val="28"/>
          <w:lang w:val="pt-BR"/>
        </w:rPr>
        <w:t xml:space="preserve"> Vrancea</w:t>
      </w:r>
      <w:r w:rsidR="000D2783" w:rsidRPr="00215E29">
        <w:rPr>
          <w:bCs/>
          <w:sz w:val="28"/>
          <w:lang w:val="pt-BR"/>
        </w:rPr>
        <w:t>.</w:t>
      </w:r>
    </w:p>
    <w:p w14:paraId="78978024" w14:textId="77777777" w:rsidR="00D273CD" w:rsidRPr="00215E29" w:rsidRDefault="00D273CD" w:rsidP="005236FE">
      <w:pPr>
        <w:jc w:val="both"/>
        <w:rPr>
          <w:bCs/>
          <w:sz w:val="28"/>
          <w:lang w:val="pt-BR"/>
        </w:rPr>
      </w:pPr>
    </w:p>
    <w:p w14:paraId="32B97E2E" w14:textId="37126E79" w:rsidR="00D273CD" w:rsidRPr="00215E29" w:rsidRDefault="00D273CD" w:rsidP="005236FE">
      <w:pPr>
        <w:jc w:val="both"/>
        <w:rPr>
          <w:b/>
          <w:sz w:val="28"/>
          <w:lang w:val="pt-BR"/>
        </w:rPr>
      </w:pPr>
      <w:r w:rsidRPr="00215E29">
        <w:rPr>
          <w:b/>
          <w:sz w:val="28"/>
          <w:lang w:val="pt-BR"/>
        </w:rPr>
        <w:lastRenderedPageBreak/>
        <w:t>Capitolul.</w:t>
      </w:r>
      <w:r w:rsidR="00C34FC6">
        <w:rPr>
          <w:b/>
          <w:sz w:val="28"/>
          <w:lang w:val="pt-BR"/>
        </w:rPr>
        <w:t xml:space="preserve"> 3</w:t>
      </w:r>
      <w:r w:rsidRPr="00215E29">
        <w:rPr>
          <w:b/>
          <w:sz w:val="28"/>
          <w:lang w:val="pt-BR"/>
        </w:rPr>
        <w:t xml:space="preserve"> </w:t>
      </w:r>
      <w:r w:rsidR="008C4F74">
        <w:rPr>
          <w:b/>
          <w:sz w:val="28"/>
          <w:lang w:val="pt-BR"/>
        </w:rPr>
        <w:t>–</w:t>
      </w:r>
      <w:r w:rsidR="006B0C5A" w:rsidRPr="00215E29">
        <w:rPr>
          <w:b/>
          <w:sz w:val="28"/>
          <w:lang w:val="pt-BR"/>
        </w:rPr>
        <w:t xml:space="preserve"> </w:t>
      </w:r>
      <w:r w:rsidRPr="00215E29">
        <w:rPr>
          <w:b/>
          <w:sz w:val="28"/>
          <w:lang w:val="pt-BR"/>
        </w:rPr>
        <w:t>Atribuții</w:t>
      </w:r>
    </w:p>
    <w:p w14:paraId="339B7A3D" w14:textId="77777777" w:rsidR="006B0C5A" w:rsidRDefault="006B0C5A" w:rsidP="005236FE">
      <w:pPr>
        <w:jc w:val="both"/>
        <w:rPr>
          <w:b/>
          <w:sz w:val="28"/>
          <w:lang w:val="pt-BR"/>
        </w:rPr>
      </w:pPr>
    </w:p>
    <w:p w14:paraId="62FF51DE" w14:textId="306ADE3B" w:rsidR="00D841F9" w:rsidRDefault="008C4F74" w:rsidP="00D841F9">
      <w:pPr>
        <w:pStyle w:val="Corptext"/>
        <w:ind w:left="0"/>
        <w:rPr>
          <w:bCs/>
        </w:rPr>
      </w:pPr>
      <w:r w:rsidRPr="005B1037">
        <w:rPr>
          <w:b/>
        </w:rPr>
        <w:t>Art.</w:t>
      </w:r>
      <w:r w:rsidR="007111E5">
        <w:rPr>
          <w:b/>
        </w:rPr>
        <w:t xml:space="preserve"> 8</w:t>
      </w:r>
      <w:r>
        <w:rPr>
          <w:b/>
        </w:rPr>
        <w:t xml:space="preserve"> </w:t>
      </w:r>
      <w:r w:rsidR="008E76D3">
        <w:rPr>
          <w:bCs/>
        </w:rPr>
        <w:t>C</w:t>
      </w:r>
      <w:r w:rsidR="00C34FC6" w:rsidRPr="00823ABC">
        <w:rPr>
          <w:bCs/>
        </w:rPr>
        <w:t>omisia are rolul de a aviza din punct de vedere tehnic documentațiile de amenajare a teritoriului și urbanism supuse aprobării autorităților administrației publice locale</w:t>
      </w:r>
      <w:r w:rsidR="00004BFF">
        <w:rPr>
          <w:bCs/>
        </w:rPr>
        <w:t xml:space="preserve"> de pe raza județul</w:t>
      </w:r>
      <w:r w:rsidR="004F7E5D">
        <w:rPr>
          <w:bCs/>
        </w:rPr>
        <w:t>ui</w:t>
      </w:r>
      <w:r w:rsidR="00004BFF">
        <w:rPr>
          <w:bCs/>
        </w:rPr>
        <w:t xml:space="preserve"> Vra</w:t>
      </w:r>
      <w:r w:rsidR="004F7E5D">
        <w:rPr>
          <w:bCs/>
        </w:rPr>
        <w:t>ncea</w:t>
      </w:r>
      <w:r w:rsidR="00C34FC6" w:rsidRPr="00823ABC">
        <w:rPr>
          <w:bCs/>
        </w:rPr>
        <w:t>.</w:t>
      </w:r>
      <w:r w:rsidR="00D841F9">
        <w:rPr>
          <w:bCs/>
        </w:rPr>
        <w:t xml:space="preserve"> </w:t>
      </w:r>
    </w:p>
    <w:p w14:paraId="0E220EEC" w14:textId="0935B411" w:rsidR="00C34FC6" w:rsidRPr="00823ABC" w:rsidRDefault="004F7E5D" w:rsidP="00D841F9">
      <w:pPr>
        <w:pStyle w:val="Corptext"/>
        <w:ind w:left="0"/>
        <w:rPr>
          <w:bCs/>
        </w:rPr>
      </w:pPr>
      <w:r w:rsidRPr="005B1037">
        <w:rPr>
          <w:b/>
        </w:rPr>
        <w:t>Art.</w:t>
      </w:r>
      <w:r w:rsidR="007111E5">
        <w:rPr>
          <w:b/>
        </w:rPr>
        <w:t xml:space="preserve"> 9</w:t>
      </w:r>
      <w:r>
        <w:rPr>
          <w:b/>
        </w:rPr>
        <w:t xml:space="preserve"> </w:t>
      </w:r>
      <w:r w:rsidR="00C34FC6" w:rsidRPr="00823ABC">
        <w:rPr>
          <w:bCs/>
        </w:rPr>
        <w:t xml:space="preserve">Comisia poate formula puncte de vedere, observații și recomandări asupra </w:t>
      </w:r>
      <w:r w:rsidR="00C34FC6">
        <w:rPr>
          <w:bCs/>
        </w:rPr>
        <w:t>d</w:t>
      </w:r>
      <w:r w:rsidR="00C34FC6" w:rsidRPr="00823ABC">
        <w:rPr>
          <w:bCs/>
        </w:rPr>
        <w:t>ocumentațiilor analizate.</w:t>
      </w:r>
    </w:p>
    <w:p w14:paraId="4520A96E" w14:textId="18D55B23" w:rsidR="005203F0" w:rsidRPr="00215E29" w:rsidRDefault="003B09D6" w:rsidP="005236FE">
      <w:pPr>
        <w:jc w:val="both"/>
        <w:rPr>
          <w:bCs/>
          <w:sz w:val="28"/>
          <w:lang w:val="pt-BR"/>
        </w:rPr>
      </w:pPr>
      <w:r w:rsidRPr="003B09D6">
        <w:rPr>
          <w:b/>
          <w:sz w:val="28"/>
          <w:szCs w:val="28"/>
        </w:rPr>
        <w:t>Art.</w:t>
      </w:r>
      <w:r w:rsidR="007111E5">
        <w:rPr>
          <w:b/>
          <w:sz w:val="28"/>
          <w:szCs w:val="28"/>
        </w:rPr>
        <w:t xml:space="preserve"> 10</w:t>
      </w:r>
      <w:r>
        <w:rPr>
          <w:b/>
        </w:rPr>
        <w:t xml:space="preserve"> </w:t>
      </w:r>
      <w:r w:rsidR="005203F0" w:rsidRPr="009F2A2B">
        <w:rPr>
          <w:bCs/>
          <w:sz w:val="28"/>
        </w:rPr>
        <w:t xml:space="preserve">Comisia </w:t>
      </w:r>
      <w:r w:rsidR="0071537D" w:rsidRPr="009F2A2B">
        <w:rPr>
          <w:bCs/>
          <w:sz w:val="28"/>
        </w:rPr>
        <w:t>funcționează</w:t>
      </w:r>
      <w:r w:rsidR="005203F0" w:rsidRPr="009F2A2B">
        <w:rPr>
          <w:bCs/>
          <w:sz w:val="28"/>
        </w:rPr>
        <w:t xml:space="preserve"> în coordonarea </w:t>
      </w:r>
      <w:r w:rsidR="0071537D" w:rsidRPr="009F2A2B">
        <w:rPr>
          <w:bCs/>
          <w:sz w:val="28"/>
        </w:rPr>
        <w:t>președintelui</w:t>
      </w:r>
      <w:r w:rsidR="005203F0" w:rsidRPr="009F2A2B">
        <w:rPr>
          <w:bCs/>
          <w:sz w:val="28"/>
        </w:rPr>
        <w:t xml:space="preserve"> consiliului </w:t>
      </w:r>
      <w:r w:rsidR="0071537D" w:rsidRPr="009F2A2B">
        <w:rPr>
          <w:bCs/>
          <w:sz w:val="28"/>
        </w:rPr>
        <w:t>județean</w:t>
      </w:r>
      <w:r w:rsidR="005203F0" w:rsidRPr="009F2A2B">
        <w:rPr>
          <w:bCs/>
          <w:sz w:val="28"/>
        </w:rPr>
        <w:t xml:space="preserve"> </w:t>
      </w:r>
      <w:proofErr w:type="spellStart"/>
      <w:r w:rsidR="005203F0" w:rsidRPr="009F2A2B">
        <w:rPr>
          <w:bCs/>
          <w:sz w:val="28"/>
        </w:rPr>
        <w:t>şi</w:t>
      </w:r>
      <w:proofErr w:type="spellEnd"/>
      <w:r w:rsidR="005203F0" w:rsidRPr="009F2A2B">
        <w:rPr>
          <w:bCs/>
          <w:sz w:val="28"/>
        </w:rPr>
        <w:t xml:space="preserve"> se </w:t>
      </w:r>
      <w:r w:rsidR="0071537D" w:rsidRPr="009F2A2B">
        <w:rPr>
          <w:bCs/>
          <w:sz w:val="28"/>
        </w:rPr>
        <w:t>întrunește</w:t>
      </w:r>
      <w:r w:rsidR="005203F0" w:rsidRPr="009F2A2B">
        <w:rPr>
          <w:bCs/>
          <w:sz w:val="28"/>
        </w:rPr>
        <w:t xml:space="preserve">, de câte ori este necesar, la convocarea dispusă de </w:t>
      </w:r>
      <w:r w:rsidR="0071537D" w:rsidRPr="009F2A2B">
        <w:rPr>
          <w:bCs/>
          <w:sz w:val="28"/>
        </w:rPr>
        <w:t>președinte</w:t>
      </w:r>
      <w:r w:rsidR="00D10254">
        <w:rPr>
          <w:bCs/>
          <w:sz w:val="28"/>
        </w:rPr>
        <w:t>le comisiei</w:t>
      </w:r>
      <w:r w:rsidR="00893387">
        <w:rPr>
          <w:bCs/>
          <w:sz w:val="28"/>
        </w:rPr>
        <w:t>.</w:t>
      </w:r>
    </w:p>
    <w:p w14:paraId="2C857023" w14:textId="14A5D9E7" w:rsidR="00F324B5" w:rsidRDefault="001D1EF4" w:rsidP="005236FE">
      <w:pPr>
        <w:jc w:val="both"/>
        <w:rPr>
          <w:bCs/>
          <w:sz w:val="28"/>
        </w:rPr>
      </w:pPr>
      <w:r w:rsidRPr="005B1037">
        <w:rPr>
          <w:b/>
          <w:sz w:val="28"/>
        </w:rPr>
        <w:t>Art</w:t>
      </w:r>
      <w:r w:rsidRPr="001D1EF4">
        <w:rPr>
          <w:b/>
          <w:sz w:val="28"/>
          <w:szCs w:val="28"/>
        </w:rPr>
        <w:t>.</w:t>
      </w:r>
      <w:r w:rsidR="007111E5">
        <w:rPr>
          <w:b/>
          <w:sz w:val="28"/>
          <w:szCs w:val="28"/>
        </w:rPr>
        <w:t xml:space="preserve"> 11</w:t>
      </w:r>
      <w:r w:rsidR="004F09C2">
        <w:rPr>
          <w:b/>
          <w:sz w:val="28"/>
        </w:rPr>
        <w:t xml:space="preserve"> </w:t>
      </w:r>
      <w:r w:rsidR="009F2A2B" w:rsidRPr="00A73A59">
        <w:rPr>
          <w:bCs/>
          <w:sz w:val="28"/>
        </w:rPr>
        <w:t xml:space="preserve">Lucrările </w:t>
      </w:r>
      <w:r w:rsidR="00CA346F" w:rsidRPr="00A73A59">
        <w:rPr>
          <w:bCs/>
          <w:sz w:val="28"/>
        </w:rPr>
        <w:t>ședinței</w:t>
      </w:r>
      <w:r w:rsidR="009F2A2B" w:rsidRPr="00A73A59">
        <w:rPr>
          <w:bCs/>
          <w:sz w:val="28"/>
        </w:rPr>
        <w:t xml:space="preserve"> sunt conduse de </w:t>
      </w:r>
      <w:r w:rsidR="00875A09" w:rsidRPr="00A73A59">
        <w:rPr>
          <w:bCs/>
          <w:sz w:val="28"/>
        </w:rPr>
        <w:t>președintele</w:t>
      </w:r>
      <w:r w:rsidR="009F2A2B" w:rsidRPr="00A73A59">
        <w:rPr>
          <w:bCs/>
          <w:sz w:val="28"/>
        </w:rPr>
        <w:t xml:space="preserve"> </w:t>
      </w:r>
      <w:r w:rsidR="004F09C2">
        <w:rPr>
          <w:bCs/>
          <w:sz w:val="28"/>
        </w:rPr>
        <w:t>C</w:t>
      </w:r>
      <w:r w:rsidR="009F2A2B" w:rsidRPr="00A73A59">
        <w:rPr>
          <w:bCs/>
          <w:sz w:val="28"/>
        </w:rPr>
        <w:t>omisiei</w:t>
      </w:r>
      <w:r w:rsidR="004F09C2">
        <w:rPr>
          <w:bCs/>
          <w:sz w:val="28"/>
        </w:rPr>
        <w:t>,</w:t>
      </w:r>
      <w:r w:rsidR="009F2A2B" w:rsidRPr="00A73A59">
        <w:rPr>
          <w:bCs/>
          <w:sz w:val="28"/>
        </w:rPr>
        <w:t xml:space="preserve"> iar în lipsa acestuia de către înlocuitorul de drept. </w:t>
      </w:r>
    </w:p>
    <w:p w14:paraId="0EA64D08" w14:textId="6515B069" w:rsidR="00305BD5" w:rsidRPr="006B0C5A" w:rsidRDefault="00D62A38" w:rsidP="005236FE">
      <w:pPr>
        <w:jc w:val="both"/>
        <w:rPr>
          <w:bCs/>
          <w:sz w:val="28"/>
        </w:rPr>
      </w:pPr>
      <w:r w:rsidRPr="003B09D6">
        <w:rPr>
          <w:b/>
          <w:sz w:val="28"/>
          <w:szCs w:val="28"/>
        </w:rPr>
        <w:t>Art.</w:t>
      </w:r>
      <w:r w:rsidR="007111E5">
        <w:rPr>
          <w:b/>
          <w:sz w:val="28"/>
          <w:szCs w:val="28"/>
        </w:rPr>
        <w:t xml:space="preserve"> 12</w:t>
      </w:r>
      <w:r>
        <w:rPr>
          <w:b/>
        </w:rPr>
        <w:t xml:space="preserve"> </w:t>
      </w:r>
      <w:r w:rsidR="00305BD5" w:rsidRPr="006B0C5A">
        <w:rPr>
          <w:bCs/>
          <w:sz w:val="28"/>
        </w:rPr>
        <w:t xml:space="preserve">Comisia este considerată legal constituită prin </w:t>
      </w:r>
      <w:r w:rsidR="00D82EC2" w:rsidRPr="006B0C5A">
        <w:rPr>
          <w:bCs/>
          <w:sz w:val="28"/>
        </w:rPr>
        <w:t>prezența</w:t>
      </w:r>
      <w:r w:rsidR="00305BD5" w:rsidRPr="006B0C5A">
        <w:rPr>
          <w:bCs/>
          <w:sz w:val="28"/>
        </w:rPr>
        <w:t xml:space="preserve"> a</w:t>
      </w:r>
      <w:r w:rsidR="006B0C5A" w:rsidRPr="006B0C5A">
        <w:rPr>
          <w:bCs/>
          <w:sz w:val="28"/>
        </w:rPr>
        <w:t xml:space="preserve"> </w:t>
      </w:r>
      <w:r w:rsidR="00557454">
        <w:rPr>
          <w:bCs/>
          <w:sz w:val="28"/>
        </w:rPr>
        <w:t>jumătate</w:t>
      </w:r>
      <w:r w:rsidR="00305BD5" w:rsidRPr="006B0C5A">
        <w:rPr>
          <w:bCs/>
          <w:sz w:val="28"/>
        </w:rPr>
        <w:t xml:space="preserve"> </w:t>
      </w:r>
      <w:r w:rsidR="00557454">
        <w:rPr>
          <w:bCs/>
          <w:sz w:val="28"/>
        </w:rPr>
        <w:t>plus</w:t>
      </w:r>
      <w:r w:rsidR="00305BD5" w:rsidRPr="006B0C5A">
        <w:rPr>
          <w:bCs/>
          <w:sz w:val="28"/>
        </w:rPr>
        <w:t xml:space="preserve"> </w:t>
      </w:r>
      <w:r w:rsidR="00557454">
        <w:rPr>
          <w:bCs/>
          <w:sz w:val="28"/>
        </w:rPr>
        <w:t>unu</w:t>
      </w:r>
      <w:r w:rsidR="00305BD5" w:rsidRPr="006B0C5A">
        <w:rPr>
          <w:bCs/>
          <w:sz w:val="28"/>
        </w:rPr>
        <w:t xml:space="preserve"> din membri</w:t>
      </w:r>
      <w:r w:rsidR="006B0C5A" w:rsidRPr="006B0C5A">
        <w:rPr>
          <w:bCs/>
          <w:sz w:val="28"/>
        </w:rPr>
        <w:t>.</w:t>
      </w:r>
    </w:p>
    <w:p w14:paraId="635B63CD" w14:textId="2AA980CF" w:rsidR="00AD18B6" w:rsidRDefault="00557454" w:rsidP="005236FE">
      <w:pPr>
        <w:jc w:val="both"/>
        <w:rPr>
          <w:bCs/>
          <w:sz w:val="28"/>
        </w:rPr>
      </w:pPr>
      <w:r w:rsidRPr="003B09D6">
        <w:rPr>
          <w:b/>
          <w:sz w:val="28"/>
          <w:szCs w:val="28"/>
        </w:rPr>
        <w:t>Art.</w:t>
      </w:r>
      <w:r w:rsidR="007111E5">
        <w:rPr>
          <w:b/>
          <w:sz w:val="28"/>
          <w:szCs w:val="28"/>
        </w:rPr>
        <w:t xml:space="preserve"> 13</w:t>
      </w:r>
      <w:r>
        <w:rPr>
          <w:b/>
        </w:rPr>
        <w:t xml:space="preserve"> </w:t>
      </w:r>
      <w:r w:rsidR="00AD18B6" w:rsidRPr="006B0C5A">
        <w:rPr>
          <w:bCs/>
          <w:sz w:val="28"/>
        </w:rPr>
        <w:t>În cazul în care nu se poate asigura majoritate</w:t>
      </w:r>
      <w:r>
        <w:rPr>
          <w:bCs/>
          <w:sz w:val="28"/>
        </w:rPr>
        <w:t>a prevăzută la art.</w:t>
      </w:r>
      <w:r w:rsidR="00476D82">
        <w:rPr>
          <w:bCs/>
          <w:sz w:val="28"/>
        </w:rPr>
        <w:t xml:space="preserve"> 12</w:t>
      </w:r>
      <w:r>
        <w:rPr>
          <w:bCs/>
          <w:sz w:val="28"/>
        </w:rPr>
        <w:t xml:space="preserve">, </w:t>
      </w:r>
      <w:r w:rsidRPr="00356AD1">
        <w:rPr>
          <w:bCs/>
          <w:sz w:val="28"/>
        </w:rPr>
        <w:t>ședința</w:t>
      </w:r>
      <w:r w:rsidR="00AD18B6" w:rsidRPr="00356AD1">
        <w:rPr>
          <w:bCs/>
          <w:sz w:val="28"/>
        </w:rPr>
        <w:t xml:space="preserve"> se va organiza la o dată ulterioară, la convocarea </w:t>
      </w:r>
      <w:r w:rsidR="00356AD1" w:rsidRPr="00356AD1">
        <w:rPr>
          <w:bCs/>
          <w:sz w:val="28"/>
        </w:rPr>
        <w:t>președintelui</w:t>
      </w:r>
      <w:r w:rsidR="00AD18B6" w:rsidRPr="00356AD1">
        <w:rPr>
          <w:bCs/>
          <w:sz w:val="28"/>
        </w:rPr>
        <w:t xml:space="preserve"> </w:t>
      </w:r>
      <w:r>
        <w:rPr>
          <w:bCs/>
          <w:sz w:val="28"/>
        </w:rPr>
        <w:t xml:space="preserve">comisiei, </w:t>
      </w:r>
      <w:r w:rsidR="00AD18B6" w:rsidRPr="00356AD1">
        <w:rPr>
          <w:bCs/>
          <w:sz w:val="28"/>
        </w:rPr>
        <w:t>iar în lipsa acestuia de către înlocuit</w:t>
      </w:r>
      <w:r w:rsidR="00356AD1" w:rsidRPr="00356AD1">
        <w:rPr>
          <w:bCs/>
          <w:sz w:val="28"/>
        </w:rPr>
        <w:t>orul de drept.</w:t>
      </w:r>
    </w:p>
    <w:p w14:paraId="34FA7951" w14:textId="38B25D31" w:rsidR="00B769F5" w:rsidRDefault="00557454" w:rsidP="005236FE">
      <w:pPr>
        <w:jc w:val="both"/>
        <w:rPr>
          <w:bCs/>
          <w:sz w:val="28"/>
        </w:rPr>
      </w:pPr>
      <w:r w:rsidRPr="003B09D6">
        <w:rPr>
          <w:b/>
          <w:sz w:val="28"/>
          <w:szCs w:val="28"/>
        </w:rPr>
        <w:t>Art.</w:t>
      </w:r>
      <w:r w:rsidR="007111E5">
        <w:rPr>
          <w:b/>
          <w:sz w:val="28"/>
          <w:szCs w:val="28"/>
        </w:rPr>
        <w:t xml:space="preserve"> 14</w:t>
      </w:r>
      <w:r>
        <w:rPr>
          <w:b/>
        </w:rPr>
        <w:t xml:space="preserve"> </w:t>
      </w:r>
      <w:r w:rsidR="00063D29" w:rsidRPr="0073456F">
        <w:rPr>
          <w:bCs/>
          <w:sz w:val="28"/>
        </w:rPr>
        <w:t xml:space="preserve">Invitații cu drept de vot consultativ sunt </w:t>
      </w:r>
      <w:r w:rsidRPr="0073456F">
        <w:rPr>
          <w:bCs/>
          <w:sz w:val="28"/>
        </w:rPr>
        <w:t>reprezentanții</w:t>
      </w:r>
      <w:r w:rsidR="00063D29" w:rsidRPr="0073456F">
        <w:rPr>
          <w:bCs/>
          <w:sz w:val="28"/>
        </w:rPr>
        <w:t xml:space="preserve"> </w:t>
      </w:r>
      <w:r w:rsidRPr="0073456F">
        <w:rPr>
          <w:bCs/>
          <w:sz w:val="28"/>
        </w:rPr>
        <w:t>instituțiilor</w:t>
      </w:r>
      <w:r w:rsidR="00063D29" w:rsidRPr="0073456F">
        <w:rPr>
          <w:bCs/>
          <w:sz w:val="28"/>
        </w:rPr>
        <w:t xml:space="preserve"> implicate în procesul de avizare a </w:t>
      </w:r>
      <w:r w:rsidRPr="0073456F">
        <w:rPr>
          <w:bCs/>
          <w:sz w:val="28"/>
        </w:rPr>
        <w:t>documentațiilor</w:t>
      </w:r>
      <w:r w:rsidR="00BE1728">
        <w:rPr>
          <w:bCs/>
          <w:sz w:val="28"/>
        </w:rPr>
        <w:t xml:space="preserve">, precum si </w:t>
      </w:r>
      <w:r w:rsidR="00BE1728" w:rsidRPr="00215E29">
        <w:rPr>
          <w:bCs/>
          <w:sz w:val="28"/>
          <w:lang w:val="pt-BR"/>
        </w:rPr>
        <w:t>specialişti în urbanism, arhitectură, monumente istorice, arheologie, sociologie, economie, geografie, ingineri constructori, ingineri de reţele edilitare şi transport</w:t>
      </w:r>
      <w:r w:rsidR="00063D29" w:rsidRPr="0073456F">
        <w:rPr>
          <w:bCs/>
          <w:sz w:val="28"/>
        </w:rPr>
        <w:t xml:space="preserve">. </w:t>
      </w:r>
    </w:p>
    <w:p w14:paraId="17984DF4" w14:textId="7227E135" w:rsidR="00063D29" w:rsidRPr="0073456F" w:rsidRDefault="00B769F5" w:rsidP="005236FE">
      <w:pPr>
        <w:jc w:val="both"/>
        <w:rPr>
          <w:bCs/>
          <w:sz w:val="28"/>
        </w:rPr>
      </w:pPr>
      <w:r w:rsidRPr="003B09D6">
        <w:rPr>
          <w:b/>
          <w:sz w:val="28"/>
          <w:szCs w:val="28"/>
        </w:rPr>
        <w:t>Art.</w:t>
      </w:r>
      <w:r w:rsidR="007111E5">
        <w:rPr>
          <w:b/>
          <w:sz w:val="28"/>
          <w:szCs w:val="28"/>
        </w:rPr>
        <w:t xml:space="preserve"> 15</w:t>
      </w:r>
      <w:r>
        <w:rPr>
          <w:b/>
        </w:rPr>
        <w:t xml:space="preserve"> </w:t>
      </w:r>
      <w:r w:rsidR="00063D29" w:rsidRPr="0073456F">
        <w:rPr>
          <w:bCs/>
          <w:sz w:val="28"/>
        </w:rPr>
        <w:t xml:space="preserve">Invitații cu drept de vot consultativ nu participă la luarea deciziei finale, dar opiniile separate ale acestora vor fi consemnate în </w:t>
      </w:r>
      <w:r w:rsidR="00D57280" w:rsidRPr="0073456F">
        <w:rPr>
          <w:bCs/>
          <w:sz w:val="28"/>
        </w:rPr>
        <w:t>fișa de vot</w:t>
      </w:r>
      <w:r w:rsidR="00063D29" w:rsidRPr="0073456F">
        <w:rPr>
          <w:bCs/>
          <w:sz w:val="28"/>
        </w:rPr>
        <w:t xml:space="preserve">. </w:t>
      </w:r>
    </w:p>
    <w:p w14:paraId="1B4C1C84" w14:textId="11BE6B59" w:rsidR="002E0CEB" w:rsidRPr="0073456F" w:rsidRDefault="00566D41" w:rsidP="005236FE">
      <w:pPr>
        <w:jc w:val="both"/>
        <w:rPr>
          <w:bCs/>
          <w:sz w:val="28"/>
        </w:rPr>
      </w:pPr>
      <w:r w:rsidRPr="003B09D6">
        <w:rPr>
          <w:b/>
          <w:sz w:val="28"/>
          <w:szCs w:val="28"/>
        </w:rPr>
        <w:t>Art.</w:t>
      </w:r>
      <w:r w:rsidR="007111E5">
        <w:rPr>
          <w:b/>
          <w:sz w:val="28"/>
          <w:szCs w:val="28"/>
        </w:rPr>
        <w:t xml:space="preserve"> 16</w:t>
      </w:r>
      <w:r>
        <w:rPr>
          <w:b/>
        </w:rPr>
        <w:t xml:space="preserve"> </w:t>
      </w:r>
      <w:r w:rsidR="002E0CEB" w:rsidRPr="0073456F">
        <w:rPr>
          <w:bCs/>
          <w:sz w:val="28"/>
        </w:rPr>
        <w:t xml:space="preserve">Comisia </w:t>
      </w:r>
      <w:r w:rsidR="00EE086D">
        <w:rPr>
          <w:bCs/>
          <w:sz w:val="28"/>
        </w:rPr>
        <w:t xml:space="preserve">își desfășoară activitatea prin </w:t>
      </w:r>
      <w:r w:rsidR="002E0CEB" w:rsidRPr="0073456F">
        <w:rPr>
          <w:bCs/>
          <w:sz w:val="28"/>
        </w:rPr>
        <w:t>secretariat</w:t>
      </w:r>
      <w:r w:rsidR="001733CE" w:rsidRPr="0073456F">
        <w:rPr>
          <w:bCs/>
          <w:sz w:val="28"/>
        </w:rPr>
        <w:t>ul</w:t>
      </w:r>
      <w:r w:rsidR="003F7BFF">
        <w:rPr>
          <w:bCs/>
          <w:sz w:val="28"/>
        </w:rPr>
        <w:t xml:space="preserve"> </w:t>
      </w:r>
      <w:r w:rsidR="001733CE" w:rsidRPr="0073456F">
        <w:rPr>
          <w:bCs/>
          <w:sz w:val="28"/>
        </w:rPr>
        <w:t>tehnic</w:t>
      </w:r>
      <w:r w:rsidR="002E0CEB" w:rsidRPr="0073456F">
        <w:rPr>
          <w:bCs/>
          <w:sz w:val="28"/>
        </w:rPr>
        <w:t xml:space="preserve">, </w:t>
      </w:r>
      <w:r w:rsidR="007152E3">
        <w:rPr>
          <w:bCs/>
          <w:sz w:val="28"/>
        </w:rPr>
        <w:t xml:space="preserve">care este </w:t>
      </w:r>
      <w:r w:rsidR="002E0CEB" w:rsidRPr="0073456F">
        <w:rPr>
          <w:bCs/>
          <w:sz w:val="28"/>
        </w:rPr>
        <w:t>coordonat de arhitectul-</w:t>
      </w:r>
      <w:r w:rsidR="00875A09" w:rsidRPr="0073456F">
        <w:rPr>
          <w:bCs/>
          <w:sz w:val="28"/>
        </w:rPr>
        <w:t>șef</w:t>
      </w:r>
      <w:r w:rsidR="002E0CEB" w:rsidRPr="0073456F">
        <w:rPr>
          <w:bCs/>
          <w:sz w:val="28"/>
        </w:rPr>
        <w:t>.</w:t>
      </w:r>
    </w:p>
    <w:p w14:paraId="7BF93BAB" w14:textId="49DD6EA7" w:rsidR="008A3879" w:rsidRPr="0073456F" w:rsidRDefault="00BC4210" w:rsidP="005236FE">
      <w:pPr>
        <w:jc w:val="both"/>
        <w:rPr>
          <w:bCs/>
          <w:sz w:val="28"/>
        </w:rPr>
      </w:pPr>
      <w:r w:rsidRPr="003B09D6">
        <w:rPr>
          <w:b/>
          <w:sz w:val="28"/>
          <w:szCs w:val="28"/>
        </w:rPr>
        <w:t>Art.</w:t>
      </w:r>
      <w:r w:rsidR="007111E5">
        <w:rPr>
          <w:b/>
          <w:sz w:val="28"/>
          <w:szCs w:val="28"/>
        </w:rPr>
        <w:t xml:space="preserve"> 17</w:t>
      </w:r>
      <w:r>
        <w:rPr>
          <w:b/>
        </w:rPr>
        <w:t xml:space="preserve"> </w:t>
      </w:r>
      <w:r w:rsidR="008A3879" w:rsidRPr="0073456F">
        <w:rPr>
          <w:bCs/>
          <w:sz w:val="28"/>
        </w:rPr>
        <w:t xml:space="preserve">Membrii Comisiei au </w:t>
      </w:r>
      <w:r w:rsidR="001B02BB" w:rsidRPr="0073456F">
        <w:rPr>
          <w:bCs/>
          <w:sz w:val="28"/>
        </w:rPr>
        <w:t>obligația</w:t>
      </w:r>
      <w:r w:rsidR="008A3879" w:rsidRPr="0073456F">
        <w:rPr>
          <w:bCs/>
          <w:sz w:val="28"/>
        </w:rPr>
        <w:t xml:space="preserve"> de a studia în prealabil </w:t>
      </w:r>
      <w:r w:rsidR="004C61C4" w:rsidRPr="0073456F">
        <w:rPr>
          <w:bCs/>
          <w:sz w:val="28"/>
        </w:rPr>
        <w:t>documentațiile</w:t>
      </w:r>
      <w:r w:rsidR="008A3879" w:rsidRPr="0073456F">
        <w:rPr>
          <w:bCs/>
          <w:sz w:val="28"/>
        </w:rPr>
        <w:t xml:space="preserve"> supuse avizării, pentru stabilirea unui punct de vedere asupra </w:t>
      </w:r>
      <w:r w:rsidR="004C61C4" w:rsidRPr="0073456F">
        <w:rPr>
          <w:bCs/>
          <w:sz w:val="28"/>
        </w:rPr>
        <w:t>calității</w:t>
      </w:r>
      <w:r w:rsidR="008A3879" w:rsidRPr="0073456F">
        <w:rPr>
          <w:bCs/>
          <w:sz w:val="28"/>
        </w:rPr>
        <w:t xml:space="preserve"> </w:t>
      </w:r>
      <w:r w:rsidR="005C0E1B" w:rsidRPr="0073456F">
        <w:rPr>
          <w:bCs/>
          <w:sz w:val="28"/>
        </w:rPr>
        <w:t>și</w:t>
      </w:r>
      <w:r w:rsidR="008A3879" w:rsidRPr="0073456F">
        <w:rPr>
          <w:bCs/>
          <w:sz w:val="28"/>
        </w:rPr>
        <w:t xml:space="preserve"> </w:t>
      </w:r>
      <w:r w:rsidR="004C61C4" w:rsidRPr="0073456F">
        <w:rPr>
          <w:bCs/>
          <w:sz w:val="28"/>
        </w:rPr>
        <w:t>legalității</w:t>
      </w:r>
      <w:r w:rsidR="008A3879" w:rsidRPr="0073456F">
        <w:rPr>
          <w:bCs/>
          <w:sz w:val="28"/>
        </w:rPr>
        <w:t xml:space="preserve"> acestora.</w:t>
      </w:r>
    </w:p>
    <w:p w14:paraId="723A9C12" w14:textId="48DCB3B0" w:rsidR="003D38D1" w:rsidRDefault="00713CAE" w:rsidP="005236FE">
      <w:pPr>
        <w:jc w:val="both"/>
        <w:rPr>
          <w:bCs/>
          <w:sz w:val="28"/>
        </w:rPr>
      </w:pPr>
      <w:r w:rsidRPr="003B09D6">
        <w:rPr>
          <w:b/>
          <w:sz w:val="28"/>
          <w:szCs w:val="28"/>
        </w:rPr>
        <w:t>Art.</w:t>
      </w:r>
      <w:r w:rsidR="007111E5">
        <w:rPr>
          <w:b/>
          <w:sz w:val="28"/>
          <w:szCs w:val="28"/>
        </w:rPr>
        <w:t xml:space="preserve"> 18</w:t>
      </w:r>
      <w:r>
        <w:rPr>
          <w:b/>
        </w:rPr>
        <w:t xml:space="preserve"> </w:t>
      </w:r>
      <w:r w:rsidR="005A2E09" w:rsidRPr="005A2E09">
        <w:rPr>
          <w:bCs/>
          <w:sz w:val="28"/>
          <w:szCs w:val="28"/>
        </w:rPr>
        <w:t>D</w:t>
      </w:r>
      <w:r w:rsidR="008C4C3D" w:rsidRPr="005A2E09">
        <w:rPr>
          <w:bCs/>
          <w:sz w:val="28"/>
          <w:szCs w:val="28"/>
        </w:rPr>
        <w:t>ocumentațiile</w:t>
      </w:r>
      <w:r w:rsidR="008C4C3D" w:rsidRPr="0073456F">
        <w:rPr>
          <w:bCs/>
          <w:sz w:val="28"/>
        </w:rPr>
        <w:t xml:space="preserve"> de amenajarea teritoriului </w:t>
      </w:r>
      <w:r w:rsidR="005C0E1B" w:rsidRPr="0073456F">
        <w:rPr>
          <w:bCs/>
          <w:sz w:val="28"/>
        </w:rPr>
        <w:t>și</w:t>
      </w:r>
      <w:r w:rsidR="008C4C3D" w:rsidRPr="0073456F">
        <w:rPr>
          <w:bCs/>
          <w:sz w:val="28"/>
        </w:rPr>
        <w:t xml:space="preserve"> urbanism vor fi </w:t>
      </w:r>
      <w:r w:rsidR="00455CBF">
        <w:rPr>
          <w:bCs/>
          <w:sz w:val="28"/>
        </w:rPr>
        <w:t xml:space="preserve">depuse la registratura </w:t>
      </w:r>
      <w:r w:rsidR="00875A09">
        <w:rPr>
          <w:bCs/>
          <w:sz w:val="28"/>
        </w:rPr>
        <w:t>instituției</w:t>
      </w:r>
      <w:r w:rsidR="00455CBF" w:rsidRPr="00875A09">
        <w:rPr>
          <w:bCs/>
          <w:sz w:val="28"/>
        </w:rPr>
        <w:t xml:space="preserve">, </w:t>
      </w:r>
      <w:r w:rsidR="005C0E1B">
        <w:rPr>
          <w:bCs/>
          <w:sz w:val="28"/>
        </w:rPr>
        <w:t>î</w:t>
      </w:r>
      <w:r w:rsidR="00455CBF">
        <w:rPr>
          <w:bCs/>
          <w:sz w:val="28"/>
        </w:rPr>
        <w:t xml:space="preserve">n format fizic si electronic (pe CD sau </w:t>
      </w:r>
      <w:proofErr w:type="spellStart"/>
      <w:r w:rsidR="00455CBF">
        <w:rPr>
          <w:bCs/>
          <w:sz w:val="28"/>
        </w:rPr>
        <w:t>Stick</w:t>
      </w:r>
      <w:proofErr w:type="spellEnd"/>
      <w:r w:rsidR="00455CBF">
        <w:rPr>
          <w:bCs/>
          <w:sz w:val="28"/>
        </w:rPr>
        <w:t xml:space="preserve">), si </w:t>
      </w:r>
      <w:r w:rsidR="008C4C3D" w:rsidRPr="0073456F">
        <w:rPr>
          <w:bCs/>
          <w:sz w:val="28"/>
        </w:rPr>
        <w:t xml:space="preserve">înregistrate la Consiliul </w:t>
      </w:r>
      <w:r w:rsidR="005C0E1B">
        <w:rPr>
          <w:bCs/>
          <w:sz w:val="28"/>
        </w:rPr>
        <w:t>J</w:t>
      </w:r>
      <w:r w:rsidR="005C0E1B" w:rsidRPr="0073456F">
        <w:rPr>
          <w:bCs/>
          <w:sz w:val="28"/>
        </w:rPr>
        <w:t>udețean</w:t>
      </w:r>
      <w:r w:rsidR="008C4C3D" w:rsidRPr="0073456F">
        <w:rPr>
          <w:bCs/>
          <w:sz w:val="28"/>
        </w:rPr>
        <w:t xml:space="preserve"> Vrancea</w:t>
      </w:r>
      <w:r w:rsidR="00455CBF">
        <w:rPr>
          <w:bCs/>
          <w:sz w:val="28"/>
        </w:rPr>
        <w:t>,</w:t>
      </w:r>
      <w:r w:rsidR="008C4C3D" w:rsidRPr="0073456F">
        <w:rPr>
          <w:bCs/>
          <w:sz w:val="28"/>
        </w:rPr>
        <w:t xml:space="preserve"> cu </w:t>
      </w:r>
      <w:r w:rsidR="006E655F" w:rsidRPr="00BE1728">
        <w:rPr>
          <w:bCs/>
          <w:sz w:val="28"/>
        </w:rPr>
        <w:t>5</w:t>
      </w:r>
      <w:r w:rsidR="00BB2662">
        <w:rPr>
          <w:bCs/>
          <w:sz w:val="28"/>
        </w:rPr>
        <w:t xml:space="preserve"> </w:t>
      </w:r>
      <w:r w:rsidR="008C4C3D" w:rsidRPr="0073456F">
        <w:rPr>
          <w:bCs/>
          <w:sz w:val="28"/>
        </w:rPr>
        <w:t xml:space="preserve">zile lucrătoare înainte de data </w:t>
      </w:r>
      <w:r w:rsidR="005C0E1B" w:rsidRPr="0073456F">
        <w:rPr>
          <w:bCs/>
          <w:sz w:val="28"/>
        </w:rPr>
        <w:t>ședinței</w:t>
      </w:r>
      <w:r w:rsidR="00BE1728">
        <w:rPr>
          <w:bCs/>
          <w:sz w:val="28"/>
        </w:rPr>
        <w:t>,</w:t>
      </w:r>
      <w:r w:rsidR="00941416">
        <w:rPr>
          <w:bCs/>
          <w:sz w:val="28"/>
        </w:rPr>
        <w:t xml:space="preserve"> in </w:t>
      </w:r>
      <w:r w:rsidR="00B14711">
        <w:rPr>
          <w:bCs/>
          <w:sz w:val="28"/>
        </w:rPr>
        <w:t>două</w:t>
      </w:r>
      <w:r w:rsidR="00941416">
        <w:rPr>
          <w:bCs/>
          <w:sz w:val="28"/>
        </w:rPr>
        <w:t xml:space="preserve"> exemplare pentru avizele de oportunitate si </w:t>
      </w:r>
      <w:r w:rsidR="00B14711">
        <w:rPr>
          <w:bCs/>
          <w:sz w:val="28"/>
        </w:rPr>
        <w:t>trei</w:t>
      </w:r>
      <w:r w:rsidR="00941416">
        <w:rPr>
          <w:bCs/>
          <w:sz w:val="28"/>
        </w:rPr>
        <w:t xml:space="preserve"> exemplare in cazul avizelor arhitectului </w:t>
      </w:r>
      <w:r w:rsidR="001B02BB">
        <w:rPr>
          <w:bCs/>
          <w:sz w:val="28"/>
        </w:rPr>
        <w:t>ș</w:t>
      </w:r>
      <w:r w:rsidR="00941416">
        <w:rPr>
          <w:bCs/>
          <w:sz w:val="28"/>
        </w:rPr>
        <w:t>ef</w:t>
      </w:r>
      <w:r w:rsidR="00B14711">
        <w:rPr>
          <w:bCs/>
          <w:sz w:val="28"/>
        </w:rPr>
        <w:t xml:space="preserve">. </w:t>
      </w:r>
    </w:p>
    <w:p w14:paraId="333EB340" w14:textId="5AF75C0B" w:rsidR="008C4C3D" w:rsidRPr="0073456F" w:rsidRDefault="003D38D1" w:rsidP="005236FE">
      <w:pPr>
        <w:jc w:val="both"/>
        <w:rPr>
          <w:bCs/>
          <w:sz w:val="28"/>
        </w:rPr>
      </w:pPr>
      <w:r w:rsidRPr="003B09D6">
        <w:rPr>
          <w:b/>
          <w:sz w:val="28"/>
          <w:szCs w:val="28"/>
        </w:rPr>
        <w:t>Art.</w:t>
      </w:r>
      <w:r w:rsidR="007111E5">
        <w:rPr>
          <w:b/>
          <w:sz w:val="28"/>
          <w:szCs w:val="28"/>
        </w:rPr>
        <w:t xml:space="preserve"> 19</w:t>
      </w:r>
      <w:r>
        <w:rPr>
          <w:b/>
        </w:rPr>
        <w:t xml:space="preserve"> </w:t>
      </w:r>
      <w:r w:rsidR="00BE1728">
        <w:rPr>
          <w:bCs/>
          <w:sz w:val="28"/>
        </w:rPr>
        <w:t xml:space="preserve"> </w:t>
      </w:r>
      <w:r w:rsidR="004E3179">
        <w:rPr>
          <w:bCs/>
          <w:sz w:val="28"/>
        </w:rPr>
        <w:t>Excepție</w:t>
      </w:r>
      <w:r w:rsidR="00527FFC">
        <w:rPr>
          <w:bCs/>
          <w:sz w:val="28"/>
        </w:rPr>
        <w:t xml:space="preserve"> față de </w:t>
      </w:r>
      <w:r w:rsidR="004E3179">
        <w:rPr>
          <w:bCs/>
          <w:sz w:val="28"/>
        </w:rPr>
        <w:t>cele</w:t>
      </w:r>
      <w:r w:rsidR="00527FFC">
        <w:rPr>
          <w:bCs/>
          <w:sz w:val="28"/>
        </w:rPr>
        <w:t xml:space="preserve"> </w:t>
      </w:r>
      <w:r w:rsidR="00D52A75">
        <w:rPr>
          <w:bCs/>
          <w:sz w:val="28"/>
        </w:rPr>
        <w:t>prevăzute</w:t>
      </w:r>
      <w:r w:rsidR="00527FFC">
        <w:rPr>
          <w:bCs/>
          <w:sz w:val="28"/>
        </w:rPr>
        <w:t xml:space="preserve"> la art</w:t>
      </w:r>
      <w:r w:rsidR="005C0E1B">
        <w:rPr>
          <w:bCs/>
          <w:sz w:val="28"/>
        </w:rPr>
        <w:t>.</w:t>
      </w:r>
      <w:r w:rsidR="00527FFC">
        <w:rPr>
          <w:bCs/>
          <w:sz w:val="28"/>
        </w:rPr>
        <w:t xml:space="preserve"> </w:t>
      </w:r>
      <w:r w:rsidR="005C0E1B">
        <w:rPr>
          <w:bCs/>
          <w:sz w:val="28"/>
        </w:rPr>
        <w:t>18</w:t>
      </w:r>
      <w:r w:rsidR="00D37348">
        <w:rPr>
          <w:bCs/>
          <w:sz w:val="28"/>
        </w:rPr>
        <w:t xml:space="preserve"> fac </w:t>
      </w:r>
      <w:r w:rsidR="004E3179">
        <w:rPr>
          <w:bCs/>
          <w:sz w:val="28"/>
        </w:rPr>
        <w:t>documentațiile</w:t>
      </w:r>
      <w:r w:rsidR="00BE1728">
        <w:rPr>
          <w:bCs/>
          <w:sz w:val="28"/>
        </w:rPr>
        <w:t xml:space="preserve"> justificate din punct de vedere al urgentei, </w:t>
      </w:r>
      <w:r w:rsidR="004E3179">
        <w:rPr>
          <w:bCs/>
          <w:sz w:val="28"/>
        </w:rPr>
        <w:t>urmând</w:t>
      </w:r>
      <w:r w:rsidR="00BE1728">
        <w:rPr>
          <w:bCs/>
          <w:sz w:val="28"/>
        </w:rPr>
        <w:t xml:space="preserve"> ca </w:t>
      </w:r>
      <w:r w:rsidR="004E3179">
        <w:rPr>
          <w:bCs/>
          <w:sz w:val="28"/>
        </w:rPr>
        <w:t>președintele</w:t>
      </w:r>
      <w:r w:rsidR="00BE1728">
        <w:rPr>
          <w:bCs/>
          <w:sz w:val="28"/>
        </w:rPr>
        <w:t xml:space="preserve"> comisiei sa </w:t>
      </w:r>
      <w:r w:rsidR="0074755C">
        <w:rPr>
          <w:bCs/>
          <w:sz w:val="28"/>
        </w:rPr>
        <w:t>propună</w:t>
      </w:r>
      <w:r w:rsidR="00BE1728">
        <w:rPr>
          <w:bCs/>
          <w:sz w:val="28"/>
        </w:rPr>
        <w:t xml:space="preserve"> suplimentarea ordin</w:t>
      </w:r>
      <w:r w:rsidR="00FC73EC">
        <w:rPr>
          <w:bCs/>
          <w:sz w:val="28"/>
        </w:rPr>
        <w:t>i</w:t>
      </w:r>
      <w:r w:rsidR="00BE1728">
        <w:rPr>
          <w:bCs/>
          <w:sz w:val="28"/>
        </w:rPr>
        <w:t>i de zi</w:t>
      </w:r>
      <w:r w:rsidR="008C4C3D" w:rsidRPr="0073456F">
        <w:rPr>
          <w:bCs/>
          <w:sz w:val="28"/>
        </w:rPr>
        <w:t>.</w:t>
      </w:r>
    </w:p>
    <w:p w14:paraId="6243BBB1" w14:textId="184AF228" w:rsidR="00C63835" w:rsidRDefault="00891D77" w:rsidP="005236FE">
      <w:pPr>
        <w:jc w:val="both"/>
        <w:rPr>
          <w:bCs/>
          <w:sz w:val="28"/>
        </w:rPr>
      </w:pPr>
      <w:r w:rsidRPr="003B09D6">
        <w:rPr>
          <w:b/>
          <w:sz w:val="28"/>
          <w:szCs w:val="28"/>
        </w:rPr>
        <w:t>Art.</w:t>
      </w:r>
      <w:r w:rsidR="007111E5">
        <w:rPr>
          <w:b/>
          <w:sz w:val="28"/>
          <w:szCs w:val="28"/>
        </w:rPr>
        <w:t xml:space="preserve"> 20</w:t>
      </w:r>
      <w:r>
        <w:rPr>
          <w:b/>
        </w:rPr>
        <w:t xml:space="preserve"> </w:t>
      </w:r>
      <w:r>
        <w:rPr>
          <w:bCs/>
          <w:sz w:val="28"/>
        </w:rPr>
        <w:t xml:space="preserve"> </w:t>
      </w:r>
      <w:r w:rsidR="009F06B7" w:rsidRPr="005811BF">
        <w:rPr>
          <w:bCs/>
          <w:sz w:val="28"/>
        </w:rPr>
        <w:t xml:space="preserve">Se </w:t>
      </w:r>
      <w:r>
        <w:rPr>
          <w:bCs/>
          <w:sz w:val="28"/>
        </w:rPr>
        <w:t>vor</w:t>
      </w:r>
      <w:r w:rsidR="009F06B7" w:rsidRPr="005811BF">
        <w:rPr>
          <w:bCs/>
          <w:sz w:val="28"/>
        </w:rPr>
        <w:t xml:space="preserve"> prezenta spre avizare </w:t>
      </w:r>
      <w:r w:rsidR="004C61C4" w:rsidRPr="005811BF">
        <w:rPr>
          <w:bCs/>
          <w:sz w:val="28"/>
        </w:rPr>
        <w:t>documentațiile</w:t>
      </w:r>
      <w:r w:rsidR="009F06B7" w:rsidRPr="005811BF">
        <w:rPr>
          <w:bCs/>
          <w:sz w:val="28"/>
        </w:rPr>
        <w:t xml:space="preserve"> elaborate conform </w:t>
      </w:r>
      <w:r w:rsidRPr="005811BF">
        <w:rPr>
          <w:bCs/>
          <w:sz w:val="28"/>
        </w:rPr>
        <w:t>legislației</w:t>
      </w:r>
      <w:r w:rsidR="009F06B7" w:rsidRPr="005811BF">
        <w:rPr>
          <w:bCs/>
          <w:sz w:val="28"/>
        </w:rPr>
        <w:t xml:space="preserve"> în vigoare, care au avizele </w:t>
      </w:r>
      <w:proofErr w:type="spellStart"/>
      <w:r w:rsidR="009F06B7" w:rsidRPr="005811BF">
        <w:rPr>
          <w:bCs/>
          <w:sz w:val="28"/>
        </w:rPr>
        <w:t>şi</w:t>
      </w:r>
      <w:proofErr w:type="spellEnd"/>
      <w:r w:rsidR="009F06B7" w:rsidRPr="005811BF">
        <w:rPr>
          <w:bCs/>
          <w:sz w:val="28"/>
        </w:rPr>
        <w:t xml:space="preserve"> acordurile prevăzute de lege </w:t>
      </w:r>
      <w:r w:rsidR="0009194C">
        <w:rPr>
          <w:bCs/>
          <w:sz w:val="28"/>
        </w:rPr>
        <w:t xml:space="preserve">sau </w:t>
      </w:r>
      <w:r w:rsidR="009F06B7" w:rsidRPr="005811BF">
        <w:rPr>
          <w:bCs/>
          <w:sz w:val="28"/>
        </w:rPr>
        <w:t>pe cele solicitate prin certificatul de urbanism</w:t>
      </w:r>
      <w:r w:rsidR="002A32F3" w:rsidRPr="005811BF">
        <w:rPr>
          <w:bCs/>
          <w:sz w:val="28"/>
        </w:rPr>
        <w:t>/ avizul de oportunitate.</w:t>
      </w:r>
      <w:r w:rsidR="00993E5B">
        <w:rPr>
          <w:bCs/>
          <w:sz w:val="28"/>
        </w:rPr>
        <w:t xml:space="preserve"> </w:t>
      </w:r>
    </w:p>
    <w:p w14:paraId="142EEE1E" w14:textId="2845CCEE" w:rsidR="009F06B7" w:rsidRDefault="00AF5757" w:rsidP="005236FE">
      <w:pPr>
        <w:jc w:val="both"/>
        <w:rPr>
          <w:bCs/>
          <w:sz w:val="28"/>
        </w:rPr>
      </w:pPr>
      <w:r w:rsidRPr="003B09D6">
        <w:rPr>
          <w:b/>
          <w:sz w:val="28"/>
          <w:szCs w:val="28"/>
        </w:rPr>
        <w:t>Art.</w:t>
      </w:r>
      <w:r w:rsidR="007111E5">
        <w:rPr>
          <w:b/>
          <w:sz w:val="28"/>
          <w:szCs w:val="28"/>
        </w:rPr>
        <w:t xml:space="preserve"> 21</w:t>
      </w:r>
      <w:r>
        <w:rPr>
          <w:b/>
        </w:rPr>
        <w:t xml:space="preserve"> </w:t>
      </w:r>
      <w:r>
        <w:rPr>
          <w:bCs/>
          <w:sz w:val="28"/>
        </w:rPr>
        <w:t xml:space="preserve"> </w:t>
      </w:r>
      <w:r w:rsidR="00476D82" w:rsidRPr="00993E5B">
        <w:rPr>
          <w:bCs/>
          <w:sz w:val="28"/>
        </w:rPr>
        <w:t>Documentațiile</w:t>
      </w:r>
      <w:r w:rsidR="00993E5B" w:rsidRPr="00993E5B">
        <w:rPr>
          <w:bCs/>
          <w:sz w:val="28"/>
        </w:rPr>
        <w:t xml:space="preserve"> de amenajare a teritoriului si urbanism se </w:t>
      </w:r>
      <w:r w:rsidR="004C61C4" w:rsidRPr="00993E5B">
        <w:rPr>
          <w:bCs/>
          <w:sz w:val="28"/>
        </w:rPr>
        <w:t>semnează</w:t>
      </w:r>
      <w:r w:rsidR="00993E5B" w:rsidRPr="00993E5B">
        <w:rPr>
          <w:bCs/>
          <w:sz w:val="28"/>
        </w:rPr>
        <w:t xml:space="preserve"> de </w:t>
      </w:r>
      <w:r w:rsidR="004C61C4" w:rsidRPr="00993E5B">
        <w:rPr>
          <w:bCs/>
          <w:sz w:val="28"/>
        </w:rPr>
        <w:t>către</w:t>
      </w:r>
      <w:r w:rsidR="00993E5B" w:rsidRPr="00993E5B">
        <w:rPr>
          <w:bCs/>
          <w:sz w:val="28"/>
        </w:rPr>
        <w:t xml:space="preserve"> </w:t>
      </w:r>
      <w:r w:rsidR="004C61C4" w:rsidRPr="00993E5B">
        <w:rPr>
          <w:bCs/>
          <w:sz w:val="28"/>
        </w:rPr>
        <w:t>specialiști</w:t>
      </w:r>
      <w:r w:rsidR="00993E5B" w:rsidRPr="00993E5B">
        <w:rPr>
          <w:bCs/>
          <w:sz w:val="28"/>
        </w:rPr>
        <w:t xml:space="preserve"> (</w:t>
      </w:r>
      <w:r w:rsidR="004C61C4" w:rsidRPr="00993E5B">
        <w:rPr>
          <w:bCs/>
          <w:sz w:val="28"/>
        </w:rPr>
        <w:t>arhitecți</w:t>
      </w:r>
      <w:r w:rsidR="00993E5B" w:rsidRPr="00993E5B">
        <w:rPr>
          <w:bCs/>
          <w:sz w:val="28"/>
        </w:rPr>
        <w:t xml:space="preserve">, </w:t>
      </w:r>
      <w:r w:rsidR="004C61C4" w:rsidRPr="00993E5B">
        <w:rPr>
          <w:bCs/>
          <w:sz w:val="28"/>
        </w:rPr>
        <w:t>urbaniști</w:t>
      </w:r>
      <w:r w:rsidR="00993E5B" w:rsidRPr="00993E5B">
        <w:rPr>
          <w:bCs/>
          <w:sz w:val="28"/>
        </w:rPr>
        <w:t>, arhitec</w:t>
      </w:r>
      <w:r w:rsidR="00476D82">
        <w:rPr>
          <w:bCs/>
          <w:sz w:val="28"/>
        </w:rPr>
        <w:t>ț</w:t>
      </w:r>
      <w:r w:rsidR="00993E5B" w:rsidRPr="00993E5B">
        <w:rPr>
          <w:bCs/>
          <w:sz w:val="28"/>
        </w:rPr>
        <w:t>i-urbani</w:t>
      </w:r>
      <w:r w:rsidR="00476D82">
        <w:rPr>
          <w:bCs/>
          <w:sz w:val="28"/>
        </w:rPr>
        <w:t>ș</w:t>
      </w:r>
      <w:r w:rsidR="00993E5B" w:rsidRPr="00993E5B">
        <w:rPr>
          <w:bCs/>
          <w:sz w:val="28"/>
        </w:rPr>
        <w:t xml:space="preserve">ti) cu drept de </w:t>
      </w:r>
      <w:r w:rsidR="004C61C4" w:rsidRPr="00993E5B">
        <w:rPr>
          <w:bCs/>
          <w:sz w:val="28"/>
        </w:rPr>
        <w:t>semnătura</w:t>
      </w:r>
      <w:r w:rsidR="00993E5B" w:rsidRPr="00993E5B">
        <w:rPr>
          <w:bCs/>
          <w:sz w:val="28"/>
        </w:rPr>
        <w:t xml:space="preserve"> acordat de Registrul </w:t>
      </w:r>
      <w:r w:rsidR="004C61C4" w:rsidRPr="00993E5B">
        <w:rPr>
          <w:bCs/>
          <w:sz w:val="28"/>
        </w:rPr>
        <w:t>Urbaniștilor</w:t>
      </w:r>
      <w:r w:rsidR="00993E5B" w:rsidRPr="00993E5B">
        <w:rPr>
          <w:bCs/>
          <w:sz w:val="28"/>
        </w:rPr>
        <w:t xml:space="preserve"> din Romania.</w:t>
      </w:r>
    </w:p>
    <w:p w14:paraId="1597D5E2" w14:textId="7CF39516" w:rsidR="00F26D0B" w:rsidRPr="00937A76" w:rsidRDefault="00F26D0B" w:rsidP="00F26D0B">
      <w:pPr>
        <w:jc w:val="both"/>
        <w:rPr>
          <w:bCs/>
          <w:sz w:val="28"/>
        </w:rPr>
      </w:pPr>
      <w:r w:rsidRPr="00831CF2">
        <w:rPr>
          <w:b/>
          <w:sz w:val="28"/>
        </w:rPr>
        <w:t>Art.</w:t>
      </w:r>
      <w:r>
        <w:rPr>
          <w:b/>
          <w:sz w:val="28"/>
        </w:rPr>
        <w:t xml:space="preserve"> 22 </w:t>
      </w:r>
      <w:proofErr w:type="spellStart"/>
      <w:r w:rsidRPr="00937A76">
        <w:rPr>
          <w:bCs/>
          <w:sz w:val="28"/>
        </w:rPr>
        <w:t>Preşedintele</w:t>
      </w:r>
      <w:proofErr w:type="spellEnd"/>
      <w:r w:rsidRPr="00937A76">
        <w:rPr>
          <w:bCs/>
          <w:sz w:val="28"/>
        </w:rPr>
        <w:t xml:space="preserve"> comisiei sau </w:t>
      </w:r>
      <w:proofErr w:type="spellStart"/>
      <w:r w:rsidRPr="00937A76">
        <w:rPr>
          <w:bCs/>
          <w:sz w:val="28"/>
        </w:rPr>
        <w:t>inlocuitorul</w:t>
      </w:r>
      <w:proofErr w:type="spellEnd"/>
      <w:r w:rsidRPr="00937A76">
        <w:rPr>
          <w:bCs/>
          <w:sz w:val="28"/>
        </w:rPr>
        <w:t xml:space="preserve"> de drept al acestuia exercită următoarele </w:t>
      </w:r>
      <w:proofErr w:type="spellStart"/>
      <w:r w:rsidRPr="00937A76">
        <w:rPr>
          <w:bCs/>
          <w:sz w:val="28"/>
        </w:rPr>
        <w:t>atribuţii</w:t>
      </w:r>
      <w:proofErr w:type="spellEnd"/>
      <w:r w:rsidRPr="00937A76">
        <w:rPr>
          <w:bCs/>
          <w:sz w:val="28"/>
        </w:rPr>
        <w:t xml:space="preserve"> principale:</w:t>
      </w:r>
    </w:p>
    <w:p w14:paraId="7CF50874" w14:textId="77777777" w:rsidR="00F26D0B" w:rsidRPr="00937A76" w:rsidRDefault="00F26D0B" w:rsidP="00F26D0B">
      <w:pPr>
        <w:jc w:val="both"/>
        <w:rPr>
          <w:bCs/>
          <w:sz w:val="28"/>
        </w:rPr>
      </w:pPr>
      <w:r w:rsidRPr="00937A76">
        <w:rPr>
          <w:bCs/>
          <w:sz w:val="28"/>
        </w:rPr>
        <w:t xml:space="preserve">a) conduce </w:t>
      </w:r>
      <w:proofErr w:type="spellStart"/>
      <w:r w:rsidRPr="00937A76">
        <w:rPr>
          <w:bCs/>
          <w:sz w:val="28"/>
        </w:rPr>
        <w:t>şedinţele</w:t>
      </w:r>
      <w:proofErr w:type="spellEnd"/>
      <w:r w:rsidRPr="00937A76">
        <w:rPr>
          <w:bCs/>
          <w:sz w:val="28"/>
        </w:rPr>
        <w:t xml:space="preserve"> </w:t>
      </w:r>
      <w:proofErr w:type="spellStart"/>
      <w:r w:rsidRPr="00937A76">
        <w:rPr>
          <w:bCs/>
          <w:sz w:val="28"/>
        </w:rPr>
        <w:t>CTATU</w:t>
      </w:r>
      <w:proofErr w:type="spellEnd"/>
      <w:r w:rsidRPr="00937A76">
        <w:rPr>
          <w:bCs/>
          <w:sz w:val="28"/>
        </w:rPr>
        <w:t>;</w:t>
      </w:r>
    </w:p>
    <w:p w14:paraId="5F5243AC" w14:textId="77777777" w:rsidR="00F26D0B" w:rsidRDefault="00F26D0B" w:rsidP="00F26D0B">
      <w:pPr>
        <w:jc w:val="both"/>
        <w:rPr>
          <w:bCs/>
          <w:sz w:val="28"/>
        </w:rPr>
      </w:pPr>
      <w:r w:rsidRPr="00937A76">
        <w:rPr>
          <w:bCs/>
          <w:sz w:val="28"/>
        </w:rPr>
        <w:t xml:space="preserve">b) supune votului membrilor documentațiile </w:t>
      </w:r>
      <w:proofErr w:type="spellStart"/>
      <w:r w:rsidRPr="00937A76">
        <w:rPr>
          <w:bCs/>
          <w:sz w:val="28"/>
        </w:rPr>
        <w:t>şi</w:t>
      </w:r>
      <w:proofErr w:type="spellEnd"/>
      <w:r w:rsidRPr="00937A76">
        <w:rPr>
          <w:bCs/>
          <w:sz w:val="28"/>
        </w:rPr>
        <w:t xml:space="preserve"> </w:t>
      </w:r>
      <w:proofErr w:type="spellStart"/>
      <w:r w:rsidRPr="00937A76">
        <w:rPr>
          <w:bCs/>
          <w:sz w:val="28"/>
        </w:rPr>
        <w:t>anunţă</w:t>
      </w:r>
      <w:proofErr w:type="spellEnd"/>
      <w:r w:rsidRPr="00937A76">
        <w:rPr>
          <w:bCs/>
          <w:sz w:val="28"/>
        </w:rPr>
        <w:t xml:space="preserve"> rezultatul votării, cu precizarea </w:t>
      </w:r>
      <w:r>
        <w:rPr>
          <w:bCs/>
          <w:sz w:val="28"/>
        </w:rPr>
        <w:lastRenderedPageBreak/>
        <w:t>„</w:t>
      </w:r>
      <w:r w:rsidRPr="00937A76">
        <w:rPr>
          <w:bCs/>
          <w:sz w:val="28"/>
        </w:rPr>
        <w:t>voturilor pentru</w:t>
      </w:r>
      <w:r>
        <w:rPr>
          <w:bCs/>
          <w:sz w:val="28"/>
        </w:rPr>
        <w:t>”</w:t>
      </w:r>
      <w:r w:rsidRPr="00937A76">
        <w:rPr>
          <w:bCs/>
          <w:sz w:val="28"/>
        </w:rPr>
        <w:t xml:space="preserve">, a </w:t>
      </w:r>
      <w:r>
        <w:rPr>
          <w:bCs/>
          <w:sz w:val="28"/>
        </w:rPr>
        <w:t>„</w:t>
      </w:r>
      <w:r w:rsidRPr="00937A76">
        <w:rPr>
          <w:bCs/>
          <w:sz w:val="28"/>
        </w:rPr>
        <w:t>voturilor împotrivă</w:t>
      </w:r>
      <w:r>
        <w:rPr>
          <w:bCs/>
          <w:sz w:val="28"/>
        </w:rPr>
        <w:t>”</w:t>
      </w:r>
      <w:r w:rsidRPr="00937A76">
        <w:rPr>
          <w:bCs/>
          <w:sz w:val="28"/>
        </w:rPr>
        <w:t xml:space="preserve"> </w:t>
      </w:r>
      <w:proofErr w:type="spellStart"/>
      <w:r w:rsidRPr="00937A76">
        <w:rPr>
          <w:bCs/>
          <w:sz w:val="28"/>
        </w:rPr>
        <w:t>şi</w:t>
      </w:r>
      <w:proofErr w:type="spellEnd"/>
      <w:r w:rsidRPr="00937A76">
        <w:rPr>
          <w:bCs/>
          <w:sz w:val="28"/>
        </w:rPr>
        <w:t xml:space="preserve"> a </w:t>
      </w:r>
      <w:r>
        <w:rPr>
          <w:bCs/>
          <w:sz w:val="28"/>
        </w:rPr>
        <w:t>„</w:t>
      </w:r>
      <w:proofErr w:type="spellStart"/>
      <w:r w:rsidRPr="00937A76">
        <w:rPr>
          <w:bCs/>
          <w:sz w:val="28"/>
        </w:rPr>
        <w:t>abţinerilor</w:t>
      </w:r>
      <w:proofErr w:type="spellEnd"/>
      <w:r>
        <w:rPr>
          <w:bCs/>
          <w:sz w:val="28"/>
        </w:rPr>
        <w:t>”</w:t>
      </w:r>
      <w:r w:rsidRPr="00937A76">
        <w:rPr>
          <w:bCs/>
          <w:sz w:val="28"/>
        </w:rPr>
        <w:t xml:space="preserve"> numărate </w:t>
      </w:r>
      <w:proofErr w:type="spellStart"/>
      <w:r w:rsidRPr="00937A76">
        <w:rPr>
          <w:bCs/>
          <w:sz w:val="28"/>
        </w:rPr>
        <w:t>şi</w:t>
      </w:r>
      <w:proofErr w:type="spellEnd"/>
      <w:r w:rsidRPr="00937A76">
        <w:rPr>
          <w:bCs/>
          <w:sz w:val="28"/>
        </w:rPr>
        <w:t xml:space="preserve"> </w:t>
      </w:r>
      <w:proofErr w:type="spellStart"/>
      <w:r w:rsidRPr="00937A76">
        <w:rPr>
          <w:bCs/>
          <w:sz w:val="28"/>
        </w:rPr>
        <w:t>evidenţiate</w:t>
      </w:r>
      <w:proofErr w:type="spellEnd"/>
      <w:r w:rsidRPr="00937A76">
        <w:rPr>
          <w:bCs/>
          <w:sz w:val="28"/>
        </w:rPr>
        <w:t xml:space="preserve"> de </w:t>
      </w:r>
      <w:r>
        <w:rPr>
          <w:bCs/>
          <w:sz w:val="28"/>
        </w:rPr>
        <w:t>secretariatul tehnic</w:t>
      </w:r>
      <w:r w:rsidRPr="00937A76">
        <w:rPr>
          <w:bCs/>
          <w:sz w:val="28"/>
        </w:rPr>
        <w:t xml:space="preserve"> în procesul verbal al </w:t>
      </w:r>
      <w:proofErr w:type="spellStart"/>
      <w:r w:rsidRPr="00937A76">
        <w:rPr>
          <w:bCs/>
          <w:sz w:val="28"/>
        </w:rPr>
        <w:t>şedinţei</w:t>
      </w:r>
      <w:proofErr w:type="spellEnd"/>
      <w:r w:rsidRPr="00937A76">
        <w:rPr>
          <w:bCs/>
          <w:sz w:val="28"/>
        </w:rPr>
        <w:t>;</w:t>
      </w:r>
    </w:p>
    <w:p w14:paraId="09BD12CF" w14:textId="78CF517F" w:rsidR="00AA4802" w:rsidRPr="00AA4802" w:rsidRDefault="001B02BB" w:rsidP="005236FE">
      <w:pPr>
        <w:jc w:val="both"/>
        <w:rPr>
          <w:bCs/>
          <w:sz w:val="28"/>
        </w:rPr>
      </w:pPr>
      <w:r w:rsidRPr="003B09D6">
        <w:rPr>
          <w:b/>
          <w:sz w:val="28"/>
          <w:szCs w:val="28"/>
        </w:rPr>
        <w:t>Art.</w:t>
      </w:r>
      <w:r w:rsidR="007111E5">
        <w:rPr>
          <w:b/>
          <w:sz w:val="28"/>
          <w:szCs w:val="28"/>
        </w:rPr>
        <w:t xml:space="preserve"> 2</w:t>
      </w:r>
      <w:r w:rsidR="00995EC2">
        <w:rPr>
          <w:b/>
          <w:sz w:val="28"/>
          <w:szCs w:val="28"/>
        </w:rPr>
        <w:t>3</w:t>
      </w:r>
      <w:r>
        <w:rPr>
          <w:b/>
        </w:rPr>
        <w:t xml:space="preserve"> </w:t>
      </w:r>
      <w:r>
        <w:rPr>
          <w:bCs/>
          <w:sz w:val="28"/>
        </w:rPr>
        <w:t xml:space="preserve"> </w:t>
      </w:r>
      <w:r w:rsidR="00AA4802" w:rsidRPr="00AA4802">
        <w:rPr>
          <w:bCs/>
          <w:sz w:val="28"/>
        </w:rPr>
        <w:t xml:space="preserve">Funcționarii publici din cadrul Serviciului regularizări de taxe și autorizații, participă la procesul de avizare și aprobare a documentațiilor de amenajarea teritoriului și de urbanism conform fișei postului și verifică </w:t>
      </w:r>
      <w:r w:rsidR="006A5BDA">
        <w:rPr>
          <w:bCs/>
          <w:sz w:val="28"/>
        </w:rPr>
        <w:t>dacă</w:t>
      </w:r>
      <w:r w:rsidR="00AA4802" w:rsidRPr="00AA4802">
        <w:rPr>
          <w:bCs/>
          <w:sz w:val="28"/>
        </w:rPr>
        <w:t xml:space="preserve">: </w:t>
      </w:r>
    </w:p>
    <w:p w14:paraId="35875063" w14:textId="77777777" w:rsidR="00AA4802" w:rsidRPr="00AA4802" w:rsidRDefault="00AA4802" w:rsidP="005236FE">
      <w:pPr>
        <w:jc w:val="both"/>
        <w:rPr>
          <w:bCs/>
          <w:sz w:val="28"/>
        </w:rPr>
      </w:pPr>
      <w:r w:rsidRPr="00AA4802">
        <w:rPr>
          <w:bCs/>
          <w:sz w:val="28"/>
        </w:rPr>
        <w:t>-</w:t>
      </w:r>
      <w:r w:rsidRPr="00AA4802">
        <w:rPr>
          <w:bCs/>
          <w:sz w:val="28"/>
        </w:rPr>
        <w:tab/>
        <w:t>cererea depusă pentru obținerea avizului a fost completată corect;</w:t>
      </w:r>
    </w:p>
    <w:p w14:paraId="2323C0DB" w14:textId="77777777" w:rsidR="00AA4802" w:rsidRDefault="00AA4802" w:rsidP="005236FE">
      <w:pPr>
        <w:jc w:val="both"/>
        <w:rPr>
          <w:bCs/>
          <w:sz w:val="28"/>
        </w:rPr>
      </w:pPr>
      <w:r w:rsidRPr="00AA4802">
        <w:rPr>
          <w:bCs/>
          <w:sz w:val="28"/>
        </w:rPr>
        <w:t>-</w:t>
      </w:r>
      <w:r w:rsidRPr="00AA4802">
        <w:rPr>
          <w:bCs/>
          <w:sz w:val="28"/>
        </w:rPr>
        <w:tab/>
        <w:t>documentația cuprinde piesele scrise și piesele desenate, conform metodologiei de elaborare și conținutului-cadru stabilite pentru documentațiile de urbanism prin reglementările tehnice în vigoare ;</w:t>
      </w:r>
    </w:p>
    <w:p w14:paraId="205FA1E8" w14:textId="065A3DA1" w:rsidR="00D963C4" w:rsidRPr="00BF0AC2" w:rsidRDefault="006A0E8F" w:rsidP="005236FE">
      <w:pPr>
        <w:jc w:val="both"/>
        <w:rPr>
          <w:bCs/>
          <w:sz w:val="28"/>
        </w:rPr>
      </w:pPr>
      <w:r>
        <w:rPr>
          <w:bCs/>
          <w:sz w:val="28"/>
        </w:rPr>
        <w:t xml:space="preserve">- </w:t>
      </w:r>
      <w:r w:rsidR="00094A77">
        <w:rPr>
          <w:bCs/>
          <w:sz w:val="28"/>
        </w:rPr>
        <w:t xml:space="preserve"> </w:t>
      </w:r>
      <w:r w:rsidRPr="00AA4802">
        <w:rPr>
          <w:bCs/>
          <w:sz w:val="28"/>
        </w:rPr>
        <w:t xml:space="preserve">documentația </w:t>
      </w:r>
      <w:r>
        <w:rPr>
          <w:bCs/>
          <w:sz w:val="28"/>
        </w:rPr>
        <w:t xml:space="preserve">in vederea </w:t>
      </w:r>
      <w:r w:rsidR="000F2BF4">
        <w:rPr>
          <w:bCs/>
          <w:sz w:val="28"/>
        </w:rPr>
        <w:t>obținerii</w:t>
      </w:r>
      <w:r>
        <w:rPr>
          <w:bCs/>
          <w:sz w:val="28"/>
        </w:rPr>
        <w:t xml:space="preserve"> avizului de oportunitate, </w:t>
      </w:r>
      <w:r w:rsidRPr="00AA4802">
        <w:rPr>
          <w:bCs/>
          <w:sz w:val="28"/>
        </w:rPr>
        <w:t>cuprinde</w:t>
      </w:r>
      <w:r w:rsidR="00D963C4">
        <w:rPr>
          <w:bCs/>
          <w:sz w:val="28"/>
        </w:rPr>
        <w:t>:</w:t>
      </w:r>
      <w:r w:rsidRPr="00AA4802">
        <w:rPr>
          <w:bCs/>
          <w:sz w:val="28"/>
        </w:rPr>
        <w:t xml:space="preserve"> </w:t>
      </w:r>
      <w:r w:rsidR="00B72AE5" w:rsidRPr="00B72AE5">
        <w:rPr>
          <w:bCs/>
          <w:sz w:val="28"/>
          <w:lang w:val="en-US"/>
        </w:rPr>
        <w:br/>
      </w:r>
      <w:r w:rsidR="0033401C" w:rsidRPr="00BF0AC2">
        <w:rPr>
          <w:bCs/>
          <w:sz w:val="28"/>
        </w:rPr>
        <w:t>a)</w:t>
      </w:r>
      <w:r w:rsidR="00D963C4" w:rsidRPr="00BF0AC2">
        <w:rPr>
          <w:bCs/>
          <w:sz w:val="28"/>
        </w:rPr>
        <w:t xml:space="preserve"> </w:t>
      </w:r>
      <w:r w:rsidR="00B72AE5" w:rsidRPr="00BF0AC2">
        <w:rPr>
          <w:bCs/>
          <w:sz w:val="28"/>
        </w:rPr>
        <w:t xml:space="preserve">piese scrise, respectiv memoriu tehnic explicativ, care va cuprinde prezentarea </w:t>
      </w:r>
      <w:r w:rsidR="000F2BF4" w:rsidRPr="00BF0AC2">
        <w:rPr>
          <w:bCs/>
          <w:sz w:val="28"/>
        </w:rPr>
        <w:t>investiției</w:t>
      </w:r>
      <w:r w:rsidR="00B72AE5" w:rsidRPr="00BF0AC2">
        <w:rPr>
          <w:bCs/>
          <w:sz w:val="28"/>
        </w:rPr>
        <w:t>/</w:t>
      </w:r>
      <w:r w:rsidR="000F2BF4" w:rsidRPr="00BF0AC2">
        <w:rPr>
          <w:bCs/>
          <w:sz w:val="28"/>
        </w:rPr>
        <w:t>operațiunii</w:t>
      </w:r>
      <w:r w:rsidR="00B72AE5" w:rsidRPr="00BF0AC2">
        <w:rPr>
          <w:bCs/>
          <w:sz w:val="28"/>
        </w:rPr>
        <w:t xml:space="preserve"> propuse, indicatorii </w:t>
      </w:r>
      <w:r w:rsidR="000F2BF4" w:rsidRPr="00BF0AC2">
        <w:rPr>
          <w:bCs/>
          <w:sz w:val="28"/>
        </w:rPr>
        <w:t>propuși</w:t>
      </w:r>
      <w:r w:rsidR="00B72AE5" w:rsidRPr="00BF0AC2">
        <w:rPr>
          <w:bCs/>
          <w:sz w:val="28"/>
        </w:rPr>
        <w:t xml:space="preserve">, modul de integrare a acesteia în zonă, prezentarea </w:t>
      </w:r>
      <w:r w:rsidR="000F2BF4" w:rsidRPr="00BF0AC2">
        <w:rPr>
          <w:bCs/>
          <w:sz w:val="28"/>
        </w:rPr>
        <w:t>consecințelor</w:t>
      </w:r>
      <w:r w:rsidR="00B72AE5" w:rsidRPr="00BF0AC2">
        <w:rPr>
          <w:bCs/>
          <w:sz w:val="28"/>
        </w:rPr>
        <w:t xml:space="preserve"> economice </w:t>
      </w:r>
      <w:r w:rsidR="000F2BF4" w:rsidRPr="00BF0AC2">
        <w:rPr>
          <w:bCs/>
          <w:sz w:val="28"/>
        </w:rPr>
        <w:t>și</w:t>
      </w:r>
      <w:r w:rsidR="00B72AE5" w:rsidRPr="00BF0AC2">
        <w:rPr>
          <w:bCs/>
          <w:sz w:val="28"/>
        </w:rPr>
        <w:t xml:space="preserve"> sociale la nivelul </w:t>
      </w:r>
      <w:r w:rsidR="000F2BF4" w:rsidRPr="00BF0AC2">
        <w:rPr>
          <w:bCs/>
          <w:sz w:val="28"/>
        </w:rPr>
        <w:t>unității</w:t>
      </w:r>
      <w:r w:rsidR="00B72AE5" w:rsidRPr="00BF0AC2">
        <w:rPr>
          <w:bCs/>
          <w:sz w:val="28"/>
        </w:rPr>
        <w:t xml:space="preserve"> teritoriale de </w:t>
      </w:r>
      <w:r w:rsidR="000F2BF4" w:rsidRPr="00BF0AC2">
        <w:rPr>
          <w:bCs/>
          <w:sz w:val="28"/>
        </w:rPr>
        <w:t>referință</w:t>
      </w:r>
      <w:r w:rsidR="00B72AE5" w:rsidRPr="00BF0AC2">
        <w:rPr>
          <w:bCs/>
          <w:sz w:val="28"/>
        </w:rPr>
        <w:t xml:space="preserve">, categoriile de costuri ce vor fi suportate de investitorii </w:t>
      </w:r>
      <w:r w:rsidR="000F2BF4" w:rsidRPr="00BF0AC2">
        <w:rPr>
          <w:bCs/>
          <w:sz w:val="28"/>
        </w:rPr>
        <w:t>privați</w:t>
      </w:r>
      <w:r w:rsidR="00B72AE5" w:rsidRPr="00BF0AC2">
        <w:rPr>
          <w:bCs/>
          <w:sz w:val="28"/>
        </w:rPr>
        <w:t xml:space="preserve"> </w:t>
      </w:r>
      <w:r w:rsidR="000F2BF4" w:rsidRPr="00BF0AC2">
        <w:rPr>
          <w:bCs/>
          <w:sz w:val="28"/>
        </w:rPr>
        <w:t>și</w:t>
      </w:r>
      <w:r w:rsidR="00B72AE5" w:rsidRPr="00BF0AC2">
        <w:rPr>
          <w:bCs/>
          <w:sz w:val="28"/>
        </w:rPr>
        <w:t xml:space="preserve"> categoriile de costuri ce vor cădea în sarcina </w:t>
      </w:r>
      <w:r w:rsidR="000F2BF4" w:rsidRPr="00BF0AC2">
        <w:rPr>
          <w:bCs/>
          <w:sz w:val="28"/>
        </w:rPr>
        <w:t>autorității</w:t>
      </w:r>
      <w:r w:rsidR="00B72AE5" w:rsidRPr="00BF0AC2">
        <w:rPr>
          <w:bCs/>
          <w:sz w:val="28"/>
        </w:rPr>
        <w:t xml:space="preserve"> publice locale; </w:t>
      </w:r>
    </w:p>
    <w:p w14:paraId="05C439AB" w14:textId="5AECCF93" w:rsidR="006A0E8F" w:rsidRPr="00BF0AC2" w:rsidRDefault="00B72AE5" w:rsidP="005236FE">
      <w:pPr>
        <w:jc w:val="both"/>
        <w:rPr>
          <w:bCs/>
          <w:sz w:val="28"/>
        </w:rPr>
      </w:pPr>
      <w:r w:rsidRPr="00BF0AC2">
        <w:rPr>
          <w:bCs/>
          <w:sz w:val="28"/>
        </w:rPr>
        <w:t>b)</w:t>
      </w:r>
      <w:r w:rsidR="00D963C4" w:rsidRPr="00BF0AC2">
        <w:rPr>
          <w:bCs/>
          <w:sz w:val="28"/>
        </w:rPr>
        <w:t xml:space="preserve">  </w:t>
      </w:r>
      <w:r w:rsidRPr="00BF0AC2">
        <w:rPr>
          <w:bCs/>
          <w:sz w:val="28"/>
        </w:rPr>
        <w:t xml:space="preserve">piese desenate, respectiv încadrarea în zonă, plan topografic/cadastral, cu zona de studiu, conceptul propus - plan de </w:t>
      </w:r>
      <w:r w:rsidR="000F2BF4" w:rsidRPr="00BF0AC2">
        <w:rPr>
          <w:bCs/>
          <w:sz w:val="28"/>
        </w:rPr>
        <w:t>situație</w:t>
      </w:r>
      <w:r w:rsidRPr="00BF0AC2">
        <w:rPr>
          <w:bCs/>
          <w:sz w:val="28"/>
        </w:rPr>
        <w:t xml:space="preserve"> cu prezentarea </w:t>
      </w:r>
      <w:r w:rsidR="000F2BF4" w:rsidRPr="00BF0AC2">
        <w:rPr>
          <w:bCs/>
          <w:sz w:val="28"/>
        </w:rPr>
        <w:t>funcțiunilor</w:t>
      </w:r>
      <w:r w:rsidRPr="00BF0AC2">
        <w:rPr>
          <w:bCs/>
          <w:sz w:val="28"/>
        </w:rPr>
        <w:t xml:space="preserve">, a </w:t>
      </w:r>
      <w:r w:rsidR="000F2BF4" w:rsidRPr="00BF0AC2">
        <w:rPr>
          <w:bCs/>
          <w:sz w:val="28"/>
        </w:rPr>
        <w:t>vecinătăților</w:t>
      </w:r>
      <w:r w:rsidRPr="00BF0AC2">
        <w:rPr>
          <w:bCs/>
          <w:sz w:val="28"/>
        </w:rPr>
        <w:t xml:space="preserve">, modul de asigurare a accesurilor </w:t>
      </w:r>
      <w:r w:rsidR="000F2BF4" w:rsidRPr="00BF0AC2">
        <w:rPr>
          <w:bCs/>
          <w:sz w:val="28"/>
        </w:rPr>
        <w:t>și</w:t>
      </w:r>
      <w:r w:rsidRPr="00BF0AC2">
        <w:rPr>
          <w:bCs/>
          <w:sz w:val="28"/>
        </w:rPr>
        <w:t xml:space="preserve"> </w:t>
      </w:r>
      <w:r w:rsidR="000F2BF4" w:rsidRPr="00BF0AC2">
        <w:rPr>
          <w:bCs/>
          <w:sz w:val="28"/>
        </w:rPr>
        <w:t>utilităților</w:t>
      </w:r>
      <w:r w:rsidRPr="00BF0AC2">
        <w:rPr>
          <w:bCs/>
          <w:sz w:val="28"/>
        </w:rPr>
        <w:t xml:space="preserve">, </w:t>
      </w:r>
      <w:r w:rsidR="006A0E8F" w:rsidRPr="00BF0AC2">
        <w:rPr>
          <w:bCs/>
          <w:sz w:val="28"/>
        </w:rPr>
        <w:t xml:space="preserve">iar in </w:t>
      </w:r>
      <w:r w:rsidR="00BB1637" w:rsidRPr="00BF0AC2">
        <w:rPr>
          <w:bCs/>
          <w:sz w:val="28"/>
        </w:rPr>
        <w:t>situația</w:t>
      </w:r>
      <w:r w:rsidR="006A0E8F" w:rsidRPr="00BF0AC2">
        <w:rPr>
          <w:bCs/>
          <w:sz w:val="28"/>
        </w:rPr>
        <w:t xml:space="preserve"> in care aceasta este completa se solicita Avizul Primarului de pe raza </w:t>
      </w:r>
      <w:r w:rsidR="009C380D" w:rsidRPr="00BF0AC2">
        <w:rPr>
          <w:bCs/>
          <w:sz w:val="28"/>
        </w:rPr>
        <w:t xml:space="preserve">unității administrativ </w:t>
      </w:r>
      <w:r w:rsidR="007A719D" w:rsidRPr="00BF0AC2">
        <w:rPr>
          <w:bCs/>
          <w:sz w:val="28"/>
        </w:rPr>
        <w:t xml:space="preserve">- </w:t>
      </w:r>
      <w:r w:rsidR="009C380D" w:rsidRPr="00BF0AC2">
        <w:rPr>
          <w:bCs/>
          <w:sz w:val="28"/>
        </w:rPr>
        <w:t xml:space="preserve">teritoriale, </w:t>
      </w:r>
      <w:r w:rsidR="006A0E8F" w:rsidRPr="00BF0AC2">
        <w:rPr>
          <w:bCs/>
          <w:sz w:val="28"/>
        </w:rPr>
        <w:t xml:space="preserve">unde este amplasat imobilul. </w:t>
      </w:r>
    </w:p>
    <w:p w14:paraId="2DAA51B3" w14:textId="0B93DC44" w:rsidR="00AA4802" w:rsidRPr="00BF0AC2" w:rsidRDefault="00AA4802" w:rsidP="005236FE">
      <w:pPr>
        <w:jc w:val="both"/>
        <w:rPr>
          <w:bCs/>
          <w:sz w:val="28"/>
        </w:rPr>
      </w:pPr>
      <w:r w:rsidRPr="00BF0AC2">
        <w:rPr>
          <w:bCs/>
          <w:sz w:val="28"/>
        </w:rPr>
        <w:t>-</w:t>
      </w:r>
      <w:r w:rsidRPr="00BF0AC2">
        <w:rPr>
          <w:bCs/>
          <w:sz w:val="28"/>
        </w:rPr>
        <w:tab/>
        <w:t xml:space="preserve">documentația </w:t>
      </w:r>
      <w:r w:rsidR="006A0E8F" w:rsidRPr="00BF0AC2">
        <w:rPr>
          <w:bCs/>
          <w:sz w:val="28"/>
        </w:rPr>
        <w:t xml:space="preserve">in vederea </w:t>
      </w:r>
      <w:r w:rsidR="000F2BF4" w:rsidRPr="00BF0AC2">
        <w:rPr>
          <w:bCs/>
          <w:sz w:val="28"/>
        </w:rPr>
        <w:t>obținerii</w:t>
      </w:r>
      <w:r w:rsidR="006A0E8F" w:rsidRPr="00BF0AC2">
        <w:rPr>
          <w:bCs/>
          <w:sz w:val="28"/>
        </w:rPr>
        <w:t xml:space="preserve"> Avizului Arhitectului </w:t>
      </w:r>
      <w:r w:rsidR="000F2BF4" w:rsidRPr="00BF0AC2">
        <w:rPr>
          <w:bCs/>
          <w:sz w:val="28"/>
        </w:rPr>
        <w:t>Șef</w:t>
      </w:r>
      <w:r w:rsidR="006A0E8F" w:rsidRPr="00BF0AC2">
        <w:rPr>
          <w:bCs/>
          <w:sz w:val="28"/>
        </w:rPr>
        <w:t xml:space="preserve">, </w:t>
      </w:r>
      <w:r w:rsidRPr="00BF0AC2">
        <w:rPr>
          <w:bCs/>
          <w:sz w:val="28"/>
        </w:rPr>
        <w:t>conține studiile, avizele și acordurile impuse prin avizul de oportunitate emis</w:t>
      </w:r>
      <w:r w:rsidR="006A0E8F" w:rsidRPr="00BF0AC2">
        <w:rPr>
          <w:bCs/>
          <w:sz w:val="28"/>
        </w:rPr>
        <w:t>/certificatul de urbanism</w:t>
      </w:r>
      <w:r w:rsidR="004E719A" w:rsidRPr="00BF0AC2">
        <w:rPr>
          <w:bCs/>
          <w:sz w:val="28"/>
        </w:rPr>
        <w:t xml:space="preserve">, precum si de </w:t>
      </w:r>
      <w:r w:rsidR="000F2BF4" w:rsidRPr="00BF0AC2">
        <w:rPr>
          <w:bCs/>
          <w:sz w:val="28"/>
        </w:rPr>
        <w:t>legislația</w:t>
      </w:r>
      <w:r w:rsidR="004E719A" w:rsidRPr="00BF0AC2">
        <w:rPr>
          <w:bCs/>
          <w:sz w:val="28"/>
        </w:rPr>
        <w:t xml:space="preserve"> specifica in domeniu</w:t>
      </w:r>
      <w:r w:rsidRPr="00BF0AC2">
        <w:rPr>
          <w:bCs/>
          <w:sz w:val="28"/>
        </w:rPr>
        <w:t>;</w:t>
      </w:r>
    </w:p>
    <w:p w14:paraId="7A0D0615" w14:textId="5853926F" w:rsidR="00AA4802" w:rsidRPr="00BF0AC2" w:rsidRDefault="004D4633" w:rsidP="005236FE">
      <w:pPr>
        <w:jc w:val="both"/>
        <w:rPr>
          <w:bCs/>
          <w:sz w:val="28"/>
        </w:rPr>
      </w:pPr>
      <w:r w:rsidRPr="00BF0AC2">
        <w:rPr>
          <w:b/>
          <w:sz w:val="28"/>
          <w:szCs w:val="28"/>
        </w:rPr>
        <w:t>(</w:t>
      </w:r>
      <w:r w:rsidR="004B3796" w:rsidRPr="00BF0AC2">
        <w:rPr>
          <w:b/>
          <w:sz w:val="28"/>
          <w:szCs w:val="28"/>
        </w:rPr>
        <w:t>1</w:t>
      </w:r>
      <w:r w:rsidRPr="00BF0AC2">
        <w:rPr>
          <w:b/>
          <w:sz w:val="28"/>
          <w:szCs w:val="28"/>
        </w:rPr>
        <w:t>)</w:t>
      </w:r>
      <w:r w:rsidR="004B3796" w:rsidRPr="00BF0AC2">
        <w:rPr>
          <w:bCs/>
          <w:sz w:val="28"/>
        </w:rPr>
        <w:t xml:space="preserve"> </w:t>
      </w:r>
      <w:r w:rsidR="00AA4802" w:rsidRPr="00BF0AC2">
        <w:rPr>
          <w:bCs/>
          <w:sz w:val="28"/>
        </w:rPr>
        <w:t>Dacă documentația</w:t>
      </w:r>
      <w:r w:rsidR="006A0E8F" w:rsidRPr="00BF0AC2">
        <w:rPr>
          <w:bCs/>
          <w:sz w:val="28"/>
        </w:rPr>
        <w:t xml:space="preserve"> in vederea </w:t>
      </w:r>
      <w:r w:rsidR="000F2BF4" w:rsidRPr="00BF0AC2">
        <w:rPr>
          <w:bCs/>
          <w:sz w:val="28"/>
        </w:rPr>
        <w:t>obținerii</w:t>
      </w:r>
      <w:r w:rsidR="006A0E8F" w:rsidRPr="00BF0AC2">
        <w:rPr>
          <w:bCs/>
          <w:sz w:val="28"/>
        </w:rPr>
        <w:t xml:space="preserve"> Avizului de oportunitate/Avizului Arhitectului </w:t>
      </w:r>
      <w:proofErr w:type="spellStart"/>
      <w:r w:rsidR="006A0E8F" w:rsidRPr="00BF0AC2">
        <w:rPr>
          <w:bCs/>
          <w:sz w:val="28"/>
        </w:rPr>
        <w:t>Sef</w:t>
      </w:r>
      <w:proofErr w:type="spellEnd"/>
      <w:r w:rsidR="006A0E8F" w:rsidRPr="00BF0AC2">
        <w:rPr>
          <w:bCs/>
          <w:sz w:val="28"/>
        </w:rPr>
        <w:t xml:space="preserve"> </w:t>
      </w:r>
      <w:r w:rsidR="00AA4802" w:rsidRPr="00BF0AC2">
        <w:rPr>
          <w:bCs/>
          <w:sz w:val="28"/>
        </w:rPr>
        <w:t xml:space="preserve"> depusă spre avizare este incompletă, necesită clarificări tehnice sau modificări, se întocmește adresă de clarificări cu obligația de a transmite solicitantului, o singură dată, toate condițiile și solicitările de modificare, completare sau clarificare, printr-o singură adresă de comunicare, cu motivarea temeinică tehnică și/sau juridică a clarificărilor și modificărilor ori completărilor, potrivit dispoziției arhitectului șef  și sub semnătura acestuia, în termen de 30 de zile de la depunerea la registratura </w:t>
      </w:r>
      <w:r w:rsidR="000F2BF4" w:rsidRPr="00BF0AC2">
        <w:rPr>
          <w:bCs/>
          <w:sz w:val="28"/>
        </w:rPr>
        <w:t>instituției</w:t>
      </w:r>
      <w:r w:rsidR="00AA4802" w:rsidRPr="00BF0AC2">
        <w:rPr>
          <w:bCs/>
          <w:sz w:val="28"/>
        </w:rPr>
        <w:t>.</w:t>
      </w:r>
    </w:p>
    <w:p w14:paraId="7B636131" w14:textId="00A54D7D" w:rsidR="00A92E1F" w:rsidRPr="00BF0AC2" w:rsidRDefault="00A72A0A" w:rsidP="005236FE">
      <w:pPr>
        <w:jc w:val="both"/>
        <w:rPr>
          <w:bCs/>
          <w:sz w:val="28"/>
        </w:rPr>
      </w:pPr>
      <w:r w:rsidRPr="00BF0AC2">
        <w:rPr>
          <w:b/>
          <w:sz w:val="28"/>
        </w:rPr>
        <w:t>(2)</w:t>
      </w:r>
      <w:r w:rsidRPr="00BF0AC2">
        <w:rPr>
          <w:bCs/>
          <w:sz w:val="28"/>
        </w:rPr>
        <w:t xml:space="preserve"> </w:t>
      </w:r>
      <w:r w:rsidR="00A92E1F" w:rsidRPr="00BF0AC2">
        <w:rPr>
          <w:bCs/>
          <w:sz w:val="28"/>
        </w:rPr>
        <w:t xml:space="preserve">Dacă în termen de maximum 60 de zile de la data primirii adresei </w:t>
      </w:r>
      <w:r w:rsidR="001C3126" w:rsidRPr="00BF0AC2">
        <w:rPr>
          <w:bCs/>
          <w:sz w:val="28"/>
        </w:rPr>
        <w:t>de clarificări/ completări</w:t>
      </w:r>
      <w:r w:rsidR="00A92E1F" w:rsidRPr="00BF0AC2">
        <w:rPr>
          <w:bCs/>
          <w:sz w:val="28"/>
        </w:rPr>
        <w:t xml:space="preserve">, beneficiarul </w:t>
      </w:r>
      <w:r w:rsidR="00D70690" w:rsidRPr="00BF0AC2">
        <w:rPr>
          <w:bCs/>
          <w:sz w:val="28"/>
        </w:rPr>
        <w:t xml:space="preserve">nu </w:t>
      </w:r>
      <w:r w:rsidR="00A92E1F" w:rsidRPr="00BF0AC2">
        <w:rPr>
          <w:bCs/>
          <w:sz w:val="28"/>
        </w:rPr>
        <w:t xml:space="preserve">transmite </w:t>
      </w:r>
      <w:r w:rsidR="00557BED" w:rsidRPr="00BF0AC2">
        <w:rPr>
          <w:bCs/>
          <w:sz w:val="28"/>
        </w:rPr>
        <w:t>răspunsul</w:t>
      </w:r>
      <w:r w:rsidR="00A92E1F" w:rsidRPr="00BF0AC2">
        <w:rPr>
          <w:bCs/>
          <w:sz w:val="28"/>
        </w:rPr>
        <w:t xml:space="preserve">,  </w:t>
      </w:r>
      <w:r w:rsidR="007333AE" w:rsidRPr="00BF0AC2">
        <w:rPr>
          <w:bCs/>
          <w:sz w:val="28"/>
        </w:rPr>
        <w:t>documentația</w:t>
      </w:r>
      <w:r w:rsidR="00A92E1F" w:rsidRPr="00BF0AC2">
        <w:rPr>
          <w:bCs/>
          <w:sz w:val="28"/>
        </w:rPr>
        <w:t xml:space="preserve"> se restituie solicitantului, la cerere</w:t>
      </w:r>
      <w:r w:rsidR="009E3FF8" w:rsidRPr="00BF0AC2">
        <w:rPr>
          <w:bCs/>
          <w:sz w:val="28"/>
        </w:rPr>
        <w:t>.</w:t>
      </w:r>
    </w:p>
    <w:p w14:paraId="6ECD6B77" w14:textId="77777777" w:rsidR="00D240E1" w:rsidRPr="00BF0AC2" w:rsidRDefault="00AA4802" w:rsidP="005236FE">
      <w:pPr>
        <w:jc w:val="both"/>
        <w:rPr>
          <w:bCs/>
          <w:sz w:val="28"/>
        </w:rPr>
      </w:pPr>
      <w:r w:rsidRPr="00BF0AC2">
        <w:rPr>
          <w:bCs/>
          <w:sz w:val="28"/>
        </w:rPr>
        <w:t>-</w:t>
      </w:r>
      <w:r w:rsidRPr="00BF0AC2">
        <w:rPr>
          <w:bCs/>
          <w:sz w:val="28"/>
        </w:rPr>
        <w:tab/>
        <w:t xml:space="preserve">întocmesc documentul în vederea achitării taxei pentru eliberarea avizului; </w:t>
      </w:r>
    </w:p>
    <w:p w14:paraId="001D7763" w14:textId="7583AD8C" w:rsidR="00D93805" w:rsidRPr="00BF0AC2" w:rsidRDefault="00A72A0A" w:rsidP="005236FE">
      <w:pPr>
        <w:jc w:val="both"/>
        <w:rPr>
          <w:bCs/>
          <w:sz w:val="28"/>
        </w:rPr>
      </w:pPr>
      <w:r w:rsidRPr="00BF0AC2">
        <w:rPr>
          <w:b/>
          <w:sz w:val="28"/>
        </w:rPr>
        <w:t>(3)</w:t>
      </w:r>
      <w:r w:rsidRPr="00BF0AC2">
        <w:rPr>
          <w:bCs/>
          <w:sz w:val="28"/>
        </w:rPr>
        <w:t xml:space="preserve"> </w:t>
      </w:r>
      <w:r w:rsidR="00AA4802" w:rsidRPr="00BF0AC2">
        <w:rPr>
          <w:bCs/>
          <w:sz w:val="28"/>
        </w:rPr>
        <w:t xml:space="preserve">Avizarea </w:t>
      </w:r>
      <w:r w:rsidR="007333AE" w:rsidRPr="00BF0AC2">
        <w:rPr>
          <w:bCs/>
          <w:sz w:val="28"/>
        </w:rPr>
        <w:t>documentațiilor</w:t>
      </w:r>
      <w:r w:rsidR="00AA4802" w:rsidRPr="00BF0AC2">
        <w:rPr>
          <w:bCs/>
          <w:sz w:val="28"/>
        </w:rPr>
        <w:t xml:space="preserve"> de interes general - toate categoriile din domeniul amenajării teritoriului, precum </w:t>
      </w:r>
      <w:r w:rsidR="007333AE" w:rsidRPr="00BF0AC2">
        <w:rPr>
          <w:bCs/>
          <w:sz w:val="28"/>
        </w:rPr>
        <w:t>și</w:t>
      </w:r>
      <w:r w:rsidR="00AA4802" w:rsidRPr="00BF0AC2">
        <w:rPr>
          <w:bCs/>
          <w:sz w:val="28"/>
        </w:rPr>
        <w:t xml:space="preserve"> din domeniul urbanismului </w:t>
      </w:r>
      <w:r w:rsidR="00B96956" w:rsidRPr="00BF0AC2">
        <w:rPr>
          <w:bCs/>
          <w:sz w:val="28"/>
        </w:rPr>
        <w:t>inițiate</w:t>
      </w:r>
      <w:r w:rsidR="00AA4802" w:rsidRPr="00BF0AC2">
        <w:rPr>
          <w:bCs/>
          <w:sz w:val="28"/>
        </w:rPr>
        <w:t xml:space="preserve"> de </w:t>
      </w:r>
      <w:r w:rsidR="00B96956" w:rsidRPr="00BF0AC2">
        <w:rPr>
          <w:bCs/>
          <w:sz w:val="28"/>
        </w:rPr>
        <w:t>autoritățile</w:t>
      </w:r>
      <w:r w:rsidR="00AA4802" w:rsidRPr="00BF0AC2">
        <w:rPr>
          <w:bCs/>
          <w:sz w:val="28"/>
        </w:rPr>
        <w:t xml:space="preserve"> </w:t>
      </w:r>
      <w:r w:rsidR="00B96956" w:rsidRPr="00BF0AC2">
        <w:rPr>
          <w:bCs/>
          <w:sz w:val="28"/>
        </w:rPr>
        <w:t>și</w:t>
      </w:r>
      <w:r w:rsidR="00AA4802" w:rsidRPr="00BF0AC2">
        <w:rPr>
          <w:bCs/>
          <w:sz w:val="28"/>
        </w:rPr>
        <w:t xml:space="preserve"> </w:t>
      </w:r>
      <w:r w:rsidR="00B96956" w:rsidRPr="00BF0AC2">
        <w:rPr>
          <w:bCs/>
          <w:sz w:val="28"/>
        </w:rPr>
        <w:t>instituțiile</w:t>
      </w:r>
      <w:r w:rsidR="00AA4802" w:rsidRPr="00BF0AC2">
        <w:rPr>
          <w:bCs/>
          <w:sz w:val="28"/>
        </w:rPr>
        <w:t xml:space="preserve"> </w:t>
      </w:r>
      <w:r w:rsidR="00B96956" w:rsidRPr="00BF0AC2">
        <w:rPr>
          <w:bCs/>
          <w:sz w:val="28"/>
        </w:rPr>
        <w:t>administrației</w:t>
      </w:r>
      <w:r w:rsidR="00AA4802" w:rsidRPr="00BF0AC2">
        <w:rPr>
          <w:bCs/>
          <w:sz w:val="28"/>
        </w:rPr>
        <w:t xml:space="preserve"> publice - se face fără perceperea de taxe </w:t>
      </w:r>
      <w:r w:rsidR="00B96956" w:rsidRPr="00BF0AC2">
        <w:rPr>
          <w:bCs/>
          <w:sz w:val="28"/>
        </w:rPr>
        <w:t>și</w:t>
      </w:r>
      <w:r w:rsidR="00AA4802" w:rsidRPr="00BF0AC2">
        <w:rPr>
          <w:bCs/>
          <w:sz w:val="28"/>
        </w:rPr>
        <w:t xml:space="preserve">/sau tarife. </w:t>
      </w:r>
    </w:p>
    <w:p w14:paraId="5C95EF2E" w14:textId="24F5706C" w:rsidR="00781363" w:rsidRPr="00BF0AC2" w:rsidRDefault="00062C5B" w:rsidP="005236FE">
      <w:pPr>
        <w:jc w:val="both"/>
        <w:rPr>
          <w:bCs/>
          <w:sz w:val="28"/>
        </w:rPr>
      </w:pPr>
      <w:r w:rsidRPr="00BF0AC2">
        <w:rPr>
          <w:b/>
          <w:sz w:val="28"/>
        </w:rPr>
        <w:t>(4)</w:t>
      </w:r>
      <w:r w:rsidRPr="00BF0AC2">
        <w:rPr>
          <w:bCs/>
          <w:sz w:val="28"/>
        </w:rPr>
        <w:t xml:space="preserve"> </w:t>
      </w:r>
      <w:r w:rsidR="00AA4802" w:rsidRPr="00BF0AC2">
        <w:rPr>
          <w:bCs/>
          <w:sz w:val="28"/>
        </w:rPr>
        <w:t xml:space="preserve">Pentru planurile de urbanism zonale sau de detaliu </w:t>
      </w:r>
      <w:proofErr w:type="spellStart"/>
      <w:r w:rsidR="00AA4802" w:rsidRPr="00BF0AC2">
        <w:rPr>
          <w:bCs/>
          <w:sz w:val="28"/>
        </w:rPr>
        <w:t>iniţiate</w:t>
      </w:r>
      <w:proofErr w:type="spellEnd"/>
      <w:r w:rsidR="00AA4802" w:rsidRPr="00BF0AC2">
        <w:rPr>
          <w:bCs/>
          <w:sz w:val="28"/>
        </w:rPr>
        <w:t xml:space="preserve"> de beneficiari </w:t>
      </w:r>
      <w:proofErr w:type="spellStart"/>
      <w:r w:rsidR="00AA4802" w:rsidRPr="00BF0AC2">
        <w:rPr>
          <w:bCs/>
          <w:sz w:val="28"/>
        </w:rPr>
        <w:t>privaţi</w:t>
      </w:r>
      <w:proofErr w:type="spellEnd"/>
      <w:r w:rsidR="00AA4802" w:rsidRPr="00BF0AC2">
        <w:rPr>
          <w:bCs/>
          <w:sz w:val="28"/>
        </w:rPr>
        <w:t xml:space="preserve"> este interzisă perceperea de taxe sau tarife multiple în etapa de avizare.</w:t>
      </w:r>
    </w:p>
    <w:p w14:paraId="60AF4D76" w14:textId="78A2EC49" w:rsidR="00AA4802" w:rsidRPr="00BF0AC2" w:rsidRDefault="00062C5B" w:rsidP="005236FE">
      <w:pPr>
        <w:jc w:val="both"/>
        <w:rPr>
          <w:bCs/>
          <w:sz w:val="28"/>
        </w:rPr>
      </w:pPr>
      <w:r w:rsidRPr="00BF0AC2">
        <w:rPr>
          <w:b/>
          <w:sz w:val="28"/>
        </w:rPr>
        <w:t>(5)</w:t>
      </w:r>
      <w:r w:rsidRPr="00BF0AC2">
        <w:rPr>
          <w:bCs/>
          <w:sz w:val="28"/>
        </w:rPr>
        <w:t xml:space="preserve"> </w:t>
      </w:r>
      <w:r w:rsidR="00AA4802" w:rsidRPr="00BF0AC2">
        <w:rPr>
          <w:bCs/>
          <w:sz w:val="28"/>
        </w:rPr>
        <w:t xml:space="preserve">Taxele sau tarifele achitate la prima depunere rămân valabile, chiar dacă a fost solicitată modificarea sau completarea </w:t>
      </w:r>
      <w:proofErr w:type="spellStart"/>
      <w:r w:rsidR="00AA4802" w:rsidRPr="00BF0AC2">
        <w:rPr>
          <w:bCs/>
          <w:sz w:val="28"/>
        </w:rPr>
        <w:t>şi</w:t>
      </w:r>
      <w:proofErr w:type="spellEnd"/>
      <w:r w:rsidR="00AA4802" w:rsidRPr="00BF0AC2">
        <w:rPr>
          <w:bCs/>
          <w:sz w:val="28"/>
        </w:rPr>
        <w:t xml:space="preserve"> trebuie reanalizată </w:t>
      </w:r>
      <w:proofErr w:type="spellStart"/>
      <w:r w:rsidR="00AA4802" w:rsidRPr="00BF0AC2">
        <w:rPr>
          <w:bCs/>
          <w:sz w:val="28"/>
        </w:rPr>
        <w:t>documentaţia</w:t>
      </w:r>
      <w:proofErr w:type="spellEnd"/>
      <w:r w:rsidR="00AA4802" w:rsidRPr="00BF0AC2">
        <w:rPr>
          <w:bCs/>
          <w:sz w:val="28"/>
        </w:rPr>
        <w:t xml:space="preserve"> după revizuire sau dacă avizele sau acordurile trebuie reconfirmate.</w:t>
      </w:r>
    </w:p>
    <w:p w14:paraId="70924B11" w14:textId="332A4FCB" w:rsidR="00AA4802" w:rsidRPr="00BF0AC2" w:rsidRDefault="00AA4802" w:rsidP="005236FE">
      <w:pPr>
        <w:jc w:val="both"/>
        <w:rPr>
          <w:bCs/>
          <w:sz w:val="28"/>
        </w:rPr>
      </w:pPr>
      <w:r w:rsidRPr="00BF0AC2">
        <w:rPr>
          <w:bCs/>
          <w:sz w:val="28"/>
        </w:rPr>
        <w:t>-</w:t>
      </w:r>
      <w:r w:rsidRPr="00BF0AC2">
        <w:rPr>
          <w:bCs/>
          <w:sz w:val="28"/>
        </w:rPr>
        <w:tab/>
        <w:t xml:space="preserve">dacă consideră că documentația este completă, se </w:t>
      </w:r>
      <w:r w:rsidR="006A0E8F" w:rsidRPr="00BF0AC2">
        <w:rPr>
          <w:bCs/>
          <w:sz w:val="28"/>
        </w:rPr>
        <w:t xml:space="preserve">solicita </w:t>
      </w:r>
      <w:r w:rsidR="0079792C" w:rsidRPr="00BF0AC2">
        <w:rPr>
          <w:bCs/>
          <w:sz w:val="28"/>
        </w:rPr>
        <w:t>A</w:t>
      </w:r>
      <w:r w:rsidR="006A0E8F" w:rsidRPr="00BF0AC2">
        <w:rPr>
          <w:bCs/>
          <w:sz w:val="28"/>
        </w:rPr>
        <w:t xml:space="preserve">vizul </w:t>
      </w:r>
      <w:r w:rsidR="0079792C" w:rsidRPr="00BF0AC2">
        <w:rPr>
          <w:bCs/>
          <w:sz w:val="28"/>
        </w:rPr>
        <w:t>P</w:t>
      </w:r>
      <w:r w:rsidR="006A0E8F" w:rsidRPr="00BF0AC2">
        <w:rPr>
          <w:bCs/>
          <w:sz w:val="28"/>
        </w:rPr>
        <w:t>rimarului</w:t>
      </w:r>
      <w:r w:rsidR="002E26EB" w:rsidRPr="00BF0AC2">
        <w:rPr>
          <w:bCs/>
          <w:sz w:val="28"/>
        </w:rPr>
        <w:t xml:space="preserve">, </w:t>
      </w:r>
      <w:r w:rsidR="006A0E8F" w:rsidRPr="00BF0AC2">
        <w:rPr>
          <w:bCs/>
          <w:sz w:val="28"/>
        </w:rPr>
        <w:t xml:space="preserve"> </w:t>
      </w:r>
      <w:r w:rsidR="005D2A4E" w:rsidRPr="00BF0AC2">
        <w:rPr>
          <w:bCs/>
          <w:sz w:val="28"/>
        </w:rPr>
        <w:t xml:space="preserve">se </w:t>
      </w:r>
      <w:r w:rsidRPr="00BF0AC2">
        <w:rPr>
          <w:bCs/>
          <w:sz w:val="28"/>
        </w:rPr>
        <w:lastRenderedPageBreak/>
        <w:t>întocmește Fișa documentației de urbanism depusă pentru obținerea avizului de oportunitate și o atașează la documentație în vederea transmiterii acesteia secretariatului tehnic cu propunerea de a fi analizată în ședință de către membrii comisiei.</w:t>
      </w:r>
    </w:p>
    <w:p w14:paraId="2AD746A3" w14:textId="18B67671" w:rsidR="00763FD1" w:rsidRPr="00BF0AC2" w:rsidRDefault="00763FD1" w:rsidP="005236FE">
      <w:pPr>
        <w:jc w:val="both"/>
        <w:rPr>
          <w:bCs/>
          <w:sz w:val="28"/>
        </w:rPr>
      </w:pPr>
      <w:r w:rsidRPr="00BF0AC2">
        <w:rPr>
          <w:bCs/>
          <w:sz w:val="28"/>
        </w:rPr>
        <w:t xml:space="preserve">- </w:t>
      </w:r>
      <w:r w:rsidR="006E1A44" w:rsidRPr="00BF0AC2">
        <w:rPr>
          <w:bCs/>
          <w:sz w:val="28"/>
        </w:rPr>
        <w:tab/>
      </w:r>
      <w:r w:rsidR="00553E70" w:rsidRPr="00BF0AC2">
        <w:rPr>
          <w:bCs/>
          <w:sz w:val="28"/>
        </w:rPr>
        <w:t>înștiințează</w:t>
      </w:r>
      <w:r w:rsidRPr="00BF0AC2">
        <w:rPr>
          <w:bCs/>
          <w:sz w:val="28"/>
        </w:rPr>
        <w:t xml:space="preserve"> in scris, beneficiarul cu privire la introducerea </w:t>
      </w:r>
      <w:r w:rsidR="0059587B" w:rsidRPr="00BF0AC2">
        <w:rPr>
          <w:bCs/>
          <w:sz w:val="28"/>
        </w:rPr>
        <w:t>documentației</w:t>
      </w:r>
      <w:r w:rsidRPr="00BF0AC2">
        <w:rPr>
          <w:bCs/>
          <w:sz w:val="28"/>
        </w:rPr>
        <w:t xml:space="preserve"> in </w:t>
      </w:r>
      <w:r w:rsidR="0059587B" w:rsidRPr="00BF0AC2">
        <w:rPr>
          <w:bCs/>
          <w:sz w:val="28"/>
        </w:rPr>
        <w:t>ședință</w:t>
      </w:r>
      <w:r w:rsidRPr="00BF0AC2">
        <w:rPr>
          <w:bCs/>
          <w:sz w:val="28"/>
        </w:rPr>
        <w:t xml:space="preserve"> C</w:t>
      </w:r>
      <w:r w:rsidR="0059587B" w:rsidRPr="00BF0AC2">
        <w:rPr>
          <w:bCs/>
          <w:sz w:val="28"/>
        </w:rPr>
        <w:t>omisiei</w:t>
      </w:r>
      <w:r w:rsidRPr="00BF0AC2">
        <w:rPr>
          <w:bCs/>
          <w:sz w:val="28"/>
        </w:rPr>
        <w:t xml:space="preserve">, si </w:t>
      </w:r>
      <w:r w:rsidR="0059587B" w:rsidRPr="00BF0AC2">
        <w:rPr>
          <w:bCs/>
          <w:sz w:val="28"/>
        </w:rPr>
        <w:t>îl</w:t>
      </w:r>
      <w:r w:rsidRPr="00BF0AC2">
        <w:rPr>
          <w:bCs/>
          <w:sz w:val="28"/>
        </w:rPr>
        <w:t xml:space="preserve"> </w:t>
      </w:r>
      <w:r w:rsidR="0059587B" w:rsidRPr="00BF0AC2">
        <w:rPr>
          <w:bCs/>
          <w:sz w:val="28"/>
        </w:rPr>
        <w:t>informează</w:t>
      </w:r>
      <w:r w:rsidRPr="00BF0AC2">
        <w:rPr>
          <w:bCs/>
          <w:sz w:val="28"/>
        </w:rPr>
        <w:t xml:space="preserve"> cu privire la </w:t>
      </w:r>
      <w:r w:rsidR="00553E70" w:rsidRPr="00BF0AC2">
        <w:rPr>
          <w:bCs/>
          <w:sz w:val="28"/>
        </w:rPr>
        <w:t>obligația</w:t>
      </w:r>
      <w:r w:rsidRPr="00BF0AC2">
        <w:rPr>
          <w:bCs/>
          <w:sz w:val="28"/>
        </w:rPr>
        <w:t xml:space="preserve"> </w:t>
      </w:r>
      <w:r w:rsidR="00553E70" w:rsidRPr="00BF0AC2">
        <w:rPr>
          <w:bCs/>
          <w:sz w:val="28"/>
        </w:rPr>
        <w:t>susținerii</w:t>
      </w:r>
      <w:r w:rsidRPr="00BF0AC2">
        <w:rPr>
          <w:bCs/>
          <w:sz w:val="28"/>
        </w:rPr>
        <w:t xml:space="preserve"> </w:t>
      </w:r>
      <w:r w:rsidR="00553E70" w:rsidRPr="00BF0AC2">
        <w:rPr>
          <w:bCs/>
          <w:sz w:val="28"/>
        </w:rPr>
        <w:t>documentației</w:t>
      </w:r>
      <w:r w:rsidRPr="00BF0AC2">
        <w:rPr>
          <w:bCs/>
          <w:sz w:val="28"/>
        </w:rPr>
        <w:t xml:space="preserve"> de autorul </w:t>
      </w:r>
      <w:r w:rsidR="0059587B" w:rsidRPr="00BF0AC2">
        <w:rPr>
          <w:bCs/>
          <w:sz w:val="28"/>
        </w:rPr>
        <w:t>acesteia</w:t>
      </w:r>
      <w:r w:rsidRPr="00BF0AC2">
        <w:rPr>
          <w:bCs/>
          <w:sz w:val="28"/>
        </w:rPr>
        <w:t>.</w:t>
      </w:r>
    </w:p>
    <w:p w14:paraId="1D9D643B" w14:textId="269A7256" w:rsidR="00E7202C" w:rsidRPr="00BF0AC2" w:rsidRDefault="00E7202C" w:rsidP="005236FE">
      <w:pPr>
        <w:jc w:val="both"/>
        <w:rPr>
          <w:bCs/>
          <w:sz w:val="28"/>
        </w:rPr>
      </w:pPr>
      <w:r w:rsidRPr="00BF0AC2">
        <w:rPr>
          <w:bCs/>
          <w:sz w:val="28"/>
        </w:rPr>
        <w:t>Documentațiile avizate se supun aprobării potrivit competențelor stabilite prin Anexa nr. 1 la Legea nr. 350/2001, cu modificările și completările ulterioare.</w:t>
      </w:r>
    </w:p>
    <w:p w14:paraId="137A9E93" w14:textId="7BD383E5" w:rsidR="00FE6622" w:rsidRPr="00BF0AC2" w:rsidRDefault="00DD3D97" w:rsidP="005236FE">
      <w:pPr>
        <w:jc w:val="both"/>
        <w:rPr>
          <w:bCs/>
          <w:sz w:val="28"/>
        </w:rPr>
      </w:pPr>
      <w:r w:rsidRPr="00BF0AC2">
        <w:rPr>
          <w:b/>
          <w:sz w:val="28"/>
          <w:szCs w:val="28"/>
        </w:rPr>
        <w:t>Art.</w:t>
      </w:r>
      <w:r w:rsidR="007111E5" w:rsidRPr="00BF0AC2">
        <w:rPr>
          <w:b/>
          <w:sz w:val="28"/>
          <w:szCs w:val="28"/>
        </w:rPr>
        <w:t xml:space="preserve"> 2</w:t>
      </w:r>
      <w:r w:rsidR="00D07958">
        <w:rPr>
          <w:b/>
          <w:sz w:val="28"/>
          <w:szCs w:val="28"/>
        </w:rPr>
        <w:t>4</w:t>
      </w:r>
      <w:r w:rsidRPr="00BF0AC2">
        <w:rPr>
          <w:bCs/>
          <w:sz w:val="28"/>
        </w:rPr>
        <w:t xml:space="preserve"> </w:t>
      </w:r>
      <w:r w:rsidR="00FE6622" w:rsidRPr="00BF0AC2">
        <w:rPr>
          <w:bCs/>
          <w:sz w:val="28"/>
        </w:rPr>
        <w:t xml:space="preserve">Nu se </w:t>
      </w:r>
      <w:r w:rsidRPr="00BF0AC2">
        <w:rPr>
          <w:bCs/>
          <w:sz w:val="28"/>
        </w:rPr>
        <w:t>inițiază</w:t>
      </w:r>
      <w:r w:rsidR="00FE6622" w:rsidRPr="00BF0AC2">
        <w:rPr>
          <w:bCs/>
          <w:sz w:val="28"/>
        </w:rPr>
        <w:t xml:space="preserve"> si aproba </w:t>
      </w:r>
      <w:r w:rsidRPr="00BF0AC2">
        <w:rPr>
          <w:bCs/>
          <w:sz w:val="28"/>
        </w:rPr>
        <w:t>documentații</w:t>
      </w:r>
      <w:r w:rsidR="00FE6622" w:rsidRPr="00BF0AC2">
        <w:rPr>
          <w:bCs/>
          <w:sz w:val="28"/>
        </w:rPr>
        <w:t xml:space="preserve"> de urbanism care au ca scop intrarea în legalitate a unor </w:t>
      </w:r>
      <w:r w:rsidRPr="00BF0AC2">
        <w:rPr>
          <w:bCs/>
          <w:sz w:val="28"/>
        </w:rPr>
        <w:t>construcţii</w:t>
      </w:r>
      <w:r w:rsidR="00FE6622" w:rsidRPr="00BF0AC2">
        <w:rPr>
          <w:bCs/>
          <w:sz w:val="28"/>
        </w:rPr>
        <w:t xml:space="preserve"> edificate fără </w:t>
      </w:r>
      <w:r w:rsidRPr="00BF0AC2">
        <w:rPr>
          <w:bCs/>
          <w:sz w:val="28"/>
        </w:rPr>
        <w:t>autorizație</w:t>
      </w:r>
      <w:r w:rsidR="00FE6622" w:rsidRPr="00BF0AC2">
        <w:rPr>
          <w:bCs/>
          <w:sz w:val="28"/>
        </w:rPr>
        <w:t xml:space="preserve"> de construire sau care nu respectă prevederile </w:t>
      </w:r>
      <w:proofErr w:type="spellStart"/>
      <w:r w:rsidR="00FE6622" w:rsidRPr="00BF0AC2">
        <w:rPr>
          <w:bCs/>
          <w:sz w:val="28"/>
        </w:rPr>
        <w:t>autorizatiei</w:t>
      </w:r>
      <w:proofErr w:type="spellEnd"/>
      <w:r w:rsidR="00FE6622" w:rsidRPr="00BF0AC2">
        <w:rPr>
          <w:bCs/>
          <w:sz w:val="28"/>
        </w:rPr>
        <w:t xml:space="preserve"> de construire.</w:t>
      </w:r>
    </w:p>
    <w:p w14:paraId="551C2502" w14:textId="1C4C9CC6" w:rsidR="001B6F93" w:rsidRPr="00BF0AC2" w:rsidRDefault="00A40F1C" w:rsidP="005236FE">
      <w:pPr>
        <w:jc w:val="both"/>
        <w:rPr>
          <w:bCs/>
          <w:sz w:val="28"/>
        </w:rPr>
      </w:pPr>
      <w:r w:rsidRPr="00BF0AC2">
        <w:rPr>
          <w:b/>
          <w:sz w:val="28"/>
          <w:szCs w:val="28"/>
        </w:rPr>
        <w:t>Art.</w:t>
      </w:r>
      <w:r w:rsidR="007111E5" w:rsidRPr="00BF0AC2">
        <w:rPr>
          <w:b/>
          <w:sz w:val="28"/>
          <w:szCs w:val="28"/>
        </w:rPr>
        <w:t xml:space="preserve"> 2</w:t>
      </w:r>
      <w:r w:rsidR="00D07958">
        <w:rPr>
          <w:b/>
          <w:sz w:val="28"/>
          <w:szCs w:val="28"/>
        </w:rPr>
        <w:t>5</w:t>
      </w:r>
      <w:r w:rsidRPr="00BF0AC2">
        <w:rPr>
          <w:bCs/>
          <w:sz w:val="28"/>
        </w:rPr>
        <w:t xml:space="preserve"> </w:t>
      </w:r>
      <w:r w:rsidR="001B6F93" w:rsidRPr="00BF0AC2">
        <w:rPr>
          <w:bCs/>
          <w:sz w:val="28"/>
        </w:rPr>
        <w:t xml:space="preserve">La </w:t>
      </w:r>
      <w:proofErr w:type="spellStart"/>
      <w:r w:rsidR="001B6F93" w:rsidRPr="00BF0AC2">
        <w:rPr>
          <w:bCs/>
          <w:sz w:val="28"/>
        </w:rPr>
        <w:t>şedinţele</w:t>
      </w:r>
      <w:proofErr w:type="spellEnd"/>
      <w:r w:rsidR="001B6F93" w:rsidRPr="00BF0AC2">
        <w:rPr>
          <w:bCs/>
          <w:sz w:val="28"/>
        </w:rPr>
        <w:t xml:space="preserve"> Comisiei tehnice de amenajare a teritoriului </w:t>
      </w:r>
      <w:proofErr w:type="spellStart"/>
      <w:r w:rsidR="001B6F93" w:rsidRPr="00BF0AC2">
        <w:rPr>
          <w:bCs/>
          <w:sz w:val="28"/>
        </w:rPr>
        <w:t>şi</w:t>
      </w:r>
      <w:proofErr w:type="spellEnd"/>
      <w:r w:rsidR="001B6F93" w:rsidRPr="00BF0AC2">
        <w:rPr>
          <w:bCs/>
          <w:sz w:val="28"/>
        </w:rPr>
        <w:t xml:space="preserve"> de urbanism nu pot participa la </w:t>
      </w:r>
      <w:r w:rsidR="004E719A" w:rsidRPr="00BF0AC2">
        <w:rPr>
          <w:bCs/>
          <w:sz w:val="28"/>
        </w:rPr>
        <w:t>procesul de vot,</w:t>
      </w:r>
      <w:r w:rsidR="001B6F93" w:rsidRPr="00BF0AC2">
        <w:rPr>
          <w:bCs/>
          <w:sz w:val="28"/>
        </w:rPr>
        <w:t xml:space="preserve"> membrii care au calitatea de autor al </w:t>
      </w:r>
      <w:proofErr w:type="spellStart"/>
      <w:r w:rsidR="001B6F93" w:rsidRPr="00BF0AC2">
        <w:rPr>
          <w:bCs/>
          <w:sz w:val="28"/>
        </w:rPr>
        <w:t>documentaţiilor</w:t>
      </w:r>
      <w:proofErr w:type="spellEnd"/>
      <w:r w:rsidR="006974C5" w:rsidRPr="00BF0AC2">
        <w:rPr>
          <w:bCs/>
          <w:sz w:val="28"/>
        </w:rPr>
        <w:t>/beneficiar/</w:t>
      </w:r>
      <w:proofErr w:type="spellStart"/>
      <w:r w:rsidR="006974C5" w:rsidRPr="00BF0AC2">
        <w:rPr>
          <w:bCs/>
          <w:sz w:val="28"/>
        </w:rPr>
        <w:t>initiator</w:t>
      </w:r>
      <w:proofErr w:type="spellEnd"/>
      <w:r w:rsidR="001B6F93" w:rsidRPr="00BF0AC2">
        <w:rPr>
          <w:bCs/>
          <w:sz w:val="28"/>
        </w:rPr>
        <w:t>, supuse avizării.</w:t>
      </w:r>
    </w:p>
    <w:p w14:paraId="166D7FCE" w14:textId="4C52881E" w:rsidR="00E7202C" w:rsidRPr="00BF0AC2" w:rsidRDefault="00E7202C" w:rsidP="005236FE">
      <w:pPr>
        <w:jc w:val="both"/>
        <w:rPr>
          <w:bCs/>
          <w:sz w:val="28"/>
        </w:rPr>
      </w:pPr>
      <w:r w:rsidRPr="00BF0AC2">
        <w:rPr>
          <w:bCs/>
          <w:sz w:val="28"/>
        </w:rPr>
        <w:t xml:space="preserve"> Comisia </w:t>
      </w:r>
      <w:proofErr w:type="spellStart"/>
      <w:r w:rsidRPr="00BF0AC2">
        <w:rPr>
          <w:bCs/>
          <w:sz w:val="28"/>
        </w:rPr>
        <w:t>a</w:t>
      </w:r>
      <w:r w:rsidR="0056339C" w:rsidRPr="00BF0AC2">
        <w:rPr>
          <w:bCs/>
          <w:sz w:val="28"/>
        </w:rPr>
        <w:t>nalizeaza</w:t>
      </w:r>
      <w:proofErr w:type="spellEnd"/>
      <w:r w:rsidR="0056339C" w:rsidRPr="00BF0AC2">
        <w:rPr>
          <w:bCs/>
          <w:sz w:val="28"/>
        </w:rPr>
        <w:t xml:space="preserve"> </w:t>
      </w:r>
      <w:r w:rsidRPr="00BF0AC2">
        <w:rPr>
          <w:bCs/>
          <w:sz w:val="28"/>
        </w:rPr>
        <w:t>următoarele tipuri de documentații, conform competențelor stabilite prin Anexa 1 la Legea nr. 350/2001:</w:t>
      </w:r>
    </w:p>
    <w:p w14:paraId="14BE4463" w14:textId="4117DE16" w:rsidR="00E7202C" w:rsidRPr="00222306" w:rsidRDefault="00E7202C" w:rsidP="00222306">
      <w:pPr>
        <w:pStyle w:val="Listparagraf"/>
        <w:numPr>
          <w:ilvl w:val="0"/>
          <w:numId w:val="4"/>
        </w:numPr>
        <w:jc w:val="both"/>
        <w:rPr>
          <w:bCs/>
          <w:sz w:val="28"/>
        </w:rPr>
      </w:pPr>
      <w:r w:rsidRPr="00222306">
        <w:rPr>
          <w:bCs/>
          <w:sz w:val="28"/>
        </w:rPr>
        <w:t>Documentații de urbanism:</w:t>
      </w:r>
    </w:p>
    <w:p w14:paraId="625241DC" w14:textId="52B6E6EE" w:rsidR="00E7202C" w:rsidRPr="00BF0AC2" w:rsidRDefault="00E7202C" w:rsidP="005236FE">
      <w:pPr>
        <w:jc w:val="both"/>
        <w:rPr>
          <w:bCs/>
          <w:sz w:val="28"/>
        </w:rPr>
      </w:pPr>
      <w:r w:rsidRPr="00BF0AC2">
        <w:rPr>
          <w:bCs/>
          <w:sz w:val="28"/>
        </w:rPr>
        <w:t>I.1. Plan urbanistic general (PUG) și regulamentul local aferent:</w:t>
      </w:r>
    </w:p>
    <w:p w14:paraId="08B58219" w14:textId="77777777" w:rsidR="00E7202C" w:rsidRPr="00BF0AC2" w:rsidRDefault="00E7202C" w:rsidP="005236FE">
      <w:pPr>
        <w:jc w:val="both"/>
        <w:rPr>
          <w:bCs/>
          <w:sz w:val="28"/>
        </w:rPr>
      </w:pPr>
      <w:r w:rsidRPr="00BF0AC2">
        <w:rPr>
          <w:bCs/>
          <w:sz w:val="28"/>
        </w:rPr>
        <w:t>a) municipii</w:t>
      </w:r>
    </w:p>
    <w:p w14:paraId="364C9F26" w14:textId="77777777" w:rsidR="00E7202C" w:rsidRPr="00BF0AC2" w:rsidRDefault="00E7202C" w:rsidP="005236FE">
      <w:pPr>
        <w:jc w:val="both"/>
        <w:rPr>
          <w:bCs/>
          <w:sz w:val="28"/>
        </w:rPr>
      </w:pPr>
      <w:r w:rsidRPr="00BF0AC2">
        <w:rPr>
          <w:bCs/>
          <w:sz w:val="28"/>
        </w:rPr>
        <w:t>b) orașe</w:t>
      </w:r>
    </w:p>
    <w:p w14:paraId="348232C5" w14:textId="77777777" w:rsidR="00E7202C" w:rsidRPr="00BF0AC2" w:rsidRDefault="00E7202C" w:rsidP="005236FE">
      <w:pPr>
        <w:jc w:val="both"/>
        <w:rPr>
          <w:bCs/>
          <w:sz w:val="28"/>
        </w:rPr>
      </w:pPr>
      <w:r w:rsidRPr="00BF0AC2">
        <w:rPr>
          <w:bCs/>
          <w:sz w:val="28"/>
        </w:rPr>
        <w:t>c) comune</w:t>
      </w:r>
    </w:p>
    <w:p w14:paraId="01E291BA" w14:textId="77777777" w:rsidR="00E7202C" w:rsidRPr="00BF0AC2" w:rsidRDefault="00E7202C" w:rsidP="005236FE">
      <w:pPr>
        <w:jc w:val="both"/>
        <w:rPr>
          <w:bCs/>
          <w:sz w:val="28"/>
        </w:rPr>
      </w:pPr>
      <w:r w:rsidRPr="00BF0AC2">
        <w:rPr>
          <w:bCs/>
          <w:sz w:val="28"/>
        </w:rPr>
        <w:t>d) stațiuni turistice</w:t>
      </w:r>
    </w:p>
    <w:p w14:paraId="6BFD3E18" w14:textId="77777777" w:rsidR="00E7202C" w:rsidRPr="00BF0AC2" w:rsidRDefault="00E7202C" w:rsidP="005236FE">
      <w:pPr>
        <w:jc w:val="both"/>
        <w:rPr>
          <w:bCs/>
          <w:sz w:val="28"/>
        </w:rPr>
      </w:pPr>
      <w:r w:rsidRPr="00BF0AC2">
        <w:rPr>
          <w:bCs/>
          <w:sz w:val="28"/>
        </w:rPr>
        <w:t>e) localități cu monumente din Lista Patrimoniului Mondial</w:t>
      </w:r>
    </w:p>
    <w:p w14:paraId="6D442165" w14:textId="77777777" w:rsidR="00E7202C" w:rsidRDefault="00E7202C" w:rsidP="005236FE">
      <w:pPr>
        <w:jc w:val="both"/>
        <w:rPr>
          <w:bCs/>
          <w:sz w:val="28"/>
        </w:rPr>
      </w:pPr>
      <w:r w:rsidRPr="00BF0AC2">
        <w:rPr>
          <w:bCs/>
          <w:sz w:val="28"/>
        </w:rPr>
        <w:t>f) localități cu monumente istorice înscrise în Lista monumentelor istorice</w:t>
      </w:r>
    </w:p>
    <w:p w14:paraId="0919A88E" w14:textId="77777777" w:rsidR="00222306" w:rsidRPr="00BF0AC2" w:rsidRDefault="00222306" w:rsidP="005236FE">
      <w:pPr>
        <w:jc w:val="both"/>
        <w:rPr>
          <w:bCs/>
          <w:sz w:val="28"/>
        </w:rPr>
      </w:pPr>
    </w:p>
    <w:p w14:paraId="69C20837" w14:textId="0E59BFFF" w:rsidR="00E7202C" w:rsidRPr="00BF0AC2" w:rsidRDefault="00E7202C" w:rsidP="005236FE">
      <w:pPr>
        <w:jc w:val="both"/>
        <w:rPr>
          <w:bCs/>
          <w:sz w:val="28"/>
        </w:rPr>
      </w:pPr>
      <w:r w:rsidRPr="00BF0AC2">
        <w:rPr>
          <w:bCs/>
          <w:sz w:val="28"/>
        </w:rPr>
        <w:t>I.2. Plan urbanistic zonal (PUZ) și regulamentul local aferent:</w:t>
      </w:r>
    </w:p>
    <w:p w14:paraId="53C20ECE" w14:textId="77777777" w:rsidR="00E7202C" w:rsidRPr="00BF0AC2" w:rsidRDefault="00E7202C" w:rsidP="005236FE">
      <w:pPr>
        <w:jc w:val="both"/>
        <w:rPr>
          <w:bCs/>
          <w:sz w:val="28"/>
        </w:rPr>
      </w:pPr>
      <w:r w:rsidRPr="00BF0AC2">
        <w:rPr>
          <w:bCs/>
          <w:sz w:val="28"/>
        </w:rPr>
        <w:t>a) zona centrală a municipiului</w:t>
      </w:r>
    </w:p>
    <w:p w14:paraId="71B52CE3" w14:textId="01AFC606" w:rsidR="00E7202C" w:rsidRPr="00BF0AC2" w:rsidRDefault="005E1560" w:rsidP="005236FE">
      <w:pPr>
        <w:jc w:val="both"/>
        <w:rPr>
          <w:bCs/>
          <w:sz w:val="28"/>
        </w:rPr>
      </w:pPr>
      <w:r w:rsidRPr="00BF0AC2">
        <w:rPr>
          <w:bCs/>
          <w:sz w:val="28"/>
        </w:rPr>
        <w:t>b</w:t>
      </w:r>
      <w:r w:rsidR="00E7202C" w:rsidRPr="00BF0AC2">
        <w:rPr>
          <w:bCs/>
          <w:sz w:val="28"/>
        </w:rPr>
        <w:t>) zone funcționale de interes</w:t>
      </w:r>
    </w:p>
    <w:p w14:paraId="24CB8C9E" w14:textId="1183E026" w:rsidR="00C6495B" w:rsidRPr="00BF0AC2" w:rsidRDefault="00C6495B" w:rsidP="005236FE">
      <w:pPr>
        <w:jc w:val="both"/>
        <w:rPr>
          <w:bCs/>
          <w:sz w:val="28"/>
        </w:rPr>
      </w:pPr>
      <w:r w:rsidRPr="00BF0AC2">
        <w:rPr>
          <w:bCs/>
          <w:sz w:val="28"/>
        </w:rPr>
        <w:t xml:space="preserve">c) zona centrală a </w:t>
      </w:r>
      <w:proofErr w:type="spellStart"/>
      <w:r w:rsidRPr="00BF0AC2">
        <w:rPr>
          <w:bCs/>
          <w:sz w:val="28"/>
        </w:rPr>
        <w:t>oraşului</w:t>
      </w:r>
      <w:proofErr w:type="spellEnd"/>
      <w:r w:rsidRPr="00BF0AC2">
        <w:rPr>
          <w:bCs/>
          <w:sz w:val="28"/>
        </w:rPr>
        <w:t xml:space="preserve">, satului, precum </w:t>
      </w:r>
      <w:proofErr w:type="spellStart"/>
      <w:r w:rsidRPr="00BF0AC2">
        <w:rPr>
          <w:bCs/>
          <w:sz w:val="28"/>
        </w:rPr>
        <w:t>şi</w:t>
      </w:r>
      <w:proofErr w:type="spellEnd"/>
      <w:r w:rsidRPr="00BF0AC2">
        <w:rPr>
          <w:bCs/>
          <w:sz w:val="28"/>
        </w:rPr>
        <w:t xml:space="preserve"> alte zone </w:t>
      </w:r>
      <w:proofErr w:type="spellStart"/>
      <w:r w:rsidRPr="00BF0AC2">
        <w:rPr>
          <w:bCs/>
          <w:sz w:val="28"/>
        </w:rPr>
        <w:t>funcţionale</w:t>
      </w:r>
      <w:proofErr w:type="spellEnd"/>
      <w:r w:rsidRPr="00BF0AC2">
        <w:rPr>
          <w:bCs/>
          <w:sz w:val="28"/>
        </w:rPr>
        <w:t xml:space="preserve"> de interes</w:t>
      </w:r>
    </w:p>
    <w:p w14:paraId="7144A467" w14:textId="6ABF7FA7" w:rsidR="00E66298" w:rsidRPr="00BF0AC2" w:rsidRDefault="007007D9" w:rsidP="005236FE">
      <w:pPr>
        <w:jc w:val="both"/>
        <w:rPr>
          <w:bCs/>
          <w:color w:val="00B0F0"/>
          <w:sz w:val="28"/>
        </w:rPr>
      </w:pPr>
      <w:r w:rsidRPr="00BF0AC2">
        <w:rPr>
          <w:bCs/>
          <w:sz w:val="28"/>
        </w:rPr>
        <w:t xml:space="preserve">d) </w:t>
      </w:r>
      <w:r w:rsidR="003A511B" w:rsidRPr="00BF0AC2">
        <w:rPr>
          <w:bCs/>
          <w:sz w:val="28"/>
        </w:rPr>
        <w:t>z</w:t>
      </w:r>
      <w:r w:rsidR="00E66298" w:rsidRPr="00BF0AC2">
        <w:rPr>
          <w:bCs/>
          <w:sz w:val="28"/>
        </w:rPr>
        <w:t xml:space="preserve">one protejate ori asupra cărora s-a instituit un tip de </w:t>
      </w:r>
      <w:proofErr w:type="spellStart"/>
      <w:r w:rsidR="00E66298" w:rsidRPr="00BF0AC2">
        <w:rPr>
          <w:bCs/>
          <w:sz w:val="28"/>
        </w:rPr>
        <w:t>restricţie</w:t>
      </w:r>
      <w:proofErr w:type="spellEnd"/>
      <w:r w:rsidR="00E66298" w:rsidRPr="00BF0AC2">
        <w:rPr>
          <w:bCs/>
          <w:sz w:val="28"/>
        </w:rPr>
        <w:t xml:space="preserve"> prin acte normative sau </w:t>
      </w:r>
      <w:proofErr w:type="spellStart"/>
      <w:r w:rsidR="00E66298" w:rsidRPr="00BF0AC2">
        <w:rPr>
          <w:bCs/>
          <w:sz w:val="28"/>
        </w:rPr>
        <w:t>documentaţii</w:t>
      </w:r>
      <w:proofErr w:type="spellEnd"/>
      <w:r w:rsidR="00E66298" w:rsidRPr="00BF0AC2">
        <w:rPr>
          <w:bCs/>
          <w:sz w:val="28"/>
        </w:rPr>
        <w:t xml:space="preserve"> de urbanism, </w:t>
      </w:r>
      <w:r w:rsidR="00170A2B" w:rsidRPr="00BF0AC2">
        <w:rPr>
          <w:bCs/>
          <w:sz w:val="28"/>
        </w:rPr>
        <w:t xml:space="preserve">în integralitatea lor </w:t>
      </w:r>
    </w:p>
    <w:p w14:paraId="79E40384" w14:textId="537C3D73" w:rsidR="00E66298" w:rsidRPr="00BF0AC2" w:rsidRDefault="00E67941" w:rsidP="005236FE">
      <w:pPr>
        <w:jc w:val="both"/>
        <w:rPr>
          <w:bCs/>
          <w:sz w:val="28"/>
        </w:rPr>
      </w:pPr>
      <w:r w:rsidRPr="00BF0AC2">
        <w:rPr>
          <w:bCs/>
          <w:sz w:val="28"/>
        </w:rPr>
        <w:t>e) z</w:t>
      </w:r>
      <w:r w:rsidR="00B136EB" w:rsidRPr="00BF0AC2">
        <w:rPr>
          <w:bCs/>
          <w:sz w:val="28"/>
        </w:rPr>
        <w:t>one protejate care cuprind monumente istorice înscrise în Lista patrimoniului mondial</w:t>
      </w:r>
    </w:p>
    <w:p w14:paraId="385B6E27" w14:textId="37D2E1E5" w:rsidR="00B136EB" w:rsidRPr="00BF0AC2" w:rsidRDefault="00E67941" w:rsidP="005236FE">
      <w:pPr>
        <w:jc w:val="both"/>
        <w:rPr>
          <w:bCs/>
          <w:sz w:val="28"/>
        </w:rPr>
      </w:pPr>
      <w:r w:rsidRPr="00BF0AC2">
        <w:rPr>
          <w:bCs/>
          <w:sz w:val="28"/>
        </w:rPr>
        <w:t>f) z</w:t>
      </w:r>
      <w:r w:rsidR="00431061" w:rsidRPr="00BF0AC2">
        <w:rPr>
          <w:bCs/>
          <w:sz w:val="28"/>
        </w:rPr>
        <w:t xml:space="preserve">one construite protejate ori zone care cuprind monumente, ansambluri sau situri înscrise în Lista monumentelor istorice </w:t>
      </w:r>
      <w:proofErr w:type="spellStart"/>
      <w:r w:rsidR="00431061" w:rsidRPr="00BF0AC2">
        <w:rPr>
          <w:bCs/>
          <w:sz w:val="28"/>
        </w:rPr>
        <w:t>şi</w:t>
      </w:r>
      <w:proofErr w:type="spellEnd"/>
      <w:r w:rsidR="00431061" w:rsidRPr="00BF0AC2">
        <w:rPr>
          <w:bCs/>
          <w:sz w:val="28"/>
        </w:rPr>
        <w:t xml:space="preserve"> zonele lor de </w:t>
      </w:r>
      <w:proofErr w:type="spellStart"/>
      <w:r w:rsidR="00431061" w:rsidRPr="00BF0AC2">
        <w:rPr>
          <w:bCs/>
          <w:sz w:val="28"/>
        </w:rPr>
        <w:t>protecţie</w:t>
      </w:r>
      <w:proofErr w:type="spellEnd"/>
    </w:p>
    <w:p w14:paraId="5B59E016" w14:textId="00ABEFC7" w:rsidR="00431061" w:rsidRPr="00BF0AC2" w:rsidRDefault="00DB0AE5" w:rsidP="005236FE">
      <w:pPr>
        <w:jc w:val="both"/>
        <w:rPr>
          <w:bCs/>
          <w:sz w:val="28"/>
        </w:rPr>
      </w:pPr>
      <w:r w:rsidRPr="00BF0AC2">
        <w:rPr>
          <w:bCs/>
          <w:sz w:val="28"/>
        </w:rPr>
        <w:t>g)</w:t>
      </w:r>
      <w:r w:rsidRPr="00BF0AC2">
        <w:rPr>
          <w:bCs/>
          <w:color w:val="00B0F0"/>
          <w:sz w:val="28"/>
        </w:rPr>
        <w:t xml:space="preserve"> </w:t>
      </w:r>
      <w:r w:rsidR="00405860" w:rsidRPr="00BF0AC2">
        <w:rPr>
          <w:bCs/>
          <w:sz w:val="28"/>
        </w:rPr>
        <w:t xml:space="preserve">Zone turistice de interes </w:t>
      </w:r>
      <w:proofErr w:type="spellStart"/>
      <w:r w:rsidR="00405860" w:rsidRPr="00BF0AC2">
        <w:rPr>
          <w:bCs/>
          <w:sz w:val="28"/>
        </w:rPr>
        <w:t>naţional</w:t>
      </w:r>
      <w:proofErr w:type="spellEnd"/>
      <w:r w:rsidR="00405860" w:rsidRPr="00BF0AC2">
        <w:rPr>
          <w:bCs/>
          <w:sz w:val="28"/>
        </w:rPr>
        <w:t xml:space="preserve">, respectiv zona costieră, zone montane </w:t>
      </w:r>
      <w:proofErr w:type="spellStart"/>
      <w:r w:rsidR="00405860" w:rsidRPr="00BF0AC2">
        <w:rPr>
          <w:bCs/>
          <w:sz w:val="28"/>
        </w:rPr>
        <w:t>şi</w:t>
      </w:r>
      <w:proofErr w:type="spellEnd"/>
      <w:r w:rsidR="00405860" w:rsidRPr="00BF0AC2">
        <w:rPr>
          <w:bCs/>
          <w:sz w:val="28"/>
        </w:rPr>
        <w:t xml:space="preserve"> alte categorii de teritorii stabilite prin acte normative în vederea asigurării </w:t>
      </w:r>
      <w:proofErr w:type="spellStart"/>
      <w:r w:rsidR="00405860" w:rsidRPr="00BF0AC2">
        <w:rPr>
          <w:bCs/>
          <w:sz w:val="28"/>
        </w:rPr>
        <w:t>condiţiilor</w:t>
      </w:r>
      <w:proofErr w:type="spellEnd"/>
      <w:r w:rsidR="00405860" w:rsidRPr="00BF0AC2">
        <w:rPr>
          <w:bCs/>
          <w:sz w:val="28"/>
        </w:rPr>
        <w:t xml:space="preserve"> de dezvoltare durabilă </w:t>
      </w:r>
      <w:proofErr w:type="spellStart"/>
      <w:r w:rsidR="00405860" w:rsidRPr="00BF0AC2">
        <w:rPr>
          <w:bCs/>
          <w:sz w:val="28"/>
        </w:rPr>
        <w:t>şi</w:t>
      </w:r>
      <w:proofErr w:type="spellEnd"/>
      <w:r w:rsidR="00405860" w:rsidRPr="00BF0AC2">
        <w:rPr>
          <w:bCs/>
          <w:sz w:val="28"/>
        </w:rPr>
        <w:t xml:space="preserve"> de păstrare a </w:t>
      </w:r>
      <w:proofErr w:type="spellStart"/>
      <w:r w:rsidR="00405860" w:rsidRPr="00BF0AC2">
        <w:rPr>
          <w:bCs/>
          <w:sz w:val="28"/>
        </w:rPr>
        <w:t>identităţii</w:t>
      </w:r>
      <w:proofErr w:type="spellEnd"/>
      <w:r w:rsidR="00405860" w:rsidRPr="00BF0AC2">
        <w:rPr>
          <w:bCs/>
          <w:sz w:val="28"/>
        </w:rPr>
        <w:t xml:space="preserve"> locale</w:t>
      </w:r>
      <w:r w:rsidRPr="00BF0AC2">
        <w:rPr>
          <w:bCs/>
          <w:sz w:val="28"/>
        </w:rPr>
        <w:t>, inițiate de Guvern</w:t>
      </w:r>
    </w:p>
    <w:p w14:paraId="75F7CC96" w14:textId="6A45FAD1" w:rsidR="003C08EC" w:rsidRPr="00BF0AC2" w:rsidRDefault="003C08EC" w:rsidP="005236FE">
      <w:pPr>
        <w:jc w:val="both"/>
        <w:rPr>
          <w:bCs/>
          <w:color w:val="00B0F0"/>
          <w:sz w:val="28"/>
        </w:rPr>
      </w:pPr>
      <w:r w:rsidRPr="00BF0AC2">
        <w:rPr>
          <w:bCs/>
          <w:sz w:val="28"/>
        </w:rPr>
        <w:t>h) zone situate în extravilanul municipiilor, orașelor și comunelor</w:t>
      </w:r>
    </w:p>
    <w:p w14:paraId="0CE1F3F7" w14:textId="77777777" w:rsidR="00EF1899" w:rsidRPr="00BF0AC2" w:rsidRDefault="00D82048" w:rsidP="005236FE">
      <w:pPr>
        <w:jc w:val="both"/>
        <w:rPr>
          <w:bCs/>
          <w:sz w:val="28"/>
        </w:rPr>
      </w:pPr>
      <w:r w:rsidRPr="00BF0AC2">
        <w:rPr>
          <w:bCs/>
          <w:sz w:val="28"/>
        </w:rPr>
        <w:t xml:space="preserve">i) </w:t>
      </w:r>
      <w:proofErr w:type="spellStart"/>
      <w:r w:rsidRPr="00BF0AC2">
        <w:rPr>
          <w:bCs/>
          <w:sz w:val="28"/>
        </w:rPr>
        <w:t>p</w:t>
      </w:r>
      <w:r w:rsidR="005214B7" w:rsidRPr="00BF0AC2">
        <w:rPr>
          <w:bCs/>
          <w:sz w:val="28"/>
        </w:rPr>
        <w:t>ărţi</w:t>
      </w:r>
      <w:proofErr w:type="spellEnd"/>
      <w:r w:rsidR="005214B7" w:rsidRPr="00BF0AC2">
        <w:rPr>
          <w:bCs/>
          <w:sz w:val="28"/>
        </w:rPr>
        <w:t xml:space="preserve"> din zone </w:t>
      </w:r>
      <w:r w:rsidR="00AD6BD7" w:rsidRPr="00BF0AC2">
        <w:rPr>
          <w:bCs/>
          <w:sz w:val="28"/>
        </w:rPr>
        <w:t>protejate ori asupra cărora s-a instituit un tip de restricție</w:t>
      </w:r>
      <w:r w:rsidR="00080061" w:rsidRPr="00BF0AC2">
        <w:rPr>
          <w:bCs/>
          <w:sz w:val="28"/>
        </w:rPr>
        <w:t>, prin acte normative sau documentații de urbanism, precum și cele care depășesc limita unei unități administrativ teritoriale</w:t>
      </w:r>
    </w:p>
    <w:p w14:paraId="3539E08A" w14:textId="4C34AEE4" w:rsidR="002013C8" w:rsidRPr="00BF0AC2" w:rsidRDefault="002013C8" w:rsidP="005236FE">
      <w:pPr>
        <w:jc w:val="both"/>
        <w:rPr>
          <w:bCs/>
          <w:sz w:val="28"/>
        </w:rPr>
      </w:pPr>
      <w:r w:rsidRPr="00BF0AC2">
        <w:rPr>
          <w:bCs/>
          <w:sz w:val="28"/>
        </w:rPr>
        <w:t xml:space="preserve">f) zone care cuprind </w:t>
      </w:r>
      <w:r w:rsidR="0014104C" w:rsidRPr="00BF0AC2">
        <w:rPr>
          <w:bCs/>
          <w:sz w:val="28"/>
        </w:rPr>
        <w:t>monumente, ansambluri</w:t>
      </w:r>
      <w:r w:rsidR="00751C75" w:rsidRPr="00BF0AC2">
        <w:rPr>
          <w:bCs/>
          <w:sz w:val="28"/>
        </w:rPr>
        <w:t xml:space="preserve"> sau situri </w:t>
      </w:r>
      <w:proofErr w:type="spellStart"/>
      <w:r w:rsidR="00751C75" w:rsidRPr="00BF0AC2">
        <w:rPr>
          <w:bCs/>
          <w:sz w:val="28"/>
        </w:rPr>
        <w:t>ănscrise</w:t>
      </w:r>
      <w:proofErr w:type="spellEnd"/>
      <w:r w:rsidR="00751C75" w:rsidRPr="00BF0AC2">
        <w:rPr>
          <w:bCs/>
          <w:sz w:val="28"/>
        </w:rPr>
        <w:t xml:space="preserve"> în Lista monumentelor </w:t>
      </w:r>
      <w:r w:rsidR="000E766D" w:rsidRPr="00BF0AC2">
        <w:rPr>
          <w:bCs/>
          <w:sz w:val="28"/>
        </w:rPr>
        <w:t xml:space="preserve">istorice </w:t>
      </w:r>
      <w:r w:rsidR="00E9298C" w:rsidRPr="00BF0AC2">
        <w:rPr>
          <w:bCs/>
          <w:sz w:val="28"/>
        </w:rPr>
        <w:t>în integralitatea lor</w:t>
      </w:r>
    </w:p>
    <w:p w14:paraId="1875173A" w14:textId="6F54FEA7" w:rsidR="005214B7" w:rsidRPr="00BF0AC2" w:rsidRDefault="00634BD7" w:rsidP="005236FE">
      <w:pPr>
        <w:jc w:val="both"/>
        <w:rPr>
          <w:bCs/>
          <w:sz w:val="28"/>
        </w:rPr>
      </w:pPr>
      <w:r w:rsidRPr="00BF0AC2">
        <w:rPr>
          <w:bCs/>
          <w:sz w:val="28"/>
        </w:rPr>
        <w:lastRenderedPageBreak/>
        <w:t xml:space="preserve">g) zone </w:t>
      </w:r>
      <w:r w:rsidR="005214B7" w:rsidRPr="00BF0AC2">
        <w:rPr>
          <w:bCs/>
          <w:sz w:val="28"/>
        </w:rPr>
        <w:t xml:space="preserve">turistice de interes </w:t>
      </w:r>
      <w:proofErr w:type="spellStart"/>
      <w:r w:rsidR="005214B7" w:rsidRPr="00BF0AC2">
        <w:rPr>
          <w:bCs/>
          <w:sz w:val="28"/>
        </w:rPr>
        <w:t>naţional</w:t>
      </w:r>
      <w:proofErr w:type="spellEnd"/>
      <w:r w:rsidR="005214B7" w:rsidRPr="00BF0AC2">
        <w:rPr>
          <w:bCs/>
          <w:sz w:val="28"/>
        </w:rPr>
        <w:t xml:space="preserve">, respectiv zona costieră, zone montane </w:t>
      </w:r>
      <w:proofErr w:type="spellStart"/>
      <w:r w:rsidR="005214B7" w:rsidRPr="00BF0AC2">
        <w:rPr>
          <w:bCs/>
          <w:sz w:val="28"/>
        </w:rPr>
        <w:t>şi</w:t>
      </w:r>
      <w:proofErr w:type="spellEnd"/>
      <w:r w:rsidR="005214B7" w:rsidRPr="00BF0AC2">
        <w:rPr>
          <w:bCs/>
          <w:sz w:val="28"/>
        </w:rPr>
        <w:t xml:space="preserve"> alte categorii de teritorii stabilite prin acte normative în vederea asigurării </w:t>
      </w:r>
      <w:proofErr w:type="spellStart"/>
      <w:r w:rsidR="005214B7" w:rsidRPr="00BF0AC2">
        <w:rPr>
          <w:bCs/>
          <w:sz w:val="28"/>
        </w:rPr>
        <w:t>condiţiilor</w:t>
      </w:r>
      <w:proofErr w:type="spellEnd"/>
      <w:r w:rsidR="005214B7" w:rsidRPr="00BF0AC2">
        <w:rPr>
          <w:bCs/>
          <w:sz w:val="28"/>
        </w:rPr>
        <w:t xml:space="preserve"> de dezvoltare durabilă </w:t>
      </w:r>
      <w:proofErr w:type="spellStart"/>
      <w:r w:rsidR="005214B7" w:rsidRPr="00BF0AC2">
        <w:rPr>
          <w:bCs/>
          <w:sz w:val="28"/>
        </w:rPr>
        <w:t>şi</w:t>
      </w:r>
      <w:proofErr w:type="spellEnd"/>
      <w:r w:rsidR="005214B7" w:rsidRPr="00BF0AC2">
        <w:rPr>
          <w:bCs/>
          <w:sz w:val="28"/>
        </w:rPr>
        <w:t xml:space="preserve"> de păstrare a </w:t>
      </w:r>
      <w:proofErr w:type="spellStart"/>
      <w:r w:rsidR="005214B7" w:rsidRPr="00BF0AC2">
        <w:rPr>
          <w:bCs/>
          <w:sz w:val="28"/>
        </w:rPr>
        <w:t>identităţii</w:t>
      </w:r>
      <w:proofErr w:type="spellEnd"/>
      <w:r w:rsidR="005214B7" w:rsidRPr="00BF0AC2">
        <w:rPr>
          <w:bCs/>
          <w:sz w:val="28"/>
        </w:rPr>
        <w:t xml:space="preserve"> locale</w:t>
      </w:r>
    </w:p>
    <w:p w14:paraId="47E229C1" w14:textId="77777777" w:rsidR="00A661B4" w:rsidRPr="00BF0AC2" w:rsidRDefault="00A661B4" w:rsidP="005236FE">
      <w:pPr>
        <w:jc w:val="both"/>
        <w:rPr>
          <w:bCs/>
          <w:sz w:val="28"/>
        </w:rPr>
      </w:pPr>
    </w:p>
    <w:p w14:paraId="7FD71732" w14:textId="24275D73" w:rsidR="00E7202C" w:rsidRPr="00BF0AC2" w:rsidRDefault="00E7202C" w:rsidP="005236FE">
      <w:pPr>
        <w:jc w:val="both"/>
        <w:rPr>
          <w:bCs/>
          <w:sz w:val="28"/>
        </w:rPr>
      </w:pPr>
      <w:r w:rsidRPr="00BF0AC2">
        <w:rPr>
          <w:bCs/>
          <w:sz w:val="28"/>
        </w:rPr>
        <w:t>I.3. Plan urbanistic de detaliu (PUD):</w:t>
      </w:r>
    </w:p>
    <w:p w14:paraId="79A1CA27" w14:textId="77777777" w:rsidR="00E7202C" w:rsidRPr="00BF0AC2" w:rsidRDefault="00E7202C" w:rsidP="005236FE">
      <w:pPr>
        <w:jc w:val="both"/>
        <w:rPr>
          <w:bCs/>
          <w:sz w:val="28"/>
        </w:rPr>
      </w:pPr>
      <w:r w:rsidRPr="00BF0AC2">
        <w:rPr>
          <w:bCs/>
          <w:sz w:val="28"/>
        </w:rPr>
        <w:t>a) pentru imobile clasate în Lista monumentelor istorice sau în zone protejate</w:t>
      </w:r>
    </w:p>
    <w:p w14:paraId="64AEA5F2" w14:textId="77777777" w:rsidR="00E7202C" w:rsidRPr="00BF0AC2" w:rsidRDefault="00E7202C" w:rsidP="005236FE">
      <w:pPr>
        <w:rPr>
          <w:b/>
          <w:sz w:val="28"/>
        </w:rPr>
      </w:pPr>
    </w:p>
    <w:p w14:paraId="1B213126" w14:textId="080D37FF" w:rsidR="00E7202C" w:rsidRPr="00BF0AC2" w:rsidRDefault="00E7202C" w:rsidP="005236FE">
      <w:pPr>
        <w:rPr>
          <w:bCs/>
          <w:sz w:val="28"/>
        </w:rPr>
      </w:pPr>
      <w:r w:rsidRPr="00BF0AC2">
        <w:rPr>
          <w:bCs/>
          <w:sz w:val="28"/>
        </w:rPr>
        <w:t xml:space="preserve"> Comisia </w:t>
      </w:r>
      <w:proofErr w:type="spellStart"/>
      <w:r w:rsidR="0056339C" w:rsidRPr="00BF0AC2">
        <w:rPr>
          <w:bCs/>
          <w:sz w:val="28"/>
        </w:rPr>
        <w:t>analizeaza</w:t>
      </w:r>
      <w:proofErr w:type="spellEnd"/>
      <w:r w:rsidR="0056339C" w:rsidRPr="00BF0AC2">
        <w:rPr>
          <w:bCs/>
          <w:sz w:val="28"/>
        </w:rPr>
        <w:t xml:space="preserve"> </w:t>
      </w:r>
      <w:proofErr w:type="spellStart"/>
      <w:r w:rsidR="0056339C" w:rsidRPr="00BF0AC2">
        <w:rPr>
          <w:bCs/>
          <w:sz w:val="28"/>
        </w:rPr>
        <w:t>documentatii</w:t>
      </w:r>
      <w:proofErr w:type="spellEnd"/>
      <w:r w:rsidR="0056339C" w:rsidRPr="00BF0AC2">
        <w:rPr>
          <w:bCs/>
          <w:sz w:val="28"/>
        </w:rPr>
        <w:t xml:space="preserve"> in vederea </w:t>
      </w:r>
      <w:proofErr w:type="spellStart"/>
      <w:r w:rsidR="0056339C" w:rsidRPr="00BF0AC2">
        <w:rPr>
          <w:bCs/>
          <w:sz w:val="28"/>
        </w:rPr>
        <w:t>fundamentarii</w:t>
      </w:r>
      <w:proofErr w:type="spellEnd"/>
      <w:r w:rsidR="0056339C" w:rsidRPr="00BF0AC2">
        <w:rPr>
          <w:bCs/>
          <w:sz w:val="28"/>
        </w:rPr>
        <w:t xml:space="preserve"> avizului arhitectului </w:t>
      </w:r>
      <w:proofErr w:type="spellStart"/>
      <w:r w:rsidR="0056339C" w:rsidRPr="00BF0AC2">
        <w:rPr>
          <w:bCs/>
          <w:sz w:val="28"/>
        </w:rPr>
        <w:t>sef</w:t>
      </w:r>
      <w:proofErr w:type="spellEnd"/>
      <w:r w:rsidR="0056339C" w:rsidRPr="00BF0AC2">
        <w:rPr>
          <w:bCs/>
          <w:sz w:val="28"/>
        </w:rPr>
        <w:t xml:space="preserve"> </w:t>
      </w:r>
      <w:r w:rsidR="00C4150A" w:rsidRPr="00BF0AC2">
        <w:rPr>
          <w:bCs/>
          <w:sz w:val="28"/>
        </w:rPr>
        <w:t xml:space="preserve">din </w:t>
      </w:r>
      <w:proofErr w:type="spellStart"/>
      <w:r w:rsidR="00C4150A" w:rsidRPr="00BF0AC2">
        <w:rPr>
          <w:bCs/>
          <w:sz w:val="28"/>
        </w:rPr>
        <w:t>urmatoarele</w:t>
      </w:r>
      <w:proofErr w:type="spellEnd"/>
      <w:r w:rsidR="00C4150A" w:rsidRPr="00BF0AC2">
        <w:rPr>
          <w:bCs/>
          <w:sz w:val="28"/>
        </w:rPr>
        <w:t xml:space="preserve"> categorii</w:t>
      </w:r>
      <w:r w:rsidRPr="00BF0AC2">
        <w:rPr>
          <w:bCs/>
          <w:sz w:val="28"/>
        </w:rPr>
        <w:t>:</w:t>
      </w:r>
    </w:p>
    <w:p w14:paraId="6367386C" w14:textId="77777777" w:rsidR="00E7202C" w:rsidRPr="00BF0AC2" w:rsidRDefault="00E7202C" w:rsidP="005236FE">
      <w:pPr>
        <w:rPr>
          <w:bCs/>
          <w:sz w:val="28"/>
        </w:rPr>
      </w:pPr>
      <w:r w:rsidRPr="00BF0AC2">
        <w:rPr>
          <w:bCs/>
          <w:sz w:val="28"/>
        </w:rPr>
        <w:t>a) studii de fundamentare analitice privind evoluția teritoriului și localităților;</w:t>
      </w:r>
    </w:p>
    <w:p w14:paraId="09EC7B3A" w14:textId="77777777" w:rsidR="00E7202C" w:rsidRPr="00BF0AC2" w:rsidRDefault="00E7202C" w:rsidP="005236FE">
      <w:pPr>
        <w:rPr>
          <w:bCs/>
          <w:sz w:val="28"/>
        </w:rPr>
      </w:pPr>
      <w:r w:rsidRPr="00BF0AC2">
        <w:rPr>
          <w:bCs/>
          <w:sz w:val="28"/>
        </w:rPr>
        <w:t>b) studii de fundamentare cu caracter prospectiv (scenarii, prognoze);</w:t>
      </w:r>
    </w:p>
    <w:p w14:paraId="19544FBD" w14:textId="264D71F8" w:rsidR="00E7202C" w:rsidRPr="00BF0AC2" w:rsidRDefault="00C4150A" w:rsidP="005236FE">
      <w:pPr>
        <w:rPr>
          <w:bCs/>
          <w:sz w:val="28"/>
        </w:rPr>
      </w:pPr>
      <w:r w:rsidRPr="00BF0AC2">
        <w:rPr>
          <w:bCs/>
          <w:sz w:val="28"/>
        </w:rPr>
        <w:t>c</w:t>
      </w:r>
      <w:r w:rsidR="00E7202C" w:rsidRPr="00BF0AC2">
        <w:rPr>
          <w:bCs/>
          <w:sz w:val="28"/>
        </w:rPr>
        <w:t>) programe de dezvoltare economică ale județului sau ale localităților;</w:t>
      </w:r>
    </w:p>
    <w:p w14:paraId="5283CFFD" w14:textId="7672F938" w:rsidR="00E7202C" w:rsidRPr="00BF0AC2" w:rsidRDefault="00C4150A" w:rsidP="005236FE">
      <w:pPr>
        <w:rPr>
          <w:bCs/>
          <w:sz w:val="28"/>
        </w:rPr>
      </w:pPr>
      <w:r w:rsidRPr="00BF0AC2">
        <w:rPr>
          <w:bCs/>
          <w:sz w:val="28"/>
        </w:rPr>
        <w:t>d</w:t>
      </w:r>
      <w:r w:rsidR="00E7202C" w:rsidRPr="00BF0AC2">
        <w:rPr>
          <w:bCs/>
          <w:sz w:val="28"/>
        </w:rPr>
        <w:t>) alte documentații solicitate de Consiliul Județean sau consiliile locale, pentru zone slab reglementate urbanistic.</w:t>
      </w:r>
    </w:p>
    <w:p w14:paraId="25CEFDF2" w14:textId="77777777" w:rsidR="00E7202C" w:rsidRPr="00BF0AC2" w:rsidRDefault="00E7202C" w:rsidP="005236FE">
      <w:pPr>
        <w:rPr>
          <w:b/>
          <w:sz w:val="28"/>
        </w:rPr>
      </w:pPr>
    </w:p>
    <w:p w14:paraId="2CD43549" w14:textId="1EF40B9A" w:rsidR="00ED77C6" w:rsidRPr="00BF0AC2" w:rsidRDefault="00E7202C" w:rsidP="005236FE">
      <w:pPr>
        <w:rPr>
          <w:b/>
          <w:sz w:val="28"/>
        </w:rPr>
      </w:pPr>
      <w:r w:rsidRPr="00BF0AC2">
        <w:rPr>
          <w:b/>
          <w:color w:val="156082" w:themeColor="accent1"/>
          <w:sz w:val="28"/>
        </w:rPr>
        <w:t xml:space="preserve"> </w:t>
      </w:r>
      <w:r w:rsidR="00ED3F25" w:rsidRPr="00BF0AC2">
        <w:rPr>
          <w:b/>
          <w:sz w:val="28"/>
        </w:rPr>
        <w:t xml:space="preserve">Capitolul.  </w:t>
      </w:r>
      <w:r w:rsidR="00C34FC6" w:rsidRPr="00BF0AC2">
        <w:rPr>
          <w:b/>
          <w:sz w:val="28"/>
        </w:rPr>
        <w:t>4</w:t>
      </w:r>
      <w:r w:rsidR="00ED3F25" w:rsidRPr="00BF0AC2">
        <w:rPr>
          <w:b/>
          <w:sz w:val="28"/>
        </w:rPr>
        <w:t xml:space="preserve"> </w:t>
      </w:r>
      <w:r w:rsidR="00ED77C6" w:rsidRPr="00BF0AC2">
        <w:rPr>
          <w:b/>
          <w:sz w:val="28"/>
        </w:rPr>
        <w:t>Convocarea ședințelor</w:t>
      </w:r>
    </w:p>
    <w:p w14:paraId="6D76D81D" w14:textId="77777777" w:rsidR="00E646FB" w:rsidRPr="00BF0AC2" w:rsidRDefault="00E646FB" w:rsidP="005236FE">
      <w:pPr>
        <w:jc w:val="both"/>
        <w:rPr>
          <w:bCs/>
          <w:sz w:val="28"/>
        </w:rPr>
      </w:pPr>
    </w:p>
    <w:p w14:paraId="5F8F9C85" w14:textId="6F15A4A4" w:rsidR="0057682E" w:rsidRPr="00BF0AC2" w:rsidRDefault="00831CF2" w:rsidP="005236FE">
      <w:pPr>
        <w:jc w:val="both"/>
        <w:rPr>
          <w:bCs/>
          <w:sz w:val="28"/>
        </w:rPr>
      </w:pPr>
      <w:r w:rsidRPr="00831CF2">
        <w:rPr>
          <w:b/>
          <w:sz w:val="28"/>
        </w:rPr>
        <w:t>Art.</w:t>
      </w:r>
      <w:r w:rsidR="008204FA">
        <w:rPr>
          <w:b/>
          <w:sz w:val="28"/>
        </w:rPr>
        <w:t xml:space="preserve"> </w:t>
      </w:r>
      <w:r w:rsidRPr="00831CF2">
        <w:rPr>
          <w:b/>
          <w:sz w:val="28"/>
        </w:rPr>
        <w:t>2</w:t>
      </w:r>
      <w:r w:rsidR="00D07958">
        <w:rPr>
          <w:b/>
          <w:sz w:val="28"/>
        </w:rPr>
        <w:t>6</w:t>
      </w:r>
      <w:r w:rsidR="008204FA">
        <w:rPr>
          <w:b/>
          <w:sz w:val="28"/>
        </w:rPr>
        <w:t xml:space="preserve"> (1)</w:t>
      </w:r>
      <w:r>
        <w:rPr>
          <w:bCs/>
          <w:sz w:val="28"/>
        </w:rPr>
        <w:t xml:space="preserve"> </w:t>
      </w:r>
      <w:r w:rsidR="0057682E" w:rsidRPr="00BF0AC2">
        <w:rPr>
          <w:bCs/>
          <w:sz w:val="28"/>
        </w:rPr>
        <w:t xml:space="preserve">Ședințele </w:t>
      </w:r>
      <w:r w:rsidR="00887175">
        <w:rPr>
          <w:bCs/>
          <w:sz w:val="28"/>
        </w:rPr>
        <w:t>Co</w:t>
      </w:r>
      <w:r w:rsidR="0057682E" w:rsidRPr="00BF0AC2">
        <w:rPr>
          <w:bCs/>
          <w:sz w:val="28"/>
        </w:rPr>
        <w:t>misiei se pot desfășura în două moduri, atât fizic, la sediul Consiliului Județean Vrancea</w:t>
      </w:r>
      <w:r w:rsidR="00887175">
        <w:rPr>
          <w:bCs/>
          <w:sz w:val="28"/>
        </w:rPr>
        <w:t>,</w:t>
      </w:r>
      <w:r w:rsidR="0057682E" w:rsidRPr="00BF0AC2">
        <w:rPr>
          <w:bCs/>
          <w:sz w:val="28"/>
        </w:rPr>
        <w:t xml:space="preserve"> </w:t>
      </w:r>
      <w:r w:rsidR="00887175">
        <w:rPr>
          <w:bCs/>
          <w:sz w:val="28"/>
        </w:rPr>
        <w:t xml:space="preserve">cât și </w:t>
      </w:r>
      <w:r w:rsidR="0057682E" w:rsidRPr="00BF0AC2">
        <w:rPr>
          <w:bCs/>
          <w:sz w:val="28"/>
        </w:rPr>
        <w:t>prin mijloace electronice</w:t>
      </w:r>
      <w:r w:rsidR="0012360D">
        <w:rPr>
          <w:bCs/>
          <w:sz w:val="28"/>
        </w:rPr>
        <w:t>,</w:t>
      </w:r>
      <w:r w:rsidR="0057682E" w:rsidRPr="00BF0AC2">
        <w:rPr>
          <w:bCs/>
          <w:sz w:val="28"/>
        </w:rPr>
        <w:t xml:space="preserve"> printr-o platformă on-line de videoconferință/teleconferință.</w:t>
      </w:r>
    </w:p>
    <w:p w14:paraId="2374949A" w14:textId="04799247" w:rsidR="0057682E" w:rsidRPr="00BF0AC2" w:rsidRDefault="008204FA" w:rsidP="005236FE">
      <w:pPr>
        <w:jc w:val="both"/>
        <w:rPr>
          <w:bCs/>
          <w:sz w:val="28"/>
        </w:rPr>
      </w:pPr>
      <w:r>
        <w:rPr>
          <w:b/>
          <w:sz w:val="28"/>
        </w:rPr>
        <w:t xml:space="preserve">(2) </w:t>
      </w:r>
      <w:r w:rsidR="00887175">
        <w:rPr>
          <w:bCs/>
          <w:sz w:val="28"/>
        </w:rPr>
        <w:t xml:space="preserve"> </w:t>
      </w:r>
      <w:r w:rsidR="0057682E" w:rsidRPr="00BF0AC2">
        <w:rPr>
          <w:bCs/>
          <w:sz w:val="28"/>
        </w:rPr>
        <w:t xml:space="preserve">Lucrările </w:t>
      </w:r>
      <w:r w:rsidR="0012360D" w:rsidRPr="00BF0AC2">
        <w:rPr>
          <w:bCs/>
          <w:sz w:val="28"/>
        </w:rPr>
        <w:t>ședințelor</w:t>
      </w:r>
      <w:r w:rsidR="0057682E" w:rsidRPr="00BF0AC2">
        <w:rPr>
          <w:bCs/>
          <w:sz w:val="28"/>
        </w:rPr>
        <w:t xml:space="preserve"> se </w:t>
      </w:r>
      <w:r w:rsidR="0012360D" w:rsidRPr="00BF0AC2">
        <w:rPr>
          <w:bCs/>
          <w:sz w:val="28"/>
        </w:rPr>
        <w:t>desfășoară</w:t>
      </w:r>
      <w:r w:rsidR="0057682E" w:rsidRPr="00BF0AC2">
        <w:rPr>
          <w:bCs/>
          <w:sz w:val="28"/>
        </w:rPr>
        <w:t xml:space="preserve"> în limba română.</w:t>
      </w:r>
    </w:p>
    <w:p w14:paraId="4A759C34" w14:textId="16BE178C" w:rsidR="0057682E" w:rsidRPr="00BF0AC2" w:rsidRDefault="00C90C13" w:rsidP="005236FE">
      <w:pPr>
        <w:jc w:val="both"/>
        <w:rPr>
          <w:bCs/>
          <w:sz w:val="28"/>
        </w:rPr>
      </w:pPr>
      <w:r w:rsidRPr="00831CF2">
        <w:rPr>
          <w:b/>
          <w:sz w:val="28"/>
        </w:rPr>
        <w:t>Art.</w:t>
      </w:r>
      <w:r>
        <w:rPr>
          <w:b/>
          <w:sz w:val="28"/>
        </w:rPr>
        <w:t xml:space="preserve"> </w:t>
      </w:r>
      <w:r w:rsidRPr="00831CF2">
        <w:rPr>
          <w:b/>
          <w:sz w:val="28"/>
        </w:rPr>
        <w:t>2</w:t>
      </w:r>
      <w:r w:rsidR="00D07958">
        <w:rPr>
          <w:b/>
          <w:sz w:val="28"/>
        </w:rPr>
        <w:t>7</w:t>
      </w:r>
      <w:r>
        <w:rPr>
          <w:b/>
          <w:sz w:val="28"/>
        </w:rPr>
        <w:t xml:space="preserve"> (1) </w:t>
      </w:r>
      <w:r w:rsidR="0057682E" w:rsidRPr="00BF0AC2">
        <w:rPr>
          <w:bCs/>
          <w:sz w:val="28"/>
        </w:rPr>
        <w:t>Secretariatul tehnic cu responsabilități în domeniul organizării ședințelor C</w:t>
      </w:r>
      <w:r>
        <w:rPr>
          <w:bCs/>
          <w:sz w:val="28"/>
        </w:rPr>
        <w:t>omisiei</w:t>
      </w:r>
      <w:r w:rsidR="0057682E" w:rsidRPr="00BF0AC2">
        <w:rPr>
          <w:bCs/>
          <w:sz w:val="28"/>
        </w:rPr>
        <w:t xml:space="preserve"> asigură comunicarea convocării membrilor prin aplicații electronice.</w:t>
      </w:r>
    </w:p>
    <w:p w14:paraId="1CF662F1" w14:textId="0B93522F" w:rsidR="0057682E" w:rsidRPr="0057682E" w:rsidRDefault="00C90C13" w:rsidP="005236FE">
      <w:pPr>
        <w:jc w:val="both"/>
        <w:rPr>
          <w:bCs/>
          <w:sz w:val="28"/>
        </w:rPr>
      </w:pPr>
      <w:r w:rsidRPr="00C90C13">
        <w:rPr>
          <w:b/>
          <w:sz w:val="28"/>
        </w:rPr>
        <w:t>(2)</w:t>
      </w:r>
      <w:r>
        <w:rPr>
          <w:bCs/>
          <w:sz w:val="28"/>
        </w:rPr>
        <w:t xml:space="preserve"> </w:t>
      </w:r>
      <w:r w:rsidR="0057682E" w:rsidRPr="00BF0AC2">
        <w:rPr>
          <w:bCs/>
          <w:sz w:val="28"/>
        </w:rPr>
        <w:t>Ședințele C</w:t>
      </w:r>
      <w:r>
        <w:rPr>
          <w:bCs/>
          <w:sz w:val="28"/>
        </w:rPr>
        <w:t>omisiei</w:t>
      </w:r>
      <w:r w:rsidR="0057682E" w:rsidRPr="00BF0AC2">
        <w:rPr>
          <w:bCs/>
          <w:sz w:val="28"/>
        </w:rPr>
        <w:t xml:space="preserve"> se desfășoară legal în prezența majorității</w:t>
      </w:r>
      <w:r w:rsidR="0057682E" w:rsidRPr="0057682E">
        <w:rPr>
          <w:bCs/>
          <w:sz w:val="28"/>
        </w:rPr>
        <w:t xml:space="preserve"> membrilor cu drept de vot. </w:t>
      </w:r>
      <w:r w:rsidRPr="00C90C13">
        <w:rPr>
          <w:b/>
          <w:sz w:val="28"/>
        </w:rPr>
        <w:t>(3)</w:t>
      </w:r>
      <w:r>
        <w:rPr>
          <w:bCs/>
          <w:sz w:val="28"/>
        </w:rPr>
        <w:t xml:space="preserve"> </w:t>
      </w:r>
      <w:r w:rsidR="0057682E" w:rsidRPr="0057682E">
        <w:rPr>
          <w:bCs/>
          <w:sz w:val="28"/>
        </w:rPr>
        <w:t>Se consideră prezenți la ședință membri care participă prin utilizarea oricăror mijloace electronice.</w:t>
      </w:r>
    </w:p>
    <w:p w14:paraId="333E682E" w14:textId="5E4DE456" w:rsidR="0057682E" w:rsidRDefault="00C90C13" w:rsidP="005236FE">
      <w:pPr>
        <w:jc w:val="both"/>
        <w:rPr>
          <w:bCs/>
          <w:sz w:val="28"/>
        </w:rPr>
      </w:pPr>
      <w:r w:rsidRPr="00C90C13">
        <w:rPr>
          <w:b/>
          <w:sz w:val="28"/>
        </w:rPr>
        <w:t>(4)</w:t>
      </w:r>
      <w:r>
        <w:rPr>
          <w:bCs/>
          <w:sz w:val="28"/>
        </w:rPr>
        <w:t xml:space="preserve"> </w:t>
      </w:r>
      <w:r w:rsidR="0057682E" w:rsidRPr="0057682E">
        <w:rPr>
          <w:bCs/>
          <w:sz w:val="28"/>
        </w:rPr>
        <w:t xml:space="preserve">Orice membru cu drept de vot, care nu poate lua parte la </w:t>
      </w:r>
      <w:proofErr w:type="spellStart"/>
      <w:r w:rsidR="0057682E" w:rsidRPr="0057682E">
        <w:rPr>
          <w:bCs/>
          <w:sz w:val="28"/>
        </w:rPr>
        <w:t>şedinţă</w:t>
      </w:r>
      <w:proofErr w:type="spellEnd"/>
      <w:r w:rsidR="0057682E" w:rsidRPr="0057682E">
        <w:rPr>
          <w:bCs/>
          <w:sz w:val="28"/>
        </w:rPr>
        <w:t xml:space="preserve"> este obligat să aducă această </w:t>
      </w:r>
      <w:r w:rsidR="00847EA9" w:rsidRPr="0057682E">
        <w:rPr>
          <w:bCs/>
          <w:sz w:val="28"/>
        </w:rPr>
        <w:t>situație</w:t>
      </w:r>
      <w:r w:rsidR="0057682E" w:rsidRPr="0057682E">
        <w:rPr>
          <w:bCs/>
          <w:sz w:val="28"/>
        </w:rPr>
        <w:t xml:space="preserve"> la </w:t>
      </w:r>
      <w:r w:rsidR="00847EA9" w:rsidRPr="0057682E">
        <w:rPr>
          <w:bCs/>
          <w:sz w:val="28"/>
        </w:rPr>
        <w:t>cunoștința</w:t>
      </w:r>
      <w:r w:rsidR="0057682E" w:rsidRPr="0057682E">
        <w:rPr>
          <w:bCs/>
          <w:sz w:val="28"/>
        </w:rPr>
        <w:t xml:space="preserve"> secretariatului tehnic.</w:t>
      </w:r>
    </w:p>
    <w:p w14:paraId="5508D4D5" w14:textId="546FF6DE" w:rsidR="00847EA9" w:rsidRDefault="00C90C13" w:rsidP="005236FE">
      <w:pPr>
        <w:pStyle w:val="Corptext"/>
        <w:ind w:left="0" w:right="-44"/>
      </w:pPr>
      <w:r w:rsidRPr="00831CF2">
        <w:rPr>
          <w:b/>
        </w:rPr>
        <w:t>Art.</w:t>
      </w:r>
      <w:r>
        <w:rPr>
          <w:b/>
        </w:rPr>
        <w:t xml:space="preserve"> </w:t>
      </w:r>
      <w:r w:rsidRPr="00831CF2">
        <w:rPr>
          <w:b/>
        </w:rPr>
        <w:t>2</w:t>
      </w:r>
      <w:r w:rsidR="00D07958">
        <w:rPr>
          <w:b/>
        </w:rPr>
        <w:t>8</w:t>
      </w:r>
      <w:r>
        <w:rPr>
          <w:b/>
        </w:rPr>
        <w:t xml:space="preserve"> </w:t>
      </w:r>
      <w:r w:rsidR="00847EA9">
        <w:rPr>
          <w:b/>
        </w:rPr>
        <w:t xml:space="preserve">(1) </w:t>
      </w:r>
      <w:r w:rsidR="00847EA9">
        <w:t>Inițierea</w:t>
      </w:r>
      <w:r w:rsidR="00206A45">
        <w:t xml:space="preserve"> </w:t>
      </w:r>
      <w:r w:rsidR="00847EA9">
        <w:t>ordinii</w:t>
      </w:r>
      <w:r w:rsidR="00206A45">
        <w:t xml:space="preserve"> de zi se face de arhitectul </w:t>
      </w:r>
      <w:r w:rsidR="00847EA9">
        <w:t>șef</w:t>
      </w:r>
      <w:r w:rsidR="00206A45">
        <w:t xml:space="preserve"> sau </w:t>
      </w:r>
      <w:r w:rsidR="00847EA9">
        <w:t>înlocuitorul</w:t>
      </w:r>
      <w:r w:rsidR="00206A45">
        <w:t xml:space="preserve"> de drept al acestuia, urmare </w:t>
      </w:r>
      <w:r w:rsidR="00847EA9">
        <w:t>verificării</w:t>
      </w:r>
      <w:r w:rsidR="00206A45">
        <w:t xml:space="preserve"> </w:t>
      </w:r>
      <w:r w:rsidR="00847EA9">
        <w:t>documentațiilor</w:t>
      </w:r>
      <w:r w:rsidR="00206A45">
        <w:t xml:space="preserve"> tehnice cu structura de specialitate din subordine.</w:t>
      </w:r>
    </w:p>
    <w:p w14:paraId="7F3E122F" w14:textId="4ED9C58C" w:rsidR="00206A45" w:rsidRDefault="00847EA9" w:rsidP="005236FE">
      <w:pPr>
        <w:pStyle w:val="Corptext"/>
        <w:ind w:left="0" w:right="-44"/>
      </w:pPr>
      <w:r w:rsidRPr="00847EA9">
        <w:rPr>
          <w:b/>
          <w:bCs/>
        </w:rPr>
        <w:t>(2)</w:t>
      </w:r>
      <w:r>
        <w:t xml:space="preserve"> </w:t>
      </w:r>
      <w:r w:rsidR="00206A45">
        <w:t xml:space="preserve">Verificarea </w:t>
      </w:r>
      <w:r>
        <w:t>documentațiilor</w:t>
      </w:r>
      <w:r w:rsidR="00206A45">
        <w:t xml:space="preserve"> se face din punct de vedere al metodologiei de elaborare, </w:t>
      </w:r>
      <w:r>
        <w:t>conținutului</w:t>
      </w:r>
      <w:r w:rsidR="00206A45">
        <w:t>-cadru al acestora, conformitatea avizelor/acordurilor/studiilor solicitate prin certificatul de urbanism/avizul de oportunitate.</w:t>
      </w:r>
    </w:p>
    <w:p w14:paraId="58165B0D" w14:textId="5125813B" w:rsidR="00953E93" w:rsidRDefault="00847EA9" w:rsidP="005236FE">
      <w:pPr>
        <w:jc w:val="both"/>
        <w:rPr>
          <w:bCs/>
          <w:sz w:val="28"/>
        </w:rPr>
      </w:pPr>
      <w:r w:rsidRPr="00831CF2">
        <w:rPr>
          <w:b/>
          <w:sz w:val="28"/>
        </w:rPr>
        <w:t>Art.</w:t>
      </w:r>
      <w:r>
        <w:rPr>
          <w:b/>
          <w:sz w:val="28"/>
        </w:rPr>
        <w:t xml:space="preserve"> </w:t>
      </w:r>
      <w:r w:rsidRPr="00831CF2">
        <w:rPr>
          <w:b/>
          <w:sz w:val="28"/>
        </w:rPr>
        <w:t>2</w:t>
      </w:r>
      <w:r w:rsidR="00D07958">
        <w:rPr>
          <w:b/>
          <w:sz w:val="28"/>
        </w:rPr>
        <w:t>9</w:t>
      </w:r>
      <w:r>
        <w:rPr>
          <w:b/>
          <w:sz w:val="28"/>
        </w:rPr>
        <w:t xml:space="preserve"> (1) </w:t>
      </w:r>
      <w:r w:rsidR="00953E93" w:rsidRPr="00847EA9">
        <w:rPr>
          <w:bCs/>
          <w:sz w:val="28"/>
        </w:rPr>
        <w:t>În cazul ședinței desfășurată fizic,</w:t>
      </w:r>
      <w:r w:rsidR="00953E93" w:rsidRPr="00B61067">
        <w:rPr>
          <w:b/>
          <w:sz w:val="28"/>
        </w:rPr>
        <w:t xml:space="preserve"> </w:t>
      </w:r>
      <w:r w:rsidR="00953E93" w:rsidRPr="008F63FF">
        <w:rPr>
          <w:bCs/>
          <w:sz w:val="28"/>
        </w:rPr>
        <w:t xml:space="preserve">convocarea </w:t>
      </w:r>
      <w:proofErr w:type="spellStart"/>
      <w:r w:rsidR="00953E93" w:rsidRPr="008F63FF">
        <w:rPr>
          <w:bCs/>
          <w:sz w:val="28"/>
        </w:rPr>
        <w:t>ședintei</w:t>
      </w:r>
      <w:proofErr w:type="spellEnd"/>
      <w:r w:rsidR="00953E93" w:rsidRPr="008F63FF">
        <w:rPr>
          <w:bCs/>
          <w:sz w:val="28"/>
        </w:rPr>
        <w:t xml:space="preserve"> Comisiei va fi în grija secretariatului tehnic al Comisiei și se va realiza prin mijloace electronice(e-mail).</w:t>
      </w:r>
    </w:p>
    <w:p w14:paraId="4CB1ECC2" w14:textId="6F4BED61" w:rsidR="006C01D7" w:rsidRPr="00F84168" w:rsidRDefault="00847EA9" w:rsidP="005236FE">
      <w:pPr>
        <w:jc w:val="both"/>
        <w:rPr>
          <w:bCs/>
          <w:sz w:val="28"/>
        </w:rPr>
      </w:pPr>
      <w:r w:rsidRPr="00847EA9">
        <w:rPr>
          <w:b/>
          <w:sz w:val="28"/>
        </w:rPr>
        <w:t>(2)</w:t>
      </w:r>
      <w:r>
        <w:rPr>
          <w:bCs/>
          <w:sz w:val="28"/>
        </w:rPr>
        <w:t xml:space="preserve"> </w:t>
      </w:r>
      <w:r w:rsidR="006C01D7" w:rsidRPr="00847EA9">
        <w:rPr>
          <w:bCs/>
          <w:sz w:val="28"/>
        </w:rPr>
        <w:t>În cazul când ședința se desfășoară în sistem electronic -</w:t>
      </w:r>
      <w:r w:rsidR="006C01D7" w:rsidRPr="00F84168">
        <w:rPr>
          <w:bCs/>
          <w:sz w:val="28"/>
        </w:rPr>
        <w:t xml:space="preserve"> videoconferință/teleconferință/audio etc</w:t>
      </w:r>
      <w:r w:rsidR="00BC70BE">
        <w:rPr>
          <w:bCs/>
          <w:sz w:val="28"/>
        </w:rPr>
        <w:t>.</w:t>
      </w:r>
      <w:r w:rsidR="006C01D7" w:rsidRPr="00F84168">
        <w:rPr>
          <w:bCs/>
          <w:sz w:val="28"/>
        </w:rPr>
        <w:t xml:space="preserve"> </w:t>
      </w:r>
      <w:r w:rsidR="00183516">
        <w:rPr>
          <w:bCs/>
          <w:sz w:val="28"/>
        </w:rPr>
        <w:t xml:space="preserve">- </w:t>
      </w:r>
      <w:r w:rsidR="006C01D7" w:rsidRPr="00F84168">
        <w:rPr>
          <w:bCs/>
          <w:sz w:val="28"/>
        </w:rPr>
        <w:t xml:space="preserve">convocarea </w:t>
      </w:r>
      <w:proofErr w:type="spellStart"/>
      <w:r w:rsidR="006C01D7" w:rsidRPr="00F84168">
        <w:rPr>
          <w:bCs/>
          <w:sz w:val="28"/>
        </w:rPr>
        <w:t>ședintei</w:t>
      </w:r>
      <w:proofErr w:type="spellEnd"/>
      <w:r w:rsidR="006C01D7" w:rsidRPr="00F84168">
        <w:rPr>
          <w:bCs/>
          <w:sz w:val="28"/>
        </w:rPr>
        <w:t xml:space="preserve"> Comisiei va fi în grija secretariatului tehnic al Comisiei și se va realiza prin mijloace electronice(e-mail).</w:t>
      </w:r>
    </w:p>
    <w:p w14:paraId="60D4A910" w14:textId="507B41FA" w:rsidR="006C01D7" w:rsidRPr="00F84168" w:rsidRDefault="006B5DC5" w:rsidP="005236FE">
      <w:pPr>
        <w:jc w:val="both"/>
        <w:rPr>
          <w:bCs/>
          <w:sz w:val="28"/>
        </w:rPr>
      </w:pPr>
      <w:r w:rsidRPr="006B5DC5">
        <w:rPr>
          <w:b/>
          <w:sz w:val="28"/>
        </w:rPr>
        <w:t>(3)</w:t>
      </w:r>
      <w:r>
        <w:rPr>
          <w:bCs/>
          <w:sz w:val="28"/>
        </w:rPr>
        <w:t xml:space="preserve"> </w:t>
      </w:r>
      <w:r w:rsidR="006C01D7" w:rsidRPr="00F84168">
        <w:rPr>
          <w:bCs/>
          <w:sz w:val="28"/>
        </w:rPr>
        <w:t>Ședințele CTATU desfășurate prin mijloace electronice se înregistrează audio și/sau video prin grija secretariatului tehnic, cu sprijinul specialiștilor din compartimentul de informatică.</w:t>
      </w:r>
    </w:p>
    <w:p w14:paraId="6CAFE141" w14:textId="779A671B" w:rsidR="00953E93" w:rsidRPr="00953E93" w:rsidRDefault="006B5DC5" w:rsidP="005236FE">
      <w:pPr>
        <w:jc w:val="both"/>
        <w:rPr>
          <w:bCs/>
          <w:sz w:val="28"/>
        </w:rPr>
      </w:pPr>
      <w:r w:rsidRPr="006B5DC5">
        <w:rPr>
          <w:b/>
          <w:sz w:val="28"/>
        </w:rPr>
        <w:t>(4)</w:t>
      </w:r>
      <w:r>
        <w:rPr>
          <w:bCs/>
          <w:sz w:val="28"/>
        </w:rPr>
        <w:t xml:space="preserve"> </w:t>
      </w:r>
      <w:r w:rsidR="00953E93" w:rsidRPr="00953E93">
        <w:rPr>
          <w:bCs/>
          <w:sz w:val="28"/>
        </w:rPr>
        <w:t xml:space="preserve">Documentul de convocare cuprinde obligatoriu următoarele </w:t>
      </w:r>
      <w:proofErr w:type="spellStart"/>
      <w:r w:rsidR="00953E93" w:rsidRPr="00953E93">
        <w:rPr>
          <w:bCs/>
          <w:sz w:val="28"/>
        </w:rPr>
        <w:t>informaţii</w:t>
      </w:r>
      <w:proofErr w:type="spellEnd"/>
      <w:r w:rsidR="00953E93" w:rsidRPr="00953E93">
        <w:rPr>
          <w:bCs/>
          <w:sz w:val="28"/>
        </w:rPr>
        <w:t xml:space="preserve"> despre </w:t>
      </w:r>
      <w:proofErr w:type="spellStart"/>
      <w:r w:rsidR="00953E93" w:rsidRPr="00953E93">
        <w:rPr>
          <w:bCs/>
          <w:sz w:val="28"/>
        </w:rPr>
        <w:t>şedinţă</w:t>
      </w:r>
      <w:proofErr w:type="spellEnd"/>
      <w:r w:rsidR="00953E93" w:rsidRPr="00953E93">
        <w:rPr>
          <w:bCs/>
          <w:sz w:val="28"/>
        </w:rPr>
        <w:t xml:space="preserve">: </w:t>
      </w:r>
    </w:p>
    <w:p w14:paraId="32616B28" w14:textId="77777777" w:rsidR="00953E93" w:rsidRPr="00953E93" w:rsidRDefault="00953E93" w:rsidP="005236FE">
      <w:pPr>
        <w:jc w:val="both"/>
        <w:rPr>
          <w:bCs/>
          <w:sz w:val="28"/>
        </w:rPr>
      </w:pPr>
      <w:r w:rsidRPr="00953E93">
        <w:rPr>
          <w:bCs/>
          <w:sz w:val="28"/>
        </w:rPr>
        <w:lastRenderedPageBreak/>
        <w:t xml:space="preserve">a)data și ora desfășurării; </w:t>
      </w:r>
    </w:p>
    <w:p w14:paraId="5E58B0C6" w14:textId="77777777" w:rsidR="00953E93" w:rsidRPr="00953E93" w:rsidRDefault="00953E93" w:rsidP="005236FE">
      <w:pPr>
        <w:jc w:val="both"/>
        <w:rPr>
          <w:bCs/>
          <w:sz w:val="28"/>
        </w:rPr>
      </w:pPr>
      <w:r w:rsidRPr="00953E93">
        <w:rPr>
          <w:bCs/>
          <w:sz w:val="28"/>
        </w:rPr>
        <w:t xml:space="preserve">b)modalitatea de </w:t>
      </w:r>
      <w:proofErr w:type="spellStart"/>
      <w:r w:rsidRPr="00953E93">
        <w:rPr>
          <w:bCs/>
          <w:sz w:val="28"/>
        </w:rPr>
        <w:t>desfăşurare</w:t>
      </w:r>
      <w:proofErr w:type="spellEnd"/>
      <w:r w:rsidRPr="00953E93">
        <w:rPr>
          <w:bCs/>
          <w:sz w:val="28"/>
        </w:rPr>
        <w:t xml:space="preserve">; </w:t>
      </w:r>
    </w:p>
    <w:p w14:paraId="0B829491" w14:textId="77777777" w:rsidR="00953E93" w:rsidRPr="00953E93" w:rsidRDefault="00953E93" w:rsidP="005236FE">
      <w:pPr>
        <w:jc w:val="both"/>
        <w:rPr>
          <w:bCs/>
          <w:sz w:val="28"/>
        </w:rPr>
      </w:pPr>
      <w:r w:rsidRPr="00953E93">
        <w:rPr>
          <w:bCs/>
          <w:sz w:val="28"/>
        </w:rPr>
        <w:t xml:space="preserve">c)locul </w:t>
      </w:r>
      <w:proofErr w:type="spellStart"/>
      <w:r w:rsidRPr="00953E93">
        <w:rPr>
          <w:bCs/>
          <w:sz w:val="28"/>
        </w:rPr>
        <w:t>desfăşurării</w:t>
      </w:r>
      <w:proofErr w:type="spellEnd"/>
      <w:r w:rsidRPr="00953E93">
        <w:rPr>
          <w:bCs/>
          <w:sz w:val="28"/>
        </w:rPr>
        <w:t>;</w:t>
      </w:r>
    </w:p>
    <w:p w14:paraId="2B8A4316" w14:textId="77777777" w:rsidR="00953E93" w:rsidRPr="00953E93" w:rsidRDefault="00953E93" w:rsidP="005236FE">
      <w:pPr>
        <w:jc w:val="both"/>
        <w:rPr>
          <w:bCs/>
          <w:sz w:val="28"/>
        </w:rPr>
      </w:pPr>
      <w:r w:rsidRPr="00953E93">
        <w:rPr>
          <w:bCs/>
          <w:sz w:val="28"/>
        </w:rPr>
        <w:t xml:space="preserve">d) modalitatea prin care sunt puse la </w:t>
      </w:r>
      <w:proofErr w:type="spellStart"/>
      <w:r w:rsidRPr="00953E93">
        <w:rPr>
          <w:bCs/>
          <w:sz w:val="28"/>
        </w:rPr>
        <w:t>dispoziţia</w:t>
      </w:r>
      <w:proofErr w:type="spellEnd"/>
      <w:r w:rsidRPr="00953E93">
        <w:rPr>
          <w:bCs/>
          <w:sz w:val="28"/>
        </w:rPr>
        <w:t xml:space="preserve"> membrilor documentațiile înscrise pe ordinea de zi; </w:t>
      </w:r>
    </w:p>
    <w:p w14:paraId="723C769C" w14:textId="1311A3C0" w:rsidR="00953E93" w:rsidRPr="00953E93" w:rsidRDefault="00953E93" w:rsidP="005236FE">
      <w:pPr>
        <w:jc w:val="both"/>
        <w:rPr>
          <w:bCs/>
          <w:sz w:val="28"/>
        </w:rPr>
      </w:pPr>
      <w:r w:rsidRPr="00953E93">
        <w:rPr>
          <w:bCs/>
          <w:sz w:val="28"/>
        </w:rPr>
        <w:t xml:space="preserve">e) </w:t>
      </w:r>
      <w:r w:rsidR="006B5DC5" w:rsidRPr="00953E93">
        <w:rPr>
          <w:bCs/>
          <w:sz w:val="28"/>
        </w:rPr>
        <w:t>invitația</w:t>
      </w:r>
      <w:r w:rsidRPr="00953E93">
        <w:rPr>
          <w:bCs/>
          <w:sz w:val="28"/>
        </w:rPr>
        <w:t xml:space="preserve"> de a formula </w:t>
      </w:r>
      <w:proofErr w:type="spellStart"/>
      <w:r w:rsidRPr="00953E93">
        <w:rPr>
          <w:bCs/>
          <w:sz w:val="28"/>
        </w:rPr>
        <w:t>şi</w:t>
      </w:r>
      <w:proofErr w:type="spellEnd"/>
      <w:r w:rsidRPr="00953E93">
        <w:rPr>
          <w:bCs/>
          <w:sz w:val="28"/>
        </w:rPr>
        <w:t xml:space="preserve"> depune observații și/sau recomandări asupra documentațiilor și transmiterea lor pe e-mail, pe adresa de convocare</w:t>
      </w:r>
      <w:r w:rsidR="00C4150A">
        <w:rPr>
          <w:bCs/>
          <w:sz w:val="28"/>
        </w:rPr>
        <w:t xml:space="preserve">, pana la data </w:t>
      </w:r>
      <w:r w:rsidR="006B5DC5">
        <w:rPr>
          <w:bCs/>
          <w:sz w:val="28"/>
        </w:rPr>
        <w:t>ședinței</w:t>
      </w:r>
      <w:r w:rsidRPr="00953E93">
        <w:rPr>
          <w:bCs/>
          <w:sz w:val="28"/>
        </w:rPr>
        <w:t>.</w:t>
      </w:r>
    </w:p>
    <w:p w14:paraId="02F50CDD" w14:textId="1C193B81" w:rsidR="006B5DC5" w:rsidRDefault="006B5DC5" w:rsidP="005236FE">
      <w:pPr>
        <w:jc w:val="both"/>
        <w:rPr>
          <w:bCs/>
          <w:sz w:val="28"/>
        </w:rPr>
      </w:pPr>
      <w:r w:rsidRPr="00831CF2">
        <w:rPr>
          <w:b/>
          <w:sz w:val="28"/>
        </w:rPr>
        <w:t>Art.</w:t>
      </w:r>
      <w:r>
        <w:rPr>
          <w:b/>
          <w:sz w:val="28"/>
        </w:rPr>
        <w:t xml:space="preserve"> </w:t>
      </w:r>
      <w:r w:rsidR="00D07958">
        <w:rPr>
          <w:b/>
          <w:sz w:val="28"/>
        </w:rPr>
        <w:t>30</w:t>
      </w:r>
      <w:r>
        <w:rPr>
          <w:b/>
          <w:sz w:val="28"/>
        </w:rPr>
        <w:t xml:space="preserve"> (1) </w:t>
      </w:r>
      <w:r w:rsidR="00953E93" w:rsidRPr="00953E93">
        <w:rPr>
          <w:bCs/>
          <w:sz w:val="28"/>
        </w:rPr>
        <w:t xml:space="preserve">Ordinea de zi se redactează de către secretariatul tehnic, se </w:t>
      </w:r>
      <w:r w:rsidRPr="00953E93">
        <w:rPr>
          <w:bCs/>
          <w:sz w:val="28"/>
        </w:rPr>
        <w:t>semnează</w:t>
      </w:r>
      <w:r w:rsidR="00953E93" w:rsidRPr="00953E93">
        <w:rPr>
          <w:bCs/>
          <w:sz w:val="28"/>
        </w:rPr>
        <w:t xml:space="preserve"> de </w:t>
      </w:r>
      <w:r w:rsidRPr="00953E93">
        <w:rPr>
          <w:bCs/>
          <w:sz w:val="28"/>
        </w:rPr>
        <w:t>către</w:t>
      </w:r>
      <w:r w:rsidR="00953E93" w:rsidRPr="00953E93">
        <w:rPr>
          <w:bCs/>
          <w:sz w:val="28"/>
        </w:rPr>
        <w:t xml:space="preserve"> arhitectul </w:t>
      </w:r>
      <w:r w:rsidRPr="00953E93">
        <w:rPr>
          <w:bCs/>
          <w:sz w:val="28"/>
        </w:rPr>
        <w:t>șef</w:t>
      </w:r>
      <w:r w:rsidR="00953E93" w:rsidRPr="00953E93">
        <w:rPr>
          <w:bCs/>
          <w:sz w:val="28"/>
        </w:rPr>
        <w:t xml:space="preserve"> si se aproba de </w:t>
      </w:r>
      <w:r w:rsidRPr="00953E93">
        <w:rPr>
          <w:bCs/>
          <w:sz w:val="28"/>
        </w:rPr>
        <w:t>președintele</w:t>
      </w:r>
      <w:r w:rsidR="00953E93" w:rsidRPr="00953E93">
        <w:rPr>
          <w:bCs/>
          <w:sz w:val="28"/>
        </w:rPr>
        <w:t xml:space="preserve"> </w:t>
      </w:r>
      <w:r>
        <w:rPr>
          <w:bCs/>
          <w:sz w:val="28"/>
        </w:rPr>
        <w:t>Comisiei</w:t>
      </w:r>
      <w:r w:rsidR="00953E93" w:rsidRPr="00953E93">
        <w:rPr>
          <w:bCs/>
          <w:sz w:val="28"/>
        </w:rPr>
        <w:t xml:space="preserve"> sau înlocuitorului de drept al acestuia. </w:t>
      </w:r>
    </w:p>
    <w:p w14:paraId="2FBCADBB" w14:textId="77777777" w:rsidR="006B5DC5" w:rsidRDefault="006B5DC5" w:rsidP="005236FE">
      <w:pPr>
        <w:jc w:val="both"/>
        <w:rPr>
          <w:bCs/>
          <w:sz w:val="28"/>
        </w:rPr>
      </w:pPr>
      <w:r w:rsidRPr="006B5DC5">
        <w:rPr>
          <w:b/>
          <w:sz w:val="28"/>
        </w:rPr>
        <w:t>(2)</w:t>
      </w:r>
      <w:r>
        <w:rPr>
          <w:bCs/>
          <w:sz w:val="28"/>
        </w:rPr>
        <w:t xml:space="preserve"> </w:t>
      </w:r>
      <w:r w:rsidR="00953E93" w:rsidRPr="00953E93">
        <w:rPr>
          <w:bCs/>
          <w:sz w:val="28"/>
        </w:rPr>
        <w:t xml:space="preserve">Este obligatorie înscrierea pe ordinea de zi a lucrărilor care sunt elaborate cu respectare prevederilor legale. </w:t>
      </w:r>
    </w:p>
    <w:p w14:paraId="149F33CA" w14:textId="6F0876B8" w:rsidR="00953E93" w:rsidRPr="00953E93" w:rsidRDefault="006B5DC5" w:rsidP="005236FE">
      <w:pPr>
        <w:jc w:val="both"/>
        <w:rPr>
          <w:bCs/>
          <w:sz w:val="28"/>
        </w:rPr>
      </w:pPr>
      <w:r w:rsidRPr="00831CF2">
        <w:rPr>
          <w:b/>
          <w:sz w:val="28"/>
        </w:rPr>
        <w:t>Art.</w:t>
      </w:r>
      <w:r>
        <w:rPr>
          <w:b/>
          <w:sz w:val="28"/>
        </w:rPr>
        <w:t xml:space="preserve"> 3</w:t>
      </w:r>
      <w:r w:rsidR="00D07958">
        <w:rPr>
          <w:b/>
          <w:sz w:val="28"/>
        </w:rPr>
        <w:t>1</w:t>
      </w:r>
      <w:r>
        <w:rPr>
          <w:b/>
          <w:sz w:val="28"/>
        </w:rPr>
        <w:t xml:space="preserve"> </w:t>
      </w:r>
      <w:r w:rsidR="00953E93" w:rsidRPr="00953E93">
        <w:rPr>
          <w:bCs/>
          <w:sz w:val="28"/>
        </w:rPr>
        <w:t xml:space="preserve">Ordinea de zi a </w:t>
      </w:r>
      <w:r w:rsidRPr="00953E93">
        <w:rPr>
          <w:bCs/>
          <w:sz w:val="28"/>
        </w:rPr>
        <w:t>ședinței</w:t>
      </w:r>
      <w:r w:rsidR="00953E93" w:rsidRPr="00953E93">
        <w:rPr>
          <w:bCs/>
          <w:sz w:val="28"/>
        </w:rPr>
        <w:t xml:space="preserve"> cuprinde informații asupra lucrărilor, menționând: titlul lucrării, numele beneficiarului, </w:t>
      </w:r>
      <w:r w:rsidR="007A320F" w:rsidRPr="00953E93">
        <w:rPr>
          <w:bCs/>
          <w:sz w:val="28"/>
        </w:rPr>
        <w:t>informații</w:t>
      </w:r>
      <w:r w:rsidR="00953E93" w:rsidRPr="00953E93">
        <w:rPr>
          <w:bCs/>
          <w:sz w:val="28"/>
        </w:rPr>
        <w:t xml:space="preserve"> asupra amplasamentului/ suprafața de teren, numele elaboratorului și al arhitectului.</w:t>
      </w:r>
    </w:p>
    <w:p w14:paraId="3A927C43" w14:textId="7418F9D9" w:rsidR="00953E93" w:rsidRPr="00953E93" w:rsidRDefault="006B5DC5" w:rsidP="005236FE">
      <w:pPr>
        <w:jc w:val="both"/>
        <w:rPr>
          <w:bCs/>
          <w:sz w:val="28"/>
        </w:rPr>
      </w:pPr>
      <w:r w:rsidRPr="00831CF2">
        <w:rPr>
          <w:b/>
          <w:sz w:val="28"/>
        </w:rPr>
        <w:t>Art.</w:t>
      </w:r>
      <w:r>
        <w:rPr>
          <w:b/>
          <w:sz w:val="28"/>
        </w:rPr>
        <w:t xml:space="preserve"> 3</w:t>
      </w:r>
      <w:r w:rsidR="00D07958">
        <w:rPr>
          <w:b/>
          <w:sz w:val="28"/>
        </w:rPr>
        <w:t>2</w:t>
      </w:r>
      <w:r>
        <w:rPr>
          <w:b/>
          <w:sz w:val="28"/>
        </w:rPr>
        <w:t xml:space="preserve"> </w:t>
      </w:r>
      <w:r w:rsidR="00953E93" w:rsidRPr="00953E93">
        <w:rPr>
          <w:bCs/>
          <w:sz w:val="28"/>
        </w:rPr>
        <w:t xml:space="preserve">Scoaterea de pe ordinea de zi a </w:t>
      </w:r>
      <w:r w:rsidRPr="00953E93">
        <w:rPr>
          <w:bCs/>
          <w:sz w:val="28"/>
        </w:rPr>
        <w:t>documentațiilor</w:t>
      </w:r>
      <w:r w:rsidR="00953E93" w:rsidRPr="00953E93">
        <w:rPr>
          <w:bCs/>
          <w:sz w:val="28"/>
        </w:rPr>
        <w:t xml:space="preserve">  care nu îndeplinesc </w:t>
      </w:r>
      <w:r w:rsidRPr="00953E93">
        <w:rPr>
          <w:bCs/>
          <w:sz w:val="28"/>
        </w:rPr>
        <w:t>condițiile</w:t>
      </w:r>
      <w:r w:rsidR="00953E93" w:rsidRPr="00953E93">
        <w:rPr>
          <w:bCs/>
          <w:sz w:val="28"/>
        </w:rPr>
        <w:t xml:space="preserve"> de formă prevăzute de </w:t>
      </w:r>
      <w:r w:rsidRPr="00953E93">
        <w:rPr>
          <w:bCs/>
          <w:sz w:val="28"/>
        </w:rPr>
        <w:t>legislația</w:t>
      </w:r>
      <w:r w:rsidR="00953E93" w:rsidRPr="00953E93">
        <w:rPr>
          <w:bCs/>
          <w:sz w:val="28"/>
        </w:rPr>
        <w:t xml:space="preserve"> in domeniul urbanismului si </w:t>
      </w:r>
      <w:r w:rsidRPr="00953E93">
        <w:rPr>
          <w:bCs/>
          <w:sz w:val="28"/>
        </w:rPr>
        <w:t>amenajării</w:t>
      </w:r>
      <w:r w:rsidR="00953E93" w:rsidRPr="00953E93">
        <w:rPr>
          <w:bCs/>
          <w:sz w:val="28"/>
        </w:rPr>
        <w:t xml:space="preserve"> teritoriului pentru a putea fi dezbătute, se poate face la </w:t>
      </w:r>
      <w:r w:rsidRPr="00953E93">
        <w:rPr>
          <w:bCs/>
          <w:sz w:val="28"/>
        </w:rPr>
        <w:t>inițiativa</w:t>
      </w:r>
      <w:r w:rsidR="00953E93" w:rsidRPr="00953E93">
        <w:rPr>
          <w:bCs/>
          <w:sz w:val="28"/>
        </w:rPr>
        <w:t xml:space="preserve"> </w:t>
      </w:r>
      <w:r w:rsidRPr="00953E93">
        <w:rPr>
          <w:bCs/>
          <w:sz w:val="28"/>
        </w:rPr>
        <w:t>președintelui</w:t>
      </w:r>
      <w:r w:rsidR="00953E93" w:rsidRPr="00953E93">
        <w:rPr>
          <w:bCs/>
          <w:sz w:val="28"/>
        </w:rPr>
        <w:t xml:space="preserve"> de </w:t>
      </w:r>
      <w:r w:rsidRPr="00953E93">
        <w:rPr>
          <w:bCs/>
          <w:sz w:val="28"/>
        </w:rPr>
        <w:t>ședință</w:t>
      </w:r>
      <w:r w:rsidR="00953E93" w:rsidRPr="00953E93">
        <w:rPr>
          <w:bCs/>
          <w:sz w:val="28"/>
        </w:rPr>
        <w:t xml:space="preserve">, precum si la </w:t>
      </w:r>
      <w:r w:rsidR="007A320F">
        <w:rPr>
          <w:bCs/>
          <w:sz w:val="28"/>
        </w:rPr>
        <w:t xml:space="preserve">propunerea </w:t>
      </w:r>
      <w:r w:rsidR="007A320F" w:rsidRPr="00953E93">
        <w:rPr>
          <w:bCs/>
          <w:sz w:val="28"/>
        </w:rPr>
        <w:t>inițiatorului</w:t>
      </w:r>
      <w:r w:rsidR="00953E93" w:rsidRPr="00953E93">
        <w:rPr>
          <w:bCs/>
          <w:sz w:val="28"/>
        </w:rPr>
        <w:t>/</w:t>
      </w:r>
      <w:r w:rsidR="007A320F" w:rsidRPr="00953E93">
        <w:rPr>
          <w:bCs/>
          <w:sz w:val="28"/>
        </w:rPr>
        <w:t>inițiatorilor</w:t>
      </w:r>
      <w:r w:rsidR="00953E93" w:rsidRPr="00953E93">
        <w:rPr>
          <w:bCs/>
          <w:sz w:val="28"/>
        </w:rPr>
        <w:t xml:space="preserve"> </w:t>
      </w:r>
      <w:r w:rsidR="007A320F" w:rsidRPr="00953E93">
        <w:rPr>
          <w:bCs/>
          <w:sz w:val="28"/>
        </w:rPr>
        <w:t>documentațiilor</w:t>
      </w:r>
      <w:r w:rsidR="00953E93" w:rsidRPr="00953E93">
        <w:rPr>
          <w:bCs/>
          <w:sz w:val="28"/>
        </w:rPr>
        <w:t xml:space="preserve">, prin solicitare scrisa in prealabil </w:t>
      </w:r>
      <w:r w:rsidR="007A320F" w:rsidRPr="00953E93">
        <w:rPr>
          <w:bCs/>
          <w:sz w:val="28"/>
        </w:rPr>
        <w:t>desfășurării</w:t>
      </w:r>
      <w:r w:rsidR="00953E93" w:rsidRPr="00953E93">
        <w:rPr>
          <w:bCs/>
          <w:sz w:val="28"/>
        </w:rPr>
        <w:t xml:space="preserve"> </w:t>
      </w:r>
      <w:r w:rsidR="007A320F" w:rsidRPr="00953E93">
        <w:rPr>
          <w:bCs/>
          <w:sz w:val="28"/>
        </w:rPr>
        <w:t>ședinței</w:t>
      </w:r>
      <w:r w:rsidR="00953E93" w:rsidRPr="00953E93">
        <w:rPr>
          <w:bCs/>
          <w:sz w:val="28"/>
        </w:rPr>
        <w:t xml:space="preserve">, fapt de care membrii comisiei  iau act </w:t>
      </w:r>
      <w:proofErr w:type="spellStart"/>
      <w:r w:rsidR="00953E93" w:rsidRPr="00953E93">
        <w:rPr>
          <w:bCs/>
          <w:sz w:val="28"/>
        </w:rPr>
        <w:t>şi</w:t>
      </w:r>
      <w:proofErr w:type="spellEnd"/>
      <w:r w:rsidR="00953E93" w:rsidRPr="00953E93">
        <w:rPr>
          <w:bCs/>
          <w:sz w:val="28"/>
        </w:rPr>
        <w:t xml:space="preserve"> se consemnează în procesul verbal al </w:t>
      </w:r>
      <w:r w:rsidR="007A320F" w:rsidRPr="00953E93">
        <w:rPr>
          <w:bCs/>
          <w:sz w:val="28"/>
        </w:rPr>
        <w:t>ședinței</w:t>
      </w:r>
      <w:r w:rsidR="00953E93" w:rsidRPr="00953E93">
        <w:rPr>
          <w:bCs/>
          <w:sz w:val="28"/>
        </w:rPr>
        <w:t>.</w:t>
      </w:r>
    </w:p>
    <w:p w14:paraId="626623B7" w14:textId="77777777" w:rsidR="006C35BD" w:rsidRDefault="006C35BD" w:rsidP="005236FE">
      <w:pPr>
        <w:jc w:val="both"/>
        <w:rPr>
          <w:bCs/>
          <w:sz w:val="28"/>
        </w:rPr>
      </w:pPr>
    </w:p>
    <w:p w14:paraId="26C32971" w14:textId="7C88AFA8" w:rsidR="00ED77C6" w:rsidRDefault="006C35BD" w:rsidP="005236FE">
      <w:pPr>
        <w:jc w:val="both"/>
        <w:rPr>
          <w:b/>
          <w:sz w:val="28"/>
        </w:rPr>
      </w:pPr>
      <w:r>
        <w:rPr>
          <w:b/>
          <w:sz w:val="28"/>
        </w:rPr>
        <w:t xml:space="preserve">Capitolul </w:t>
      </w:r>
      <w:r w:rsidR="00ED77C6" w:rsidRPr="00BC1EC9">
        <w:rPr>
          <w:b/>
          <w:sz w:val="28"/>
        </w:rPr>
        <w:t xml:space="preserve"> 5 – Organizarea ședințelor</w:t>
      </w:r>
    </w:p>
    <w:p w14:paraId="0C1AFD14" w14:textId="77777777" w:rsidR="00BC502F" w:rsidRDefault="00BC502F" w:rsidP="005236FE">
      <w:pPr>
        <w:jc w:val="both"/>
        <w:rPr>
          <w:b/>
          <w:sz w:val="28"/>
        </w:rPr>
      </w:pPr>
    </w:p>
    <w:p w14:paraId="773624F5" w14:textId="5F09EDC1" w:rsidR="00823919" w:rsidRPr="00937A76" w:rsidRDefault="00BC502F" w:rsidP="005236FE">
      <w:pPr>
        <w:jc w:val="both"/>
        <w:rPr>
          <w:bCs/>
          <w:sz w:val="28"/>
        </w:rPr>
      </w:pPr>
      <w:r w:rsidRPr="00831CF2">
        <w:rPr>
          <w:b/>
          <w:sz w:val="28"/>
        </w:rPr>
        <w:t>Art.</w:t>
      </w:r>
      <w:r>
        <w:rPr>
          <w:b/>
          <w:sz w:val="28"/>
        </w:rPr>
        <w:t xml:space="preserve"> 3</w:t>
      </w:r>
      <w:r w:rsidR="00D07958">
        <w:rPr>
          <w:b/>
          <w:sz w:val="28"/>
        </w:rPr>
        <w:t xml:space="preserve">3 </w:t>
      </w:r>
      <w:r>
        <w:rPr>
          <w:b/>
          <w:sz w:val="28"/>
        </w:rPr>
        <w:t xml:space="preserve">(1) </w:t>
      </w:r>
      <w:r w:rsidR="00937A76" w:rsidRPr="00BC502F">
        <w:rPr>
          <w:bCs/>
          <w:sz w:val="28"/>
        </w:rPr>
        <w:t xml:space="preserve">Pentru </w:t>
      </w:r>
      <w:r w:rsidR="00ED33EB" w:rsidRPr="00BC502F">
        <w:rPr>
          <w:bCs/>
          <w:sz w:val="28"/>
        </w:rPr>
        <w:t>ședințele</w:t>
      </w:r>
      <w:r w:rsidR="00937A76" w:rsidRPr="00BC502F">
        <w:rPr>
          <w:bCs/>
          <w:sz w:val="28"/>
        </w:rPr>
        <w:t xml:space="preserve"> desfășurate în format fizic, m</w:t>
      </w:r>
      <w:r w:rsidR="00823919" w:rsidRPr="00BC502F">
        <w:rPr>
          <w:bCs/>
          <w:sz w:val="28"/>
        </w:rPr>
        <w:t>embrii</w:t>
      </w:r>
      <w:r w:rsidR="00823919" w:rsidRPr="00937A76">
        <w:rPr>
          <w:bCs/>
          <w:sz w:val="28"/>
        </w:rPr>
        <w:t xml:space="preserve"> comisiei sunt obligați să se prezinte la ședință în ziua și ora stabilită și să semneze lista de prezență. Se consideră motivată orice absență, iar drepturile și obligațiile membrilor respectivi vor fi preluate de înlocuitorii desemnați la constituirea comisiei. </w:t>
      </w:r>
    </w:p>
    <w:p w14:paraId="14DA6C78" w14:textId="1ADE5906" w:rsidR="007C69D7" w:rsidRDefault="00ED33EB" w:rsidP="005236FE">
      <w:pPr>
        <w:jc w:val="both"/>
        <w:rPr>
          <w:bCs/>
          <w:sz w:val="28"/>
        </w:rPr>
      </w:pPr>
      <w:r w:rsidRPr="00831CF2">
        <w:rPr>
          <w:b/>
          <w:sz w:val="28"/>
        </w:rPr>
        <w:t>Art.</w:t>
      </w:r>
      <w:r>
        <w:rPr>
          <w:b/>
          <w:sz w:val="28"/>
        </w:rPr>
        <w:t xml:space="preserve"> 3</w:t>
      </w:r>
      <w:r w:rsidR="00D07958">
        <w:rPr>
          <w:b/>
          <w:sz w:val="28"/>
        </w:rPr>
        <w:t>4</w:t>
      </w:r>
      <w:r w:rsidR="007C69D7">
        <w:rPr>
          <w:b/>
          <w:sz w:val="28"/>
        </w:rPr>
        <w:t xml:space="preserve"> </w:t>
      </w:r>
      <w:r>
        <w:rPr>
          <w:b/>
          <w:sz w:val="28"/>
        </w:rPr>
        <w:t xml:space="preserve">(1) </w:t>
      </w:r>
      <w:r w:rsidR="00823919" w:rsidRPr="00937A76">
        <w:rPr>
          <w:bCs/>
          <w:sz w:val="28"/>
        </w:rPr>
        <w:t xml:space="preserve">Prezența membrilor comisiei se constatată prin apel nominal și se consemnează în foaia de prezență de către secretariatul tehnic si se </w:t>
      </w:r>
      <w:r w:rsidRPr="00937A76">
        <w:rPr>
          <w:bCs/>
          <w:sz w:val="28"/>
        </w:rPr>
        <w:t>însușește</w:t>
      </w:r>
      <w:r w:rsidR="00823919" w:rsidRPr="00937A76">
        <w:rPr>
          <w:bCs/>
          <w:sz w:val="28"/>
        </w:rPr>
        <w:t xml:space="preserve"> prin </w:t>
      </w:r>
      <w:r w:rsidRPr="00937A76">
        <w:rPr>
          <w:bCs/>
          <w:sz w:val="28"/>
        </w:rPr>
        <w:t>semnătură</w:t>
      </w:r>
      <w:r w:rsidR="00823919" w:rsidRPr="00937A76">
        <w:rPr>
          <w:bCs/>
          <w:sz w:val="28"/>
        </w:rPr>
        <w:t xml:space="preserve"> de </w:t>
      </w:r>
      <w:r w:rsidRPr="00937A76">
        <w:rPr>
          <w:bCs/>
          <w:sz w:val="28"/>
        </w:rPr>
        <w:t>către</w:t>
      </w:r>
      <w:r w:rsidR="00823919" w:rsidRPr="00937A76">
        <w:rPr>
          <w:bCs/>
          <w:sz w:val="28"/>
        </w:rPr>
        <w:t xml:space="preserve"> fiecare membru. </w:t>
      </w:r>
    </w:p>
    <w:p w14:paraId="4371A74B" w14:textId="77777777" w:rsidR="007C69D7" w:rsidRDefault="007C69D7" w:rsidP="005236FE">
      <w:pPr>
        <w:jc w:val="both"/>
        <w:rPr>
          <w:bCs/>
          <w:sz w:val="28"/>
        </w:rPr>
      </w:pPr>
      <w:r w:rsidRPr="007C69D7">
        <w:rPr>
          <w:b/>
          <w:sz w:val="28"/>
        </w:rPr>
        <w:t>(2)</w:t>
      </w:r>
      <w:r>
        <w:rPr>
          <w:bCs/>
          <w:sz w:val="28"/>
        </w:rPr>
        <w:t xml:space="preserve"> S</w:t>
      </w:r>
      <w:r w:rsidR="00823919" w:rsidRPr="00937A76">
        <w:rPr>
          <w:bCs/>
          <w:sz w:val="28"/>
        </w:rPr>
        <w:t xml:space="preserve">ecretariatul tehnic va consemna în procesul verbal al </w:t>
      </w:r>
      <w:r w:rsidRPr="00937A76">
        <w:rPr>
          <w:bCs/>
          <w:sz w:val="28"/>
        </w:rPr>
        <w:t>ședinței</w:t>
      </w:r>
      <w:r w:rsidR="00823919" w:rsidRPr="00937A76">
        <w:rPr>
          <w:bCs/>
          <w:sz w:val="28"/>
        </w:rPr>
        <w:t xml:space="preserve">, numărul  membrilor prezenți fizic și va face mențiuni cu privire la existența cvorumului necesar desfășurării </w:t>
      </w:r>
      <w:r w:rsidRPr="00937A76">
        <w:rPr>
          <w:bCs/>
          <w:sz w:val="28"/>
        </w:rPr>
        <w:t>ședinței</w:t>
      </w:r>
      <w:r w:rsidR="00823919" w:rsidRPr="00937A76">
        <w:rPr>
          <w:bCs/>
          <w:sz w:val="28"/>
        </w:rPr>
        <w:t>.</w:t>
      </w:r>
    </w:p>
    <w:p w14:paraId="49B55566" w14:textId="408F134A" w:rsidR="00823919" w:rsidRPr="00937A76" w:rsidRDefault="007C69D7" w:rsidP="005236FE">
      <w:pPr>
        <w:jc w:val="both"/>
        <w:rPr>
          <w:bCs/>
          <w:sz w:val="28"/>
        </w:rPr>
      </w:pPr>
      <w:r w:rsidRPr="007C69D7">
        <w:rPr>
          <w:b/>
          <w:sz w:val="28"/>
        </w:rPr>
        <w:t>(3)</w:t>
      </w:r>
      <w:r w:rsidR="00823919" w:rsidRPr="00937A76">
        <w:rPr>
          <w:bCs/>
          <w:sz w:val="28"/>
        </w:rPr>
        <w:t xml:space="preserve"> În cazul membrilor care ajung la </w:t>
      </w:r>
      <w:r w:rsidRPr="00937A76">
        <w:rPr>
          <w:bCs/>
          <w:sz w:val="28"/>
        </w:rPr>
        <w:t>ședința</w:t>
      </w:r>
      <w:r w:rsidR="00823919" w:rsidRPr="00937A76">
        <w:rPr>
          <w:bCs/>
          <w:sz w:val="28"/>
        </w:rPr>
        <w:t xml:space="preserve"> C</w:t>
      </w:r>
      <w:r>
        <w:rPr>
          <w:bCs/>
          <w:sz w:val="28"/>
        </w:rPr>
        <w:t>omisiei</w:t>
      </w:r>
      <w:r w:rsidR="00823919" w:rsidRPr="00937A76">
        <w:rPr>
          <w:bCs/>
          <w:sz w:val="28"/>
        </w:rPr>
        <w:t xml:space="preserve">  ulterior momentului înregistrării </w:t>
      </w:r>
      <w:r w:rsidRPr="00937A76">
        <w:rPr>
          <w:bCs/>
          <w:sz w:val="28"/>
        </w:rPr>
        <w:t>inițiale</w:t>
      </w:r>
      <w:r w:rsidR="00823919" w:rsidRPr="00937A76">
        <w:rPr>
          <w:bCs/>
          <w:sz w:val="28"/>
        </w:rPr>
        <w:t xml:space="preserve"> a </w:t>
      </w:r>
      <w:r w:rsidRPr="00937A76">
        <w:rPr>
          <w:bCs/>
          <w:sz w:val="28"/>
        </w:rPr>
        <w:t>prezentei</w:t>
      </w:r>
      <w:r w:rsidR="00823919" w:rsidRPr="00937A76">
        <w:rPr>
          <w:bCs/>
          <w:sz w:val="28"/>
        </w:rPr>
        <w:t xml:space="preserve">, </w:t>
      </w:r>
      <w:r w:rsidRPr="00937A76">
        <w:rPr>
          <w:bCs/>
          <w:sz w:val="28"/>
        </w:rPr>
        <w:t>prezența</w:t>
      </w:r>
      <w:r w:rsidR="00823919" w:rsidRPr="00937A76">
        <w:rPr>
          <w:bCs/>
          <w:sz w:val="28"/>
        </w:rPr>
        <w:t xml:space="preserve"> va fi înregistrată la momentul respectiv.  </w:t>
      </w:r>
    </w:p>
    <w:p w14:paraId="4C9A0ED5" w14:textId="75DE0017" w:rsidR="00823919" w:rsidRPr="00937A76" w:rsidRDefault="00EE1FCD" w:rsidP="005236FE">
      <w:pPr>
        <w:jc w:val="both"/>
        <w:rPr>
          <w:bCs/>
          <w:sz w:val="28"/>
        </w:rPr>
      </w:pPr>
      <w:r w:rsidRPr="00831CF2">
        <w:rPr>
          <w:b/>
          <w:sz w:val="28"/>
        </w:rPr>
        <w:t>Art.</w:t>
      </w:r>
      <w:r>
        <w:rPr>
          <w:b/>
          <w:sz w:val="28"/>
        </w:rPr>
        <w:t xml:space="preserve"> 3</w:t>
      </w:r>
      <w:r w:rsidR="00D07958">
        <w:rPr>
          <w:b/>
          <w:sz w:val="28"/>
        </w:rPr>
        <w:t>5</w:t>
      </w:r>
      <w:r>
        <w:rPr>
          <w:b/>
          <w:sz w:val="28"/>
        </w:rPr>
        <w:t xml:space="preserve"> (1) </w:t>
      </w:r>
      <w:r w:rsidR="00823919" w:rsidRPr="00937A76">
        <w:rPr>
          <w:bCs/>
          <w:sz w:val="28"/>
        </w:rPr>
        <w:t xml:space="preserve">Arhitectul șef al </w:t>
      </w:r>
      <w:r w:rsidR="007C69D7" w:rsidRPr="00937A76">
        <w:rPr>
          <w:bCs/>
          <w:sz w:val="28"/>
        </w:rPr>
        <w:t>județului</w:t>
      </w:r>
      <w:r w:rsidR="00823919" w:rsidRPr="00937A76">
        <w:rPr>
          <w:bCs/>
          <w:sz w:val="28"/>
        </w:rPr>
        <w:t xml:space="preserve"> comunică </w:t>
      </w:r>
      <w:r w:rsidR="00E17682" w:rsidRPr="00937A76">
        <w:rPr>
          <w:bCs/>
          <w:sz w:val="28"/>
        </w:rPr>
        <w:t>situația</w:t>
      </w:r>
      <w:r w:rsidR="00823919" w:rsidRPr="00937A76">
        <w:rPr>
          <w:bCs/>
          <w:sz w:val="28"/>
        </w:rPr>
        <w:t xml:space="preserve"> </w:t>
      </w:r>
      <w:r w:rsidR="00E17682" w:rsidRPr="00937A76">
        <w:rPr>
          <w:bCs/>
          <w:sz w:val="28"/>
        </w:rPr>
        <w:t>prezenței</w:t>
      </w:r>
      <w:r w:rsidR="00823919" w:rsidRPr="00937A76">
        <w:rPr>
          <w:bCs/>
          <w:sz w:val="28"/>
        </w:rPr>
        <w:t xml:space="preserve"> înregistrate de secretariatul tehnic, către </w:t>
      </w:r>
      <w:proofErr w:type="spellStart"/>
      <w:r w:rsidR="00823919" w:rsidRPr="00937A76">
        <w:rPr>
          <w:bCs/>
          <w:sz w:val="28"/>
        </w:rPr>
        <w:t>preşedintele</w:t>
      </w:r>
      <w:proofErr w:type="spellEnd"/>
      <w:r w:rsidR="00823919" w:rsidRPr="00937A76">
        <w:rPr>
          <w:bCs/>
          <w:sz w:val="28"/>
        </w:rPr>
        <w:t xml:space="preserve"> comisiei sau înlocuitorului de drept al acestuia, după caz, care confirmă în plen dacă este asigurat sau nu cvorumul necesar pentru </w:t>
      </w:r>
      <w:proofErr w:type="spellStart"/>
      <w:r w:rsidR="00823919" w:rsidRPr="00937A76">
        <w:rPr>
          <w:bCs/>
          <w:sz w:val="28"/>
        </w:rPr>
        <w:t>desfăşurarea</w:t>
      </w:r>
      <w:proofErr w:type="spellEnd"/>
      <w:r w:rsidR="00823919" w:rsidRPr="00937A76">
        <w:rPr>
          <w:bCs/>
          <w:sz w:val="28"/>
        </w:rPr>
        <w:t xml:space="preserve"> legală a </w:t>
      </w:r>
      <w:proofErr w:type="spellStart"/>
      <w:r w:rsidR="00823919" w:rsidRPr="00937A76">
        <w:rPr>
          <w:bCs/>
          <w:sz w:val="28"/>
        </w:rPr>
        <w:t>şedinţei</w:t>
      </w:r>
      <w:proofErr w:type="spellEnd"/>
      <w:r w:rsidR="00823919" w:rsidRPr="00937A76">
        <w:rPr>
          <w:bCs/>
          <w:sz w:val="28"/>
        </w:rPr>
        <w:t xml:space="preserve">. </w:t>
      </w:r>
    </w:p>
    <w:p w14:paraId="4D37E6FB" w14:textId="56AD4FFA" w:rsidR="00823919" w:rsidRDefault="0039233E" w:rsidP="005236FE">
      <w:pPr>
        <w:jc w:val="both"/>
        <w:rPr>
          <w:bCs/>
          <w:sz w:val="28"/>
        </w:rPr>
      </w:pPr>
      <w:r w:rsidRPr="0039233E">
        <w:rPr>
          <w:b/>
          <w:sz w:val="28"/>
        </w:rPr>
        <w:t>(2)</w:t>
      </w:r>
      <w:r>
        <w:rPr>
          <w:bCs/>
          <w:sz w:val="28"/>
        </w:rPr>
        <w:t xml:space="preserve"> Dacă </w:t>
      </w:r>
      <w:r w:rsidR="00823919" w:rsidRPr="00937A76">
        <w:rPr>
          <w:bCs/>
          <w:sz w:val="28"/>
        </w:rPr>
        <w:t>în urma convocării nu se întrunește cvorumul necesar, ședința se amână, reluându-se procedura de convocare.</w:t>
      </w:r>
    </w:p>
    <w:p w14:paraId="6D8B62B5" w14:textId="4FEBA56D" w:rsidR="009A0795" w:rsidRPr="00937A76" w:rsidRDefault="0039233E" w:rsidP="005236FE">
      <w:pPr>
        <w:jc w:val="both"/>
        <w:rPr>
          <w:bCs/>
          <w:sz w:val="28"/>
        </w:rPr>
      </w:pPr>
      <w:r w:rsidRPr="00831CF2">
        <w:rPr>
          <w:b/>
          <w:sz w:val="28"/>
        </w:rPr>
        <w:t>Art.</w:t>
      </w:r>
      <w:r>
        <w:rPr>
          <w:b/>
          <w:sz w:val="28"/>
        </w:rPr>
        <w:t xml:space="preserve"> 3</w:t>
      </w:r>
      <w:r w:rsidR="00D07958">
        <w:rPr>
          <w:b/>
          <w:sz w:val="28"/>
        </w:rPr>
        <w:t>6</w:t>
      </w:r>
      <w:r>
        <w:rPr>
          <w:b/>
          <w:sz w:val="28"/>
        </w:rPr>
        <w:t xml:space="preserve"> </w:t>
      </w:r>
      <w:r w:rsidR="009A0795" w:rsidRPr="00937A76">
        <w:rPr>
          <w:bCs/>
          <w:sz w:val="28"/>
        </w:rPr>
        <w:t xml:space="preserve">La începutul ședinței fiecare membru cu drept de vot va primi fișele referat aferente tuturor documentațiilor înscrise pe ordinea de zi, împreună cu Anexele acestora, </w:t>
      </w:r>
      <w:r w:rsidR="009A0795" w:rsidRPr="00937A76">
        <w:rPr>
          <w:bCs/>
          <w:sz w:val="28"/>
        </w:rPr>
        <w:lastRenderedPageBreak/>
        <w:t>unde se va exprima votul și se vor completa cu observațiile și/sau recomandările membrilor comisiei</w:t>
      </w:r>
      <w:r>
        <w:rPr>
          <w:bCs/>
          <w:sz w:val="28"/>
        </w:rPr>
        <w:t>,</w:t>
      </w:r>
      <w:r w:rsidR="008B57FE">
        <w:rPr>
          <w:bCs/>
          <w:sz w:val="28"/>
        </w:rPr>
        <w:t xml:space="preserve"> </w:t>
      </w:r>
      <w:r w:rsidR="009A0795" w:rsidRPr="00937A76">
        <w:rPr>
          <w:bCs/>
          <w:sz w:val="28"/>
        </w:rPr>
        <w:t>după caz, si se vor însuși prin semnătură.</w:t>
      </w:r>
    </w:p>
    <w:p w14:paraId="34F5D798" w14:textId="1E02D4CD" w:rsidR="00BB43A0" w:rsidRPr="00BB43A0" w:rsidRDefault="008B57FE" w:rsidP="005236FE">
      <w:pPr>
        <w:jc w:val="both"/>
        <w:rPr>
          <w:bCs/>
          <w:sz w:val="28"/>
        </w:rPr>
      </w:pPr>
      <w:r w:rsidRPr="00831CF2">
        <w:rPr>
          <w:b/>
          <w:sz w:val="28"/>
        </w:rPr>
        <w:t>Art.</w:t>
      </w:r>
      <w:r>
        <w:rPr>
          <w:b/>
          <w:sz w:val="28"/>
        </w:rPr>
        <w:t xml:space="preserve"> 3</w:t>
      </w:r>
      <w:r w:rsidR="00D07958">
        <w:rPr>
          <w:b/>
          <w:sz w:val="28"/>
        </w:rPr>
        <w:t>7</w:t>
      </w:r>
      <w:r>
        <w:rPr>
          <w:b/>
          <w:sz w:val="28"/>
        </w:rPr>
        <w:t xml:space="preserve"> (1) </w:t>
      </w:r>
      <w:r w:rsidR="00BB43A0" w:rsidRPr="008B57FE">
        <w:rPr>
          <w:bCs/>
          <w:sz w:val="28"/>
        </w:rPr>
        <w:t xml:space="preserve">Pentru ședințele </w:t>
      </w:r>
      <w:r w:rsidR="005B792E" w:rsidRPr="008B57FE">
        <w:rPr>
          <w:bCs/>
          <w:sz w:val="28"/>
        </w:rPr>
        <w:t xml:space="preserve">desfășurate în format </w:t>
      </w:r>
      <w:r w:rsidR="00CF6556" w:rsidRPr="008B57FE">
        <w:rPr>
          <w:bCs/>
          <w:sz w:val="28"/>
        </w:rPr>
        <w:t>online,</w:t>
      </w:r>
      <w:r w:rsidR="00CF6556">
        <w:rPr>
          <w:bCs/>
          <w:sz w:val="28"/>
        </w:rPr>
        <w:t xml:space="preserve"> </w:t>
      </w:r>
      <w:r w:rsidR="00763FD1">
        <w:rPr>
          <w:bCs/>
          <w:sz w:val="28"/>
        </w:rPr>
        <w:t>secretariatul tehnic, va transmite link-</w:t>
      </w:r>
      <w:proofErr w:type="spellStart"/>
      <w:r w:rsidR="00763FD1">
        <w:rPr>
          <w:bCs/>
          <w:sz w:val="28"/>
        </w:rPr>
        <w:t>ul</w:t>
      </w:r>
      <w:proofErr w:type="spellEnd"/>
      <w:r w:rsidR="00763FD1">
        <w:rPr>
          <w:bCs/>
          <w:sz w:val="28"/>
        </w:rPr>
        <w:t xml:space="preserve"> de conectare membrilor </w:t>
      </w:r>
      <w:r w:rsidR="00BB43A0" w:rsidRPr="00BB43A0">
        <w:rPr>
          <w:bCs/>
          <w:sz w:val="28"/>
        </w:rPr>
        <w:t>comisiei</w:t>
      </w:r>
      <w:r w:rsidR="00763FD1">
        <w:rPr>
          <w:bCs/>
          <w:sz w:val="28"/>
        </w:rPr>
        <w:t xml:space="preserve">, precum si </w:t>
      </w:r>
      <w:proofErr w:type="spellStart"/>
      <w:r w:rsidR="00763FD1">
        <w:rPr>
          <w:bCs/>
          <w:sz w:val="28"/>
        </w:rPr>
        <w:t>supleantilor</w:t>
      </w:r>
      <w:proofErr w:type="spellEnd"/>
      <w:r w:rsidR="00763FD1">
        <w:rPr>
          <w:bCs/>
          <w:sz w:val="28"/>
        </w:rPr>
        <w:t xml:space="preserve"> acestora, prin canale electronice, link cu care </w:t>
      </w:r>
      <w:r w:rsidR="00BB43A0" w:rsidRPr="00BB43A0">
        <w:rPr>
          <w:bCs/>
          <w:sz w:val="28"/>
        </w:rPr>
        <w:t xml:space="preserve">se vor </w:t>
      </w:r>
      <w:proofErr w:type="spellStart"/>
      <w:r w:rsidR="00BB43A0" w:rsidRPr="00BB43A0">
        <w:rPr>
          <w:bCs/>
          <w:sz w:val="28"/>
        </w:rPr>
        <w:t>loga</w:t>
      </w:r>
      <w:proofErr w:type="spellEnd"/>
      <w:r w:rsidR="00BB43A0" w:rsidRPr="00BB43A0">
        <w:rPr>
          <w:bCs/>
          <w:sz w:val="28"/>
        </w:rPr>
        <w:t xml:space="preserve"> la ședință în ziua și ora stabilită, iar prezența acestora va fi consemnată </w:t>
      </w:r>
      <w:r w:rsidR="00763FD1">
        <w:rPr>
          <w:bCs/>
          <w:sz w:val="28"/>
        </w:rPr>
        <w:t xml:space="preserve">in </w:t>
      </w:r>
      <w:r w:rsidR="00BB43A0" w:rsidRPr="00BB43A0">
        <w:rPr>
          <w:bCs/>
          <w:sz w:val="28"/>
        </w:rPr>
        <w:t xml:space="preserve">lista de prezență. Se consideră motivată orice absență, iar drepturile și obligațiile membrilor respectivi vor fi preluate de înlocuitorii desemnați la constituirea comisiei. </w:t>
      </w:r>
    </w:p>
    <w:p w14:paraId="4891CDEB" w14:textId="5B94EFF7" w:rsidR="009A0795" w:rsidRPr="00937A76" w:rsidRDefault="008B57FE" w:rsidP="005236FE">
      <w:pPr>
        <w:jc w:val="both"/>
        <w:rPr>
          <w:bCs/>
          <w:sz w:val="28"/>
        </w:rPr>
      </w:pPr>
      <w:r w:rsidRPr="008B57FE">
        <w:rPr>
          <w:b/>
          <w:sz w:val="28"/>
        </w:rPr>
        <w:t>(2)</w:t>
      </w:r>
      <w:r>
        <w:rPr>
          <w:bCs/>
          <w:sz w:val="28"/>
        </w:rPr>
        <w:t xml:space="preserve"> </w:t>
      </w:r>
      <w:r w:rsidR="00BB43A0" w:rsidRPr="00BB43A0">
        <w:rPr>
          <w:bCs/>
          <w:sz w:val="28"/>
        </w:rPr>
        <w:t xml:space="preserve">Se consideră </w:t>
      </w:r>
      <w:proofErr w:type="spellStart"/>
      <w:r w:rsidR="00BB43A0" w:rsidRPr="00BB43A0">
        <w:rPr>
          <w:bCs/>
          <w:sz w:val="28"/>
        </w:rPr>
        <w:t>prezenţi</w:t>
      </w:r>
      <w:proofErr w:type="spellEnd"/>
      <w:r w:rsidR="00BB43A0" w:rsidRPr="00BB43A0">
        <w:rPr>
          <w:bCs/>
          <w:sz w:val="28"/>
        </w:rPr>
        <w:t xml:space="preserve"> la </w:t>
      </w:r>
      <w:proofErr w:type="spellStart"/>
      <w:r w:rsidR="00BB43A0" w:rsidRPr="00BB43A0">
        <w:rPr>
          <w:bCs/>
          <w:sz w:val="28"/>
        </w:rPr>
        <w:t>şedinţa</w:t>
      </w:r>
      <w:proofErr w:type="spellEnd"/>
      <w:r w:rsidR="00BB43A0" w:rsidRPr="00BB43A0">
        <w:rPr>
          <w:bCs/>
          <w:sz w:val="28"/>
        </w:rPr>
        <w:t xml:space="preserve"> C</w:t>
      </w:r>
      <w:r>
        <w:rPr>
          <w:bCs/>
          <w:sz w:val="28"/>
        </w:rPr>
        <w:t>omisiei</w:t>
      </w:r>
      <w:r w:rsidR="00BB43A0" w:rsidRPr="00BB43A0">
        <w:rPr>
          <w:bCs/>
          <w:sz w:val="28"/>
        </w:rPr>
        <w:t xml:space="preserve">  membrii care se conectează prin intermediul link-ului distribuit în prealabil de către secretariatul tehnic.</w:t>
      </w:r>
    </w:p>
    <w:p w14:paraId="4B4710C5" w14:textId="79E1040B" w:rsidR="008B57FE" w:rsidRDefault="0018225A" w:rsidP="005236FE">
      <w:pPr>
        <w:jc w:val="both"/>
        <w:rPr>
          <w:bCs/>
          <w:sz w:val="28"/>
        </w:rPr>
      </w:pPr>
      <w:r>
        <w:rPr>
          <w:b/>
          <w:sz w:val="28"/>
        </w:rPr>
        <w:t>(3)</w:t>
      </w:r>
      <w:r w:rsidR="00D86BB4">
        <w:rPr>
          <w:b/>
          <w:sz w:val="28"/>
        </w:rPr>
        <w:t xml:space="preserve"> </w:t>
      </w:r>
      <w:proofErr w:type="spellStart"/>
      <w:r w:rsidR="00823919" w:rsidRPr="00937A76">
        <w:rPr>
          <w:bCs/>
          <w:sz w:val="28"/>
        </w:rPr>
        <w:t>Şedinţele</w:t>
      </w:r>
      <w:proofErr w:type="spellEnd"/>
      <w:r w:rsidR="00823919" w:rsidRPr="00937A76">
        <w:rPr>
          <w:bCs/>
          <w:sz w:val="28"/>
        </w:rPr>
        <w:t xml:space="preserve"> C</w:t>
      </w:r>
      <w:r w:rsidR="008B57FE">
        <w:rPr>
          <w:bCs/>
          <w:sz w:val="28"/>
        </w:rPr>
        <w:t>omisiei</w:t>
      </w:r>
      <w:r w:rsidR="00823919" w:rsidRPr="00937A76">
        <w:rPr>
          <w:bCs/>
          <w:sz w:val="28"/>
        </w:rPr>
        <w:t xml:space="preserve"> sunt conduse de </w:t>
      </w:r>
      <w:proofErr w:type="spellStart"/>
      <w:r w:rsidR="00823919" w:rsidRPr="00937A76">
        <w:rPr>
          <w:bCs/>
          <w:sz w:val="28"/>
        </w:rPr>
        <w:t>preşedintele</w:t>
      </w:r>
      <w:proofErr w:type="spellEnd"/>
      <w:r w:rsidR="00823919" w:rsidRPr="00937A76">
        <w:rPr>
          <w:bCs/>
          <w:sz w:val="28"/>
        </w:rPr>
        <w:t xml:space="preserve"> comisiei,  în lipsa acestuia, de înlocuitorul de drept împreună cu Arhitectul Șef al județului. </w:t>
      </w:r>
    </w:p>
    <w:p w14:paraId="733FD4C2" w14:textId="77777777" w:rsidR="00D86BB4" w:rsidRDefault="00D86BB4" w:rsidP="005236FE">
      <w:pPr>
        <w:jc w:val="both"/>
        <w:rPr>
          <w:b/>
          <w:sz w:val="28"/>
        </w:rPr>
      </w:pPr>
    </w:p>
    <w:p w14:paraId="7C2228FB" w14:textId="5E118CD1" w:rsidR="00DC6027" w:rsidRDefault="00701DAF" w:rsidP="005236FE">
      <w:pPr>
        <w:jc w:val="both"/>
        <w:rPr>
          <w:b/>
          <w:sz w:val="28"/>
        </w:rPr>
      </w:pPr>
      <w:r>
        <w:rPr>
          <w:b/>
          <w:sz w:val="28"/>
        </w:rPr>
        <w:t>Capitolul 6</w:t>
      </w:r>
      <w:r w:rsidR="00FA2871" w:rsidRPr="00FA2871">
        <w:rPr>
          <w:b/>
          <w:sz w:val="28"/>
        </w:rPr>
        <w:t xml:space="preserve"> - </w:t>
      </w:r>
      <w:r w:rsidR="00DC6027" w:rsidRPr="00FA2871">
        <w:rPr>
          <w:b/>
          <w:sz w:val="28"/>
        </w:rPr>
        <w:t xml:space="preserve">Votul </w:t>
      </w:r>
    </w:p>
    <w:p w14:paraId="22A26EEB" w14:textId="77777777" w:rsidR="00D07958" w:rsidRDefault="00D07958" w:rsidP="005236FE">
      <w:pPr>
        <w:jc w:val="both"/>
        <w:rPr>
          <w:b/>
          <w:sz w:val="28"/>
        </w:rPr>
      </w:pPr>
    </w:p>
    <w:p w14:paraId="60D3AE69" w14:textId="77777777" w:rsidR="0059327F" w:rsidRDefault="00D07958" w:rsidP="005236FE">
      <w:pPr>
        <w:jc w:val="both"/>
        <w:rPr>
          <w:bCs/>
          <w:sz w:val="28"/>
        </w:rPr>
      </w:pPr>
      <w:r w:rsidRPr="00831CF2">
        <w:rPr>
          <w:b/>
          <w:sz w:val="28"/>
        </w:rPr>
        <w:t>Art.</w:t>
      </w:r>
      <w:r>
        <w:rPr>
          <w:b/>
          <w:sz w:val="28"/>
        </w:rPr>
        <w:t xml:space="preserve"> 38</w:t>
      </w:r>
      <w:r w:rsidR="0059327F">
        <w:rPr>
          <w:b/>
          <w:sz w:val="28"/>
        </w:rPr>
        <w:t xml:space="preserve"> (1)</w:t>
      </w:r>
      <w:r>
        <w:rPr>
          <w:b/>
          <w:sz w:val="28"/>
        </w:rPr>
        <w:t xml:space="preserve"> </w:t>
      </w:r>
      <w:r w:rsidR="00D62F18" w:rsidRPr="00937A76">
        <w:rPr>
          <w:bCs/>
          <w:sz w:val="28"/>
        </w:rPr>
        <w:t xml:space="preserve">Șeful de proiect, autorul sau coordonatorul de proiect primește cuvântul de la președintele comisiei sau de la  înlocuitorului de drept al acestuia care asigură conducerea </w:t>
      </w:r>
      <w:proofErr w:type="spellStart"/>
      <w:r w:rsidR="00D62F18" w:rsidRPr="00937A76">
        <w:rPr>
          <w:bCs/>
          <w:sz w:val="28"/>
        </w:rPr>
        <w:t>şedinţei</w:t>
      </w:r>
      <w:proofErr w:type="spellEnd"/>
      <w:r w:rsidR="00D62F18" w:rsidRPr="00937A76">
        <w:rPr>
          <w:bCs/>
          <w:sz w:val="28"/>
        </w:rPr>
        <w:t xml:space="preserve"> pentru a-si prezenta lucrarea în fața membrilor prezenți. </w:t>
      </w:r>
    </w:p>
    <w:p w14:paraId="1815336C" w14:textId="77777777" w:rsidR="0059327F" w:rsidRDefault="0059327F" w:rsidP="005236FE">
      <w:pPr>
        <w:jc w:val="both"/>
        <w:rPr>
          <w:bCs/>
          <w:sz w:val="28"/>
        </w:rPr>
      </w:pPr>
      <w:r w:rsidRPr="0059327F">
        <w:rPr>
          <w:b/>
          <w:sz w:val="28"/>
        </w:rPr>
        <w:t>(2)</w:t>
      </w:r>
      <w:r>
        <w:rPr>
          <w:bCs/>
          <w:sz w:val="28"/>
        </w:rPr>
        <w:t xml:space="preserve"> </w:t>
      </w:r>
      <w:r w:rsidR="00D62F18" w:rsidRPr="00937A76">
        <w:rPr>
          <w:bCs/>
          <w:sz w:val="28"/>
        </w:rPr>
        <w:t>În lipsa unei persoane responsabile cu prezentarea proiectului, acesta nu va mai fi supus votării și va fi amânat până la o dată ulterioară</w:t>
      </w:r>
      <w:r w:rsidR="006E1A44">
        <w:rPr>
          <w:bCs/>
          <w:sz w:val="28"/>
        </w:rPr>
        <w:t>.</w:t>
      </w:r>
      <w:r w:rsidR="00D62F18" w:rsidRPr="00937A76">
        <w:rPr>
          <w:bCs/>
          <w:sz w:val="28"/>
        </w:rPr>
        <w:t xml:space="preserve"> </w:t>
      </w:r>
    </w:p>
    <w:p w14:paraId="1A4DF275" w14:textId="77777777" w:rsidR="0059327F" w:rsidRDefault="0059327F" w:rsidP="005236FE">
      <w:pPr>
        <w:jc w:val="both"/>
        <w:rPr>
          <w:bCs/>
          <w:sz w:val="28"/>
        </w:rPr>
      </w:pPr>
      <w:r w:rsidRPr="0059327F">
        <w:rPr>
          <w:b/>
          <w:sz w:val="28"/>
        </w:rPr>
        <w:t>(3)</w:t>
      </w:r>
      <w:r>
        <w:rPr>
          <w:bCs/>
          <w:sz w:val="28"/>
        </w:rPr>
        <w:t xml:space="preserve"> </w:t>
      </w:r>
      <w:r w:rsidR="00D62F18" w:rsidRPr="00937A76">
        <w:rPr>
          <w:bCs/>
          <w:sz w:val="28"/>
        </w:rPr>
        <w:t xml:space="preserve">Secretariatul tehnic asigură suport tehnic/ electronic în vederea prezentării succinte a proiectului (planșa de reglementări, plan de încadrare în zonă sau caracteristici ale lucrării). </w:t>
      </w:r>
      <w:r w:rsidRPr="00831CF2">
        <w:rPr>
          <w:b/>
          <w:sz w:val="28"/>
        </w:rPr>
        <w:t>Art.</w:t>
      </w:r>
      <w:r>
        <w:rPr>
          <w:b/>
          <w:sz w:val="28"/>
        </w:rPr>
        <w:t xml:space="preserve"> 39 (1) </w:t>
      </w:r>
      <w:r w:rsidR="00D62F18" w:rsidRPr="00937A76">
        <w:rPr>
          <w:bCs/>
          <w:sz w:val="28"/>
        </w:rPr>
        <w:t xml:space="preserve">Dezbaterea documentațiilor de </w:t>
      </w:r>
      <w:proofErr w:type="spellStart"/>
      <w:r w:rsidR="00D62F18" w:rsidRPr="00937A76">
        <w:rPr>
          <w:bCs/>
          <w:sz w:val="28"/>
        </w:rPr>
        <w:t>urbansim</w:t>
      </w:r>
      <w:proofErr w:type="spellEnd"/>
      <w:r w:rsidR="00D62F18" w:rsidRPr="00937A76">
        <w:rPr>
          <w:bCs/>
          <w:sz w:val="28"/>
        </w:rPr>
        <w:t xml:space="preserve"> și de amenajare a teritoriului  se face, de regulă, în ordinea în care acestea sunt înscrise pe ordinea de zi aprobată. </w:t>
      </w:r>
    </w:p>
    <w:p w14:paraId="04B3C206" w14:textId="182A7601" w:rsidR="00D62F18" w:rsidRPr="00937A76" w:rsidRDefault="0059327F" w:rsidP="005236FE">
      <w:pPr>
        <w:jc w:val="both"/>
        <w:rPr>
          <w:bCs/>
          <w:sz w:val="28"/>
        </w:rPr>
      </w:pPr>
      <w:r w:rsidRPr="0059327F">
        <w:rPr>
          <w:b/>
          <w:sz w:val="28"/>
        </w:rPr>
        <w:t>(2)</w:t>
      </w:r>
      <w:r>
        <w:rPr>
          <w:bCs/>
          <w:sz w:val="28"/>
        </w:rPr>
        <w:t xml:space="preserve"> </w:t>
      </w:r>
      <w:r w:rsidR="00D62F18" w:rsidRPr="00937A76">
        <w:rPr>
          <w:bCs/>
          <w:sz w:val="28"/>
        </w:rPr>
        <w:t xml:space="preserve">Membri cu drept de vot participă la dezbateri în ordinea înscrierii la cuvânt, cu </w:t>
      </w:r>
      <w:proofErr w:type="spellStart"/>
      <w:r w:rsidR="00D62F18" w:rsidRPr="00937A76">
        <w:rPr>
          <w:bCs/>
          <w:sz w:val="28"/>
        </w:rPr>
        <w:t>obligatia</w:t>
      </w:r>
      <w:proofErr w:type="spellEnd"/>
      <w:r w:rsidR="00D62F18" w:rsidRPr="00937A76">
        <w:rPr>
          <w:bCs/>
          <w:sz w:val="28"/>
        </w:rPr>
        <w:t xml:space="preserve"> ca în observația lor să se refere exc</w:t>
      </w:r>
      <w:r w:rsidR="006E1A44">
        <w:rPr>
          <w:bCs/>
          <w:sz w:val="28"/>
        </w:rPr>
        <w:t>l</w:t>
      </w:r>
      <w:r w:rsidR="00D62F18" w:rsidRPr="00937A76">
        <w:rPr>
          <w:bCs/>
          <w:sz w:val="28"/>
        </w:rPr>
        <w:t>usiv la problema care formează obiectul dezbaterii.</w:t>
      </w:r>
    </w:p>
    <w:p w14:paraId="7F271D65" w14:textId="0F195297" w:rsidR="00D62F18" w:rsidRPr="00937A76" w:rsidRDefault="0059327F" w:rsidP="005236FE">
      <w:pPr>
        <w:jc w:val="both"/>
        <w:rPr>
          <w:bCs/>
          <w:sz w:val="28"/>
        </w:rPr>
      </w:pPr>
      <w:r w:rsidRPr="0059327F">
        <w:rPr>
          <w:b/>
          <w:sz w:val="28"/>
        </w:rPr>
        <w:t>(3)</w:t>
      </w:r>
      <w:r>
        <w:rPr>
          <w:bCs/>
          <w:sz w:val="28"/>
        </w:rPr>
        <w:t xml:space="preserve"> </w:t>
      </w:r>
      <w:r w:rsidR="00D62F18" w:rsidRPr="00937A76">
        <w:rPr>
          <w:bCs/>
          <w:sz w:val="28"/>
        </w:rPr>
        <w:t xml:space="preserve">Dacă sunt observații asupra proiectului, acestea vor fi consemnate în procesul verbal al ședinței, iar în lipsa acestora se supune documentația la vot. </w:t>
      </w:r>
    </w:p>
    <w:p w14:paraId="1A9FABE3" w14:textId="7ED078A1" w:rsidR="00D62F18" w:rsidRPr="00937A76" w:rsidRDefault="0059327F" w:rsidP="005236FE">
      <w:pPr>
        <w:jc w:val="both"/>
        <w:rPr>
          <w:bCs/>
          <w:sz w:val="28"/>
        </w:rPr>
      </w:pPr>
      <w:r w:rsidRPr="0059327F">
        <w:rPr>
          <w:b/>
          <w:sz w:val="28"/>
        </w:rPr>
        <w:t>(4)</w:t>
      </w:r>
      <w:r>
        <w:rPr>
          <w:bCs/>
          <w:sz w:val="28"/>
        </w:rPr>
        <w:t xml:space="preserve"> </w:t>
      </w:r>
      <w:r w:rsidR="00D62F18" w:rsidRPr="00937A76">
        <w:rPr>
          <w:bCs/>
          <w:sz w:val="28"/>
        </w:rPr>
        <w:t xml:space="preserve">După ce </w:t>
      </w:r>
      <w:proofErr w:type="spellStart"/>
      <w:r w:rsidR="00D62F18" w:rsidRPr="00937A76">
        <w:rPr>
          <w:bCs/>
          <w:sz w:val="28"/>
        </w:rPr>
        <w:t>Preşedintele</w:t>
      </w:r>
      <w:proofErr w:type="spellEnd"/>
      <w:r w:rsidR="00D62F18" w:rsidRPr="00937A76">
        <w:rPr>
          <w:bCs/>
          <w:sz w:val="28"/>
        </w:rPr>
        <w:t xml:space="preserve"> Comisiei constată că nu mai sunt alte </w:t>
      </w:r>
      <w:proofErr w:type="spellStart"/>
      <w:r w:rsidR="00D62F18" w:rsidRPr="00937A76">
        <w:rPr>
          <w:bCs/>
          <w:sz w:val="28"/>
        </w:rPr>
        <w:t>intervenţii</w:t>
      </w:r>
      <w:proofErr w:type="spellEnd"/>
      <w:r w:rsidR="00D62F18" w:rsidRPr="00937A76">
        <w:rPr>
          <w:bCs/>
          <w:sz w:val="28"/>
        </w:rPr>
        <w:t xml:space="preserve">/propuneri pe marginea proiectului supus dezbaterii, se supune la vot </w:t>
      </w:r>
      <w:proofErr w:type="spellStart"/>
      <w:r w:rsidR="00D62F18" w:rsidRPr="00937A76">
        <w:rPr>
          <w:bCs/>
          <w:sz w:val="28"/>
        </w:rPr>
        <w:t>documentatia</w:t>
      </w:r>
      <w:proofErr w:type="spellEnd"/>
      <w:r w:rsidR="00D62F18" w:rsidRPr="00937A76">
        <w:rPr>
          <w:bCs/>
          <w:sz w:val="28"/>
        </w:rPr>
        <w:t>.</w:t>
      </w:r>
    </w:p>
    <w:p w14:paraId="2EC833A9" w14:textId="77777777" w:rsidR="009573A2" w:rsidRDefault="0059327F" w:rsidP="005236FE">
      <w:pPr>
        <w:jc w:val="both"/>
        <w:rPr>
          <w:bCs/>
          <w:sz w:val="28"/>
        </w:rPr>
      </w:pPr>
      <w:r w:rsidRPr="0059327F">
        <w:rPr>
          <w:b/>
          <w:sz w:val="28"/>
        </w:rPr>
        <w:t>(5)</w:t>
      </w:r>
      <w:r>
        <w:rPr>
          <w:bCs/>
          <w:sz w:val="28"/>
        </w:rPr>
        <w:t xml:space="preserve"> </w:t>
      </w:r>
      <w:r w:rsidR="00D62F18" w:rsidRPr="00937A76">
        <w:rPr>
          <w:bCs/>
          <w:sz w:val="28"/>
        </w:rPr>
        <w:t xml:space="preserve">După analiza în ședință a documentațiilor prezentate, </w:t>
      </w:r>
      <w:r w:rsidR="006E1A44">
        <w:rPr>
          <w:bCs/>
          <w:sz w:val="28"/>
        </w:rPr>
        <w:t xml:space="preserve">acestea se supun </w:t>
      </w:r>
      <w:r w:rsidR="00D62F18" w:rsidRPr="00937A76">
        <w:rPr>
          <w:bCs/>
          <w:sz w:val="28"/>
        </w:rPr>
        <w:t xml:space="preserve"> la vot deschis. </w:t>
      </w:r>
    </w:p>
    <w:p w14:paraId="0F115BFE" w14:textId="3F9BDC17" w:rsidR="00AF7341" w:rsidRDefault="00AF7341" w:rsidP="00AF7341">
      <w:pPr>
        <w:jc w:val="both"/>
        <w:rPr>
          <w:bCs/>
          <w:sz w:val="28"/>
        </w:rPr>
      </w:pPr>
      <w:r w:rsidRPr="00AF7341">
        <w:rPr>
          <w:b/>
          <w:sz w:val="28"/>
        </w:rPr>
        <w:t>(6)</w:t>
      </w:r>
      <w:r>
        <w:rPr>
          <w:bCs/>
          <w:sz w:val="28"/>
        </w:rPr>
        <w:t xml:space="preserve"> </w:t>
      </w:r>
      <w:r w:rsidRPr="00937A76">
        <w:rPr>
          <w:bCs/>
          <w:sz w:val="28"/>
        </w:rPr>
        <w:t xml:space="preserve">Sinteza dezbaterilor din </w:t>
      </w:r>
      <w:proofErr w:type="spellStart"/>
      <w:r w:rsidRPr="00937A76">
        <w:rPr>
          <w:bCs/>
          <w:sz w:val="28"/>
        </w:rPr>
        <w:t>şedinţele</w:t>
      </w:r>
      <w:proofErr w:type="spellEnd"/>
      <w:r w:rsidRPr="00937A76">
        <w:rPr>
          <w:bCs/>
          <w:sz w:val="28"/>
        </w:rPr>
        <w:t xml:space="preserve"> C</w:t>
      </w:r>
      <w:r w:rsidR="007C3DFA">
        <w:rPr>
          <w:bCs/>
          <w:sz w:val="28"/>
        </w:rPr>
        <w:t>omisiei</w:t>
      </w:r>
      <w:r w:rsidRPr="00937A76">
        <w:rPr>
          <w:bCs/>
          <w:sz w:val="28"/>
        </w:rPr>
        <w:t xml:space="preserve">, precum </w:t>
      </w:r>
      <w:proofErr w:type="spellStart"/>
      <w:r w:rsidRPr="00937A76">
        <w:rPr>
          <w:bCs/>
          <w:sz w:val="28"/>
        </w:rPr>
        <w:t>şi</w:t>
      </w:r>
      <w:proofErr w:type="spellEnd"/>
      <w:r w:rsidRPr="00937A76">
        <w:rPr>
          <w:bCs/>
          <w:sz w:val="28"/>
        </w:rPr>
        <w:t xml:space="preserve"> modul în care </w:t>
      </w:r>
      <w:proofErr w:type="spellStart"/>
      <w:r w:rsidRPr="00937A76">
        <w:rPr>
          <w:bCs/>
          <w:sz w:val="28"/>
        </w:rPr>
        <w:t>şi</w:t>
      </w:r>
      <w:proofErr w:type="spellEnd"/>
      <w:r w:rsidRPr="00937A76">
        <w:rPr>
          <w:bCs/>
          <w:sz w:val="28"/>
        </w:rPr>
        <w:t>-a exercitat votul fiecare membru în parte, se consemnează în procesul verbal al ședinței, semnat de Arhitectul Șef și de secretariatul comisiei.</w:t>
      </w:r>
    </w:p>
    <w:p w14:paraId="7A91E5EC" w14:textId="621A7066" w:rsidR="00D62F18" w:rsidRPr="00937A76" w:rsidRDefault="009573A2" w:rsidP="005236FE">
      <w:pPr>
        <w:jc w:val="both"/>
        <w:rPr>
          <w:bCs/>
          <w:sz w:val="28"/>
        </w:rPr>
      </w:pPr>
      <w:r w:rsidRPr="00831CF2">
        <w:rPr>
          <w:b/>
          <w:sz w:val="28"/>
        </w:rPr>
        <w:t>Art.</w:t>
      </w:r>
      <w:r>
        <w:rPr>
          <w:b/>
          <w:sz w:val="28"/>
        </w:rPr>
        <w:t xml:space="preserve"> 40</w:t>
      </w:r>
      <w:r w:rsidR="0003040C">
        <w:rPr>
          <w:b/>
          <w:sz w:val="28"/>
        </w:rPr>
        <w:t xml:space="preserve"> </w:t>
      </w:r>
      <w:r w:rsidR="00D62F18" w:rsidRPr="00937A76">
        <w:rPr>
          <w:bCs/>
          <w:sz w:val="28"/>
        </w:rPr>
        <w:t>Avizul Comisiei se adoptă cu majoritate de vot</w:t>
      </w:r>
      <w:r w:rsidR="00172F4C">
        <w:rPr>
          <w:bCs/>
          <w:sz w:val="28"/>
        </w:rPr>
        <w:t xml:space="preserve">ul majorității membrilor </w:t>
      </w:r>
      <w:r w:rsidR="00D62F18" w:rsidRPr="00937A76">
        <w:rPr>
          <w:bCs/>
          <w:sz w:val="28"/>
        </w:rPr>
        <w:t xml:space="preserve"> prezenți și se va consemna în procesul verbal al ședinței.</w:t>
      </w:r>
    </w:p>
    <w:p w14:paraId="5FD54F23" w14:textId="1549E27C" w:rsidR="009127DB" w:rsidRDefault="009A0E5E" w:rsidP="005236FE">
      <w:pPr>
        <w:jc w:val="both"/>
        <w:rPr>
          <w:bCs/>
          <w:sz w:val="28"/>
        </w:rPr>
      </w:pPr>
      <w:r w:rsidRPr="00831CF2">
        <w:rPr>
          <w:b/>
          <w:sz w:val="28"/>
        </w:rPr>
        <w:t>Art.</w:t>
      </w:r>
      <w:r>
        <w:rPr>
          <w:b/>
          <w:sz w:val="28"/>
        </w:rPr>
        <w:t xml:space="preserve"> 41</w:t>
      </w:r>
      <w:r w:rsidR="009127DB">
        <w:rPr>
          <w:b/>
          <w:sz w:val="28"/>
        </w:rPr>
        <w:t xml:space="preserve"> (1)</w:t>
      </w:r>
      <w:r>
        <w:rPr>
          <w:b/>
          <w:sz w:val="28"/>
        </w:rPr>
        <w:t xml:space="preserve"> </w:t>
      </w:r>
      <w:r w:rsidR="00823919" w:rsidRPr="00937A76">
        <w:rPr>
          <w:bCs/>
          <w:sz w:val="28"/>
        </w:rPr>
        <w:t xml:space="preserve">Votul deschis se exprimă in </w:t>
      </w:r>
      <w:proofErr w:type="spellStart"/>
      <w:r w:rsidR="00823919" w:rsidRPr="00937A76">
        <w:rPr>
          <w:bCs/>
          <w:sz w:val="28"/>
        </w:rPr>
        <w:t>functie</w:t>
      </w:r>
      <w:proofErr w:type="spellEnd"/>
      <w:r w:rsidR="00823919" w:rsidRPr="00937A76">
        <w:rPr>
          <w:bCs/>
          <w:sz w:val="28"/>
        </w:rPr>
        <w:t xml:space="preserve"> de </w:t>
      </w:r>
      <w:r w:rsidR="00823919" w:rsidRPr="009A0E5E">
        <w:rPr>
          <w:bCs/>
          <w:sz w:val="28"/>
        </w:rPr>
        <w:t xml:space="preserve">modul de </w:t>
      </w:r>
      <w:r w:rsidR="00C151AF" w:rsidRPr="009A0E5E">
        <w:rPr>
          <w:bCs/>
          <w:sz w:val="28"/>
        </w:rPr>
        <w:t>desfășurare</w:t>
      </w:r>
      <w:r w:rsidR="00823919" w:rsidRPr="009A0E5E">
        <w:rPr>
          <w:bCs/>
          <w:sz w:val="28"/>
        </w:rPr>
        <w:t xml:space="preserve"> al </w:t>
      </w:r>
      <w:r w:rsidR="00C151AF" w:rsidRPr="009A0E5E">
        <w:rPr>
          <w:bCs/>
          <w:sz w:val="28"/>
        </w:rPr>
        <w:t>ședinței</w:t>
      </w:r>
      <w:r w:rsidR="0032798B">
        <w:rPr>
          <w:bCs/>
          <w:sz w:val="28"/>
        </w:rPr>
        <w:t>,</w:t>
      </w:r>
      <w:r w:rsidR="00823919" w:rsidRPr="009A0E5E">
        <w:rPr>
          <w:bCs/>
          <w:sz w:val="28"/>
        </w:rPr>
        <w:t xml:space="preserve"> respectiv in fizic</w:t>
      </w:r>
      <w:r w:rsidR="00930DC0">
        <w:rPr>
          <w:bCs/>
          <w:sz w:val="28"/>
        </w:rPr>
        <w:t>,</w:t>
      </w:r>
      <w:r w:rsidR="00823919" w:rsidRPr="00937A76">
        <w:rPr>
          <w:bCs/>
          <w:sz w:val="28"/>
        </w:rPr>
        <w:t xml:space="preserve"> prin ridicarea mâinii</w:t>
      </w:r>
      <w:r w:rsidR="00324E7C">
        <w:rPr>
          <w:bCs/>
          <w:sz w:val="28"/>
        </w:rPr>
        <w:t>, urmat de completarea „Fisei referat”</w:t>
      </w:r>
      <w:r w:rsidR="00930DC0">
        <w:rPr>
          <w:bCs/>
          <w:sz w:val="28"/>
        </w:rPr>
        <w:t xml:space="preserve">, </w:t>
      </w:r>
      <w:r w:rsidR="00324E7C">
        <w:rPr>
          <w:bCs/>
          <w:sz w:val="28"/>
        </w:rPr>
        <w:t xml:space="preserve"> in care se va </w:t>
      </w:r>
      <w:r w:rsidR="004B3E2E">
        <w:rPr>
          <w:bCs/>
          <w:sz w:val="28"/>
        </w:rPr>
        <w:t>înscrie</w:t>
      </w:r>
      <w:r w:rsidR="00324E7C">
        <w:rPr>
          <w:bCs/>
          <w:sz w:val="28"/>
        </w:rPr>
        <w:t xml:space="preserve"> </w:t>
      </w:r>
      <w:r w:rsidR="00C151AF">
        <w:rPr>
          <w:bCs/>
          <w:sz w:val="28"/>
        </w:rPr>
        <w:t>opțiunea</w:t>
      </w:r>
      <w:r w:rsidR="00324E7C">
        <w:rPr>
          <w:bCs/>
          <w:sz w:val="28"/>
        </w:rPr>
        <w:t xml:space="preserve"> de vot si </w:t>
      </w:r>
      <w:r w:rsidR="00C151AF">
        <w:rPr>
          <w:bCs/>
          <w:sz w:val="28"/>
        </w:rPr>
        <w:t>observațiile</w:t>
      </w:r>
      <w:r w:rsidR="009127DB">
        <w:rPr>
          <w:bCs/>
          <w:sz w:val="28"/>
        </w:rPr>
        <w:t xml:space="preserve">, </w:t>
      </w:r>
      <w:r w:rsidR="00C151AF">
        <w:rPr>
          <w:bCs/>
          <w:sz w:val="28"/>
        </w:rPr>
        <w:t>după</w:t>
      </w:r>
      <w:r w:rsidR="00324E7C">
        <w:rPr>
          <w:bCs/>
          <w:sz w:val="28"/>
        </w:rPr>
        <w:t xml:space="preserve"> caz</w:t>
      </w:r>
      <w:r w:rsidR="009127DB">
        <w:rPr>
          <w:bCs/>
          <w:sz w:val="28"/>
        </w:rPr>
        <w:t>.</w:t>
      </w:r>
      <w:r w:rsidR="00324E7C">
        <w:rPr>
          <w:bCs/>
          <w:sz w:val="28"/>
        </w:rPr>
        <w:t xml:space="preserve"> </w:t>
      </w:r>
    </w:p>
    <w:p w14:paraId="39910A40" w14:textId="277B0EB1" w:rsidR="00C72B4A" w:rsidRDefault="009127DB" w:rsidP="005236FE">
      <w:pPr>
        <w:jc w:val="both"/>
        <w:rPr>
          <w:bCs/>
          <w:sz w:val="28"/>
        </w:rPr>
      </w:pPr>
      <w:r w:rsidRPr="009127DB">
        <w:rPr>
          <w:b/>
          <w:sz w:val="28"/>
        </w:rPr>
        <w:t>(2)</w:t>
      </w:r>
      <w:r>
        <w:rPr>
          <w:bCs/>
          <w:sz w:val="28"/>
        </w:rPr>
        <w:t xml:space="preserve"> F</w:t>
      </w:r>
      <w:r w:rsidR="00324E7C">
        <w:rPr>
          <w:bCs/>
          <w:sz w:val="28"/>
        </w:rPr>
        <w:t xml:space="preserve">isa </w:t>
      </w:r>
      <w:r w:rsidR="00C151AF">
        <w:rPr>
          <w:bCs/>
          <w:sz w:val="28"/>
        </w:rPr>
        <w:t>însușită</w:t>
      </w:r>
      <w:r w:rsidR="00324E7C">
        <w:rPr>
          <w:bCs/>
          <w:sz w:val="28"/>
        </w:rPr>
        <w:t xml:space="preserve"> de membru si transmisa spre centralizare secretariatului tehnic, pentru fiecare proiect in parte</w:t>
      </w:r>
      <w:r w:rsidR="00823919" w:rsidRPr="00937A76">
        <w:rPr>
          <w:bCs/>
          <w:sz w:val="28"/>
        </w:rPr>
        <w:t xml:space="preserve">; </w:t>
      </w:r>
    </w:p>
    <w:p w14:paraId="585C73D1" w14:textId="77777777" w:rsidR="00642F51" w:rsidRDefault="007C3DFA" w:rsidP="005236FE">
      <w:pPr>
        <w:jc w:val="both"/>
        <w:rPr>
          <w:bCs/>
          <w:sz w:val="28"/>
        </w:rPr>
      </w:pPr>
      <w:r w:rsidRPr="00642F51">
        <w:rPr>
          <w:b/>
          <w:sz w:val="28"/>
        </w:rPr>
        <w:lastRenderedPageBreak/>
        <w:t>(3)</w:t>
      </w:r>
      <w:r>
        <w:rPr>
          <w:bCs/>
          <w:sz w:val="28"/>
        </w:rPr>
        <w:t xml:space="preserve"> </w:t>
      </w:r>
      <w:r w:rsidR="00642F51">
        <w:rPr>
          <w:bCs/>
          <w:sz w:val="28"/>
        </w:rPr>
        <w:t>V</w:t>
      </w:r>
      <w:r>
        <w:rPr>
          <w:bCs/>
          <w:sz w:val="28"/>
        </w:rPr>
        <w:t>otul deschis se po</w:t>
      </w:r>
      <w:r w:rsidR="00642F51">
        <w:rPr>
          <w:bCs/>
          <w:sz w:val="28"/>
        </w:rPr>
        <w:t>a</w:t>
      </w:r>
      <w:r>
        <w:rPr>
          <w:bCs/>
          <w:sz w:val="28"/>
        </w:rPr>
        <w:t>te exprima</w:t>
      </w:r>
      <w:r w:rsidR="00642F51">
        <w:rPr>
          <w:bCs/>
          <w:sz w:val="28"/>
        </w:rPr>
        <w:t xml:space="preserve"> și în </w:t>
      </w:r>
      <w:r w:rsidR="00642F51" w:rsidRPr="00642F51">
        <w:rPr>
          <w:bCs/>
          <w:sz w:val="28"/>
        </w:rPr>
        <w:t>ședințele</w:t>
      </w:r>
      <w:r w:rsidR="009C6122" w:rsidRPr="00642F51">
        <w:rPr>
          <w:bCs/>
          <w:sz w:val="28"/>
        </w:rPr>
        <w:t xml:space="preserve"> în format on-line</w:t>
      </w:r>
      <w:r w:rsidR="009C6122" w:rsidRPr="009C6122">
        <w:rPr>
          <w:bCs/>
          <w:sz w:val="28"/>
        </w:rPr>
        <w:t xml:space="preserve">, </w:t>
      </w:r>
      <w:r w:rsidR="004B3E2E" w:rsidRPr="009C6122">
        <w:rPr>
          <w:bCs/>
          <w:sz w:val="28"/>
        </w:rPr>
        <w:t>după</w:t>
      </w:r>
      <w:r w:rsidR="009C6122" w:rsidRPr="009C6122">
        <w:rPr>
          <w:bCs/>
          <w:sz w:val="28"/>
        </w:rPr>
        <w:t xml:space="preserve"> cum </w:t>
      </w:r>
      <w:r w:rsidR="004B3E2E" w:rsidRPr="009C6122">
        <w:rPr>
          <w:bCs/>
          <w:sz w:val="28"/>
        </w:rPr>
        <w:t>urmează</w:t>
      </w:r>
      <w:r w:rsidR="009C6122" w:rsidRPr="009C6122">
        <w:rPr>
          <w:bCs/>
          <w:sz w:val="28"/>
        </w:rPr>
        <w:t xml:space="preserve">: </w:t>
      </w:r>
    </w:p>
    <w:p w14:paraId="7AD52FAD" w14:textId="77777777" w:rsidR="00642F51" w:rsidRDefault="009C6122" w:rsidP="005236FE">
      <w:pPr>
        <w:jc w:val="both"/>
        <w:rPr>
          <w:bCs/>
          <w:sz w:val="28"/>
        </w:rPr>
      </w:pPr>
      <w:r w:rsidRPr="009C6122">
        <w:rPr>
          <w:bCs/>
          <w:sz w:val="28"/>
        </w:rPr>
        <w:t>a) prin ridicarea mâinii;</w:t>
      </w:r>
    </w:p>
    <w:p w14:paraId="2D6519C5" w14:textId="1A9A6A71" w:rsidR="00642F51" w:rsidRDefault="009C6122" w:rsidP="005236FE">
      <w:pPr>
        <w:jc w:val="both"/>
        <w:rPr>
          <w:bCs/>
          <w:sz w:val="28"/>
        </w:rPr>
      </w:pPr>
      <w:r w:rsidRPr="009C6122">
        <w:rPr>
          <w:bCs/>
          <w:sz w:val="28"/>
        </w:rPr>
        <w:t xml:space="preserve">b) prin apel nominal, efectuat de </w:t>
      </w:r>
      <w:r w:rsidR="004B3E2E" w:rsidRPr="009C6122">
        <w:rPr>
          <w:bCs/>
          <w:sz w:val="28"/>
        </w:rPr>
        <w:t>președintele</w:t>
      </w:r>
      <w:r w:rsidRPr="009C6122">
        <w:rPr>
          <w:bCs/>
          <w:sz w:val="28"/>
        </w:rPr>
        <w:t xml:space="preserve"> C</w:t>
      </w:r>
      <w:r w:rsidR="00642F51">
        <w:rPr>
          <w:bCs/>
          <w:sz w:val="28"/>
        </w:rPr>
        <w:t>omisiei</w:t>
      </w:r>
      <w:r w:rsidRPr="009C6122">
        <w:rPr>
          <w:bCs/>
          <w:sz w:val="28"/>
        </w:rPr>
        <w:t xml:space="preserve">; </w:t>
      </w:r>
    </w:p>
    <w:p w14:paraId="580DB712" w14:textId="77777777" w:rsidR="00642F51" w:rsidRDefault="009C6122" w:rsidP="005236FE">
      <w:pPr>
        <w:jc w:val="both"/>
        <w:rPr>
          <w:bCs/>
          <w:sz w:val="28"/>
        </w:rPr>
      </w:pPr>
      <w:r w:rsidRPr="009C6122">
        <w:rPr>
          <w:bCs/>
          <w:sz w:val="28"/>
        </w:rPr>
        <w:t>c) electronic –</w:t>
      </w:r>
      <w:r w:rsidR="00324E7C">
        <w:rPr>
          <w:bCs/>
          <w:sz w:val="28"/>
        </w:rPr>
        <w:t xml:space="preserve"> </w:t>
      </w:r>
      <w:r w:rsidRPr="009C6122">
        <w:rPr>
          <w:bCs/>
          <w:sz w:val="28"/>
        </w:rPr>
        <w:t xml:space="preserve">vot </w:t>
      </w:r>
      <w:r w:rsidR="00324E7C">
        <w:rPr>
          <w:bCs/>
          <w:sz w:val="28"/>
        </w:rPr>
        <w:t>s</w:t>
      </w:r>
      <w:r w:rsidRPr="009C6122">
        <w:rPr>
          <w:bCs/>
          <w:sz w:val="28"/>
        </w:rPr>
        <w:t>cris</w:t>
      </w:r>
      <w:r w:rsidR="00324E7C">
        <w:rPr>
          <w:bCs/>
          <w:sz w:val="28"/>
        </w:rPr>
        <w:t xml:space="preserve"> pe chatul platformei electronice; </w:t>
      </w:r>
    </w:p>
    <w:p w14:paraId="032C3772" w14:textId="2BBD11DC" w:rsidR="00C72B4A" w:rsidRDefault="00642F51" w:rsidP="005236FE">
      <w:pPr>
        <w:jc w:val="both"/>
        <w:rPr>
          <w:bCs/>
          <w:sz w:val="28"/>
        </w:rPr>
      </w:pPr>
      <w:r w:rsidRPr="00642F51">
        <w:rPr>
          <w:b/>
          <w:sz w:val="28"/>
        </w:rPr>
        <w:t>(4)</w:t>
      </w:r>
      <w:r>
        <w:rPr>
          <w:bCs/>
          <w:sz w:val="28"/>
        </w:rPr>
        <w:t xml:space="preserve"> </w:t>
      </w:r>
      <w:r w:rsidR="00324E7C">
        <w:rPr>
          <w:bCs/>
          <w:sz w:val="28"/>
        </w:rPr>
        <w:t xml:space="preserve">Indiferent de modalitatea de vot, acesta va fi </w:t>
      </w:r>
      <w:r w:rsidR="004B3E2E">
        <w:rPr>
          <w:bCs/>
          <w:sz w:val="28"/>
        </w:rPr>
        <w:t>susținut</w:t>
      </w:r>
      <w:r w:rsidR="00324E7C">
        <w:rPr>
          <w:bCs/>
          <w:sz w:val="28"/>
        </w:rPr>
        <w:t xml:space="preserve"> de </w:t>
      </w:r>
      <w:r w:rsidR="00F9256F">
        <w:rPr>
          <w:bCs/>
          <w:sz w:val="28"/>
        </w:rPr>
        <w:t>„</w:t>
      </w:r>
      <w:r w:rsidR="00324E7C">
        <w:rPr>
          <w:bCs/>
          <w:sz w:val="28"/>
        </w:rPr>
        <w:t>Fisa referat</w:t>
      </w:r>
      <w:r w:rsidR="00F9256F">
        <w:rPr>
          <w:bCs/>
          <w:sz w:val="28"/>
        </w:rPr>
        <w:t>”</w:t>
      </w:r>
      <w:r w:rsidR="00324E7C">
        <w:rPr>
          <w:bCs/>
          <w:sz w:val="28"/>
        </w:rPr>
        <w:t xml:space="preserve">, completata si </w:t>
      </w:r>
      <w:proofErr w:type="spellStart"/>
      <w:r w:rsidR="00324E7C">
        <w:rPr>
          <w:bCs/>
          <w:sz w:val="28"/>
        </w:rPr>
        <w:t>si</w:t>
      </w:r>
      <w:proofErr w:type="spellEnd"/>
      <w:r w:rsidR="00F9256F">
        <w:rPr>
          <w:bCs/>
          <w:sz w:val="28"/>
        </w:rPr>
        <w:t xml:space="preserve"> </w:t>
      </w:r>
      <w:r w:rsidR="004B3E2E">
        <w:rPr>
          <w:bCs/>
          <w:sz w:val="28"/>
        </w:rPr>
        <w:t>însușită</w:t>
      </w:r>
      <w:r w:rsidR="00324E7C">
        <w:rPr>
          <w:bCs/>
          <w:sz w:val="28"/>
        </w:rPr>
        <w:t xml:space="preserve"> de fiecare membru</w:t>
      </w:r>
      <w:r w:rsidR="00F9256F">
        <w:rPr>
          <w:bCs/>
          <w:sz w:val="28"/>
        </w:rPr>
        <w:t xml:space="preserve">, si transmisa pe canale electronice la </w:t>
      </w:r>
      <w:r w:rsidR="004B3E2E">
        <w:rPr>
          <w:bCs/>
          <w:sz w:val="28"/>
        </w:rPr>
        <w:t>sfârșitul</w:t>
      </w:r>
      <w:r w:rsidR="00F9256F">
        <w:rPr>
          <w:bCs/>
          <w:sz w:val="28"/>
        </w:rPr>
        <w:t xml:space="preserve"> </w:t>
      </w:r>
      <w:r w:rsidR="004B3E2E">
        <w:rPr>
          <w:bCs/>
          <w:sz w:val="28"/>
        </w:rPr>
        <w:t>ședinței</w:t>
      </w:r>
      <w:r w:rsidR="00F9256F">
        <w:rPr>
          <w:bCs/>
          <w:sz w:val="28"/>
        </w:rPr>
        <w:t xml:space="preserve">, secretariatului tehnic, in vederea </w:t>
      </w:r>
      <w:r w:rsidR="004B3E2E">
        <w:rPr>
          <w:bCs/>
          <w:sz w:val="28"/>
        </w:rPr>
        <w:t>centralizării</w:t>
      </w:r>
      <w:r w:rsidR="00F9256F">
        <w:rPr>
          <w:bCs/>
          <w:sz w:val="28"/>
        </w:rPr>
        <w:t xml:space="preserve"> acesteia. </w:t>
      </w:r>
      <w:r w:rsidR="009C6122" w:rsidRPr="009C6122">
        <w:rPr>
          <w:bCs/>
          <w:sz w:val="28"/>
        </w:rPr>
        <w:t xml:space="preserve"> </w:t>
      </w:r>
    </w:p>
    <w:p w14:paraId="6E10438B" w14:textId="77777777" w:rsidR="00F04DE4" w:rsidRDefault="00F04DE4" w:rsidP="005236FE">
      <w:pPr>
        <w:jc w:val="both"/>
        <w:rPr>
          <w:bCs/>
          <w:sz w:val="28"/>
        </w:rPr>
      </w:pPr>
      <w:r w:rsidRPr="00F04DE4">
        <w:rPr>
          <w:b/>
          <w:sz w:val="28"/>
        </w:rPr>
        <w:t>(5)</w:t>
      </w:r>
      <w:r>
        <w:rPr>
          <w:bCs/>
          <w:sz w:val="28"/>
        </w:rPr>
        <w:t xml:space="preserve"> </w:t>
      </w:r>
      <w:r w:rsidR="00823919" w:rsidRPr="00937A76">
        <w:rPr>
          <w:bCs/>
          <w:sz w:val="28"/>
        </w:rPr>
        <w:t xml:space="preserve">Secretariatul tehnic va consemna </w:t>
      </w:r>
      <w:r w:rsidR="00F9256F" w:rsidRPr="00937A76">
        <w:rPr>
          <w:bCs/>
          <w:sz w:val="28"/>
        </w:rPr>
        <w:t xml:space="preserve">în procesul verbal al ședinței </w:t>
      </w:r>
      <w:r w:rsidR="00F9256F">
        <w:rPr>
          <w:bCs/>
          <w:sz w:val="28"/>
        </w:rPr>
        <w:t>rezultatul votului</w:t>
      </w:r>
      <w:r w:rsidR="00F9256F" w:rsidRPr="00F9256F">
        <w:rPr>
          <w:bCs/>
          <w:sz w:val="28"/>
        </w:rPr>
        <w:t xml:space="preserve"> </w:t>
      </w:r>
      <w:r w:rsidR="00F9256F" w:rsidRPr="00937A76">
        <w:rPr>
          <w:bCs/>
          <w:sz w:val="28"/>
        </w:rPr>
        <w:t xml:space="preserve">alături de punctele de vedere aferente </w:t>
      </w:r>
      <w:r w:rsidR="00F9256F" w:rsidRPr="003B7FBF">
        <w:rPr>
          <w:bCs/>
          <w:sz w:val="28"/>
        </w:rPr>
        <w:t>votului exprimat</w:t>
      </w:r>
      <w:r w:rsidR="00F9256F">
        <w:rPr>
          <w:bCs/>
          <w:sz w:val="28"/>
        </w:rPr>
        <w:t>.</w:t>
      </w:r>
    </w:p>
    <w:p w14:paraId="3C36128F" w14:textId="6343F7C5" w:rsidR="00A25ADE" w:rsidRPr="00F9256F" w:rsidRDefault="00F04DE4" w:rsidP="005236FE">
      <w:pPr>
        <w:jc w:val="both"/>
        <w:rPr>
          <w:bCs/>
          <w:sz w:val="28"/>
        </w:rPr>
      </w:pPr>
      <w:r w:rsidRPr="00F04DE4">
        <w:rPr>
          <w:b/>
          <w:sz w:val="28"/>
        </w:rPr>
        <w:t>(6)</w:t>
      </w:r>
      <w:r>
        <w:rPr>
          <w:bCs/>
          <w:sz w:val="28"/>
        </w:rPr>
        <w:t xml:space="preserve"> </w:t>
      </w:r>
      <w:r w:rsidR="00A25ADE" w:rsidRPr="00F9256F">
        <w:rPr>
          <w:bCs/>
          <w:sz w:val="28"/>
        </w:rPr>
        <w:t xml:space="preserve">Concluzia dezbaterii, formulată de </w:t>
      </w:r>
      <w:r w:rsidR="004A632A" w:rsidRPr="00F9256F">
        <w:rPr>
          <w:bCs/>
          <w:sz w:val="28"/>
        </w:rPr>
        <w:t>președinte</w:t>
      </w:r>
      <w:r w:rsidR="004A632A">
        <w:rPr>
          <w:bCs/>
          <w:sz w:val="28"/>
        </w:rPr>
        <w:t>le</w:t>
      </w:r>
      <w:r w:rsidR="00A25ADE" w:rsidRPr="00F9256F">
        <w:rPr>
          <w:bCs/>
          <w:sz w:val="28"/>
        </w:rPr>
        <w:t xml:space="preserve"> </w:t>
      </w:r>
      <w:r w:rsidR="004A632A">
        <w:rPr>
          <w:bCs/>
          <w:sz w:val="28"/>
        </w:rPr>
        <w:t>C</w:t>
      </w:r>
      <w:r w:rsidR="00A25ADE" w:rsidRPr="00F9256F">
        <w:rPr>
          <w:bCs/>
          <w:sz w:val="28"/>
        </w:rPr>
        <w:t>omisiei sau de înlocuitorul de drept al acestuia, aprobată prin vot de membri comisiei</w:t>
      </w:r>
      <w:r w:rsidR="006176DA">
        <w:rPr>
          <w:bCs/>
          <w:sz w:val="28"/>
        </w:rPr>
        <w:t xml:space="preserve">, </w:t>
      </w:r>
      <w:r w:rsidR="00A25ADE" w:rsidRPr="00F9256F">
        <w:rPr>
          <w:bCs/>
          <w:sz w:val="28"/>
        </w:rPr>
        <w:t xml:space="preserve">se consemnează in procesul verbal de </w:t>
      </w:r>
      <w:r w:rsidR="004B3E2E" w:rsidRPr="00F9256F">
        <w:rPr>
          <w:bCs/>
          <w:sz w:val="28"/>
        </w:rPr>
        <w:t>ședință</w:t>
      </w:r>
      <w:r w:rsidR="00A25ADE" w:rsidRPr="00F9256F">
        <w:rPr>
          <w:bCs/>
          <w:sz w:val="28"/>
        </w:rPr>
        <w:t xml:space="preserve">. </w:t>
      </w:r>
      <w:r w:rsidR="006176DA" w:rsidRPr="006176DA">
        <w:rPr>
          <w:b/>
          <w:sz w:val="28"/>
        </w:rPr>
        <w:t>(7)</w:t>
      </w:r>
      <w:r w:rsidR="006176DA">
        <w:rPr>
          <w:bCs/>
          <w:sz w:val="28"/>
        </w:rPr>
        <w:t xml:space="preserve"> </w:t>
      </w:r>
      <w:r w:rsidR="00A25ADE" w:rsidRPr="00F9256F">
        <w:rPr>
          <w:bCs/>
          <w:sz w:val="28"/>
        </w:rPr>
        <w:t xml:space="preserve">În cazul în care nu se </w:t>
      </w:r>
      <w:r w:rsidR="004B3E2E" w:rsidRPr="00F9256F">
        <w:rPr>
          <w:bCs/>
          <w:sz w:val="28"/>
        </w:rPr>
        <w:t>întrunește</w:t>
      </w:r>
      <w:r w:rsidR="00A25ADE" w:rsidRPr="00F9256F">
        <w:rPr>
          <w:bCs/>
          <w:sz w:val="28"/>
        </w:rPr>
        <w:t xml:space="preserve"> vot favorabil </w:t>
      </w:r>
      <w:r w:rsidR="00F9256F" w:rsidRPr="00F9256F">
        <w:rPr>
          <w:bCs/>
          <w:sz w:val="28"/>
        </w:rPr>
        <w:t xml:space="preserve">cu majoritate, </w:t>
      </w:r>
      <w:r w:rsidR="004B3E2E" w:rsidRPr="00F9256F">
        <w:rPr>
          <w:bCs/>
          <w:sz w:val="28"/>
        </w:rPr>
        <w:t>documentația</w:t>
      </w:r>
      <w:r w:rsidR="00A25ADE" w:rsidRPr="00F9256F">
        <w:rPr>
          <w:bCs/>
          <w:sz w:val="28"/>
        </w:rPr>
        <w:t xml:space="preserve"> se respinge sau se amână pentru a introduce recomandările/amendamentele propuse. </w:t>
      </w:r>
    </w:p>
    <w:p w14:paraId="0D875E98" w14:textId="7558491A" w:rsidR="00823919" w:rsidRPr="00937A76" w:rsidRDefault="00F22E9D" w:rsidP="005236FE">
      <w:pPr>
        <w:jc w:val="both"/>
        <w:rPr>
          <w:bCs/>
          <w:sz w:val="28"/>
        </w:rPr>
      </w:pPr>
      <w:r w:rsidRPr="00F22E9D">
        <w:rPr>
          <w:b/>
          <w:sz w:val="28"/>
        </w:rPr>
        <w:t>(8)</w:t>
      </w:r>
      <w:r>
        <w:rPr>
          <w:bCs/>
          <w:sz w:val="28"/>
        </w:rPr>
        <w:t xml:space="preserve"> </w:t>
      </w:r>
      <w:r w:rsidR="00823919" w:rsidRPr="00937A76">
        <w:rPr>
          <w:bCs/>
          <w:sz w:val="28"/>
        </w:rPr>
        <w:t>Inițiatorii proiectelor de amenajare a teritoriului nu a</w:t>
      </w:r>
      <w:r w:rsidR="00F9256F">
        <w:rPr>
          <w:bCs/>
          <w:sz w:val="28"/>
        </w:rPr>
        <w:t>u</w:t>
      </w:r>
      <w:r w:rsidR="00823919" w:rsidRPr="00937A76">
        <w:rPr>
          <w:bCs/>
          <w:sz w:val="28"/>
        </w:rPr>
        <w:t xml:space="preserve"> drept de vot la propriile lucrări, aceștia se vor abține, iar votul lor nu va fi contorizat. </w:t>
      </w:r>
    </w:p>
    <w:p w14:paraId="1D44A412" w14:textId="03440FA5" w:rsidR="00823919" w:rsidRPr="00937A76" w:rsidRDefault="00F22E9D" w:rsidP="005236FE">
      <w:pPr>
        <w:jc w:val="both"/>
        <w:rPr>
          <w:bCs/>
          <w:sz w:val="28"/>
        </w:rPr>
      </w:pPr>
      <w:r w:rsidRPr="00F22E9D">
        <w:rPr>
          <w:b/>
          <w:sz w:val="28"/>
        </w:rPr>
        <w:t>(9)</w:t>
      </w:r>
      <w:r>
        <w:rPr>
          <w:bCs/>
          <w:sz w:val="28"/>
        </w:rPr>
        <w:t xml:space="preserve"> </w:t>
      </w:r>
      <w:r w:rsidR="00823919" w:rsidRPr="00937A76">
        <w:rPr>
          <w:bCs/>
          <w:sz w:val="28"/>
        </w:rPr>
        <w:t xml:space="preserve">Dacă pe parcursul desfășurării ședinței nu este întrunită majoritatea legală necesară pentru aprobarea unei lucrări aferente unui proiect de amenajare a teritoriului, </w:t>
      </w:r>
      <w:r w:rsidR="004B3E2E" w:rsidRPr="00937A76">
        <w:rPr>
          <w:bCs/>
          <w:sz w:val="28"/>
        </w:rPr>
        <w:t>președintele</w:t>
      </w:r>
      <w:r w:rsidR="00823919" w:rsidRPr="00937A76">
        <w:rPr>
          <w:bCs/>
          <w:sz w:val="28"/>
        </w:rPr>
        <w:t xml:space="preserve"> C</w:t>
      </w:r>
      <w:r>
        <w:rPr>
          <w:bCs/>
          <w:sz w:val="28"/>
        </w:rPr>
        <w:t>omisiei</w:t>
      </w:r>
      <w:r w:rsidR="00823919" w:rsidRPr="00937A76">
        <w:rPr>
          <w:bCs/>
          <w:sz w:val="28"/>
        </w:rPr>
        <w:t xml:space="preserve"> amână votarea până la întrunirea acesteia.</w:t>
      </w:r>
    </w:p>
    <w:p w14:paraId="6D56F884" w14:textId="53877A89" w:rsidR="00823919" w:rsidRPr="00937A76" w:rsidRDefault="00F22E9D" w:rsidP="005236FE">
      <w:pPr>
        <w:jc w:val="both"/>
        <w:rPr>
          <w:bCs/>
          <w:sz w:val="28"/>
        </w:rPr>
      </w:pPr>
      <w:r w:rsidRPr="00F22E9D">
        <w:rPr>
          <w:b/>
          <w:sz w:val="28"/>
        </w:rPr>
        <w:t>(10)</w:t>
      </w:r>
      <w:r>
        <w:rPr>
          <w:bCs/>
          <w:sz w:val="28"/>
        </w:rPr>
        <w:t xml:space="preserve"> </w:t>
      </w:r>
      <w:r w:rsidR="00823919" w:rsidRPr="00937A76">
        <w:rPr>
          <w:bCs/>
          <w:sz w:val="28"/>
        </w:rPr>
        <w:t xml:space="preserve">Proiectele respinse în cadrul </w:t>
      </w:r>
      <w:r>
        <w:rPr>
          <w:bCs/>
          <w:sz w:val="28"/>
        </w:rPr>
        <w:t>C</w:t>
      </w:r>
      <w:r w:rsidR="00823919" w:rsidRPr="00937A76">
        <w:rPr>
          <w:bCs/>
          <w:sz w:val="28"/>
        </w:rPr>
        <w:t>omisiei nu pot fi readuse în dezbatere în cadrul aceleiași ședințe.</w:t>
      </w:r>
    </w:p>
    <w:p w14:paraId="13157715" w14:textId="7B0740D9" w:rsidR="00823919" w:rsidRDefault="00F22E9D" w:rsidP="005236FE">
      <w:pPr>
        <w:jc w:val="both"/>
        <w:rPr>
          <w:bCs/>
          <w:sz w:val="28"/>
        </w:rPr>
      </w:pPr>
      <w:r w:rsidRPr="00F22E9D">
        <w:rPr>
          <w:b/>
          <w:sz w:val="28"/>
        </w:rPr>
        <w:t>(11)</w:t>
      </w:r>
      <w:r>
        <w:rPr>
          <w:bCs/>
          <w:sz w:val="28"/>
        </w:rPr>
        <w:t xml:space="preserve"> </w:t>
      </w:r>
      <w:r w:rsidR="00823919" w:rsidRPr="00937A76">
        <w:rPr>
          <w:bCs/>
          <w:sz w:val="28"/>
        </w:rPr>
        <w:t xml:space="preserve"> Ședințele comisiei se consemnează într-o mapă a ședinței care va cuprinde: </w:t>
      </w:r>
      <w:r>
        <w:rPr>
          <w:bCs/>
          <w:sz w:val="28"/>
        </w:rPr>
        <w:t>c</w:t>
      </w:r>
      <w:r w:rsidR="00823919" w:rsidRPr="00937A76">
        <w:rPr>
          <w:bCs/>
          <w:sz w:val="28"/>
        </w:rPr>
        <w:t xml:space="preserve">onvocatorul ședinței, </w:t>
      </w:r>
      <w:r>
        <w:rPr>
          <w:bCs/>
          <w:sz w:val="28"/>
        </w:rPr>
        <w:t>o</w:t>
      </w:r>
      <w:r w:rsidR="00823919" w:rsidRPr="00937A76">
        <w:rPr>
          <w:bCs/>
          <w:sz w:val="28"/>
        </w:rPr>
        <w:t>rdinea de zi, fișele referat și anexele acestora, procesul verbal al ședinței, documentația digitală gestionată de secretariatul tehnic.</w:t>
      </w:r>
    </w:p>
    <w:p w14:paraId="309D8B41" w14:textId="77777777" w:rsidR="00701DAF" w:rsidRPr="00937A76" w:rsidRDefault="00701DAF" w:rsidP="005236FE">
      <w:pPr>
        <w:jc w:val="both"/>
        <w:rPr>
          <w:bCs/>
          <w:sz w:val="28"/>
        </w:rPr>
      </w:pPr>
    </w:p>
    <w:p w14:paraId="40C8593D" w14:textId="52147864" w:rsidR="00ED77C6" w:rsidRDefault="00701DAF" w:rsidP="005236FE">
      <w:pPr>
        <w:jc w:val="both"/>
        <w:rPr>
          <w:b/>
          <w:sz w:val="28"/>
        </w:rPr>
      </w:pPr>
      <w:r>
        <w:rPr>
          <w:b/>
          <w:sz w:val="28"/>
        </w:rPr>
        <w:t>Capitolul 7</w:t>
      </w:r>
      <w:r w:rsidR="00ED77C6" w:rsidRPr="00BC1EC9">
        <w:rPr>
          <w:b/>
          <w:sz w:val="28"/>
        </w:rPr>
        <w:t xml:space="preserve"> – Avizarea documentațiilor</w:t>
      </w:r>
    </w:p>
    <w:p w14:paraId="15D58F9E" w14:textId="77777777" w:rsidR="00E00519" w:rsidRDefault="00E00519" w:rsidP="005236FE">
      <w:pPr>
        <w:jc w:val="both"/>
        <w:rPr>
          <w:b/>
          <w:sz w:val="28"/>
        </w:rPr>
      </w:pPr>
    </w:p>
    <w:p w14:paraId="505B39A5" w14:textId="1760CCAB" w:rsidR="00C0026E" w:rsidRDefault="0093168E" w:rsidP="005236FE">
      <w:pPr>
        <w:jc w:val="both"/>
        <w:rPr>
          <w:bCs/>
          <w:sz w:val="28"/>
        </w:rPr>
      </w:pPr>
      <w:r w:rsidRPr="0093168E">
        <w:rPr>
          <w:b/>
          <w:sz w:val="28"/>
        </w:rPr>
        <w:t>Art. 42</w:t>
      </w:r>
      <w:r w:rsidR="00B64AA1">
        <w:rPr>
          <w:b/>
          <w:sz w:val="28"/>
        </w:rPr>
        <w:t xml:space="preserve"> (1)</w:t>
      </w:r>
      <w:r>
        <w:rPr>
          <w:bCs/>
          <w:sz w:val="28"/>
        </w:rPr>
        <w:t xml:space="preserve"> </w:t>
      </w:r>
      <w:r w:rsidR="00C0026E" w:rsidRPr="0039434A">
        <w:rPr>
          <w:bCs/>
          <w:sz w:val="28"/>
        </w:rPr>
        <w:t xml:space="preserve">Comisia, ca organ consultativ cu </w:t>
      </w:r>
      <w:proofErr w:type="spellStart"/>
      <w:r w:rsidR="00C0026E" w:rsidRPr="0039434A">
        <w:rPr>
          <w:bCs/>
          <w:sz w:val="28"/>
        </w:rPr>
        <w:t>atribuţii</w:t>
      </w:r>
      <w:proofErr w:type="spellEnd"/>
      <w:r w:rsidR="00C0026E" w:rsidRPr="0039434A">
        <w:rPr>
          <w:bCs/>
          <w:sz w:val="28"/>
        </w:rPr>
        <w:t xml:space="preserve"> de analiză, expertizare tehnică </w:t>
      </w:r>
      <w:proofErr w:type="spellStart"/>
      <w:r w:rsidR="00C0026E" w:rsidRPr="0039434A">
        <w:rPr>
          <w:bCs/>
          <w:sz w:val="28"/>
        </w:rPr>
        <w:t>şi</w:t>
      </w:r>
      <w:proofErr w:type="spellEnd"/>
      <w:r w:rsidR="00C0026E" w:rsidRPr="0039434A">
        <w:rPr>
          <w:bCs/>
          <w:sz w:val="28"/>
        </w:rPr>
        <w:t xml:space="preserve"> </w:t>
      </w:r>
      <w:proofErr w:type="spellStart"/>
      <w:r w:rsidR="00C0026E" w:rsidRPr="0039434A">
        <w:rPr>
          <w:bCs/>
          <w:sz w:val="28"/>
        </w:rPr>
        <w:t>consultanţă</w:t>
      </w:r>
      <w:proofErr w:type="spellEnd"/>
      <w:r w:rsidR="00C0026E" w:rsidRPr="0039434A">
        <w:rPr>
          <w:bCs/>
          <w:sz w:val="28"/>
        </w:rPr>
        <w:t>, asigură fundamentarea tehnică a avizului arhitectului-</w:t>
      </w:r>
      <w:proofErr w:type="spellStart"/>
      <w:r w:rsidR="00C0026E" w:rsidRPr="0039434A">
        <w:rPr>
          <w:bCs/>
          <w:sz w:val="28"/>
        </w:rPr>
        <w:t>şef</w:t>
      </w:r>
      <w:proofErr w:type="spellEnd"/>
      <w:r w:rsidR="00C0026E" w:rsidRPr="0039434A">
        <w:rPr>
          <w:bCs/>
          <w:sz w:val="28"/>
        </w:rPr>
        <w:t>.</w:t>
      </w:r>
    </w:p>
    <w:p w14:paraId="3541F9C2" w14:textId="77777777" w:rsidR="00B82028" w:rsidRDefault="005D5DF3" w:rsidP="005236FE">
      <w:pPr>
        <w:jc w:val="both"/>
        <w:rPr>
          <w:bCs/>
          <w:sz w:val="28"/>
        </w:rPr>
      </w:pPr>
      <w:r w:rsidRPr="00B64AA1">
        <w:rPr>
          <w:b/>
          <w:sz w:val="28"/>
        </w:rPr>
        <w:t>(2)</w:t>
      </w:r>
      <w:r>
        <w:rPr>
          <w:bCs/>
          <w:sz w:val="28"/>
        </w:rPr>
        <w:t xml:space="preserve"> </w:t>
      </w:r>
      <w:r w:rsidRPr="005D5DF3">
        <w:rPr>
          <w:bCs/>
          <w:sz w:val="28"/>
        </w:rPr>
        <w:t>Avizul arhitectului-șef se emite pe baza exemplarului complet al documentației, în conformitate cu legislația în vigoare privind avizarea documentațiilor de amenajare a teritoriului și urbanism.</w:t>
      </w:r>
      <w:r w:rsidR="00133EB5">
        <w:rPr>
          <w:bCs/>
          <w:sz w:val="28"/>
        </w:rPr>
        <w:t xml:space="preserve"> </w:t>
      </w:r>
    </w:p>
    <w:p w14:paraId="59685BFA" w14:textId="629F1035" w:rsidR="005D5DF3" w:rsidRPr="0039434A" w:rsidRDefault="00133EB5" w:rsidP="005236FE">
      <w:pPr>
        <w:jc w:val="both"/>
        <w:rPr>
          <w:bCs/>
          <w:sz w:val="28"/>
        </w:rPr>
      </w:pPr>
      <w:r w:rsidRPr="00133EB5">
        <w:rPr>
          <w:b/>
          <w:sz w:val="28"/>
        </w:rPr>
        <w:t>(3)</w:t>
      </w:r>
      <w:r>
        <w:rPr>
          <w:bCs/>
          <w:sz w:val="28"/>
        </w:rPr>
        <w:t xml:space="preserve"> </w:t>
      </w:r>
      <w:r w:rsidR="005D5DF3" w:rsidRPr="005D5DF3">
        <w:rPr>
          <w:bCs/>
          <w:sz w:val="28"/>
        </w:rPr>
        <w:t xml:space="preserve">Acesta va ține cont de avizele și acordurile solicitate prin Avizul de oportunitate (pentru proiectele inițiate de persoane fizice sau juridice) sau prin Certificatul de urbanism (pentru proiectele inițiate de unitățile administrativ-teritoriale), emise anterior de organismele teritoriale competente, precum și de recomandările formulate de membrii comisiei, fundamentate </w:t>
      </w:r>
      <w:r w:rsidR="003738BA">
        <w:rPr>
          <w:bCs/>
          <w:sz w:val="28"/>
        </w:rPr>
        <w:t>de</w:t>
      </w:r>
      <w:r w:rsidR="005D5DF3" w:rsidRPr="005D5DF3">
        <w:rPr>
          <w:bCs/>
          <w:sz w:val="28"/>
        </w:rPr>
        <w:t xml:space="preserve"> punctul de vedere al comisiei tehnice, exprimat prin vot.</w:t>
      </w:r>
    </w:p>
    <w:p w14:paraId="181AE7AC" w14:textId="113A77DC" w:rsidR="00944E80" w:rsidRDefault="00B93F54" w:rsidP="005236FE">
      <w:pPr>
        <w:jc w:val="both"/>
        <w:rPr>
          <w:bCs/>
          <w:sz w:val="28"/>
        </w:rPr>
      </w:pPr>
      <w:r w:rsidRPr="00B93F54">
        <w:rPr>
          <w:b/>
          <w:sz w:val="28"/>
        </w:rPr>
        <w:t>(4)</w:t>
      </w:r>
      <w:r>
        <w:rPr>
          <w:bCs/>
          <w:sz w:val="28"/>
        </w:rPr>
        <w:t xml:space="preserve"> </w:t>
      </w:r>
      <w:r w:rsidR="006A0E8F">
        <w:rPr>
          <w:bCs/>
          <w:sz w:val="28"/>
        </w:rPr>
        <w:t xml:space="preserve">Avizul de oportunitate se aproba de </w:t>
      </w:r>
      <w:r w:rsidR="004B3E2E">
        <w:rPr>
          <w:bCs/>
          <w:sz w:val="28"/>
        </w:rPr>
        <w:t>Președintele</w:t>
      </w:r>
      <w:r w:rsidR="006A0E8F">
        <w:rPr>
          <w:bCs/>
          <w:sz w:val="28"/>
        </w:rPr>
        <w:t xml:space="preserve"> Comisiei</w:t>
      </w:r>
      <w:r w:rsidR="00C50145">
        <w:rPr>
          <w:bCs/>
          <w:sz w:val="28"/>
        </w:rPr>
        <w:t xml:space="preserve">, </w:t>
      </w:r>
      <w:r w:rsidR="00C50145" w:rsidRPr="0039434A">
        <w:rPr>
          <w:bCs/>
          <w:sz w:val="28"/>
        </w:rPr>
        <w:t>pe baza exemplarului complet al documentației</w:t>
      </w:r>
      <w:r w:rsidR="00497F35">
        <w:rPr>
          <w:bCs/>
          <w:sz w:val="28"/>
        </w:rPr>
        <w:t xml:space="preserve"> ș</w:t>
      </w:r>
      <w:r w:rsidR="00C0026E" w:rsidRPr="00C0026E">
        <w:rPr>
          <w:bCs/>
          <w:sz w:val="28"/>
        </w:rPr>
        <w:t xml:space="preserve">i </w:t>
      </w:r>
      <w:r w:rsidR="00497F35">
        <w:rPr>
          <w:bCs/>
          <w:sz w:val="28"/>
        </w:rPr>
        <w:t>î</w:t>
      </w:r>
      <w:r w:rsidR="00C0026E" w:rsidRPr="00C0026E">
        <w:rPr>
          <w:bCs/>
          <w:sz w:val="28"/>
        </w:rPr>
        <w:t xml:space="preserve">n baza Avizului Primarului de pe raza </w:t>
      </w:r>
      <w:r>
        <w:rPr>
          <w:bCs/>
          <w:sz w:val="28"/>
        </w:rPr>
        <w:t>unității administrativ teritoriale</w:t>
      </w:r>
      <w:r w:rsidR="00C0026E" w:rsidRPr="00C0026E">
        <w:rPr>
          <w:bCs/>
          <w:sz w:val="28"/>
        </w:rPr>
        <w:t xml:space="preserve"> unde se afla imobilul,</w:t>
      </w:r>
      <w:r w:rsidR="00C50145" w:rsidRPr="00C0026E">
        <w:rPr>
          <w:bCs/>
          <w:sz w:val="28"/>
        </w:rPr>
        <w:t xml:space="preserve"> se </w:t>
      </w:r>
      <w:r w:rsidR="004B3E2E" w:rsidRPr="00C0026E">
        <w:rPr>
          <w:bCs/>
          <w:sz w:val="28"/>
        </w:rPr>
        <w:t>însușește</w:t>
      </w:r>
      <w:r w:rsidR="00C50145" w:rsidRPr="00C0026E">
        <w:rPr>
          <w:bCs/>
          <w:sz w:val="28"/>
        </w:rPr>
        <w:t xml:space="preserve"> de </w:t>
      </w:r>
      <w:r w:rsidR="00C50145">
        <w:rPr>
          <w:bCs/>
          <w:sz w:val="28"/>
        </w:rPr>
        <w:t xml:space="preserve">Arhitectul </w:t>
      </w:r>
      <w:r>
        <w:rPr>
          <w:bCs/>
          <w:sz w:val="28"/>
        </w:rPr>
        <w:t>șef</w:t>
      </w:r>
      <w:r w:rsidR="00C50145">
        <w:rPr>
          <w:bCs/>
          <w:sz w:val="28"/>
        </w:rPr>
        <w:t xml:space="preserve">, si se </w:t>
      </w:r>
      <w:r w:rsidR="004B3E2E">
        <w:rPr>
          <w:bCs/>
          <w:sz w:val="28"/>
        </w:rPr>
        <w:t>fundamentează</w:t>
      </w:r>
      <w:r w:rsidR="00C50145">
        <w:rPr>
          <w:bCs/>
          <w:sz w:val="28"/>
        </w:rPr>
        <w:t xml:space="preserve"> prin punctul de vedere al comisiei tehnice, exprimat prin vot.    </w:t>
      </w:r>
    </w:p>
    <w:p w14:paraId="5B366A34" w14:textId="17A9E67E" w:rsidR="00944E80" w:rsidRPr="0039434A" w:rsidRDefault="00B76843" w:rsidP="005236FE">
      <w:pPr>
        <w:jc w:val="both"/>
        <w:rPr>
          <w:bCs/>
          <w:sz w:val="28"/>
        </w:rPr>
      </w:pPr>
      <w:r w:rsidRPr="00B76843">
        <w:rPr>
          <w:b/>
          <w:sz w:val="28"/>
        </w:rPr>
        <w:t>(5)</w:t>
      </w:r>
      <w:r>
        <w:rPr>
          <w:bCs/>
          <w:sz w:val="28"/>
        </w:rPr>
        <w:t xml:space="preserve"> </w:t>
      </w:r>
      <w:r w:rsidR="00944E80" w:rsidRPr="0039434A">
        <w:rPr>
          <w:bCs/>
          <w:sz w:val="28"/>
        </w:rPr>
        <w:t>Avizele se vor întocmi în conformitate cu Normele de aplicare a Legii</w:t>
      </w:r>
      <w:r w:rsidR="002F0471">
        <w:rPr>
          <w:bCs/>
          <w:sz w:val="28"/>
        </w:rPr>
        <w:t xml:space="preserve"> nr.</w:t>
      </w:r>
      <w:r w:rsidR="00944E80" w:rsidRPr="0039434A">
        <w:rPr>
          <w:bCs/>
          <w:sz w:val="28"/>
        </w:rPr>
        <w:t xml:space="preserve"> 350/2001 cu modificările </w:t>
      </w:r>
      <w:proofErr w:type="spellStart"/>
      <w:r w:rsidR="00944E80" w:rsidRPr="0039434A">
        <w:rPr>
          <w:bCs/>
          <w:sz w:val="28"/>
        </w:rPr>
        <w:t>şi</w:t>
      </w:r>
      <w:proofErr w:type="spellEnd"/>
      <w:r w:rsidR="00944E80" w:rsidRPr="0039434A">
        <w:rPr>
          <w:bCs/>
          <w:sz w:val="28"/>
        </w:rPr>
        <w:t xml:space="preserve"> completările ulterioare, Anexa 1, formularele F7 </w:t>
      </w:r>
      <w:proofErr w:type="spellStart"/>
      <w:r w:rsidR="00944E80" w:rsidRPr="0039434A">
        <w:rPr>
          <w:bCs/>
          <w:sz w:val="28"/>
        </w:rPr>
        <w:t>şi</w:t>
      </w:r>
      <w:proofErr w:type="spellEnd"/>
      <w:r w:rsidR="00944E80" w:rsidRPr="0039434A">
        <w:rPr>
          <w:bCs/>
          <w:sz w:val="28"/>
        </w:rPr>
        <w:t xml:space="preserve"> F 8.</w:t>
      </w:r>
    </w:p>
    <w:p w14:paraId="519539FC" w14:textId="1DABE443" w:rsidR="00944E80" w:rsidRPr="0039434A" w:rsidRDefault="00732F67" w:rsidP="005236FE">
      <w:pPr>
        <w:jc w:val="both"/>
        <w:rPr>
          <w:bCs/>
          <w:sz w:val="28"/>
        </w:rPr>
      </w:pPr>
      <w:r w:rsidRPr="00732F67">
        <w:rPr>
          <w:b/>
          <w:sz w:val="28"/>
        </w:rPr>
        <w:t>(6)</w:t>
      </w:r>
      <w:r>
        <w:rPr>
          <w:bCs/>
          <w:sz w:val="28"/>
        </w:rPr>
        <w:t xml:space="preserve"> </w:t>
      </w:r>
      <w:r w:rsidR="00944E80" w:rsidRPr="0039434A">
        <w:rPr>
          <w:bCs/>
          <w:sz w:val="28"/>
        </w:rPr>
        <w:t xml:space="preserve">Avizele sunt definitive </w:t>
      </w:r>
      <w:proofErr w:type="spellStart"/>
      <w:r w:rsidR="00944E80" w:rsidRPr="0039434A">
        <w:rPr>
          <w:bCs/>
          <w:sz w:val="28"/>
        </w:rPr>
        <w:t>şi</w:t>
      </w:r>
      <w:proofErr w:type="spellEnd"/>
      <w:r w:rsidR="00944E80" w:rsidRPr="0039434A">
        <w:rPr>
          <w:bCs/>
          <w:sz w:val="28"/>
        </w:rPr>
        <w:t xml:space="preserve"> nu pot fi modificate decât prin reanalizarea lor în comisie </w:t>
      </w:r>
      <w:proofErr w:type="spellStart"/>
      <w:r w:rsidR="00944E80" w:rsidRPr="0039434A">
        <w:rPr>
          <w:bCs/>
          <w:sz w:val="28"/>
        </w:rPr>
        <w:t>şi</w:t>
      </w:r>
      <w:proofErr w:type="spellEnd"/>
      <w:r w:rsidR="00944E80" w:rsidRPr="0039434A">
        <w:rPr>
          <w:bCs/>
          <w:sz w:val="28"/>
        </w:rPr>
        <w:t xml:space="preserve"> </w:t>
      </w:r>
      <w:r w:rsidR="00944E80" w:rsidRPr="0039434A">
        <w:rPr>
          <w:bCs/>
          <w:sz w:val="28"/>
        </w:rPr>
        <w:lastRenderedPageBreak/>
        <w:t>emiterea unui nou aviz.</w:t>
      </w:r>
    </w:p>
    <w:p w14:paraId="63D4D7B7" w14:textId="27EA80DD" w:rsidR="00944E80" w:rsidRPr="007E00A7" w:rsidRDefault="00E21235" w:rsidP="005236FE">
      <w:pPr>
        <w:jc w:val="both"/>
        <w:rPr>
          <w:bCs/>
          <w:sz w:val="28"/>
        </w:rPr>
      </w:pPr>
      <w:r w:rsidRPr="00E21235">
        <w:rPr>
          <w:b/>
          <w:sz w:val="28"/>
        </w:rPr>
        <w:t>(7)</w:t>
      </w:r>
      <w:r>
        <w:rPr>
          <w:bCs/>
          <w:sz w:val="28"/>
        </w:rPr>
        <w:t xml:space="preserve"> </w:t>
      </w:r>
      <w:r w:rsidR="00944E80" w:rsidRPr="007E00A7">
        <w:rPr>
          <w:bCs/>
          <w:sz w:val="28"/>
        </w:rPr>
        <w:t xml:space="preserve">Avizele vor </w:t>
      </w:r>
      <w:r w:rsidR="004B3E2E" w:rsidRPr="007E00A7">
        <w:rPr>
          <w:bCs/>
          <w:sz w:val="28"/>
        </w:rPr>
        <w:t>însoți</w:t>
      </w:r>
      <w:r w:rsidR="00944E80" w:rsidRPr="007E00A7">
        <w:rPr>
          <w:bCs/>
          <w:sz w:val="28"/>
        </w:rPr>
        <w:t xml:space="preserve"> </w:t>
      </w:r>
      <w:r w:rsidR="004B3E2E" w:rsidRPr="007E00A7">
        <w:rPr>
          <w:bCs/>
          <w:sz w:val="28"/>
        </w:rPr>
        <w:t>documentația</w:t>
      </w:r>
      <w:r w:rsidR="00944E80" w:rsidRPr="007E00A7">
        <w:rPr>
          <w:bCs/>
          <w:sz w:val="28"/>
        </w:rPr>
        <w:t xml:space="preserve"> de urbanism vizată spre neschimbare.</w:t>
      </w:r>
    </w:p>
    <w:p w14:paraId="1EB66DBF" w14:textId="196B2C01" w:rsidR="006A0E8F" w:rsidRPr="007E00A7" w:rsidRDefault="005B2894" w:rsidP="005236FE">
      <w:pPr>
        <w:jc w:val="both"/>
        <w:rPr>
          <w:bCs/>
          <w:sz w:val="28"/>
        </w:rPr>
      </w:pPr>
      <w:r w:rsidRPr="005B2894">
        <w:rPr>
          <w:b/>
          <w:sz w:val="28"/>
        </w:rPr>
        <w:t>(8)</w:t>
      </w:r>
      <w:r>
        <w:rPr>
          <w:bCs/>
          <w:sz w:val="28"/>
        </w:rPr>
        <w:t xml:space="preserve"> </w:t>
      </w:r>
      <w:r w:rsidR="00944E80" w:rsidRPr="007E00A7">
        <w:rPr>
          <w:bCs/>
          <w:sz w:val="28"/>
        </w:rPr>
        <w:t>Avizul arhitectului-</w:t>
      </w:r>
      <w:proofErr w:type="spellStart"/>
      <w:r w:rsidR="00944E80" w:rsidRPr="007E00A7">
        <w:rPr>
          <w:bCs/>
          <w:sz w:val="28"/>
        </w:rPr>
        <w:t>şef</w:t>
      </w:r>
      <w:proofErr w:type="spellEnd"/>
      <w:r w:rsidR="00944E80" w:rsidRPr="007E00A7">
        <w:rPr>
          <w:bCs/>
          <w:sz w:val="28"/>
        </w:rPr>
        <w:t xml:space="preserve">/de oportunitate, se va emite pe baza exemplarului complet al documentației, in termen de 15 zile de la data </w:t>
      </w:r>
      <w:r w:rsidRPr="007E00A7">
        <w:rPr>
          <w:bCs/>
          <w:sz w:val="28"/>
        </w:rPr>
        <w:t>ședinței</w:t>
      </w:r>
      <w:r w:rsidR="00944E80" w:rsidRPr="007E00A7">
        <w:rPr>
          <w:bCs/>
          <w:sz w:val="28"/>
        </w:rPr>
        <w:t xml:space="preserve"> C</w:t>
      </w:r>
      <w:r>
        <w:rPr>
          <w:bCs/>
          <w:sz w:val="28"/>
        </w:rPr>
        <w:t>omisiei</w:t>
      </w:r>
      <w:r w:rsidR="00944E80" w:rsidRPr="007E00A7">
        <w:rPr>
          <w:bCs/>
          <w:sz w:val="28"/>
        </w:rPr>
        <w:t>, si</w:t>
      </w:r>
      <w:r w:rsidR="001D67B7" w:rsidRPr="007E00A7">
        <w:rPr>
          <w:bCs/>
          <w:sz w:val="28"/>
        </w:rPr>
        <w:t xml:space="preserve"> va fi transmis către beneficiar, prin mijloace electronice, în ziua eliberării.</w:t>
      </w:r>
    </w:p>
    <w:p w14:paraId="52DAB421" w14:textId="7974AECA" w:rsidR="00944E80" w:rsidRPr="00944E80" w:rsidRDefault="003D652D" w:rsidP="005236FE">
      <w:pPr>
        <w:jc w:val="both"/>
        <w:rPr>
          <w:bCs/>
          <w:sz w:val="28"/>
        </w:rPr>
      </w:pPr>
      <w:r w:rsidRPr="003D652D">
        <w:rPr>
          <w:b/>
          <w:sz w:val="28"/>
        </w:rPr>
        <w:t>(9)</w:t>
      </w:r>
      <w:r>
        <w:rPr>
          <w:bCs/>
          <w:sz w:val="28"/>
        </w:rPr>
        <w:t xml:space="preserve"> </w:t>
      </w:r>
      <w:r w:rsidR="00944E80" w:rsidRPr="00324A87">
        <w:rPr>
          <w:bCs/>
          <w:sz w:val="28"/>
        </w:rPr>
        <w:t xml:space="preserve">Avizul de oportunitate semnat și aprobat </w:t>
      </w:r>
      <w:r w:rsidR="00944E80">
        <w:rPr>
          <w:bCs/>
          <w:sz w:val="28"/>
        </w:rPr>
        <w:t xml:space="preserve">sau Avizul arhitectului șef </w:t>
      </w:r>
      <w:r w:rsidR="00944E80" w:rsidRPr="00324A87">
        <w:rPr>
          <w:bCs/>
          <w:sz w:val="28"/>
        </w:rPr>
        <w:t>se înregistrează în Registrul de evidență a avizelor C</w:t>
      </w:r>
      <w:r w:rsidR="005749C4">
        <w:rPr>
          <w:bCs/>
          <w:sz w:val="28"/>
        </w:rPr>
        <w:t>omisiei</w:t>
      </w:r>
      <w:r w:rsidR="00E468C0">
        <w:rPr>
          <w:bCs/>
          <w:sz w:val="28"/>
        </w:rPr>
        <w:t>, unde</w:t>
      </w:r>
      <w:r w:rsidR="00944E80" w:rsidRPr="00324A87">
        <w:rPr>
          <w:bCs/>
          <w:sz w:val="28"/>
        </w:rPr>
        <w:t xml:space="preserve"> sunt trecute informații cu privire la: felul avizului (oportunitate, arhitect șef)  numărul avizului, solicitantul(nume și prenume), numărul  și data cererii, adresa imobilului, denumirea lucrării, data emiterii, cuantum taxă aviz, emitentul avizului, elaboratorul documentației, numărul și data </w:t>
      </w:r>
      <w:r w:rsidR="00F92F7A">
        <w:rPr>
          <w:bCs/>
          <w:sz w:val="28"/>
        </w:rPr>
        <w:t>hotărârii de consiliu local</w:t>
      </w:r>
      <w:r w:rsidR="00944E80" w:rsidRPr="00324A87">
        <w:rPr>
          <w:bCs/>
          <w:sz w:val="28"/>
        </w:rPr>
        <w:t xml:space="preserve"> de aprobare a documentației de urbanism, semnătura de primire.</w:t>
      </w:r>
    </w:p>
    <w:p w14:paraId="22C242FF" w14:textId="77777777" w:rsidR="004E6D8E" w:rsidRDefault="00F92F7A" w:rsidP="005236FE">
      <w:pPr>
        <w:jc w:val="both"/>
        <w:rPr>
          <w:bCs/>
          <w:sz w:val="28"/>
        </w:rPr>
      </w:pPr>
      <w:r w:rsidRPr="00F92F7A">
        <w:rPr>
          <w:b/>
          <w:sz w:val="28"/>
        </w:rPr>
        <w:t>(10)</w:t>
      </w:r>
      <w:r>
        <w:rPr>
          <w:bCs/>
          <w:sz w:val="28"/>
        </w:rPr>
        <w:t xml:space="preserve"> </w:t>
      </w:r>
      <w:r w:rsidR="007F07AE" w:rsidRPr="0099443E">
        <w:rPr>
          <w:bCs/>
          <w:sz w:val="28"/>
        </w:rPr>
        <w:t>Avizele înregistrate se comunică astfel :</w:t>
      </w:r>
    </w:p>
    <w:p w14:paraId="7F553527" w14:textId="77777777" w:rsidR="004E6D8E" w:rsidRDefault="004E6D8E" w:rsidP="005236FE">
      <w:pPr>
        <w:jc w:val="both"/>
        <w:rPr>
          <w:bCs/>
          <w:sz w:val="28"/>
        </w:rPr>
      </w:pPr>
      <w:r>
        <w:rPr>
          <w:bCs/>
          <w:sz w:val="28"/>
        </w:rPr>
        <w:t>a)</w:t>
      </w:r>
      <w:r w:rsidR="007F07AE" w:rsidRPr="0099443E">
        <w:rPr>
          <w:bCs/>
          <w:sz w:val="28"/>
        </w:rPr>
        <w:t xml:space="preserve"> </w:t>
      </w:r>
      <w:r w:rsidR="00F92F7A">
        <w:rPr>
          <w:bCs/>
          <w:sz w:val="28"/>
        </w:rPr>
        <w:t>u</w:t>
      </w:r>
      <w:r w:rsidR="00956C7E" w:rsidRPr="0099443E">
        <w:rPr>
          <w:bCs/>
          <w:sz w:val="28"/>
        </w:rPr>
        <w:t xml:space="preserve">n exemplar din Avizul de oportunitate însoțit de documentația aferentă </w:t>
      </w:r>
      <w:r w:rsidR="0019724F" w:rsidRPr="0099443E">
        <w:rPr>
          <w:bCs/>
          <w:sz w:val="28"/>
        </w:rPr>
        <w:t>în format analogic</w:t>
      </w:r>
      <w:r w:rsidR="00956C7E" w:rsidRPr="0099443E">
        <w:rPr>
          <w:bCs/>
          <w:sz w:val="28"/>
        </w:rPr>
        <w:t xml:space="preserve"> “vizată spre neschimbare” se înaintează solicitantului, </w:t>
      </w:r>
      <w:r w:rsidR="006521CD" w:rsidRPr="0099443E">
        <w:rPr>
          <w:bCs/>
          <w:sz w:val="28"/>
        </w:rPr>
        <w:t>iar al doilea exemplar din aviz împreună cu un exemplar din documentația aferentă, în format fizic-“vizată spre neschimbare” și digital, se arhivează prin grija secretariatului comisiei în arhiva Consiliului Județean Vrancea.</w:t>
      </w:r>
      <w:r w:rsidR="0099443E" w:rsidRPr="0099443E">
        <w:rPr>
          <w:bCs/>
          <w:sz w:val="28"/>
        </w:rPr>
        <w:t xml:space="preserve"> </w:t>
      </w:r>
      <w:r w:rsidR="00944E80" w:rsidRPr="0099443E">
        <w:rPr>
          <w:bCs/>
          <w:sz w:val="28"/>
        </w:rPr>
        <w:t xml:space="preserve"> </w:t>
      </w:r>
    </w:p>
    <w:p w14:paraId="2C3E706C" w14:textId="5D5EDE8D" w:rsidR="007F07AE" w:rsidRPr="0099443E" w:rsidRDefault="004E6D8E" w:rsidP="005236FE">
      <w:pPr>
        <w:jc w:val="both"/>
        <w:rPr>
          <w:bCs/>
          <w:sz w:val="28"/>
        </w:rPr>
      </w:pPr>
      <w:r>
        <w:rPr>
          <w:bCs/>
          <w:sz w:val="28"/>
        </w:rPr>
        <w:t>b) p</w:t>
      </w:r>
      <w:r w:rsidR="0099443E" w:rsidRPr="0099443E">
        <w:rPr>
          <w:bCs/>
          <w:sz w:val="28"/>
        </w:rPr>
        <w:t xml:space="preserve">entru </w:t>
      </w:r>
      <w:r w:rsidR="00944E80" w:rsidRPr="0099443E">
        <w:rPr>
          <w:bCs/>
          <w:sz w:val="28"/>
        </w:rPr>
        <w:t xml:space="preserve"> Aviz</w:t>
      </w:r>
      <w:r w:rsidR="0099443E" w:rsidRPr="0099443E">
        <w:rPr>
          <w:bCs/>
          <w:sz w:val="28"/>
        </w:rPr>
        <w:t>ul</w:t>
      </w:r>
      <w:r w:rsidR="00944E80" w:rsidRPr="0099443E">
        <w:rPr>
          <w:bCs/>
          <w:sz w:val="28"/>
        </w:rPr>
        <w:t xml:space="preserve"> Arh</w:t>
      </w:r>
      <w:r w:rsidR="0099443E" w:rsidRPr="0099443E">
        <w:rPr>
          <w:bCs/>
          <w:sz w:val="28"/>
        </w:rPr>
        <w:t>itectului</w:t>
      </w:r>
      <w:r w:rsidR="00944E80" w:rsidRPr="0099443E">
        <w:rPr>
          <w:bCs/>
          <w:sz w:val="28"/>
        </w:rPr>
        <w:t xml:space="preserve"> </w:t>
      </w:r>
      <w:proofErr w:type="spellStart"/>
      <w:r w:rsidR="00944E80" w:rsidRPr="0099443E">
        <w:rPr>
          <w:bCs/>
          <w:sz w:val="28"/>
        </w:rPr>
        <w:t>Sef</w:t>
      </w:r>
      <w:proofErr w:type="spellEnd"/>
      <w:r w:rsidR="00944E80" w:rsidRPr="0099443E">
        <w:rPr>
          <w:bCs/>
          <w:sz w:val="28"/>
        </w:rPr>
        <w:t xml:space="preserve"> ,</w:t>
      </w:r>
      <w:r w:rsidR="0099443E" w:rsidRPr="0099443E">
        <w:t xml:space="preserve"> </w:t>
      </w:r>
      <w:r w:rsidR="0099443E" w:rsidRPr="0099443E">
        <w:rPr>
          <w:bCs/>
          <w:sz w:val="28"/>
        </w:rPr>
        <w:t>un exemplar din aviz cu două exemplare din documentație în format analogic se înaintează solicitantului “vizată spre neschimbare”, iar al treilea exemplar din aviz împreună cu un exemplar din documentația aferentă, în format fizic-“vizată spre neschimbare” și digital, se arhivează prin grija secretariatului comisiei</w:t>
      </w:r>
      <w:r>
        <w:rPr>
          <w:bCs/>
          <w:sz w:val="28"/>
        </w:rPr>
        <w:t>,</w:t>
      </w:r>
      <w:r w:rsidR="0099443E" w:rsidRPr="0099443E">
        <w:rPr>
          <w:bCs/>
          <w:sz w:val="28"/>
        </w:rPr>
        <w:t xml:space="preserve"> în arhiva Consiliului Județean Vrancea.</w:t>
      </w:r>
    </w:p>
    <w:p w14:paraId="0915DD4D" w14:textId="5E41FAE1" w:rsidR="00ED77C6" w:rsidRPr="004E6D8E" w:rsidRDefault="004E6D8E" w:rsidP="005236FE">
      <w:pPr>
        <w:jc w:val="both"/>
        <w:rPr>
          <w:bCs/>
          <w:sz w:val="28"/>
        </w:rPr>
      </w:pPr>
      <w:r w:rsidRPr="004E6D8E">
        <w:rPr>
          <w:b/>
          <w:sz w:val="28"/>
        </w:rPr>
        <w:t>Art. 43</w:t>
      </w:r>
      <w:r>
        <w:rPr>
          <w:bCs/>
          <w:sz w:val="28"/>
        </w:rPr>
        <w:t xml:space="preserve"> </w:t>
      </w:r>
      <w:proofErr w:type="spellStart"/>
      <w:r w:rsidR="009433A4" w:rsidRPr="0039434A">
        <w:rPr>
          <w:bCs/>
          <w:sz w:val="28"/>
        </w:rPr>
        <w:t>Documentaţiile</w:t>
      </w:r>
      <w:proofErr w:type="spellEnd"/>
      <w:r w:rsidR="009433A4" w:rsidRPr="0039434A">
        <w:rPr>
          <w:bCs/>
          <w:sz w:val="28"/>
        </w:rPr>
        <w:t xml:space="preserve"> de urbanism care la faza de avizare sunt incomplete, care nu respectă </w:t>
      </w:r>
      <w:proofErr w:type="spellStart"/>
      <w:r w:rsidR="009433A4" w:rsidRPr="0039434A">
        <w:rPr>
          <w:bCs/>
          <w:sz w:val="28"/>
        </w:rPr>
        <w:t>condiţiile</w:t>
      </w:r>
      <w:proofErr w:type="spellEnd"/>
      <w:r w:rsidR="009433A4" w:rsidRPr="0039434A">
        <w:rPr>
          <w:bCs/>
          <w:sz w:val="28"/>
        </w:rPr>
        <w:t xml:space="preserve"> impuse de </w:t>
      </w:r>
      <w:proofErr w:type="spellStart"/>
      <w:r w:rsidR="009433A4" w:rsidRPr="0039434A">
        <w:rPr>
          <w:bCs/>
          <w:sz w:val="28"/>
        </w:rPr>
        <w:t>legislatia</w:t>
      </w:r>
      <w:proofErr w:type="spellEnd"/>
      <w:r w:rsidR="009433A4" w:rsidRPr="0039434A">
        <w:rPr>
          <w:bCs/>
          <w:sz w:val="28"/>
        </w:rPr>
        <w:t xml:space="preserve"> în vigoare </w:t>
      </w:r>
      <w:proofErr w:type="spellStart"/>
      <w:r w:rsidR="009433A4" w:rsidRPr="0039434A">
        <w:rPr>
          <w:bCs/>
          <w:sz w:val="28"/>
        </w:rPr>
        <w:t>şi</w:t>
      </w:r>
      <w:proofErr w:type="spellEnd"/>
      <w:r w:rsidR="009433A4" w:rsidRPr="0039434A">
        <w:rPr>
          <w:bCs/>
          <w:sz w:val="28"/>
        </w:rPr>
        <w:t xml:space="preserve"> nu sunt </w:t>
      </w:r>
      <w:r w:rsidRPr="0039434A">
        <w:rPr>
          <w:bCs/>
          <w:sz w:val="28"/>
        </w:rPr>
        <w:t>însoțite</w:t>
      </w:r>
      <w:r w:rsidR="009433A4" w:rsidRPr="0039434A">
        <w:rPr>
          <w:bCs/>
          <w:sz w:val="28"/>
        </w:rPr>
        <w:t xml:space="preserve"> de avizele/acordurile emise în prealabil de organismele teritoriale interesate prevăzute de lege</w:t>
      </w:r>
      <w:r>
        <w:rPr>
          <w:bCs/>
          <w:sz w:val="28"/>
        </w:rPr>
        <w:t>,</w:t>
      </w:r>
      <w:r w:rsidR="009433A4" w:rsidRPr="0039434A">
        <w:rPr>
          <w:bCs/>
          <w:sz w:val="28"/>
        </w:rPr>
        <w:t xml:space="preserve"> c</w:t>
      </w:r>
      <w:r>
        <w:rPr>
          <w:bCs/>
          <w:sz w:val="28"/>
        </w:rPr>
        <w:t>â</w:t>
      </w:r>
      <w:r w:rsidR="009433A4" w:rsidRPr="0039434A">
        <w:rPr>
          <w:bCs/>
          <w:sz w:val="28"/>
        </w:rPr>
        <w:t xml:space="preserve">t </w:t>
      </w:r>
      <w:proofErr w:type="spellStart"/>
      <w:r w:rsidR="009433A4" w:rsidRPr="0039434A">
        <w:rPr>
          <w:bCs/>
          <w:sz w:val="28"/>
        </w:rPr>
        <w:t>şi</w:t>
      </w:r>
      <w:proofErr w:type="spellEnd"/>
      <w:r w:rsidR="009433A4" w:rsidRPr="0039434A">
        <w:rPr>
          <w:bCs/>
          <w:sz w:val="28"/>
        </w:rPr>
        <w:t xml:space="preserve"> cele solicitate prin certificatul de urbanism, </w:t>
      </w:r>
      <w:r w:rsidR="009433A4" w:rsidRPr="004E6D8E">
        <w:rPr>
          <w:bCs/>
          <w:sz w:val="28"/>
        </w:rPr>
        <w:t xml:space="preserve">nu vor fi supuse analizei pentru </w:t>
      </w:r>
      <w:r w:rsidRPr="004E6D8E">
        <w:rPr>
          <w:bCs/>
          <w:sz w:val="28"/>
        </w:rPr>
        <w:t>obținerea</w:t>
      </w:r>
      <w:r w:rsidR="009433A4" w:rsidRPr="004E6D8E">
        <w:rPr>
          <w:bCs/>
          <w:sz w:val="28"/>
        </w:rPr>
        <w:t xml:space="preserve"> avizului C</w:t>
      </w:r>
      <w:r>
        <w:rPr>
          <w:bCs/>
          <w:sz w:val="28"/>
        </w:rPr>
        <w:t>omisiei.</w:t>
      </w:r>
    </w:p>
    <w:p w14:paraId="15F031FD" w14:textId="77777777" w:rsidR="00701DAF" w:rsidRPr="0039434A" w:rsidRDefault="00701DAF" w:rsidP="005236FE">
      <w:pPr>
        <w:jc w:val="both"/>
        <w:rPr>
          <w:b/>
          <w:sz w:val="28"/>
        </w:rPr>
      </w:pPr>
    </w:p>
    <w:p w14:paraId="26D78447" w14:textId="3BEFF674" w:rsidR="00ED77C6" w:rsidRDefault="00701DAF" w:rsidP="005236FE">
      <w:pPr>
        <w:jc w:val="both"/>
        <w:rPr>
          <w:b/>
          <w:sz w:val="28"/>
        </w:rPr>
      </w:pPr>
      <w:r>
        <w:rPr>
          <w:b/>
          <w:sz w:val="28"/>
        </w:rPr>
        <w:t xml:space="preserve">Capitolul </w:t>
      </w:r>
      <w:r w:rsidR="007D4642">
        <w:rPr>
          <w:b/>
          <w:sz w:val="28"/>
        </w:rPr>
        <w:t>8</w:t>
      </w:r>
      <w:r w:rsidR="00ED77C6" w:rsidRPr="00BC1EC9">
        <w:rPr>
          <w:b/>
          <w:sz w:val="28"/>
        </w:rPr>
        <w:t xml:space="preserve"> – Secretariatul tehnic</w:t>
      </w:r>
    </w:p>
    <w:p w14:paraId="30DCA78D" w14:textId="77777777" w:rsidR="007D4642" w:rsidRDefault="007D4642" w:rsidP="005236FE">
      <w:pPr>
        <w:jc w:val="both"/>
        <w:rPr>
          <w:b/>
          <w:sz w:val="28"/>
        </w:rPr>
      </w:pPr>
    </w:p>
    <w:p w14:paraId="00CC6587" w14:textId="1A39E00C" w:rsidR="000A1768" w:rsidRPr="005C2F65" w:rsidRDefault="007D4642" w:rsidP="005236FE">
      <w:pPr>
        <w:jc w:val="both"/>
        <w:rPr>
          <w:bCs/>
          <w:sz w:val="28"/>
        </w:rPr>
      </w:pPr>
      <w:r w:rsidRPr="004E6D8E">
        <w:rPr>
          <w:b/>
          <w:sz w:val="28"/>
        </w:rPr>
        <w:t>Art. 4</w:t>
      </w:r>
      <w:r>
        <w:rPr>
          <w:b/>
          <w:sz w:val="28"/>
        </w:rPr>
        <w:t>4</w:t>
      </w:r>
      <w:r>
        <w:rPr>
          <w:bCs/>
          <w:sz w:val="28"/>
        </w:rPr>
        <w:t xml:space="preserve"> </w:t>
      </w:r>
      <w:r w:rsidR="00DE3DBA" w:rsidRPr="00DE3DBA">
        <w:rPr>
          <w:b/>
          <w:sz w:val="28"/>
        </w:rPr>
        <w:t>(1)</w:t>
      </w:r>
      <w:r w:rsidR="00DE3DBA">
        <w:rPr>
          <w:bCs/>
          <w:sz w:val="28"/>
        </w:rPr>
        <w:t xml:space="preserve"> </w:t>
      </w:r>
      <w:r w:rsidR="009462B8" w:rsidRPr="005C2F65">
        <w:rPr>
          <w:bCs/>
          <w:sz w:val="28"/>
        </w:rPr>
        <w:t xml:space="preserve">Secretariatul Comisiei Tehnice de Amenajare a Teritoriului </w:t>
      </w:r>
      <w:proofErr w:type="spellStart"/>
      <w:r w:rsidR="009462B8" w:rsidRPr="005C2F65">
        <w:rPr>
          <w:bCs/>
          <w:sz w:val="28"/>
        </w:rPr>
        <w:t>şi</w:t>
      </w:r>
      <w:proofErr w:type="spellEnd"/>
      <w:r w:rsidR="009462B8" w:rsidRPr="005C2F65">
        <w:rPr>
          <w:bCs/>
          <w:sz w:val="28"/>
        </w:rPr>
        <w:t xml:space="preserve"> Urbanism va fi asigurat de structura de specialitate din subordinea arhitectului-</w:t>
      </w:r>
      <w:r w:rsidR="006D49A0" w:rsidRPr="005C2F65">
        <w:rPr>
          <w:bCs/>
          <w:sz w:val="28"/>
        </w:rPr>
        <w:t>șef</w:t>
      </w:r>
      <w:r w:rsidR="009462B8" w:rsidRPr="005C2F65">
        <w:rPr>
          <w:bCs/>
          <w:sz w:val="28"/>
        </w:rPr>
        <w:t xml:space="preserve"> </w:t>
      </w:r>
      <w:proofErr w:type="spellStart"/>
      <w:r w:rsidR="009462B8" w:rsidRPr="005C2F65">
        <w:rPr>
          <w:bCs/>
          <w:sz w:val="28"/>
        </w:rPr>
        <w:t>şi</w:t>
      </w:r>
      <w:proofErr w:type="spellEnd"/>
      <w:r w:rsidR="009462B8" w:rsidRPr="005C2F65">
        <w:rPr>
          <w:bCs/>
          <w:sz w:val="28"/>
        </w:rPr>
        <w:t xml:space="preserve"> va fi format din </w:t>
      </w:r>
      <w:r w:rsidR="0092112A">
        <w:rPr>
          <w:bCs/>
          <w:sz w:val="28"/>
        </w:rPr>
        <w:t>trei</w:t>
      </w:r>
      <w:r w:rsidR="009462B8" w:rsidRPr="005C2F65">
        <w:rPr>
          <w:bCs/>
          <w:sz w:val="28"/>
        </w:rPr>
        <w:t xml:space="preserve"> </w:t>
      </w:r>
      <w:r w:rsidR="006D49A0" w:rsidRPr="005C2F65">
        <w:rPr>
          <w:bCs/>
          <w:sz w:val="28"/>
        </w:rPr>
        <w:t>salariați</w:t>
      </w:r>
      <w:r w:rsidR="009462B8" w:rsidRPr="005C2F65">
        <w:rPr>
          <w:bCs/>
          <w:sz w:val="28"/>
        </w:rPr>
        <w:t xml:space="preserve"> </w:t>
      </w:r>
      <w:r w:rsidR="000A1768" w:rsidRPr="005C2F65">
        <w:rPr>
          <w:bCs/>
          <w:sz w:val="28"/>
        </w:rPr>
        <w:t>din cadrul Direcției Arhitect Șef</w:t>
      </w:r>
      <w:r w:rsidR="00944E80">
        <w:rPr>
          <w:bCs/>
          <w:sz w:val="28"/>
        </w:rPr>
        <w:t>,</w:t>
      </w:r>
      <w:r w:rsidR="00944E80" w:rsidRPr="00944E80">
        <w:rPr>
          <w:bCs/>
          <w:sz w:val="28"/>
        </w:rPr>
        <w:t xml:space="preserve"> </w:t>
      </w:r>
      <w:r w:rsidR="00944E80" w:rsidRPr="005C2F65">
        <w:rPr>
          <w:bCs/>
          <w:sz w:val="28"/>
        </w:rPr>
        <w:t xml:space="preserve">a cărui activitate este coordonata de arhitectul </w:t>
      </w:r>
      <w:r w:rsidR="006D49A0" w:rsidRPr="005C2F65">
        <w:rPr>
          <w:bCs/>
          <w:sz w:val="28"/>
        </w:rPr>
        <w:t>șef</w:t>
      </w:r>
      <w:r w:rsidR="00944E80" w:rsidRPr="005C2F65">
        <w:rPr>
          <w:bCs/>
          <w:sz w:val="28"/>
        </w:rPr>
        <w:t>.</w:t>
      </w:r>
    </w:p>
    <w:p w14:paraId="2DAD03A0" w14:textId="7356A581" w:rsidR="0007275D" w:rsidRPr="005C2F65" w:rsidRDefault="00DE3DBA" w:rsidP="005236FE">
      <w:pPr>
        <w:jc w:val="both"/>
        <w:rPr>
          <w:bCs/>
          <w:sz w:val="28"/>
        </w:rPr>
      </w:pPr>
      <w:r w:rsidRPr="00DE3DBA">
        <w:rPr>
          <w:b/>
          <w:sz w:val="28"/>
        </w:rPr>
        <w:t>(2)</w:t>
      </w:r>
      <w:r>
        <w:rPr>
          <w:bCs/>
          <w:sz w:val="28"/>
        </w:rPr>
        <w:t xml:space="preserve"> </w:t>
      </w:r>
      <w:r w:rsidR="0007275D" w:rsidRPr="005C2F65">
        <w:rPr>
          <w:bCs/>
          <w:sz w:val="28"/>
        </w:rPr>
        <w:t xml:space="preserve">Secretariatul </w:t>
      </w:r>
      <w:r w:rsidR="00B85C8C">
        <w:rPr>
          <w:bCs/>
          <w:sz w:val="28"/>
        </w:rPr>
        <w:t xml:space="preserve">Comisiei </w:t>
      </w:r>
      <w:r w:rsidR="0007275D" w:rsidRPr="005C2F65">
        <w:rPr>
          <w:bCs/>
          <w:sz w:val="28"/>
        </w:rPr>
        <w:t xml:space="preserve">centralizează documentațiile și înscrie documentația pe ordinea de zi a ședinței în termen de maxim 30 </w:t>
      </w:r>
      <w:r w:rsidR="007B5BF9">
        <w:rPr>
          <w:bCs/>
          <w:sz w:val="28"/>
        </w:rPr>
        <w:t xml:space="preserve">de </w:t>
      </w:r>
      <w:r w:rsidR="0007275D" w:rsidRPr="005C2F65">
        <w:rPr>
          <w:bCs/>
          <w:sz w:val="28"/>
        </w:rPr>
        <w:t>zile</w:t>
      </w:r>
      <w:r w:rsidR="007B5BF9">
        <w:rPr>
          <w:bCs/>
          <w:sz w:val="28"/>
        </w:rPr>
        <w:t>,</w:t>
      </w:r>
      <w:r w:rsidR="0007275D" w:rsidRPr="005C2F65">
        <w:rPr>
          <w:bCs/>
          <w:sz w:val="28"/>
        </w:rPr>
        <w:t xml:space="preserve"> de la data depunerii solicitării avizului arhitectului șef</w:t>
      </w:r>
      <w:r w:rsidR="00455CBF">
        <w:rPr>
          <w:bCs/>
          <w:sz w:val="28"/>
        </w:rPr>
        <w:t>/</w:t>
      </w:r>
      <w:r>
        <w:rPr>
          <w:bCs/>
          <w:sz w:val="28"/>
        </w:rPr>
        <w:t xml:space="preserve">avizul </w:t>
      </w:r>
      <w:r w:rsidR="00455CBF">
        <w:rPr>
          <w:bCs/>
          <w:sz w:val="28"/>
        </w:rPr>
        <w:t>de oportunitate</w:t>
      </w:r>
      <w:r w:rsidR="0007275D" w:rsidRPr="005C2F65">
        <w:rPr>
          <w:bCs/>
          <w:sz w:val="28"/>
        </w:rPr>
        <w:t>.</w:t>
      </w:r>
    </w:p>
    <w:p w14:paraId="29A922BC" w14:textId="5E40656B" w:rsidR="00455CBF" w:rsidRDefault="00EE11C0" w:rsidP="005236FE">
      <w:pPr>
        <w:jc w:val="both"/>
        <w:rPr>
          <w:bCs/>
          <w:sz w:val="28"/>
        </w:rPr>
      </w:pPr>
      <w:r w:rsidRPr="004E6D8E">
        <w:rPr>
          <w:b/>
          <w:sz w:val="28"/>
        </w:rPr>
        <w:t>Art. 4</w:t>
      </w:r>
      <w:r>
        <w:rPr>
          <w:b/>
          <w:sz w:val="28"/>
        </w:rPr>
        <w:t>5</w:t>
      </w:r>
      <w:r>
        <w:rPr>
          <w:bCs/>
          <w:sz w:val="28"/>
        </w:rPr>
        <w:t xml:space="preserve"> </w:t>
      </w:r>
      <w:r w:rsidR="00CB000B" w:rsidRPr="00CB000B">
        <w:rPr>
          <w:b/>
          <w:sz w:val="28"/>
        </w:rPr>
        <w:t>(1)</w:t>
      </w:r>
      <w:r w:rsidR="00CB000B">
        <w:rPr>
          <w:bCs/>
          <w:sz w:val="28"/>
        </w:rPr>
        <w:t xml:space="preserve"> </w:t>
      </w:r>
      <w:r w:rsidR="00DA11F9" w:rsidRPr="005C2F65">
        <w:rPr>
          <w:bCs/>
          <w:sz w:val="28"/>
        </w:rPr>
        <w:t>Secretariatul tehnic cu responsabilități în domeniul organizării ședințelor C</w:t>
      </w:r>
      <w:r>
        <w:rPr>
          <w:bCs/>
          <w:sz w:val="28"/>
        </w:rPr>
        <w:t>omisiei</w:t>
      </w:r>
      <w:r w:rsidR="00455CBF">
        <w:rPr>
          <w:bCs/>
          <w:sz w:val="28"/>
        </w:rPr>
        <w:t xml:space="preserve"> are </w:t>
      </w:r>
      <w:r w:rsidR="009552CA">
        <w:rPr>
          <w:bCs/>
          <w:sz w:val="28"/>
        </w:rPr>
        <w:t>următoarele</w:t>
      </w:r>
      <w:r w:rsidR="00455CBF">
        <w:rPr>
          <w:bCs/>
          <w:sz w:val="28"/>
        </w:rPr>
        <w:t xml:space="preserve"> </w:t>
      </w:r>
      <w:r w:rsidR="009552CA">
        <w:rPr>
          <w:bCs/>
          <w:sz w:val="28"/>
        </w:rPr>
        <w:t>atribuții</w:t>
      </w:r>
      <w:r w:rsidR="00455CBF">
        <w:rPr>
          <w:bCs/>
          <w:sz w:val="28"/>
        </w:rPr>
        <w:t>:</w:t>
      </w:r>
    </w:p>
    <w:p w14:paraId="50A50013" w14:textId="2CB94DC9" w:rsidR="00455CBF" w:rsidRDefault="002E5622" w:rsidP="005236FE">
      <w:pPr>
        <w:jc w:val="both"/>
        <w:rPr>
          <w:bCs/>
          <w:sz w:val="28"/>
        </w:rPr>
      </w:pPr>
      <w:r>
        <w:rPr>
          <w:bCs/>
          <w:sz w:val="28"/>
        </w:rPr>
        <w:t>a)</w:t>
      </w:r>
      <w:r w:rsidR="00DA11F9" w:rsidRPr="005C2F65">
        <w:rPr>
          <w:bCs/>
          <w:sz w:val="28"/>
        </w:rPr>
        <w:t xml:space="preserve"> asigură comunicarea convocării membrilor prin aplicații electronice</w:t>
      </w:r>
      <w:r w:rsidR="00455CBF">
        <w:rPr>
          <w:bCs/>
          <w:sz w:val="28"/>
        </w:rPr>
        <w:t>;</w:t>
      </w:r>
    </w:p>
    <w:p w14:paraId="6E93EB60" w14:textId="33DFA5BC" w:rsidR="00455CBF" w:rsidRDefault="008B5CF9" w:rsidP="005236FE">
      <w:pPr>
        <w:jc w:val="both"/>
        <w:rPr>
          <w:bCs/>
          <w:sz w:val="28"/>
        </w:rPr>
      </w:pPr>
      <w:r>
        <w:rPr>
          <w:bCs/>
          <w:sz w:val="28"/>
        </w:rPr>
        <w:t xml:space="preserve">b) </w:t>
      </w:r>
      <w:r w:rsidR="00FD1BE0" w:rsidRPr="005C2F65">
        <w:rPr>
          <w:bCs/>
          <w:sz w:val="28"/>
        </w:rPr>
        <w:t xml:space="preserve">redactează </w:t>
      </w:r>
      <w:r w:rsidR="008046AD" w:rsidRPr="005C2F65">
        <w:rPr>
          <w:bCs/>
          <w:sz w:val="28"/>
        </w:rPr>
        <w:t>Ordinea de zi</w:t>
      </w:r>
      <w:r w:rsidR="00E717FE" w:rsidRPr="005C2F65">
        <w:rPr>
          <w:bCs/>
          <w:sz w:val="28"/>
        </w:rPr>
        <w:t xml:space="preserve">, </w:t>
      </w:r>
    </w:p>
    <w:p w14:paraId="10E0FA64" w14:textId="4DC07C59" w:rsidR="00455CBF" w:rsidRDefault="008B5CF9" w:rsidP="005236FE">
      <w:pPr>
        <w:jc w:val="both"/>
        <w:rPr>
          <w:bCs/>
          <w:sz w:val="28"/>
        </w:rPr>
      </w:pPr>
      <w:r>
        <w:rPr>
          <w:bCs/>
          <w:sz w:val="28"/>
        </w:rPr>
        <w:t>c)</w:t>
      </w:r>
      <w:r w:rsidR="00455CBF">
        <w:rPr>
          <w:bCs/>
          <w:sz w:val="28"/>
        </w:rPr>
        <w:t xml:space="preserve"> transmite pe canale electronice </w:t>
      </w:r>
      <w:r w:rsidR="009552CA">
        <w:rPr>
          <w:bCs/>
          <w:sz w:val="28"/>
        </w:rPr>
        <w:t>documentațiile</w:t>
      </w:r>
      <w:r w:rsidR="00455CBF">
        <w:rPr>
          <w:bCs/>
          <w:sz w:val="28"/>
        </w:rPr>
        <w:t xml:space="preserve"> supuse dezbaterii in comisie, </w:t>
      </w:r>
      <w:r w:rsidR="00455CBF">
        <w:rPr>
          <w:bCs/>
          <w:sz w:val="28"/>
        </w:rPr>
        <w:lastRenderedPageBreak/>
        <w:t>membrilor;</w:t>
      </w:r>
    </w:p>
    <w:p w14:paraId="30566B8D" w14:textId="001FCC9A" w:rsidR="00455CBF" w:rsidRDefault="008B5CF9" w:rsidP="005236FE">
      <w:pPr>
        <w:jc w:val="both"/>
        <w:rPr>
          <w:bCs/>
          <w:sz w:val="28"/>
        </w:rPr>
      </w:pPr>
      <w:r>
        <w:rPr>
          <w:bCs/>
          <w:sz w:val="28"/>
        </w:rPr>
        <w:t>d)</w:t>
      </w:r>
      <w:r w:rsidR="00455CBF">
        <w:rPr>
          <w:bCs/>
          <w:sz w:val="28"/>
        </w:rPr>
        <w:t xml:space="preserve"> </w:t>
      </w:r>
      <w:r w:rsidR="009552CA">
        <w:rPr>
          <w:bCs/>
          <w:sz w:val="28"/>
        </w:rPr>
        <w:t>întocmește</w:t>
      </w:r>
      <w:r w:rsidR="00455CBF">
        <w:rPr>
          <w:bCs/>
          <w:sz w:val="28"/>
        </w:rPr>
        <w:t xml:space="preserve"> lista de prezenta si </w:t>
      </w:r>
      <w:r w:rsidR="009552CA">
        <w:rPr>
          <w:bCs/>
          <w:sz w:val="28"/>
        </w:rPr>
        <w:t>centralizează</w:t>
      </w:r>
      <w:r w:rsidR="00455CBF">
        <w:rPr>
          <w:bCs/>
          <w:sz w:val="28"/>
        </w:rPr>
        <w:t xml:space="preserve"> prezenta membrilor comisiei;</w:t>
      </w:r>
    </w:p>
    <w:p w14:paraId="2C07D1D1" w14:textId="3C099928" w:rsidR="0007275D" w:rsidRPr="005C2F65" w:rsidRDefault="008B5CF9" w:rsidP="005236FE">
      <w:pPr>
        <w:jc w:val="both"/>
        <w:rPr>
          <w:bCs/>
          <w:sz w:val="28"/>
        </w:rPr>
      </w:pPr>
      <w:r>
        <w:rPr>
          <w:bCs/>
          <w:sz w:val="28"/>
        </w:rPr>
        <w:t>e)</w:t>
      </w:r>
      <w:r w:rsidR="00455CBF">
        <w:rPr>
          <w:bCs/>
          <w:sz w:val="28"/>
        </w:rPr>
        <w:t xml:space="preserve"> </w:t>
      </w:r>
      <w:r w:rsidR="0055773F" w:rsidRPr="005C2F65">
        <w:rPr>
          <w:bCs/>
          <w:sz w:val="28"/>
        </w:rPr>
        <w:t>asigură suport tehnic/ electronic în vederea prezentării succinte a proiectului</w:t>
      </w:r>
      <w:r w:rsidR="00572B74">
        <w:rPr>
          <w:bCs/>
          <w:sz w:val="28"/>
        </w:rPr>
        <w:t>.</w:t>
      </w:r>
    </w:p>
    <w:p w14:paraId="453564AF" w14:textId="5AC4CBF7" w:rsidR="000A18FD" w:rsidRDefault="008B5CF9" w:rsidP="005236FE">
      <w:pPr>
        <w:jc w:val="both"/>
        <w:rPr>
          <w:bCs/>
          <w:sz w:val="28"/>
        </w:rPr>
      </w:pPr>
      <w:r>
        <w:rPr>
          <w:bCs/>
          <w:sz w:val="28"/>
        </w:rPr>
        <w:t>f)</w:t>
      </w:r>
      <w:r w:rsidR="00455CBF">
        <w:rPr>
          <w:bCs/>
          <w:sz w:val="28"/>
        </w:rPr>
        <w:t xml:space="preserve"> s</w:t>
      </w:r>
      <w:r w:rsidR="000A18FD" w:rsidRPr="005C2F65">
        <w:rPr>
          <w:bCs/>
          <w:sz w:val="28"/>
        </w:rPr>
        <w:t xml:space="preserve">ecretariatul tehnic va consemna </w:t>
      </w:r>
      <w:r w:rsidR="00455CBF">
        <w:rPr>
          <w:bCs/>
          <w:sz w:val="28"/>
        </w:rPr>
        <w:t>in</w:t>
      </w:r>
      <w:r w:rsidR="000A18FD" w:rsidRPr="005C2F65">
        <w:rPr>
          <w:bCs/>
          <w:sz w:val="28"/>
        </w:rPr>
        <w:t xml:space="preserve"> </w:t>
      </w:r>
      <w:r w:rsidR="00455CBF">
        <w:rPr>
          <w:bCs/>
          <w:sz w:val="28"/>
        </w:rPr>
        <w:t xml:space="preserve">procesul verbal al </w:t>
      </w:r>
      <w:r w:rsidR="009552CA">
        <w:rPr>
          <w:bCs/>
          <w:sz w:val="28"/>
        </w:rPr>
        <w:t>ședinței</w:t>
      </w:r>
      <w:r w:rsidR="00455CBF">
        <w:rPr>
          <w:bCs/>
          <w:sz w:val="28"/>
        </w:rPr>
        <w:t xml:space="preserve"> </w:t>
      </w:r>
      <w:r w:rsidR="000A18FD" w:rsidRPr="005C2F65">
        <w:rPr>
          <w:bCs/>
          <w:sz w:val="28"/>
        </w:rPr>
        <w:t xml:space="preserve"> opțiunea fiecărui membru cu drept de vot alături de punctele de vedere aferente votului exprimat de membri</w:t>
      </w:r>
      <w:r w:rsidR="00455CBF">
        <w:rPr>
          <w:bCs/>
          <w:sz w:val="28"/>
        </w:rPr>
        <w:t>;</w:t>
      </w:r>
    </w:p>
    <w:p w14:paraId="17A9DC43" w14:textId="77A06EB3" w:rsidR="00455CBF" w:rsidRDefault="008B5CF9" w:rsidP="005236FE">
      <w:pPr>
        <w:jc w:val="both"/>
        <w:rPr>
          <w:bCs/>
          <w:sz w:val="28"/>
        </w:rPr>
      </w:pPr>
      <w:r>
        <w:rPr>
          <w:bCs/>
          <w:sz w:val="28"/>
        </w:rPr>
        <w:t>g)</w:t>
      </w:r>
      <w:r w:rsidR="00455CBF">
        <w:rPr>
          <w:bCs/>
          <w:sz w:val="28"/>
        </w:rPr>
        <w:t xml:space="preserve"> </w:t>
      </w:r>
      <w:r w:rsidR="009552CA">
        <w:rPr>
          <w:bCs/>
          <w:sz w:val="28"/>
        </w:rPr>
        <w:t>centralizează</w:t>
      </w:r>
      <w:r w:rsidR="00455CBF">
        <w:rPr>
          <w:bCs/>
          <w:sz w:val="28"/>
        </w:rPr>
        <w:t xml:space="preserve"> fisele referat </w:t>
      </w:r>
      <w:r w:rsidR="009552CA">
        <w:rPr>
          <w:bCs/>
          <w:sz w:val="28"/>
        </w:rPr>
        <w:t>însușite</w:t>
      </w:r>
      <w:r w:rsidR="00455CBF">
        <w:rPr>
          <w:bCs/>
          <w:sz w:val="28"/>
        </w:rPr>
        <w:t xml:space="preserve"> de membrii care si-au exprimat votul;</w:t>
      </w:r>
    </w:p>
    <w:p w14:paraId="4DDFC75B" w14:textId="2D8F213A" w:rsidR="000F6FF7" w:rsidRPr="005C2F65" w:rsidRDefault="008B5CF9" w:rsidP="005236FE">
      <w:pPr>
        <w:jc w:val="both"/>
        <w:rPr>
          <w:bCs/>
          <w:sz w:val="28"/>
        </w:rPr>
      </w:pPr>
      <w:r>
        <w:rPr>
          <w:bCs/>
          <w:sz w:val="28"/>
        </w:rPr>
        <w:t>h)</w:t>
      </w:r>
      <w:r w:rsidR="000F6FF7">
        <w:rPr>
          <w:bCs/>
          <w:sz w:val="28"/>
        </w:rPr>
        <w:t xml:space="preserve"> </w:t>
      </w:r>
      <w:r w:rsidR="009552CA">
        <w:rPr>
          <w:bCs/>
          <w:sz w:val="28"/>
        </w:rPr>
        <w:t>arhivează</w:t>
      </w:r>
      <w:r w:rsidR="000F6FF7">
        <w:rPr>
          <w:bCs/>
          <w:sz w:val="28"/>
        </w:rPr>
        <w:t xml:space="preserve"> </w:t>
      </w:r>
      <w:r w:rsidR="00271B63">
        <w:rPr>
          <w:bCs/>
          <w:sz w:val="28"/>
        </w:rPr>
        <w:t>m</w:t>
      </w:r>
      <w:r w:rsidR="000F6FF7">
        <w:rPr>
          <w:bCs/>
          <w:sz w:val="28"/>
        </w:rPr>
        <w:t xml:space="preserve">apa </w:t>
      </w:r>
      <w:r w:rsidR="009552CA">
        <w:rPr>
          <w:bCs/>
          <w:sz w:val="28"/>
        </w:rPr>
        <w:t>ședinței</w:t>
      </w:r>
      <w:r>
        <w:rPr>
          <w:bCs/>
          <w:sz w:val="28"/>
        </w:rPr>
        <w:t>, care cuprinde:</w:t>
      </w:r>
    </w:p>
    <w:p w14:paraId="0BE70B0E" w14:textId="2BF95614" w:rsidR="000F6FF7" w:rsidRDefault="00CB000B" w:rsidP="008B5CF9">
      <w:pPr>
        <w:pStyle w:val="Listparagraf"/>
        <w:numPr>
          <w:ilvl w:val="0"/>
          <w:numId w:val="3"/>
        </w:numPr>
        <w:ind w:left="0" w:firstLine="0"/>
        <w:jc w:val="both"/>
        <w:rPr>
          <w:bCs/>
          <w:sz w:val="28"/>
        </w:rPr>
      </w:pPr>
      <w:r>
        <w:rPr>
          <w:bCs/>
          <w:sz w:val="28"/>
        </w:rPr>
        <w:t>c</w:t>
      </w:r>
      <w:r w:rsidR="002A00A5" w:rsidRPr="000F6FF7">
        <w:rPr>
          <w:bCs/>
          <w:sz w:val="28"/>
        </w:rPr>
        <w:t xml:space="preserve">onvocatorul ședinței, </w:t>
      </w:r>
    </w:p>
    <w:p w14:paraId="40AD77DE" w14:textId="0C79B8F2" w:rsidR="000F6FF7" w:rsidRDefault="00CB000B" w:rsidP="008B5CF9">
      <w:pPr>
        <w:pStyle w:val="Listparagraf"/>
        <w:numPr>
          <w:ilvl w:val="0"/>
          <w:numId w:val="3"/>
        </w:numPr>
        <w:ind w:left="0" w:firstLine="0"/>
        <w:jc w:val="both"/>
        <w:rPr>
          <w:bCs/>
          <w:sz w:val="28"/>
        </w:rPr>
      </w:pPr>
      <w:r>
        <w:rPr>
          <w:bCs/>
          <w:sz w:val="28"/>
        </w:rPr>
        <w:t>o</w:t>
      </w:r>
      <w:r w:rsidR="002A00A5" w:rsidRPr="000F6FF7">
        <w:rPr>
          <w:bCs/>
          <w:sz w:val="28"/>
        </w:rPr>
        <w:t>rdinea de zi,</w:t>
      </w:r>
      <w:r w:rsidR="00455CBF" w:rsidRPr="000F6FF7">
        <w:rPr>
          <w:bCs/>
          <w:sz w:val="28"/>
        </w:rPr>
        <w:t xml:space="preserve"> </w:t>
      </w:r>
    </w:p>
    <w:p w14:paraId="737EF7CE" w14:textId="30B1243C" w:rsidR="000F6FF7" w:rsidRDefault="00CB000B" w:rsidP="008B5CF9">
      <w:pPr>
        <w:pStyle w:val="Listparagraf"/>
        <w:numPr>
          <w:ilvl w:val="0"/>
          <w:numId w:val="3"/>
        </w:numPr>
        <w:ind w:left="0" w:firstLine="0"/>
        <w:jc w:val="both"/>
        <w:rPr>
          <w:bCs/>
          <w:sz w:val="28"/>
        </w:rPr>
      </w:pPr>
      <w:r>
        <w:rPr>
          <w:bCs/>
          <w:sz w:val="28"/>
        </w:rPr>
        <w:t>f</w:t>
      </w:r>
      <w:r w:rsidR="00455CBF" w:rsidRPr="000F6FF7">
        <w:rPr>
          <w:bCs/>
          <w:sz w:val="28"/>
        </w:rPr>
        <w:t>oaia de prezenta,</w:t>
      </w:r>
      <w:r w:rsidR="002A00A5" w:rsidRPr="000F6FF7">
        <w:rPr>
          <w:bCs/>
          <w:sz w:val="28"/>
        </w:rPr>
        <w:t xml:space="preserve"> </w:t>
      </w:r>
    </w:p>
    <w:p w14:paraId="5B331B56" w14:textId="0CC7937D" w:rsidR="000F6FF7" w:rsidRDefault="00CB000B" w:rsidP="008B5CF9">
      <w:pPr>
        <w:pStyle w:val="Listparagraf"/>
        <w:numPr>
          <w:ilvl w:val="0"/>
          <w:numId w:val="3"/>
        </w:numPr>
        <w:ind w:left="0" w:firstLine="0"/>
        <w:jc w:val="both"/>
        <w:rPr>
          <w:bCs/>
          <w:sz w:val="28"/>
        </w:rPr>
      </w:pPr>
      <w:r>
        <w:rPr>
          <w:bCs/>
          <w:sz w:val="28"/>
        </w:rPr>
        <w:t>f</w:t>
      </w:r>
      <w:r w:rsidR="002A00A5" w:rsidRPr="000F6FF7">
        <w:rPr>
          <w:bCs/>
          <w:sz w:val="28"/>
        </w:rPr>
        <w:t xml:space="preserve">ișele referat și anexele acestora, </w:t>
      </w:r>
    </w:p>
    <w:p w14:paraId="251A1F34" w14:textId="2CBCDBEC" w:rsidR="000F6FF7" w:rsidRDefault="00CB000B" w:rsidP="008B5CF9">
      <w:pPr>
        <w:pStyle w:val="Listparagraf"/>
        <w:numPr>
          <w:ilvl w:val="0"/>
          <w:numId w:val="3"/>
        </w:numPr>
        <w:ind w:left="0" w:firstLine="0"/>
        <w:jc w:val="both"/>
        <w:rPr>
          <w:bCs/>
          <w:sz w:val="28"/>
        </w:rPr>
      </w:pPr>
      <w:r>
        <w:rPr>
          <w:bCs/>
          <w:sz w:val="28"/>
        </w:rPr>
        <w:t>p</w:t>
      </w:r>
      <w:r w:rsidR="002A00A5" w:rsidRPr="000F6FF7">
        <w:rPr>
          <w:bCs/>
          <w:sz w:val="28"/>
        </w:rPr>
        <w:t xml:space="preserve">rocesul verbal al ședinței, </w:t>
      </w:r>
    </w:p>
    <w:p w14:paraId="4412DF5C" w14:textId="16912989" w:rsidR="002A00A5" w:rsidRPr="000F6FF7" w:rsidRDefault="00CB000B" w:rsidP="008B5CF9">
      <w:pPr>
        <w:pStyle w:val="Listparagraf"/>
        <w:numPr>
          <w:ilvl w:val="0"/>
          <w:numId w:val="3"/>
        </w:numPr>
        <w:ind w:left="0" w:firstLine="0"/>
        <w:jc w:val="both"/>
        <w:rPr>
          <w:bCs/>
          <w:sz w:val="28"/>
        </w:rPr>
      </w:pPr>
      <w:r>
        <w:rPr>
          <w:bCs/>
          <w:sz w:val="28"/>
        </w:rPr>
        <w:t>d</w:t>
      </w:r>
      <w:r w:rsidR="002A00A5" w:rsidRPr="000F6FF7">
        <w:rPr>
          <w:bCs/>
          <w:sz w:val="28"/>
        </w:rPr>
        <w:t>ocumentația digitală gestionată de secretariatul tehnic</w:t>
      </w:r>
      <w:r w:rsidR="000F6FF7">
        <w:rPr>
          <w:bCs/>
          <w:sz w:val="28"/>
        </w:rPr>
        <w:t>, supusa dezbaterii comisiei</w:t>
      </w:r>
      <w:r w:rsidR="002A00A5" w:rsidRPr="000F6FF7">
        <w:rPr>
          <w:bCs/>
          <w:sz w:val="28"/>
        </w:rPr>
        <w:t>.</w:t>
      </w:r>
    </w:p>
    <w:p w14:paraId="1D7C529D" w14:textId="6EE0A466" w:rsidR="00ED77C6" w:rsidRPr="005C2F65" w:rsidRDefault="00CB000B" w:rsidP="005236FE">
      <w:pPr>
        <w:jc w:val="both"/>
        <w:rPr>
          <w:bCs/>
          <w:sz w:val="28"/>
        </w:rPr>
      </w:pPr>
      <w:r w:rsidRPr="00CB000B">
        <w:rPr>
          <w:b/>
          <w:sz w:val="28"/>
        </w:rPr>
        <w:t>(2)</w:t>
      </w:r>
      <w:r>
        <w:rPr>
          <w:bCs/>
          <w:sz w:val="28"/>
        </w:rPr>
        <w:t xml:space="preserve"> </w:t>
      </w:r>
      <w:r w:rsidR="00230A29" w:rsidRPr="005C2F65">
        <w:rPr>
          <w:bCs/>
          <w:sz w:val="28"/>
        </w:rPr>
        <w:t xml:space="preserve">Prin grija secretariatului se </w:t>
      </w:r>
      <w:r w:rsidR="00ED77C6" w:rsidRPr="005C2F65">
        <w:rPr>
          <w:bCs/>
          <w:sz w:val="28"/>
        </w:rPr>
        <w:t>asigură arhivarea documentațiilor și a proceselor-verbale în format fizic și/sau digital</w:t>
      </w:r>
      <w:r w:rsidR="000F6FF7">
        <w:rPr>
          <w:bCs/>
          <w:sz w:val="28"/>
        </w:rPr>
        <w:t xml:space="preserve">, centralizate in mapa </w:t>
      </w:r>
      <w:r>
        <w:rPr>
          <w:bCs/>
          <w:sz w:val="28"/>
        </w:rPr>
        <w:t>ședinței</w:t>
      </w:r>
      <w:r w:rsidR="00ED77C6" w:rsidRPr="005C2F65">
        <w:rPr>
          <w:bCs/>
          <w:sz w:val="28"/>
        </w:rPr>
        <w:t>;</w:t>
      </w:r>
    </w:p>
    <w:p w14:paraId="42BA1CE0" w14:textId="77777777" w:rsidR="007023DC" w:rsidRPr="0003257A" w:rsidRDefault="007023DC" w:rsidP="005236FE">
      <w:pPr>
        <w:jc w:val="both"/>
        <w:rPr>
          <w:bCs/>
          <w:color w:val="7030A0"/>
          <w:sz w:val="16"/>
          <w:szCs w:val="16"/>
        </w:rPr>
      </w:pPr>
    </w:p>
    <w:p w14:paraId="6C1124C5" w14:textId="4AE82049" w:rsidR="00ED77C6" w:rsidRDefault="00701DAF" w:rsidP="005236FE">
      <w:pPr>
        <w:jc w:val="both"/>
        <w:rPr>
          <w:b/>
          <w:sz w:val="28"/>
        </w:rPr>
      </w:pPr>
      <w:r>
        <w:rPr>
          <w:b/>
          <w:sz w:val="28"/>
        </w:rPr>
        <w:t>Capitolul 9</w:t>
      </w:r>
      <w:r w:rsidR="00ED77C6" w:rsidRPr="007023DC">
        <w:rPr>
          <w:b/>
          <w:sz w:val="28"/>
        </w:rPr>
        <w:t xml:space="preserve"> – Dispoziții finale</w:t>
      </w:r>
    </w:p>
    <w:p w14:paraId="10BF446B" w14:textId="77777777" w:rsidR="00D2046C" w:rsidRPr="007023DC" w:rsidRDefault="00D2046C" w:rsidP="005236FE">
      <w:pPr>
        <w:jc w:val="both"/>
        <w:rPr>
          <w:b/>
          <w:color w:val="7030A0"/>
          <w:sz w:val="28"/>
        </w:rPr>
      </w:pPr>
    </w:p>
    <w:p w14:paraId="3ABBC6BE" w14:textId="760A887C" w:rsidR="009023CA" w:rsidRDefault="00D2046C" w:rsidP="005236FE">
      <w:pPr>
        <w:jc w:val="both"/>
        <w:rPr>
          <w:bCs/>
          <w:sz w:val="28"/>
        </w:rPr>
      </w:pPr>
      <w:r w:rsidRPr="004E6D8E">
        <w:rPr>
          <w:b/>
          <w:sz w:val="28"/>
        </w:rPr>
        <w:t>Art. 4</w:t>
      </w:r>
      <w:r>
        <w:rPr>
          <w:b/>
          <w:sz w:val="28"/>
        </w:rPr>
        <w:t>6</w:t>
      </w:r>
      <w:r>
        <w:rPr>
          <w:bCs/>
          <w:sz w:val="28"/>
        </w:rPr>
        <w:t xml:space="preserve"> </w:t>
      </w:r>
      <w:r w:rsidR="00C10B67" w:rsidRPr="00C10B67">
        <w:rPr>
          <w:bCs/>
          <w:sz w:val="28"/>
        </w:rPr>
        <w:t xml:space="preserve">Regulamentul de </w:t>
      </w:r>
      <w:proofErr w:type="spellStart"/>
      <w:r w:rsidR="00C10B67" w:rsidRPr="00C10B67">
        <w:rPr>
          <w:bCs/>
          <w:sz w:val="28"/>
        </w:rPr>
        <w:t>functionare</w:t>
      </w:r>
      <w:proofErr w:type="spellEnd"/>
      <w:r w:rsidR="00C10B67" w:rsidRPr="00C10B67">
        <w:rPr>
          <w:bCs/>
          <w:sz w:val="28"/>
        </w:rPr>
        <w:t xml:space="preserve"> al Comisiei tehnice de amenajare a teritoriului si urbanism se </w:t>
      </w:r>
      <w:proofErr w:type="spellStart"/>
      <w:r w:rsidR="00C10B67" w:rsidRPr="00C10B67">
        <w:rPr>
          <w:bCs/>
          <w:sz w:val="28"/>
        </w:rPr>
        <w:t>completeaza</w:t>
      </w:r>
      <w:proofErr w:type="spellEnd"/>
      <w:r w:rsidR="00C10B67" w:rsidRPr="00C10B67">
        <w:rPr>
          <w:bCs/>
          <w:sz w:val="28"/>
        </w:rPr>
        <w:t xml:space="preserve"> si </w:t>
      </w:r>
      <w:proofErr w:type="spellStart"/>
      <w:r w:rsidR="00C10B67" w:rsidRPr="00C10B67">
        <w:rPr>
          <w:bCs/>
          <w:sz w:val="28"/>
        </w:rPr>
        <w:t>actualizeaza</w:t>
      </w:r>
      <w:proofErr w:type="spellEnd"/>
      <w:r w:rsidR="00C10B67" w:rsidRPr="00C10B67">
        <w:rPr>
          <w:bCs/>
          <w:sz w:val="28"/>
        </w:rPr>
        <w:t xml:space="preserve"> cu prevederile </w:t>
      </w:r>
      <w:proofErr w:type="spellStart"/>
      <w:r w:rsidR="00C10B67" w:rsidRPr="00C10B67">
        <w:rPr>
          <w:bCs/>
          <w:sz w:val="28"/>
        </w:rPr>
        <w:t>legislatiei</w:t>
      </w:r>
      <w:proofErr w:type="spellEnd"/>
      <w:r w:rsidR="00C10B67" w:rsidRPr="00C10B67">
        <w:rPr>
          <w:bCs/>
          <w:sz w:val="28"/>
        </w:rPr>
        <w:t xml:space="preserve"> in vigoare si poate fi modificat prin </w:t>
      </w:r>
      <w:proofErr w:type="spellStart"/>
      <w:r w:rsidR="00C10B67" w:rsidRPr="00C10B67">
        <w:rPr>
          <w:bCs/>
          <w:sz w:val="28"/>
        </w:rPr>
        <w:t>hotararea</w:t>
      </w:r>
      <w:proofErr w:type="spellEnd"/>
      <w:r w:rsidR="00C10B67" w:rsidRPr="00C10B67">
        <w:rPr>
          <w:bCs/>
          <w:sz w:val="28"/>
        </w:rPr>
        <w:t xml:space="preserve"> consiliului </w:t>
      </w:r>
      <w:proofErr w:type="spellStart"/>
      <w:r w:rsidR="00C10B67" w:rsidRPr="00C10B67">
        <w:rPr>
          <w:bCs/>
          <w:sz w:val="28"/>
        </w:rPr>
        <w:t>judetean</w:t>
      </w:r>
      <w:proofErr w:type="spellEnd"/>
      <w:r w:rsidR="00C10B67" w:rsidRPr="00C10B67">
        <w:rPr>
          <w:bCs/>
          <w:sz w:val="28"/>
        </w:rPr>
        <w:t xml:space="preserve">, la propunerea </w:t>
      </w:r>
      <w:proofErr w:type="spellStart"/>
      <w:r w:rsidR="00C10B67" w:rsidRPr="00C10B67">
        <w:rPr>
          <w:bCs/>
          <w:sz w:val="28"/>
        </w:rPr>
        <w:t>Presedintelui</w:t>
      </w:r>
      <w:proofErr w:type="spellEnd"/>
      <w:r w:rsidR="00C10B67" w:rsidRPr="00C10B67">
        <w:rPr>
          <w:bCs/>
          <w:sz w:val="28"/>
        </w:rPr>
        <w:t xml:space="preserve"> Consiliului </w:t>
      </w:r>
      <w:proofErr w:type="spellStart"/>
      <w:r w:rsidR="00C10B67" w:rsidRPr="00C10B67">
        <w:rPr>
          <w:bCs/>
          <w:sz w:val="28"/>
        </w:rPr>
        <w:t>Judetean</w:t>
      </w:r>
      <w:proofErr w:type="spellEnd"/>
      <w:r w:rsidR="00C10B67" w:rsidRPr="00C10B67">
        <w:rPr>
          <w:bCs/>
          <w:sz w:val="28"/>
        </w:rPr>
        <w:t xml:space="preserve"> Vrancea sau a </w:t>
      </w:r>
      <w:proofErr w:type="spellStart"/>
      <w:r w:rsidR="00C10B67" w:rsidRPr="00C10B67">
        <w:rPr>
          <w:bCs/>
          <w:sz w:val="28"/>
        </w:rPr>
        <w:t>majoritatii</w:t>
      </w:r>
      <w:proofErr w:type="spellEnd"/>
      <w:r w:rsidR="00C10B67" w:rsidRPr="00C10B67">
        <w:rPr>
          <w:bCs/>
          <w:sz w:val="28"/>
        </w:rPr>
        <w:t xml:space="preserve"> membrilor comisiei.</w:t>
      </w:r>
    </w:p>
    <w:p w14:paraId="54C6D39A" w14:textId="77777777" w:rsidR="00977252" w:rsidRDefault="00977252" w:rsidP="005236FE">
      <w:pPr>
        <w:ind w:left="3383" w:right="3168" w:firstLine="1044"/>
        <w:rPr>
          <w:b/>
          <w:spacing w:val="-2"/>
          <w:sz w:val="28"/>
        </w:rPr>
      </w:pPr>
    </w:p>
    <w:p w14:paraId="15E68D90" w14:textId="77777777" w:rsidR="00977252" w:rsidRDefault="00977252" w:rsidP="005236FE">
      <w:pPr>
        <w:ind w:left="3383" w:right="3168" w:firstLine="1044"/>
        <w:rPr>
          <w:b/>
          <w:spacing w:val="-2"/>
          <w:sz w:val="28"/>
        </w:rPr>
      </w:pPr>
    </w:p>
    <w:p w14:paraId="74B2AEC7" w14:textId="06A17C63" w:rsidR="008610E6" w:rsidRDefault="000E38DD" w:rsidP="005236FE">
      <w:pPr>
        <w:ind w:left="3383" w:right="3168" w:firstLine="1044"/>
        <w:rPr>
          <w:b/>
          <w:spacing w:val="-2"/>
          <w:sz w:val="28"/>
        </w:rPr>
      </w:pPr>
      <w:r>
        <w:rPr>
          <w:b/>
          <w:spacing w:val="-2"/>
          <w:sz w:val="28"/>
        </w:rPr>
        <w:t>Președintele</w:t>
      </w:r>
    </w:p>
    <w:p w14:paraId="3D66952B" w14:textId="3FFE101A" w:rsidR="008610E6" w:rsidRDefault="000E38DD" w:rsidP="000E38DD">
      <w:pPr>
        <w:ind w:right="1799"/>
        <w:jc w:val="center"/>
        <w:rPr>
          <w:b/>
          <w:sz w:val="28"/>
        </w:rPr>
      </w:pPr>
      <w:r>
        <w:rPr>
          <w:b/>
          <w:sz w:val="28"/>
        </w:rPr>
        <w:t xml:space="preserve">                             </w:t>
      </w:r>
      <w:r w:rsidR="008610E6">
        <w:rPr>
          <w:b/>
          <w:sz w:val="28"/>
        </w:rPr>
        <w:t>Consiliului</w:t>
      </w:r>
      <w:r w:rsidR="008610E6">
        <w:rPr>
          <w:b/>
          <w:spacing w:val="-18"/>
          <w:sz w:val="28"/>
        </w:rPr>
        <w:t xml:space="preserve"> </w:t>
      </w:r>
      <w:r>
        <w:rPr>
          <w:b/>
          <w:sz w:val="28"/>
        </w:rPr>
        <w:t>Județean</w:t>
      </w:r>
      <w:r w:rsidR="008610E6">
        <w:rPr>
          <w:b/>
          <w:spacing w:val="-17"/>
          <w:sz w:val="28"/>
        </w:rPr>
        <w:t xml:space="preserve"> </w:t>
      </w:r>
      <w:r>
        <w:rPr>
          <w:b/>
          <w:spacing w:val="-17"/>
          <w:sz w:val="28"/>
        </w:rPr>
        <w:t>V</w:t>
      </w:r>
      <w:r w:rsidR="008610E6">
        <w:rPr>
          <w:b/>
          <w:sz w:val="28"/>
        </w:rPr>
        <w:t>rancea</w:t>
      </w:r>
    </w:p>
    <w:p w14:paraId="7C77B3E2" w14:textId="0D3BB332" w:rsidR="008610E6" w:rsidRDefault="008610E6" w:rsidP="005236FE">
      <w:pPr>
        <w:ind w:left="3383" w:right="3168"/>
        <w:jc w:val="center"/>
        <w:rPr>
          <w:b/>
          <w:sz w:val="28"/>
        </w:rPr>
      </w:pPr>
      <w:r>
        <w:rPr>
          <w:b/>
          <w:sz w:val="28"/>
        </w:rPr>
        <w:t>Nicușor HALICI</w:t>
      </w:r>
    </w:p>
    <w:p w14:paraId="535CB67B" w14:textId="77777777" w:rsidR="0003257A" w:rsidRDefault="0003257A" w:rsidP="005236FE">
      <w:pPr>
        <w:ind w:left="3383" w:right="3168"/>
        <w:jc w:val="center"/>
        <w:rPr>
          <w:b/>
          <w:sz w:val="28"/>
        </w:rPr>
      </w:pPr>
    </w:p>
    <w:p w14:paraId="4CD7F783" w14:textId="77777777" w:rsidR="0003257A" w:rsidRDefault="0003257A" w:rsidP="005236FE">
      <w:pPr>
        <w:ind w:left="3383" w:right="3168"/>
        <w:jc w:val="center"/>
        <w:rPr>
          <w:b/>
          <w:sz w:val="28"/>
        </w:rPr>
      </w:pPr>
    </w:p>
    <w:p w14:paraId="63B71253" w14:textId="77777777" w:rsidR="00071C0A" w:rsidRDefault="00071C0A" w:rsidP="005236FE">
      <w:pPr>
        <w:ind w:left="3383" w:right="3168"/>
        <w:jc w:val="center"/>
        <w:rPr>
          <w:b/>
          <w:sz w:val="28"/>
        </w:rPr>
      </w:pPr>
    </w:p>
    <w:p w14:paraId="1813E85C" w14:textId="77777777" w:rsidR="00071C0A" w:rsidRDefault="00071C0A" w:rsidP="005236FE">
      <w:pPr>
        <w:ind w:left="3383" w:right="3168"/>
        <w:jc w:val="center"/>
        <w:rPr>
          <w:b/>
          <w:sz w:val="28"/>
        </w:rPr>
      </w:pPr>
    </w:p>
    <w:p w14:paraId="70F31746" w14:textId="690189DE" w:rsidR="0003257A" w:rsidRDefault="00363709" w:rsidP="005236FE">
      <w:pPr>
        <w:ind w:left="5971" w:right="497" w:firstLine="815"/>
        <w:rPr>
          <w:b/>
          <w:spacing w:val="-2"/>
          <w:sz w:val="28"/>
        </w:rPr>
      </w:pPr>
      <w:r>
        <w:rPr>
          <w:b/>
          <w:spacing w:val="-2"/>
          <w:sz w:val="28"/>
        </w:rPr>
        <w:t xml:space="preserve">  </w:t>
      </w:r>
      <w:r w:rsidR="00CF3BCB">
        <w:rPr>
          <w:b/>
          <w:spacing w:val="-2"/>
          <w:sz w:val="28"/>
        </w:rPr>
        <w:t>Contrasemnează</w:t>
      </w:r>
      <w:r w:rsidR="0003257A">
        <w:rPr>
          <w:b/>
          <w:spacing w:val="-2"/>
          <w:sz w:val="28"/>
        </w:rPr>
        <w:t xml:space="preserve">, </w:t>
      </w:r>
    </w:p>
    <w:p w14:paraId="0CBAB14C" w14:textId="7BAA659F" w:rsidR="0003257A" w:rsidRDefault="002A6D1C" w:rsidP="000E38DD">
      <w:pPr>
        <w:ind w:right="497"/>
        <w:rPr>
          <w:b/>
          <w:sz w:val="28"/>
        </w:rPr>
      </w:pPr>
      <w:r>
        <w:rPr>
          <w:b/>
          <w:sz w:val="28"/>
        </w:rPr>
        <w:t xml:space="preserve">                                                                                    </w:t>
      </w:r>
      <w:r w:rsidR="00CF3BCB">
        <w:rPr>
          <w:b/>
          <w:sz w:val="28"/>
        </w:rPr>
        <w:t xml:space="preserve"> </w:t>
      </w:r>
      <w:r w:rsidR="0003257A">
        <w:rPr>
          <w:b/>
          <w:sz w:val="28"/>
        </w:rPr>
        <w:t>Secretar</w:t>
      </w:r>
      <w:r w:rsidR="0003257A">
        <w:rPr>
          <w:b/>
          <w:spacing w:val="-11"/>
          <w:sz w:val="28"/>
        </w:rPr>
        <w:t xml:space="preserve"> </w:t>
      </w:r>
      <w:r w:rsidR="0003257A">
        <w:rPr>
          <w:b/>
          <w:sz w:val="28"/>
        </w:rPr>
        <w:t>general</w:t>
      </w:r>
      <w:r w:rsidR="0003257A">
        <w:rPr>
          <w:b/>
          <w:spacing w:val="-13"/>
          <w:sz w:val="28"/>
        </w:rPr>
        <w:t xml:space="preserve"> </w:t>
      </w:r>
      <w:r w:rsidR="0003257A">
        <w:rPr>
          <w:b/>
          <w:sz w:val="28"/>
        </w:rPr>
        <w:t>al</w:t>
      </w:r>
      <w:r w:rsidR="0003257A">
        <w:rPr>
          <w:b/>
          <w:spacing w:val="-13"/>
          <w:sz w:val="28"/>
        </w:rPr>
        <w:t xml:space="preserve"> </w:t>
      </w:r>
      <w:r w:rsidR="00CF3BCB">
        <w:rPr>
          <w:b/>
          <w:sz w:val="28"/>
        </w:rPr>
        <w:t>județului</w:t>
      </w:r>
    </w:p>
    <w:p w14:paraId="71306701" w14:textId="55B49DDE" w:rsidR="0003257A" w:rsidRDefault="002A6D1C" w:rsidP="002A6D1C">
      <w:pPr>
        <w:rPr>
          <w:b/>
          <w:sz w:val="28"/>
        </w:rPr>
      </w:pPr>
      <w:r>
        <w:rPr>
          <w:b/>
          <w:sz w:val="28"/>
        </w:rPr>
        <w:t xml:space="preserve">                                                                                                </w:t>
      </w:r>
      <w:r w:rsidR="00CF3BCB">
        <w:rPr>
          <w:b/>
          <w:sz w:val="28"/>
        </w:rPr>
        <w:t xml:space="preserve">       </w:t>
      </w:r>
      <w:r w:rsidR="0003257A">
        <w:rPr>
          <w:b/>
          <w:sz w:val="28"/>
        </w:rPr>
        <w:t>Raluca</w:t>
      </w:r>
      <w:r w:rsidR="0003257A">
        <w:rPr>
          <w:b/>
          <w:spacing w:val="2"/>
          <w:sz w:val="28"/>
        </w:rPr>
        <w:t xml:space="preserve"> </w:t>
      </w:r>
      <w:r w:rsidR="0003257A">
        <w:rPr>
          <w:b/>
          <w:spacing w:val="-5"/>
          <w:sz w:val="28"/>
        </w:rPr>
        <w:t>Dan</w:t>
      </w:r>
    </w:p>
    <w:p w14:paraId="49683283" w14:textId="77777777" w:rsidR="008610E6" w:rsidRPr="00C10B67" w:rsidRDefault="008610E6" w:rsidP="005236FE">
      <w:pPr>
        <w:jc w:val="center"/>
      </w:pPr>
    </w:p>
    <w:sectPr w:rsidR="008610E6" w:rsidRPr="00C10B67" w:rsidSect="001E7BCC">
      <w:footerReference w:type="default" r:id="rId7"/>
      <w:pgSz w:w="12240" w:h="15840"/>
      <w:pgMar w:top="640" w:right="1041" w:bottom="1020" w:left="1320" w:header="0"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7C811" w14:textId="77777777" w:rsidR="008C0EBC" w:rsidRDefault="008C0EBC" w:rsidP="005351E8">
      <w:r>
        <w:separator/>
      </w:r>
    </w:p>
  </w:endnote>
  <w:endnote w:type="continuationSeparator" w:id="0">
    <w:p w14:paraId="6B8AF672" w14:textId="77777777" w:rsidR="008C0EBC" w:rsidRDefault="008C0EBC" w:rsidP="0053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28441"/>
      <w:docPartObj>
        <w:docPartGallery w:val="Page Numbers (Bottom of Page)"/>
        <w:docPartUnique/>
      </w:docPartObj>
    </w:sdtPr>
    <w:sdtContent>
      <w:p w14:paraId="4BD15C99" w14:textId="4367F267" w:rsidR="005351E8" w:rsidRDefault="005351E8">
        <w:pPr>
          <w:pStyle w:val="Subsol"/>
          <w:jc w:val="center"/>
        </w:pPr>
        <w:r>
          <w:fldChar w:fldCharType="begin"/>
        </w:r>
        <w:r>
          <w:instrText>PAGE   \* MERGEFORMAT</w:instrText>
        </w:r>
        <w:r>
          <w:fldChar w:fldCharType="separate"/>
        </w:r>
        <w:r>
          <w:t>2</w:t>
        </w:r>
        <w:r>
          <w:fldChar w:fldCharType="end"/>
        </w:r>
      </w:p>
    </w:sdtContent>
  </w:sdt>
  <w:p w14:paraId="0B49C22D" w14:textId="77777777" w:rsidR="005351E8" w:rsidRDefault="005351E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D6A7C" w14:textId="77777777" w:rsidR="008C0EBC" w:rsidRDefault="008C0EBC" w:rsidP="005351E8">
      <w:r>
        <w:separator/>
      </w:r>
    </w:p>
  </w:footnote>
  <w:footnote w:type="continuationSeparator" w:id="0">
    <w:p w14:paraId="334E31B4" w14:textId="77777777" w:rsidR="008C0EBC" w:rsidRDefault="008C0EBC" w:rsidP="0053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62F6B"/>
    <w:multiLevelType w:val="multilevel"/>
    <w:tmpl w:val="D2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C038EE"/>
    <w:multiLevelType w:val="hybridMultilevel"/>
    <w:tmpl w:val="87C27EE6"/>
    <w:lvl w:ilvl="0" w:tplc="E2E871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92769"/>
    <w:multiLevelType w:val="hybridMultilevel"/>
    <w:tmpl w:val="D1008B62"/>
    <w:lvl w:ilvl="0" w:tplc="DEF85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04516"/>
    <w:multiLevelType w:val="multilevel"/>
    <w:tmpl w:val="3E0E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3254">
    <w:abstractNumId w:val="0"/>
  </w:num>
  <w:num w:numId="2" w16cid:durableId="1118449071">
    <w:abstractNumId w:val="3"/>
  </w:num>
  <w:num w:numId="3" w16cid:durableId="13462434">
    <w:abstractNumId w:val="1"/>
  </w:num>
  <w:num w:numId="4" w16cid:durableId="79888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46"/>
    <w:rsid w:val="00004BFF"/>
    <w:rsid w:val="000066CC"/>
    <w:rsid w:val="0003040C"/>
    <w:rsid w:val="0003257A"/>
    <w:rsid w:val="00062C5B"/>
    <w:rsid w:val="00063D29"/>
    <w:rsid w:val="00071C0A"/>
    <w:rsid w:val="0007275D"/>
    <w:rsid w:val="00080061"/>
    <w:rsid w:val="000825FF"/>
    <w:rsid w:val="0008281E"/>
    <w:rsid w:val="00083071"/>
    <w:rsid w:val="00084C82"/>
    <w:rsid w:val="0009194C"/>
    <w:rsid w:val="00094A77"/>
    <w:rsid w:val="000A1768"/>
    <w:rsid w:val="000A18FD"/>
    <w:rsid w:val="000A6E53"/>
    <w:rsid w:val="000B49DE"/>
    <w:rsid w:val="000C7FFB"/>
    <w:rsid w:val="000D2783"/>
    <w:rsid w:val="000D7774"/>
    <w:rsid w:val="000E38DD"/>
    <w:rsid w:val="000E766D"/>
    <w:rsid w:val="000F2BF4"/>
    <w:rsid w:val="000F64F2"/>
    <w:rsid w:val="000F6FF7"/>
    <w:rsid w:val="00111310"/>
    <w:rsid w:val="00112BA8"/>
    <w:rsid w:val="0012360D"/>
    <w:rsid w:val="001322FB"/>
    <w:rsid w:val="001336A0"/>
    <w:rsid w:val="00133EB5"/>
    <w:rsid w:val="0014104C"/>
    <w:rsid w:val="001522B0"/>
    <w:rsid w:val="00155B99"/>
    <w:rsid w:val="001622AF"/>
    <w:rsid w:val="00163D97"/>
    <w:rsid w:val="00170A2B"/>
    <w:rsid w:val="001721E0"/>
    <w:rsid w:val="00172F4C"/>
    <w:rsid w:val="001733CE"/>
    <w:rsid w:val="0018225A"/>
    <w:rsid w:val="00183516"/>
    <w:rsid w:val="0019724F"/>
    <w:rsid w:val="001A4372"/>
    <w:rsid w:val="001A6541"/>
    <w:rsid w:val="001B02BB"/>
    <w:rsid w:val="001B6F93"/>
    <w:rsid w:val="001C3126"/>
    <w:rsid w:val="001D1EF4"/>
    <w:rsid w:val="001D67B7"/>
    <w:rsid w:val="001D67E1"/>
    <w:rsid w:val="001E7BCC"/>
    <w:rsid w:val="002013C8"/>
    <w:rsid w:val="00206A45"/>
    <w:rsid w:val="00210B8A"/>
    <w:rsid w:val="00214E41"/>
    <w:rsid w:val="00215E29"/>
    <w:rsid w:val="00222306"/>
    <w:rsid w:val="00230A29"/>
    <w:rsid w:val="0024245F"/>
    <w:rsid w:val="00256427"/>
    <w:rsid w:val="00264000"/>
    <w:rsid w:val="00271824"/>
    <w:rsid w:val="00271B63"/>
    <w:rsid w:val="0028062C"/>
    <w:rsid w:val="00291EB7"/>
    <w:rsid w:val="00294711"/>
    <w:rsid w:val="002A00A5"/>
    <w:rsid w:val="002A32F3"/>
    <w:rsid w:val="002A6D1C"/>
    <w:rsid w:val="002D1039"/>
    <w:rsid w:val="002D16BB"/>
    <w:rsid w:val="002E0CEB"/>
    <w:rsid w:val="002E26EB"/>
    <w:rsid w:val="002E5622"/>
    <w:rsid w:val="002E7F6D"/>
    <w:rsid w:val="002F0471"/>
    <w:rsid w:val="00305BD5"/>
    <w:rsid w:val="00312886"/>
    <w:rsid w:val="00324A80"/>
    <w:rsid w:val="00324A87"/>
    <w:rsid w:val="00324E7C"/>
    <w:rsid w:val="00325BA4"/>
    <w:rsid w:val="0032798B"/>
    <w:rsid w:val="00332E19"/>
    <w:rsid w:val="00333163"/>
    <w:rsid w:val="0033401C"/>
    <w:rsid w:val="00354076"/>
    <w:rsid w:val="00355177"/>
    <w:rsid w:val="00356AD1"/>
    <w:rsid w:val="00363709"/>
    <w:rsid w:val="003669E4"/>
    <w:rsid w:val="003738BA"/>
    <w:rsid w:val="0037766E"/>
    <w:rsid w:val="00382845"/>
    <w:rsid w:val="00383AFC"/>
    <w:rsid w:val="0039233E"/>
    <w:rsid w:val="0039434A"/>
    <w:rsid w:val="0039683B"/>
    <w:rsid w:val="003A511B"/>
    <w:rsid w:val="003B09D6"/>
    <w:rsid w:val="003B0B1D"/>
    <w:rsid w:val="003B7FBF"/>
    <w:rsid w:val="003C08EC"/>
    <w:rsid w:val="003C4DD8"/>
    <w:rsid w:val="003D19B2"/>
    <w:rsid w:val="003D1D73"/>
    <w:rsid w:val="003D38D1"/>
    <w:rsid w:val="003D5251"/>
    <w:rsid w:val="003D54D3"/>
    <w:rsid w:val="003D652D"/>
    <w:rsid w:val="003E0237"/>
    <w:rsid w:val="003F5563"/>
    <w:rsid w:val="003F7BFF"/>
    <w:rsid w:val="00405860"/>
    <w:rsid w:val="00405A18"/>
    <w:rsid w:val="0041003C"/>
    <w:rsid w:val="00422EE0"/>
    <w:rsid w:val="00431061"/>
    <w:rsid w:val="00437F0C"/>
    <w:rsid w:val="00455CBF"/>
    <w:rsid w:val="00476D82"/>
    <w:rsid w:val="00480CAE"/>
    <w:rsid w:val="004842DC"/>
    <w:rsid w:val="004848D2"/>
    <w:rsid w:val="00485451"/>
    <w:rsid w:val="0049186D"/>
    <w:rsid w:val="00497F35"/>
    <w:rsid w:val="004A2E76"/>
    <w:rsid w:val="004A632A"/>
    <w:rsid w:val="004B2D97"/>
    <w:rsid w:val="004B3796"/>
    <w:rsid w:val="004B3E2E"/>
    <w:rsid w:val="004C0956"/>
    <w:rsid w:val="004C61C4"/>
    <w:rsid w:val="004C7E80"/>
    <w:rsid w:val="004D4633"/>
    <w:rsid w:val="004E3179"/>
    <w:rsid w:val="004E40B7"/>
    <w:rsid w:val="004E4EF4"/>
    <w:rsid w:val="004E6D8E"/>
    <w:rsid w:val="004E719A"/>
    <w:rsid w:val="004F09C2"/>
    <w:rsid w:val="004F619B"/>
    <w:rsid w:val="004F69E2"/>
    <w:rsid w:val="004F7E5D"/>
    <w:rsid w:val="0051372B"/>
    <w:rsid w:val="005168CA"/>
    <w:rsid w:val="005203F0"/>
    <w:rsid w:val="005214B7"/>
    <w:rsid w:val="005236FE"/>
    <w:rsid w:val="00527FFC"/>
    <w:rsid w:val="005351E8"/>
    <w:rsid w:val="00537B7D"/>
    <w:rsid w:val="00553E70"/>
    <w:rsid w:val="00557454"/>
    <w:rsid w:val="0055773F"/>
    <w:rsid w:val="00557BED"/>
    <w:rsid w:val="0056339C"/>
    <w:rsid w:val="00566D41"/>
    <w:rsid w:val="00572B74"/>
    <w:rsid w:val="005749C4"/>
    <w:rsid w:val="0057682E"/>
    <w:rsid w:val="005811BF"/>
    <w:rsid w:val="0059327F"/>
    <w:rsid w:val="0059587B"/>
    <w:rsid w:val="005A2E09"/>
    <w:rsid w:val="005A4DA0"/>
    <w:rsid w:val="005B1037"/>
    <w:rsid w:val="005B121D"/>
    <w:rsid w:val="005B2894"/>
    <w:rsid w:val="005B792E"/>
    <w:rsid w:val="005C0DD3"/>
    <w:rsid w:val="005C0E1B"/>
    <w:rsid w:val="005C2F65"/>
    <w:rsid w:val="005C4E81"/>
    <w:rsid w:val="005D2A4E"/>
    <w:rsid w:val="005D2D9D"/>
    <w:rsid w:val="005D5DF3"/>
    <w:rsid w:val="005E1560"/>
    <w:rsid w:val="006023E0"/>
    <w:rsid w:val="006176DA"/>
    <w:rsid w:val="00625387"/>
    <w:rsid w:val="00627130"/>
    <w:rsid w:val="006329D5"/>
    <w:rsid w:val="00634BD7"/>
    <w:rsid w:val="006426C4"/>
    <w:rsid w:val="00642F51"/>
    <w:rsid w:val="006521CD"/>
    <w:rsid w:val="00666C65"/>
    <w:rsid w:val="0067120B"/>
    <w:rsid w:val="00683074"/>
    <w:rsid w:val="00694FF4"/>
    <w:rsid w:val="006974C5"/>
    <w:rsid w:val="006A0E8F"/>
    <w:rsid w:val="006A0F91"/>
    <w:rsid w:val="006A192A"/>
    <w:rsid w:val="006A5BDA"/>
    <w:rsid w:val="006A6BE8"/>
    <w:rsid w:val="006B0C5A"/>
    <w:rsid w:val="006B5DC5"/>
    <w:rsid w:val="006C01D7"/>
    <w:rsid w:val="006C1E40"/>
    <w:rsid w:val="006C35BD"/>
    <w:rsid w:val="006D49A0"/>
    <w:rsid w:val="006E1A44"/>
    <w:rsid w:val="006E655F"/>
    <w:rsid w:val="007007D9"/>
    <w:rsid w:val="00701DAF"/>
    <w:rsid w:val="007023DC"/>
    <w:rsid w:val="007111E5"/>
    <w:rsid w:val="007129B1"/>
    <w:rsid w:val="00713CAE"/>
    <w:rsid w:val="007152E3"/>
    <w:rsid w:val="0071537D"/>
    <w:rsid w:val="00717C98"/>
    <w:rsid w:val="0073210F"/>
    <w:rsid w:val="00732F67"/>
    <w:rsid w:val="007333AE"/>
    <w:rsid w:val="00733BA5"/>
    <w:rsid w:val="0073456F"/>
    <w:rsid w:val="0074502D"/>
    <w:rsid w:val="0074755C"/>
    <w:rsid w:val="00751C75"/>
    <w:rsid w:val="00757A60"/>
    <w:rsid w:val="00763FD1"/>
    <w:rsid w:val="007715CF"/>
    <w:rsid w:val="00781363"/>
    <w:rsid w:val="00782C24"/>
    <w:rsid w:val="007940E1"/>
    <w:rsid w:val="0079792C"/>
    <w:rsid w:val="007A320F"/>
    <w:rsid w:val="007A719D"/>
    <w:rsid w:val="007B5BF9"/>
    <w:rsid w:val="007B7FC2"/>
    <w:rsid w:val="007C3DFA"/>
    <w:rsid w:val="007C69D7"/>
    <w:rsid w:val="007D4642"/>
    <w:rsid w:val="007E00A7"/>
    <w:rsid w:val="007F07AE"/>
    <w:rsid w:val="007F1D59"/>
    <w:rsid w:val="007F224A"/>
    <w:rsid w:val="00801DBC"/>
    <w:rsid w:val="008046AD"/>
    <w:rsid w:val="008204FA"/>
    <w:rsid w:val="00823919"/>
    <w:rsid w:val="00823ABC"/>
    <w:rsid w:val="00825ADD"/>
    <w:rsid w:val="00825B00"/>
    <w:rsid w:val="00827B88"/>
    <w:rsid w:val="00831CF2"/>
    <w:rsid w:val="00844024"/>
    <w:rsid w:val="00847EA9"/>
    <w:rsid w:val="008610E6"/>
    <w:rsid w:val="00875A09"/>
    <w:rsid w:val="00887175"/>
    <w:rsid w:val="00891D77"/>
    <w:rsid w:val="00893387"/>
    <w:rsid w:val="008A3879"/>
    <w:rsid w:val="008B51DA"/>
    <w:rsid w:val="008B57FE"/>
    <w:rsid w:val="008B5CF9"/>
    <w:rsid w:val="008C0DBE"/>
    <w:rsid w:val="008C0EBC"/>
    <w:rsid w:val="008C4C3D"/>
    <w:rsid w:val="008C4F74"/>
    <w:rsid w:val="008C73E0"/>
    <w:rsid w:val="008D0C0C"/>
    <w:rsid w:val="008E5FAE"/>
    <w:rsid w:val="008E76D3"/>
    <w:rsid w:val="008F20C3"/>
    <w:rsid w:val="008F63FF"/>
    <w:rsid w:val="009023CA"/>
    <w:rsid w:val="009127DB"/>
    <w:rsid w:val="0092112A"/>
    <w:rsid w:val="009273ED"/>
    <w:rsid w:val="00930DC0"/>
    <w:rsid w:val="0093168E"/>
    <w:rsid w:val="00937A76"/>
    <w:rsid w:val="00940630"/>
    <w:rsid w:val="00941416"/>
    <w:rsid w:val="009433A4"/>
    <w:rsid w:val="00944E80"/>
    <w:rsid w:val="009462B8"/>
    <w:rsid w:val="00953E93"/>
    <w:rsid w:val="009552CA"/>
    <w:rsid w:val="00956C7E"/>
    <w:rsid w:val="009573A2"/>
    <w:rsid w:val="00962303"/>
    <w:rsid w:val="00965B94"/>
    <w:rsid w:val="00977252"/>
    <w:rsid w:val="009811C5"/>
    <w:rsid w:val="00993E5B"/>
    <w:rsid w:val="0099443E"/>
    <w:rsid w:val="00995BF8"/>
    <w:rsid w:val="00995EC2"/>
    <w:rsid w:val="009A0795"/>
    <w:rsid w:val="009A0E5E"/>
    <w:rsid w:val="009C380D"/>
    <w:rsid w:val="009C43E6"/>
    <w:rsid w:val="009C6122"/>
    <w:rsid w:val="009C6D5E"/>
    <w:rsid w:val="009E3FF8"/>
    <w:rsid w:val="009E507C"/>
    <w:rsid w:val="009F06B7"/>
    <w:rsid w:val="009F2A2B"/>
    <w:rsid w:val="009F31D3"/>
    <w:rsid w:val="009F3AE3"/>
    <w:rsid w:val="00A13D22"/>
    <w:rsid w:val="00A25ADE"/>
    <w:rsid w:val="00A40F1C"/>
    <w:rsid w:val="00A40FDE"/>
    <w:rsid w:val="00A661B4"/>
    <w:rsid w:val="00A72A0A"/>
    <w:rsid w:val="00A736A6"/>
    <w:rsid w:val="00A73A59"/>
    <w:rsid w:val="00A77FBC"/>
    <w:rsid w:val="00A816CC"/>
    <w:rsid w:val="00A92E1F"/>
    <w:rsid w:val="00AA4802"/>
    <w:rsid w:val="00AD18B6"/>
    <w:rsid w:val="00AD2424"/>
    <w:rsid w:val="00AD6BD7"/>
    <w:rsid w:val="00AF5757"/>
    <w:rsid w:val="00AF7341"/>
    <w:rsid w:val="00AF7D20"/>
    <w:rsid w:val="00B01744"/>
    <w:rsid w:val="00B0599D"/>
    <w:rsid w:val="00B136EB"/>
    <w:rsid w:val="00B14711"/>
    <w:rsid w:val="00B31709"/>
    <w:rsid w:val="00B31A92"/>
    <w:rsid w:val="00B31BB4"/>
    <w:rsid w:val="00B446AA"/>
    <w:rsid w:val="00B51F20"/>
    <w:rsid w:val="00B61067"/>
    <w:rsid w:val="00B63A5C"/>
    <w:rsid w:val="00B64AA1"/>
    <w:rsid w:val="00B70BAF"/>
    <w:rsid w:val="00B72AE5"/>
    <w:rsid w:val="00B76843"/>
    <w:rsid w:val="00B769F5"/>
    <w:rsid w:val="00B82028"/>
    <w:rsid w:val="00B85C8C"/>
    <w:rsid w:val="00B93F54"/>
    <w:rsid w:val="00B96956"/>
    <w:rsid w:val="00BB0E8A"/>
    <w:rsid w:val="00BB1637"/>
    <w:rsid w:val="00BB193B"/>
    <w:rsid w:val="00BB1C10"/>
    <w:rsid w:val="00BB2662"/>
    <w:rsid w:val="00BB43A0"/>
    <w:rsid w:val="00BB5497"/>
    <w:rsid w:val="00BC4210"/>
    <w:rsid w:val="00BC502F"/>
    <w:rsid w:val="00BC70BE"/>
    <w:rsid w:val="00BC7F54"/>
    <w:rsid w:val="00BD060F"/>
    <w:rsid w:val="00BD0F58"/>
    <w:rsid w:val="00BD587D"/>
    <w:rsid w:val="00BE1728"/>
    <w:rsid w:val="00BF0AC2"/>
    <w:rsid w:val="00BF52B6"/>
    <w:rsid w:val="00C0026E"/>
    <w:rsid w:val="00C10B67"/>
    <w:rsid w:val="00C151AF"/>
    <w:rsid w:val="00C21153"/>
    <w:rsid w:val="00C31446"/>
    <w:rsid w:val="00C34FC6"/>
    <w:rsid w:val="00C4150A"/>
    <w:rsid w:val="00C50145"/>
    <w:rsid w:val="00C52901"/>
    <w:rsid w:val="00C63835"/>
    <w:rsid w:val="00C6495B"/>
    <w:rsid w:val="00C72B4A"/>
    <w:rsid w:val="00C90C13"/>
    <w:rsid w:val="00CA346F"/>
    <w:rsid w:val="00CB000B"/>
    <w:rsid w:val="00CB612B"/>
    <w:rsid w:val="00CD50BC"/>
    <w:rsid w:val="00CE05FD"/>
    <w:rsid w:val="00CF3BCB"/>
    <w:rsid w:val="00CF6556"/>
    <w:rsid w:val="00D0633A"/>
    <w:rsid w:val="00D07958"/>
    <w:rsid w:val="00D10254"/>
    <w:rsid w:val="00D2046C"/>
    <w:rsid w:val="00D240E1"/>
    <w:rsid w:val="00D273CD"/>
    <w:rsid w:val="00D314B5"/>
    <w:rsid w:val="00D37348"/>
    <w:rsid w:val="00D519D0"/>
    <w:rsid w:val="00D52A75"/>
    <w:rsid w:val="00D53C5D"/>
    <w:rsid w:val="00D57280"/>
    <w:rsid w:val="00D62A38"/>
    <w:rsid w:val="00D62F18"/>
    <w:rsid w:val="00D66381"/>
    <w:rsid w:val="00D70690"/>
    <w:rsid w:val="00D75546"/>
    <w:rsid w:val="00D82048"/>
    <w:rsid w:val="00D82EC2"/>
    <w:rsid w:val="00D841F9"/>
    <w:rsid w:val="00D86BB4"/>
    <w:rsid w:val="00D91761"/>
    <w:rsid w:val="00D93805"/>
    <w:rsid w:val="00D963C4"/>
    <w:rsid w:val="00DA0E7B"/>
    <w:rsid w:val="00DA11F9"/>
    <w:rsid w:val="00DA1FBC"/>
    <w:rsid w:val="00DA5404"/>
    <w:rsid w:val="00DB0AE5"/>
    <w:rsid w:val="00DC6027"/>
    <w:rsid w:val="00DD3D97"/>
    <w:rsid w:val="00DD5EED"/>
    <w:rsid w:val="00DE3DBA"/>
    <w:rsid w:val="00E00519"/>
    <w:rsid w:val="00E13A8A"/>
    <w:rsid w:val="00E17682"/>
    <w:rsid w:val="00E21235"/>
    <w:rsid w:val="00E40F27"/>
    <w:rsid w:val="00E41D79"/>
    <w:rsid w:val="00E468C0"/>
    <w:rsid w:val="00E52617"/>
    <w:rsid w:val="00E646FB"/>
    <w:rsid w:val="00E66298"/>
    <w:rsid w:val="00E67941"/>
    <w:rsid w:val="00E717FE"/>
    <w:rsid w:val="00E7202C"/>
    <w:rsid w:val="00E9298C"/>
    <w:rsid w:val="00E97592"/>
    <w:rsid w:val="00EA1119"/>
    <w:rsid w:val="00EA2358"/>
    <w:rsid w:val="00EC0CD9"/>
    <w:rsid w:val="00ED33EB"/>
    <w:rsid w:val="00ED3F25"/>
    <w:rsid w:val="00ED77C6"/>
    <w:rsid w:val="00EE086D"/>
    <w:rsid w:val="00EE11C0"/>
    <w:rsid w:val="00EE1FCD"/>
    <w:rsid w:val="00EE6A67"/>
    <w:rsid w:val="00EF1899"/>
    <w:rsid w:val="00EF211B"/>
    <w:rsid w:val="00F04DE4"/>
    <w:rsid w:val="00F22E9D"/>
    <w:rsid w:val="00F26D0B"/>
    <w:rsid w:val="00F324B5"/>
    <w:rsid w:val="00F349A8"/>
    <w:rsid w:val="00F755BF"/>
    <w:rsid w:val="00F84168"/>
    <w:rsid w:val="00F9256F"/>
    <w:rsid w:val="00F92F7A"/>
    <w:rsid w:val="00FA2871"/>
    <w:rsid w:val="00FA643C"/>
    <w:rsid w:val="00FB6BBB"/>
    <w:rsid w:val="00FC04DC"/>
    <w:rsid w:val="00FC73EC"/>
    <w:rsid w:val="00FD1BE0"/>
    <w:rsid w:val="00FE6622"/>
    <w:rsid w:val="00FF26DD"/>
    <w:rsid w:val="00FF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E528"/>
  <w15:chartTrackingRefBased/>
  <w15:docId w15:val="{DABF09D0-D088-4BBA-BAA9-EC9C2060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C6"/>
    <w:pPr>
      <w:widowControl w:val="0"/>
      <w:autoSpaceDE w:val="0"/>
      <w:autoSpaceDN w:val="0"/>
      <w:spacing w:after="0" w:line="240" w:lineRule="auto"/>
    </w:pPr>
    <w:rPr>
      <w:rFonts w:ascii="Times New Roman" w:eastAsia="Times New Roman" w:hAnsi="Times New Roman" w:cs="Times New Roman"/>
      <w:kern w:val="0"/>
      <w:sz w:val="22"/>
      <w:szCs w:val="22"/>
      <w:lang w:val="ro-RO"/>
      <w14:ligatures w14:val="none"/>
    </w:rPr>
  </w:style>
  <w:style w:type="paragraph" w:styleId="Titlu1">
    <w:name w:val="heading 1"/>
    <w:basedOn w:val="Normal"/>
    <w:next w:val="Normal"/>
    <w:link w:val="Titlu1Caracter"/>
    <w:uiPriority w:val="9"/>
    <w:qFormat/>
    <w:rsid w:val="00C31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C31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C31446"/>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C3144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C3144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C3144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3144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3144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3144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3144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C3144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C3144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C3144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C3144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C3144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3144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3144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31446"/>
    <w:rPr>
      <w:rFonts w:eastAsiaTheme="majorEastAsia" w:cstheme="majorBidi"/>
      <w:color w:val="272727" w:themeColor="text1" w:themeTint="D8"/>
    </w:rPr>
  </w:style>
  <w:style w:type="paragraph" w:styleId="Titlu">
    <w:name w:val="Title"/>
    <w:basedOn w:val="Normal"/>
    <w:next w:val="Normal"/>
    <w:link w:val="TitluCaracter"/>
    <w:uiPriority w:val="10"/>
    <w:qFormat/>
    <w:rsid w:val="00C3144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3144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31446"/>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3144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3144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C31446"/>
    <w:rPr>
      <w:i/>
      <w:iCs/>
      <w:color w:val="404040" w:themeColor="text1" w:themeTint="BF"/>
    </w:rPr>
  </w:style>
  <w:style w:type="paragraph" w:styleId="Listparagraf">
    <w:name w:val="List Paragraph"/>
    <w:basedOn w:val="Normal"/>
    <w:uiPriority w:val="34"/>
    <w:qFormat/>
    <w:rsid w:val="00C31446"/>
    <w:pPr>
      <w:ind w:left="720"/>
      <w:contextualSpacing/>
    </w:pPr>
  </w:style>
  <w:style w:type="character" w:styleId="Accentuareintens">
    <w:name w:val="Intense Emphasis"/>
    <w:basedOn w:val="Fontdeparagrafimplicit"/>
    <w:uiPriority w:val="21"/>
    <w:qFormat/>
    <w:rsid w:val="00C31446"/>
    <w:rPr>
      <w:i/>
      <w:iCs/>
      <w:color w:val="0F4761" w:themeColor="accent1" w:themeShade="BF"/>
    </w:rPr>
  </w:style>
  <w:style w:type="paragraph" w:styleId="Citatintens">
    <w:name w:val="Intense Quote"/>
    <w:basedOn w:val="Normal"/>
    <w:next w:val="Normal"/>
    <w:link w:val="CitatintensCaracter"/>
    <w:uiPriority w:val="30"/>
    <w:qFormat/>
    <w:rsid w:val="00C31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C31446"/>
    <w:rPr>
      <w:i/>
      <w:iCs/>
      <w:color w:val="0F4761" w:themeColor="accent1" w:themeShade="BF"/>
    </w:rPr>
  </w:style>
  <w:style w:type="character" w:styleId="Referireintens">
    <w:name w:val="Intense Reference"/>
    <w:basedOn w:val="Fontdeparagrafimplicit"/>
    <w:uiPriority w:val="32"/>
    <w:qFormat/>
    <w:rsid w:val="00C31446"/>
    <w:rPr>
      <w:b/>
      <w:bCs/>
      <w:smallCaps/>
      <w:color w:val="0F4761" w:themeColor="accent1" w:themeShade="BF"/>
      <w:spacing w:val="5"/>
    </w:rPr>
  </w:style>
  <w:style w:type="character" w:styleId="Hyperlink">
    <w:name w:val="Hyperlink"/>
    <w:basedOn w:val="Fontdeparagrafimplicit"/>
    <w:uiPriority w:val="99"/>
    <w:unhideWhenUsed/>
    <w:rsid w:val="00F324B5"/>
    <w:rPr>
      <w:color w:val="467886" w:themeColor="hyperlink"/>
      <w:u w:val="single"/>
    </w:rPr>
  </w:style>
  <w:style w:type="character" w:styleId="MeniuneNerezolvat">
    <w:name w:val="Unresolved Mention"/>
    <w:basedOn w:val="Fontdeparagrafimplicit"/>
    <w:uiPriority w:val="99"/>
    <w:semiHidden/>
    <w:unhideWhenUsed/>
    <w:rsid w:val="00F324B5"/>
    <w:rPr>
      <w:color w:val="605E5C"/>
      <w:shd w:val="clear" w:color="auto" w:fill="E1DFDD"/>
    </w:rPr>
  </w:style>
  <w:style w:type="paragraph" w:styleId="NormalWeb">
    <w:name w:val="Normal (Web)"/>
    <w:basedOn w:val="Normal"/>
    <w:uiPriority w:val="99"/>
    <w:semiHidden/>
    <w:unhideWhenUsed/>
    <w:rsid w:val="006A0F91"/>
    <w:rPr>
      <w:sz w:val="24"/>
      <w:szCs w:val="24"/>
    </w:rPr>
  </w:style>
  <w:style w:type="paragraph" w:styleId="Antet">
    <w:name w:val="header"/>
    <w:basedOn w:val="Normal"/>
    <w:link w:val="AntetCaracter"/>
    <w:uiPriority w:val="99"/>
    <w:unhideWhenUsed/>
    <w:rsid w:val="005351E8"/>
    <w:pPr>
      <w:tabs>
        <w:tab w:val="center" w:pos="4680"/>
        <w:tab w:val="right" w:pos="9360"/>
      </w:tabs>
    </w:pPr>
  </w:style>
  <w:style w:type="character" w:customStyle="1" w:styleId="AntetCaracter">
    <w:name w:val="Antet Caracter"/>
    <w:basedOn w:val="Fontdeparagrafimplicit"/>
    <w:link w:val="Antet"/>
    <w:uiPriority w:val="99"/>
    <w:rsid w:val="005351E8"/>
    <w:rPr>
      <w:rFonts w:ascii="Times New Roman" w:eastAsia="Times New Roman" w:hAnsi="Times New Roman" w:cs="Times New Roman"/>
      <w:kern w:val="0"/>
      <w:sz w:val="22"/>
      <w:szCs w:val="22"/>
      <w:lang w:val="ro-RO"/>
      <w14:ligatures w14:val="none"/>
    </w:rPr>
  </w:style>
  <w:style w:type="paragraph" w:styleId="Subsol">
    <w:name w:val="footer"/>
    <w:basedOn w:val="Normal"/>
    <w:link w:val="SubsolCaracter"/>
    <w:uiPriority w:val="99"/>
    <w:unhideWhenUsed/>
    <w:rsid w:val="005351E8"/>
    <w:pPr>
      <w:tabs>
        <w:tab w:val="center" w:pos="4680"/>
        <w:tab w:val="right" w:pos="9360"/>
      </w:tabs>
    </w:pPr>
  </w:style>
  <w:style w:type="character" w:customStyle="1" w:styleId="SubsolCaracter">
    <w:name w:val="Subsol Caracter"/>
    <w:basedOn w:val="Fontdeparagrafimplicit"/>
    <w:link w:val="Subsol"/>
    <w:uiPriority w:val="99"/>
    <w:rsid w:val="005351E8"/>
    <w:rPr>
      <w:rFonts w:ascii="Times New Roman" w:eastAsia="Times New Roman" w:hAnsi="Times New Roman" w:cs="Times New Roman"/>
      <w:kern w:val="0"/>
      <w:sz w:val="22"/>
      <w:szCs w:val="22"/>
      <w:lang w:val="ro-RO"/>
      <w14:ligatures w14:val="none"/>
    </w:rPr>
  </w:style>
  <w:style w:type="paragraph" w:styleId="Corptext">
    <w:name w:val="Body Text"/>
    <w:basedOn w:val="Normal"/>
    <w:link w:val="CorptextCaracter"/>
    <w:uiPriority w:val="1"/>
    <w:qFormat/>
    <w:rsid w:val="003D5251"/>
    <w:pPr>
      <w:ind w:left="119"/>
      <w:jc w:val="both"/>
    </w:pPr>
    <w:rPr>
      <w:sz w:val="28"/>
      <w:szCs w:val="28"/>
    </w:rPr>
  </w:style>
  <w:style w:type="character" w:customStyle="1" w:styleId="CorptextCaracter">
    <w:name w:val="Corp text Caracter"/>
    <w:basedOn w:val="Fontdeparagrafimplicit"/>
    <w:link w:val="Corptext"/>
    <w:uiPriority w:val="1"/>
    <w:rsid w:val="003D5251"/>
    <w:rPr>
      <w:rFonts w:ascii="Times New Roman" w:eastAsia="Times New Roman" w:hAnsi="Times New Roman" w:cs="Times New Roman"/>
      <w:kern w:val="0"/>
      <w:sz w:val="28"/>
      <w:szCs w:val="28"/>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587">
      <w:bodyDiv w:val="1"/>
      <w:marLeft w:val="0"/>
      <w:marRight w:val="0"/>
      <w:marTop w:val="0"/>
      <w:marBottom w:val="0"/>
      <w:divBdr>
        <w:top w:val="none" w:sz="0" w:space="0" w:color="auto"/>
        <w:left w:val="none" w:sz="0" w:space="0" w:color="auto"/>
        <w:bottom w:val="none" w:sz="0" w:space="0" w:color="auto"/>
        <w:right w:val="none" w:sz="0" w:space="0" w:color="auto"/>
      </w:divBdr>
    </w:div>
    <w:div w:id="15430382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45">
          <w:marLeft w:val="0"/>
          <w:marRight w:val="0"/>
          <w:marTop w:val="72"/>
          <w:marBottom w:val="0"/>
          <w:divBdr>
            <w:top w:val="none" w:sz="0" w:space="0" w:color="auto"/>
            <w:left w:val="none" w:sz="0" w:space="0" w:color="auto"/>
            <w:bottom w:val="none" w:sz="0" w:space="0" w:color="auto"/>
            <w:right w:val="none" w:sz="0" w:space="0" w:color="auto"/>
          </w:divBdr>
        </w:div>
        <w:div w:id="1956711752">
          <w:marLeft w:val="0"/>
          <w:marRight w:val="0"/>
          <w:marTop w:val="72"/>
          <w:marBottom w:val="0"/>
          <w:divBdr>
            <w:top w:val="none" w:sz="0" w:space="0" w:color="auto"/>
            <w:left w:val="none" w:sz="0" w:space="0" w:color="auto"/>
            <w:bottom w:val="none" w:sz="0" w:space="0" w:color="auto"/>
            <w:right w:val="none" w:sz="0" w:space="0" w:color="auto"/>
          </w:divBdr>
        </w:div>
        <w:div w:id="2784198">
          <w:marLeft w:val="0"/>
          <w:marRight w:val="0"/>
          <w:marTop w:val="72"/>
          <w:marBottom w:val="0"/>
          <w:divBdr>
            <w:top w:val="none" w:sz="0" w:space="0" w:color="auto"/>
            <w:left w:val="none" w:sz="0" w:space="0" w:color="auto"/>
            <w:bottom w:val="none" w:sz="0" w:space="0" w:color="auto"/>
            <w:right w:val="none" w:sz="0" w:space="0" w:color="auto"/>
          </w:divBdr>
        </w:div>
        <w:div w:id="331958643">
          <w:marLeft w:val="0"/>
          <w:marRight w:val="0"/>
          <w:marTop w:val="72"/>
          <w:marBottom w:val="0"/>
          <w:divBdr>
            <w:top w:val="none" w:sz="0" w:space="0" w:color="auto"/>
            <w:left w:val="none" w:sz="0" w:space="0" w:color="auto"/>
            <w:bottom w:val="none" w:sz="0" w:space="0" w:color="auto"/>
            <w:right w:val="none" w:sz="0" w:space="0" w:color="auto"/>
          </w:divBdr>
        </w:div>
        <w:div w:id="1385136060">
          <w:marLeft w:val="0"/>
          <w:marRight w:val="0"/>
          <w:marTop w:val="72"/>
          <w:marBottom w:val="0"/>
          <w:divBdr>
            <w:top w:val="none" w:sz="0" w:space="0" w:color="auto"/>
            <w:left w:val="none" w:sz="0" w:space="0" w:color="auto"/>
            <w:bottom w:val="none" w:sz="0" w:space="0" w:color="auto"/>
            <w:right w:val="none" w:sz="0" w:space="0" w:color="auto"/>
          </w:divBdr>
        </w:div>
        <w:div w:id="127168165">
          <w:marLeft w:val="0"/>
          <w:marRight w:val="0"/>
          <w:marTop w:val="72"/>
          <w:marBottom w:val="0"/>
          <w:divBdr>
            <w:top w:val="none" w:sz="0" w:space="0" w:color="auto"/>
            <w:left w:val="none" w:sz="0" w:space="0" w:color="auto"/>
            <w:bottom w:val="none" w:sz="0" w:space="0" w:color="auto"/>
            <w:right w:val="none" w:sz="0" w:space="0" w:color="auto"/>
          </w:divBdr>
        </w:div>
        <w:div w:id="1199271191">
          <w:marLeft w:val="0"/>
          <w:marRight w:val="0"/>
          <w:marTop w:val="72"/>
          <w:marBottom w:val="0"/>
          <w:divBdr>
            <w:top w:val="none" w:sz="0" w:space="0" w:color="auto"/>
            <w:left w:val="none" w:sz="0" w:space="0" w:color="auto"/>
            <w:bottom w:val="none" w:sz="0" w:space="0" w:color="auto"/>
            <w:right w:val="none" w:sz="0" w:space="0" w:color="auto"/>
          </w:divBdr>
        </w:div>
        <w:div w:id="1167135252">
          <w:marLeft w:val="0"/>
          <w:marRight w:val="0"/>
          <w:marTop w:val="72"/>
          <w:marBottom w:val="0"/>
          <w:divBdr>
            <w:top w:val="none" w:sz="0" w:space="0" w:color="auto"/>
            <w:left w:val="none" w:sz="0" w:space="0" w:color="auto"/>
            <w:bottom w:val="none" w:sz="0" w:space="0" w:color="auto"/>
            <w:right w:val="none" w:sz="0" w:space="0" w:color="auto"/>
          </w:divBdr>
        </w:div>
        <w:div w:id="302582615">
          <w:marLeft w:val="0"/>
          <w:marRight w:val="0"/>
          <w:marTop w:val="72"/>
          <w:marBottom w:val="0"/>
          <w:divBdr>
            <w:top w:val="none" w:sz="0" w:space="0" w:color="auto"/>
            <w:left w:val="none" w:sz="0" w:space="0" w:color="auto"/>
            <w:bottom w:val="none" w:sz="0" w:space="0" w:color="auto"/>
            <w:right w:val="none" w:sz="0" w:space="0" w:color="auto"/>
          </w:divBdr>
        </w:div>
      </w:divsChild>
    </w:div>
    <w:div w:id="155920693">
      <w:bodyDiv w:val="1"/>
      <w:marLeft w:val="0"/>
      <w:marRight w:val="0"/>
      <w:marTop w:val="0"/>
      <w:marBottom w:val="0"/>
      <w:divBdr>
        <w:top w:val="none" w:sz="0" w:space="0" w:color="auto"/>
        <w:left w:val="none" w:sz="0" w:space="0" w:color="auto"/>
        <w:bottom w:val="none" w:sz="0" w:space="0" w:color="auto"/>
        <w:right w:val="none" w:sz="0" w:space="0" w:color="auto"/>
      </w:divBdr>
      <w:divsChild>
        <w:div w:id="1681006855">
          <w:marLeft w:val="0"/>
          <w:marRight w:val="0"/>
          <w:marTop w:val="72"/>
          <w:marBottom w:val="0"/>
          <w:divBdr>
            <w:top w:val="none" w:sz="0" w:space="0" w:color="auto"/>
            <w:left w:val="none" w:sz="0" w:space="0" w:color="auto"/>
            <w:bottom w:val="none" w:sz="0" w:space="0" w:color="auto"/>
            <w:right w:val="none" w:sz="0" w:space="0" w:color="auto"/>
          </w:divBdr>
        </w:div>
        <w:div w:id="620839043">
          <w:marLeft w:val="0"/>
          <w:marRight w:val="0"/>
          <w:marTop w:val="72"/>
          <w:marBottom w:val="0"/>
          <w:divBdr>
            <w:top w:val="none" w:sz="0" w:space="0" w:color="auto"/>
            <w:left w:val="none" w:sz="0" w:space="0" w:color="auto"/>
            <w:bottom w:val="none" w:sz="0" w:space="0" w:color="auto"/>
            <w:right w:val="none" w:sz="0" w:space="0" w:color="auto"/>
          </w:divBdr>
        </w:div>
        <w:div w:id="103960202">
          <w:marLeft w:val="0"/>
          <w:marRight w:val="0"/>
          <w:marTop w:val="72"/>
          <w:marBottom w:val="0"/>
          <w:divBdr>
            <w:top w:val="none" w:sz="0" w:space="0" w:color="auto"/>
            <w:left w:val="none" w:sz="0" w:space="0" w:color="auto"/>
            <w:bottom w:val="none" w:sz="0" w:space="0" w:color="auto"/>
            <w:right w:val="none" w:sz="0" w:space="0" w:color="auto"/>
          </w:divBdr>
        </w:div>
        <w:div w:id="361517312">
          <w:marLeft w:val="0"/>
          <w:marRight w:val="0"/>
          <w:marTop w:val="72"/>
          <w:marBottom w:val="0"/>
          <w:divBdr>
            <w:top w:val="none" w:sz="0" w:space="0" w:color="auto"/>
            <w:left w:val="none" w:sz="0" w:space="0" w:color="auto"/>
            <w:bottom w:val="none" w:sz="0" w:space="0" w:color="auto"/>
            <w:right w:val="none" w:sz="0" w:space="0" w:color="auto"/>
          </w:divBdr>
        </w:div>
        <w:div w:id="437215198">
          <w:marLeft w:val="0"/>
          <w:marRight w:val="0"/>
          <w:marTop w:val="72"/>
          <w:marBottom w:val="0"/>
          <w:divBdr>
            <w:top w:val="none" w:sz="0" w:space="0" w:color="auto"/>
            <w:left w:val="none" w:sz="0" w:space="0" w:color="auto"/>
            <w:bottom w:val="none" w:sz="0" w:space="0" w:color="auto"/>
            <w:right w:val="none" w:sz="0" w:space="0" w:color="auto"/>
          </w:divBdr>
        </w:div>
        <w:div w:id="2076122682">
          <w:marLeft w:val="0"/>
          <w:marRight w:val="0"/>
          <w:marTop w:val="72"/>
          <w:marBottom w:val="0"/>
          <w:divBdr>
            <w:top w:val="none" w:sz="0" w:space="0" w:color="auto"/>
            <w:left w:val="none" w:sz="0" w:space="0" w:color="auto"/>
            <w:bottom w:val="none" w:sz="0" w:space="0" w:color="auto"/>
            <w:right w:val="none" w:sz="0" w:space="0" w:color="auto"/>
          </w:divBdr>
        </w:div>
        <w:div w:id="619386284">
          <w:marLeft w:val="0"/>
          <w:marRight w:val="0"/>
          <w:marTop w:val="72"/>
          <w:marBottom w:val="0"/>
          <w:divBdr>
            <w:top w:val="none" w:sz="0" w:space="0" w:color="auto"/>
            <w:left w:val="none" w:sz="0" w:space="0" w:color="auto"/>
            <w:bottom w:val="none" w:sz="0" w:space="0" w:color="auto"/>
            <w:right w:val="none" w:sz="0" w:space="0" w:color="auto"/>
          </w:divBdr>
        </w:div>
        <w:div w:id="1772436455">
          <w:marLeft w:val="0"/>
          <w:marRight w:val="0"/>
          <w:marTop w:val="72"/>
          <w:marBottom w:val="0"/>
          <w:divBdr>
            <w:top w:val="none" w:sz="0" w:space="0" w:color="auto"/>
            <w:left w:val="none" w:sz="0" w:space="0" w:color="auto"/>
            <w:bottom w:val="none" w:sz="0" w:space="0" w:color="auto"/>
            <w:right w:val="none" w:sz="0" w:space="0" w:color="auto"/>
          </w:divBdr>
        </w:div>
        <w:div w:id="953512448">
          <w:marLeft w:val="0"/>
          <w:marRight w:val="0"/>
          <w:marTop w:val="72"/>
          <w:marBottom w:val="0"/>
          <w:divBdr>
            <w:top w:val="none" w:sz="0" w:space="0" w:color="auto"/>
            <w:left w:val="none" w:sz="0" w:space="0" w:color="auto"/>
            <w:bottom w:val="none" w:sz="0" w:space="0" w:color="auto"/>
            <w:right w:val="none" w:sz="0" w:space="0" w:color="auto"/>
          </w:divBdr>
        </w:div>
      </w:divsChild>
    </w:div>
    <w:div w:id="811826907">
      <w:bodyDiv w:val="1"/>
      <w:marLeft w:val="0"/>
      <w:marRight w:val="0"/>
      <w:marTop w:val="0"/>
      <w:marBottom w:val="0"/>
      <w:divBdr>
        <w:top w:val="none" w:sz="0" w:space="0" w:color="auto"/>
        <w:left w:val="none" w:sz="0" w:space="0" w:color="auto"/>
        <w:bottom w:val="none" w:sz="0" w:space="0" w:color="auto"/>
        <w:right w:val="none" w:sz="0" w:space="0" w:color="auto"/>
      </w:divBdr>
    </w:div>
    <w:div w:id="816186435">
      <w:bodyDiv w:val="1"/>
      <w:marLeft w:val="0"/>
      <w:marRight w:val="0"/>
      <w:marTop w:val="0"/>
      <w:marBottom w:val="0"/>
      <w:divBdr>
        <w:top w:val="none" w:sz="0" w:space="0" w:color="auto"/>
        <w:left w:val="none" w:sz="0" w:space="0" w:color="auto"/>
        <w:bottom w:val="none" w:sz="0" w:space="0" w:color="auto"/>
        <w:right w:val="none" w:sz="0" w:space="0" w:color="auto"/>
      </w:divBdr>
    </w:div>
    <w:div w:id="1037463738">
      <w:bodyDiv w:val="1"/>
      <w:marLeft w:val="0"/>
      <w:marRight w:val="0"/>
      <w:marTop w:val="0"/>
      <w:marBottom w:val="0"/>
      <w:divBdr>
        <w:top w:val="none" w:sz="0" w:space="0" w:color="auto"/>
        <w:left w:val="none" w:sz="0" w:space="0" w:color="auto"/>
        <w:bottom w:val="none" w:sz="0" w:space="0" w:color="auto"/>
        <w:right w:val="none" w:sz="0" w:space="0" w:color="auto"/>
      </w:divBdr>
    </w:div>
    <w:div w:id="1170949894">
      <w:bodyDiv w:val="1"/>
      <w:marLeft w:val="0"/>
      <w:marRight w:val="0"/>
      <w:marTop w:val="0"/>
      <w:marBottom w:val="0"/>
      <w:divBdr>
        <w:top w:val="none" w:sz="0" w:space="0" w:color="auto"/>
        <w:left w:val="none" w:sz="0" w:space="0" w:color="auto"/>
        <w:bottom w:val="none" w:sz="0" w:space="0" w:color="auto"/>
        <w:right w:val="none" w:sz="0" w:space="0" w:color="auto"/>
      </w:divBdr>
    </w:div>
    <w:div w:id="1238199988">
      <w:bodyDiv w:val="1"/>
      <w:marLeft w:val="0"/>
      <w:marRight w:val="0"/>
      <w:marTop w:val="0"/>
      <w:marBottom w:val="0"/>
      <w:divBdr>
        <w:top w:val="none" w:sz="0" w:space="0" w:color="auto"/>
        <w:left w:val="none" w:sz="0" w:space="0" w:color="auto"/>
        <w:bottom w:val="none" w:sz="0" w:space="0" w:color="auto"/>
        <w:right w:val="none" w:sz="0" w:space="0" w:color="auto"/>
      </w:divBdr>
    </w:div>
    <w:div w:id="1279684919">
      <w:bodyDiv w:val="1"/>
      <w:marLeft w:val="0"/>
      <w:marRight w:val="0"/>
      <w:marTop w:val="0"/>
      <w:marBottom w:val="0"/>
      <w:divBdr>
        <w:top w:val="none" w:sz="0" w:space="0" w:color="auto"/>
        <w:left w:val="none" w:sz="0" w:space="0" w:color="auto"/>
        <w:bottom w:val="none" w:sz="0" w:space="0" w:color="auto"/>
        <w:right w:val="none" w:sz="0" w:space="0" w:color="auto"/>
      </w:divBdr>
    </w:div>
    <w:div w:id="17819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10</Pages>
  <Words>4010</Words>
  <Characters>23260</Characters>
  <Application>Microsoft Office Word</Application>
  <DocSecurity>0</DocSecurity>
  <Lines>193</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Vartolomei Irina</dc:creator>
  <cp:keywords/>
  <dc:description/>
  <cp:lastModifiedBy>Tulbure Mihaela</cp:lastModifiedBy>
  <cp:revision>257</cp:revision>
  <cp:lastPrinted>2025-08-28T10:18:00Z</cp:lastPrinted>
  <dcterms:created xsi:type="dcterms:W3CDTF">2025-08-20T07:19:00Z</dcterms:created>
  <dcterms:modified xsi:type="dcterms:W3CDTF">2025-09-09T08:50:00Z</dcterms:modified>
</cp:coreProperties>
</file>