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6BEA6" w14:textId="77777777" w:rsidR="00F302D5" w:rsidRDefault="00F302D5" w:rsidP="00491206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E339AFA" w14:textId="77777777" w:rsidR="00C4791F" w:rsidRDefault="00C4791F" w:rsidP="00491206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553B1FCA" w14:textId="6811FE93" w:rsidR="00491206" w:rsidRPr="00DF72C3" w:rsidRDefault="00491206" w:rsidP="00491206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DF72C3">
        <w:rPr>
          <w:rFonts w:ascii="Times New Roman" w:hAnsi="Times New Roman" w:cs="Times New Roman"/>
          <w:b/>
          <w:bCs/>
          <w:sz w:val="28"/>
          <w:szCs w:val="28"/>
        </w:rPr>
        <w:t>ROMÂNIA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</w:p>
    <w:p w14:paraId="583F5EA0" w14:textId="77777777" w:rsidR="00491206" w:rsidRPr="00DF72C3" w:rsidRDefault="00491206" w:rsidP="00491206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DF72C3">
        <w:rPr>
          <w:rFonts w:ascii="Times New Roman" w:hAnsi="Times New Roman" w:cs="Times New Roman"/>
          <w:b/>
          <w:bCs/>
          <w:sz w:val="28"/>
          <w:szCs w:val="28"/>
        </w:rPr>
        <w:t>JUDEȚUL VRANCEA</w:t>
      </w:r>
    </w:p>
    <w:p w14:paraId="121DFC97" w14:textId="77777777" w:rsidR="00491206" w:rsidRPr="00DF72C3" w:rsidRDefault="00491206" w:rsidP="00491206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DF72C3">
        <w:rPr>
          <w:rFonts w:ascii="Times New Roman" w:hAnsi="Times New Roman" w:cs="Times New Roman"/>
          <w:b/>
          <w:bCs/>
          <w:sz w:val="28"/>
          <w:szCs w:val="28"/>
        </w:rPr>
        <w:t>CONSILIUL JUDEȚEAN</w:t>
      </w:r>
    </w:p>
    <w:p w14:paraId="16D2A4FC" w14:textId="6BE0EC83" w:rsidR="00491206" w:rsidRPr="00DF72C3" w:rsidRDefault="00491206" w:rsidP="00491206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840B3" w14:textId="4B763A89" w:rsidR="00D26049" w:rsidRDefault="00491206" w:rsidP="00074BCE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2C3">
        <w:rPr>
          <w:rFonts w:ascii="Times New Roman" w:hAnsi="Times New Roman" w:cs="Times New Roman"/>
          <w:b/>
          <w:bCs/>
          <w:sz w:val="28"/>
          <w:szCs w:val="28"/>
        </w:rPr>
        <w:t>HOTĂRÂREA</w:t>
      </w:r>
      <w:r w:rsidR="006266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72C3">
        <w:rPr>
          <w:rFonts w:ascii="Times New Roman" w:hAnsi="Times New Roman" w:cs="Times New Roman"/>
          <w:b/>
          <w:bCs/>
          <w:sz w:val="28"/>
          <w:szCs w:val="28"/>
        </w:rPr>
        <w:t xml:space="preserve"> nr. </w:t>
      </w:r>
      <w:r w:rsidR="00074BCE">
        <w:rPr>
          <w:rFonts w:ascii="Times New Roman" w:hAnsi="Times New Roman" w:cs="Times New Roman"/>
          <w:b/>
          <w:bCs/>
          <w:sz w:val="28"/>
          <w:szCs w:val="28"/>
        </w:rPr>
        <w:t>172</w:t>
      </w:r>
    </w:p>
    <w:p w14:paraId="5D4DA686" w14:textId="3AE5471C" w:rsidR="00117670" w:rsidRPr="00074BCE" w:rsidRDefault="00452A9F" w:rsidP="00074BCE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BCE">
        <w:rPr>
          <w:rFonts w:ascii="Times New Roman" w:hAnsi="Times New Roman" w:cs="Times New Roman"/>
          <w:b/>
          <w:bCs/>
          <w:sz w:val="28"/>
          <w:szCs w:val="28"/>
        </w:rPr>
        <w:t>din</w:t>
      </w:r>
      <w:r w:rsidR="00117670" w:rsidRPr="00074B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4BCE">
        <w:rPr>
          <w:rFonts w:ascii="Times New Roman" w:hAnsi="Times New Roman" w:cs="Times New Roman"/>
          <w:b/>
          <w:bCs/>
          <w:sz w:val="28"/>
          <w:szCs w:val="28"/>
        </w:rPr>
        <w:t>11 septembrie 2025</w:t>
      </w:r>
    </w:p>
    <w:p w14:paraId="6634F78B" w14:textId="0BD97712" w:rsidR="00037FD3" w:rsidRDefault="00117670" w:rsidP="00491206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8755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491206" w:rsidRPr="00DF72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98AE866" w14:textId="738D8A3C" w:rsidR="00491206" w:rsidRDefault="0062668B" w:rsidP="0062668B">
      <w:pPr>
        <w:pStyle w:val="Frspaiere"/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491206" w:rsidRPr="00DF72C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642D8BF9" w14:textId="364FA713" w:rsidR="00491206" w:rsidRDefault="00491206" w:rsidP="0062668B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privind</w:t>
      </w:r>
      <w:r w:rsidRPr="00491206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 w:rsidR="00FA50C4" w:rsidRPr="0062668B">
        <w:rPr>
          <w:rFonts w:ascii="Times New Roman" w:hAnsi="Times New Roman" w:cs="Times New Roman"/>
          <w:sz w:val="28"/>
          <w:szCs w:val="28"/>
        </w:rPr>
        <w:t xml:space="preserve">actualizarea elementelor de identificare </w:t>
      </w:r>
      <w:r w:rsidR="009879E3">
        <w:rPr>
          <w:rFonts w:ascii="Times New Roman" w:hAnsi="Times New Roman" w:cs="Times New Roman"/>
          <w:sz w:val="28"/>
          <w:szCs w:val="28"/>
        </w:rPr>
        <w:t xml:space="preserve">și a </w:t>
      </w:r>
      <w:r w:rsidR="00853806" w:rsidRPr="0062668B">
        <w:rPr>
          <w:rFonts w:ascii="Times New Roman" w:hAnsi="Times New Roman" w:cs="Times New Roman"/>
          <w:sz w:val="28"/>
          <w:szCs w:val="28"/>
        </w:rPr>
        <w:t>valorilor de inventar</w:t>
      </w:r>
      <w:r w:rsidR="00FA50C4" w:rsidRPr="0062668B">
        <w:rPr>
          <w:rFonts w:ascii="Times New Roman" w:hAnsi="Times New Roman" w:cs="Times New Roman"/>
          <w:sz w:val="28"/>
          <w:szCs w:val="28"/>
        </w:rPr>
        <w:t xml:space="preserve"> </w:t>
      </w:r>
      <w:r w:rsidR="009879E3">
        <w:rPr>
          <w:rFonts w:ascii="Times New Roman" w:hAnsi="Times New Roman" w:cs="Times New Roman"/>
          <w:sz w:val="28"/>
          <w:szCs w:val="28"/>
        </w:rPr>
        <w:t xml:space="preserve">ale </w:t>
      </w:r>
      <w:r w:rsidR="00FA50C4" w:rsidRPr="0062668B">
        <w:rPr>
          <w:rFonts w:ascii="Times New Roman" w:hAnsi="Times New Roman" w:cs="Times New Roman"/>
          <w:sz w:val="28"/>
          <w:szCs w:val="28"/>
        </w:rPr>
        <w:t xml:space="preserve">unor </w:t>
      </w:r>
      <w:r w:rsidR="00B01C3C">
        <w:rPr>
          <w:rFonts w:ascii="Times New Roman" w:hAnsi="Times New Roman" w:cs="Times New Roman"/>
          <w:sz w:val="28"/>
          <w:szCs w:val="28"/>
        </w:rPr>
        <w:t>bunuri</w:t>
      </w:r>
      <w:r w:rsidR="00FA50C4" w:rsidRPr="0062668B">
        <w:rPr>
          <w:rFonts w:ascii="Times New Roman" w:hAnsi="Times New Roman" w:cs="Times New Roman"/>
          <w:sz w:val="28"/>
          <w:szCs w:val="28"/>
        </w:rPr>
        <w:t xml:space="preserve"> din cadrul anexei inventarului bunurilor care aparțin domeniului public al județului Vrancea</w:t>
      </w:r>
    </w:p>
    <w:p w14:paraId="425FCBB0" w14:textId="17FD1417" w:rsidR="00491206" w:rsidRPr="007B12C6" w:rsidRDefault="00491206" w:rsidP="00074B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6E8A">
        <w:rPr>
          <w:rFonts w:ascii="Times New Roman" w:hAnsi="Times New Roman" w:cs="Times New Roman"/>
          <w:b/>
          <w:bCs/>
          <w:sz w:val="28"/>
          <w:szCs w:val="28"/>
        </w:rPr>
        <w:t>Consiliul Județean Vrancea,</w:t>
      </w:r>
    </w:p>
    <w:p w14:paraId="59946231" w14:textId="6981D8C4" w:rsidR="009879E3" w:rsidRPr="009879E3" w:rsidRDefault="00491206" w:rsidP="00074BC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Pr="009879E3">
        <w:rPr>
          <w:rFonts w:ascii="Times New Roman" w:hAnsi="Times New Roman" w:cs="Times New Roman"/>
          <w:b/>
          <w:bCs/>
          <w:sz w:val="28"/>
          <w:szCs w:val="28"/>
        </w:rPr>
        <w:t>având în vedere</w:t>
      </w:r>
      <w:r w:rsidRPr="009879E3">
        <w:rPr>
          <w:rFonts w:ascii="Times New Roman" w:hAnsi="Times New Roman" w:cs="Times New Roman"/>
          <w:sz w:val="28"/>
          <w:szCs w:val="28"/>
        </w:rPr>
        <w:t xml:space="preserve"> referatul Direcției Arhitect Șef Serviciul Evidența Patrimoniului Public și Privat nr.</w:t>
      </w:r>
      <w:r w:rsidR="00074BCE">
        <w:rPr>
          <w:rFonts w:ascii="Times New Roman" w:hAnsi="Times New Roman" w:cs="Times New Roman"/>
          <w:sz w:val="28"/>
          <w:szCs w:val="28"/>
        </w:rPr>
        <w:t>201/</w:t>
      </w:r>
      <w:r w:rsidR="00937C09">
        <w:rPr>
          <w:rFonts w:ascii="Times New Roman" w:hAnsi="Times New Roman" w:cs="Times New Roman"/>
          <w:sz w:val="28"/>
          <w:szCs w:val="28"/>
        </w:rPr>
        <w:t xml:space="preserve">3431/13.08.2025 </w:t>
      </w:r>
      <w:r w:rsidRPr="009879E3">
        <w:rPr>
          <w:rFonts w:ascii="Times New Roman" w:hAnsi="Times New Roman" w:cs="Times New Roman"/>
          <w:sz w:val="28"/>
          <w:szCs w:val="28"/>
        </w:rPr>
        <w:t xml:space="preserve">privind </w:t>
      </w:r>
      <w:r w:rsidR="009879E3" w:rsidRPr="009879E3">
        <w:rPr>
          <w:rFonts w:ascii="Times New Roman" w:hAnsi="Times New Roman" w:cs="Times New Roman"/>
          <w:sz w:val="28"/>
          <w:szCs w:val="28"/>
        </w:rPr>
        <w:t xml:space="preserve">actualizarea elementelor de identificare și a valorilor de inventar </w:t>
      </w:r>
      <w:r w:rsidR="009879E3">
        <w:rPr>
          <w:rFonts w:ascii="Times New Roman" w:hAnsi="Times New Roman" w:cs="Times New Roman"/>
          <w:sz w:val="28"/>
          <w:szCs w:val="28"/>
        </w:rPr>
        <w:t>ale</w:t>
      </w:r>
      <w:r w:rsidR="009879E3" w:rsidRPr="009879E3">
        <w:rPr>
          <w:rFonts w:ascii="Times New Roman" w:hAnsi="Times New Roman" w:cs="Times New Roman"/>
          <w:sz w:val="28"/>
          <w:szCs w:val="28"/>
        </w:rPr>
        <w:t xml:space="preserve"> unor </w:t>
      </w:r>
      <w:r w:rsidR="00B01C3C">
        <w:rPr>
          <w:rFonts w:ascii="Times New Roman" w:hAnsi="Times New Roman" w:cs="Times New Roman"/>
          <w:sz w:val="28"/>
          <w:szCs w:val="28"/>
        </w:rPr>
        <w:t>bunuri</w:t>
      </w:r>
      <w:r w:rsidR="009879E3" w:rsidRPr="009879E3">
        <w:rPr>
          <w:rFonts w:ascii="Times New Roman" w:hAnsi="Times New Roman" w:cs="Times New Roman"/>
          <w:sz w:val="28"/>
          <w:szCs w:val="28"/>
        </w:rPr>
        <w:t xml:space="preserve"> din cadrul anexei inventarului bunurilor care aparțin domeniului public al județului Vrancea</w:t>
      </w:r>
      <w:r w:rsidR="00ED002C">
        <w:rPr>
          <w:rFonts w:ascii="Times New Roman" w:hAnsi="Times New Roman" w:cs="Times New Roman"/>
          <w:sz w:val="28"/>
          <w:szCs w:val="28"/>
        </w:rPr>
        <w:t>;</w:t>
      </w:r>
    </w:p>
    <w:p w14:paraId="3C557D56" w14:textId="2F38E4F5" w:rsidR="00B5158B" w:rsidRDefault="00B5158B" w:rsidP="00491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02C">
        <w:rPr>
          <w:rFonts w:ascii="Times New Roman" w:hAnsi="Times New Roman" w:cs="Times New Roman"/>
          <w:b/>
          <w:bCs/>
          <w:sz w:val="28"/>
          <w:szCs w:val="28"/>
        </w:rPr>
        <w:t>- ținând</w:t>
      </w:r>
      <w:r w:rsidRPr="00B5158B">
        <w:rPr>
          <w:rFonts w:ascii="Times New Roman" w:hAnsi="Times New Roman" w:cs="Times New Roman"/>
          <w:b/>
          <w:bCs/>
          <w:sz w:val="28"/>
          <w:szCs w:val="28"/>
        </w:rPr>
        <w:t xml:space="preserve"> cont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D401E" w14:textId="65B31ED1" w:rsidR="00491206" w:rsidRDefault="00491206" w:rsidP="00491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8B2">
        <w:rPr>
          <w:rFonts w:ascii="Times New Roman" w:hAnsi="Times New Roman" w:cs="Times New Roman"/>
          <w:sz w:val="28"/>
          <w:szCs w:val="28"/>
        </w:rPr>
        <w:t xml:space="preserve">- </w:t>
      </w:r>
      <w:r w:rsidR="00284049">
        <w:rPr>
          <w:rFonts w:ascii="Times New Roman" w:hAnsi="Times New Roman" w:cs="Times New Roman"/>
          <w:sz w:val="28"/>
          <w:szCs w:val="28"/>
        </w:rPr>
        <w:t>Procesul verbal de recepție la terminarea lucrărilor nr. 11921/08.07.2025</w:t>
      </w:r>
      <w:r w:rsidR="00E0130F">
        <w:rPr>
          <w:rFonts w:ascii="Times New Roman" w:hAnsi="Times New Roman" w:cs="Times New Roman"/>
          <w:sz w:val="28"/>
          <w:szCs w:val="28"/>
        </w:rPr>
        <w:t>;</w:t>
      </w:r>
    </w:p>
    <w:p w14:paraId="02CD6D74" w14:textId="2852BA65" w:rsidR="00E0130F" w:rsidRDefault="00E0130F" w:rsidP="00491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Adresa Direcției tehnice și Investiții nr. 12244/11.07.2025;</w:t>
      </w:r>
    </w:p>
    <w:p w14:paraId="1BDD6165" w14:textId="4443F3EE" w:rsidR="00E0130F" w:rsidRDefault="00FC318F" w:rsidP="00491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Proces verbal de recepție la terminarea lucrărilor nr. </w:t>
      </w:r>
      <w:r w:rsidR="00834348">
        <w:rPr>
          <w:rFonts w:ascii="Times New Roman" w:hAnsi="Times New Roman" w:cs="Times New Roman"/>
          <w:sz w:val="28"/>
          <w:szCs w:val="28"/>
        </w:rPr>
        <w:t>10033/06.05.2025;</w:t>
      </w:r>
    </w:p>
    <w:p w14:paraId="41056FA7" w14:textId="02B83744" w:rsidR="00834348" w:rsidRDefault="00834348" w:rsidP="00491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Proces verbal de recepție la terminare</w:t>
      </w:r>
      <w:r w:rsidR="00B909C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lucrărilor</w:t>
      </w:r>
      <w:r w:rsidR="00B909CA">
        <w:rPr>
          <w:rFonts w:ascii="Times New Roman" w:hAnsi="Times New Roman" w:cs="Times New Roman"/>
          <w:sz w:val="28"/>
          <w:szCs w:val="28"/>
        </w:rPr>
        <w:t xml:space="preserve"> și a perioadei</w:t>
      </w:r>
      <w:r w:rsidR="00C1362B">
        <w:rPr>
          <w:rFonts w:ascii="Times New Roman" w:hAnsi="Times New Roman" w:cs="Times New Roman"/>
          <w:sz w:val="28"/>
          <w:szCs w:val="28"/>
        </w:rPr>
        <w:t xml:space="preserve"> de contractare nr. 22432/12.12.2024;</w:t>
      </w:r>
    </w:p>
    <w:p w14:paraId="61521DA5" w14:textId="5BBA8A40" w:rsidR="00E70ACF" w:rsidRDefault="00E70ACF" w:rsidP="00491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Proces verbal de predare-primire a lucrărilor nr. </w:t>
      </w:r>
      <w:r w:rsidR="00D7273F">
        <w:rPr>
          <w:rFonts w:ascii="Times New Roman" w:hAnsi="Times New Roman" w:cs="Times New Roman"/>
          <w:sz w:val="28"/>
          <w:szCs w:val="28"/>
        </w:rPr>
        <w:t>5/17.06.2025</w:t>
      </w:r>
      <w:r w:rsidR="00A22058">
        <w:rPr>
          <w:rFonts w:ascii="Times New Roman" w:hAnsi="Times New Roman" w:cs="Times New Roman"/>
          <w:sz w:val="28"/>
          <w:szCs w:val="28"/>
        </w:rPr>
        <w:t xml:space="preserve"> transmis de </w:t>
      </w:r>
      <w:proofErr w:type="spellStart"/>
      <w:r w:rsidR="00A22058">
        <w:rPr>
          <w:rFonts w:ascii="Times New Roman" w:hAnsi="Times New Roman" w:cs="Times New Roman"/>
          <w:sz w:val="28"/>
          <w:szCs w:val="28"/>
        </w:rPr>
        <w:t>P.F.A</w:t>
      </w:r>
      <w:proofErr w:type="spellEnd"/>
      <w:r w:rsidR="00A220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2058">
        <w:rPr>
          <w:rFonts w:ascii="Times New Roman" w:hAnsi="Times New Roman" w:cs="Times New Roman"/>
          <w:sz w:val="28"/>
          <w:szCs w:val="28"/>
        </w:rPr>
        <w:t>Gurămultă</w:t>
      </w:r>
      <w:proofErr w:type="spellEnd"/>
      <w:r w:rsidR="00A22058">
        <w:rPr>
          <w:rFonts w:ascii="Times New Roman" w:hAnsi="Times New Roman" w:cs="Times New Roman"/>
          <w:sz w:val="28"/>
          <w:szCs w:val="28"/>
        </w:rPr>
        <w:t xml:space="preserve"> Cornel-Evaluator </w:t>
      </w:r>
      <w:proofErr w:type="spellStart"/>
      <w:r w:rsidR="00A22058">
        <w:rPr>
          <w:rFonts w:ascii="Times New Roman" w:hAnsi="Times New Roman" w:cs="Times New Roman"/>
          <w:sz w:val="28"/>
          <w:szCs w:val="28"/>
        </w:rPr>
        <w:t>ANEVAR</w:t>
      </w:r>
      <w:proofErr w:type="spellEnd"/>
      <w:r w:rsidR="00A22058">
        <w:rPr>
          <w:rFonts w:ascii="Times New Roman" w:hAnsi="Times New Roman" w:cs="Times New Roman"/>
          <w:sz w:val="28"/>
          <w:szCs w:val="28"/>
        </w:rPr>
        <w:t xml:space="preserve"> și înregistrat la Consiliul Județean Vrancea</w:t>
      </w:r>
      <w:r w:rsidR="002055F0">
        <w:rPr>
          <w:rFonts w:ascii="Times New Roman" w:hAnsi="Times New Roman" w:cs="Times New Roman"/>
          <w:sz w:val="28"/>
          <w:szCs w:val="28"/>
        </w:rPr>
        <w:t xml:space="preserve"> sub. nr. 10358/17.06.2025</w:t>
      </w:r>
      <w:r w:rsidR="005D1495">
        <w:rPr>
          <w:rFonts w:ascii="Times New Roman" w:hAnsi="Times New Roman" w:cs="Times New Roman"/>
          <w:sz w:val="28"/>
          <w:szCs w:val="28"/>
        </w:rPr>
        <w:t>;</w:t>
      </w:r>
    </w:p>
    <w:p w14:paraId="4C6AAC60" w14:textId="043F2E32" w:rsidR="00B5158B" w:rsidRDefault="00B5158B" w:rsidP="00491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1A0F">
        <w:rPr>
          <w:rFonts w:ascii="Times New Roman" w:hAnsi="Times New Roman" w:cs="Times New Roman"/>
          <w:b/>
          <w:bCs/>
          <w:sz w:val="28"/>
          <w:szCs w:val="28"/>
        </w:rPr>
        <w:t>luând în considerare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DE6">
        <w:rPr>
          <w:rFonts w:ascii="Times New Roman" w:hAnsi="Times New Roman" w:cs="Times New Roman"/>
          <w:sz w:val="28"/>
          <w:szCs w:val="28"/>
        </w:rPr>
        <w:t>H</w:t>
      </w:r>
      <w:r w:rsidR="00001428">
        <w:rPr>
          <w:rFonts w:ascii="Times New Roman" w:hAnsi="Times New Roman" w:cs="Times New Roman"/>
          <w:sz w:val="28"/>
          <w:szCs w:val="28"/>
        </w:rPr>
        <w:t>.</w:t>
      </w:r>
      <w:r w:rsidR="00A65DE6">
        <w:rPr>
          <w:rFonts w:ascii="Times New Roman" w:hAnsi="Times New Roman" w:cs="Times New Roman"/>
          <w:sz w:val="28"/>
          <w:szCs w:val="28"/>
        </w:rPr>
        <w:t>G nr. 392/2020</w:t>
      </w:r>
      <w:r w:rsidR="00871A0F">
        <w:rPr>
          <w:rFonts w:ascii="Times New Roman" w:hAnsi="Times New Roman" w:cs="Times New Roman"/>
          <w:sz w:val="28"/>
          <w:szCs w:val="28"/>
        </w:rPr>
        <w:t xml:space="preserve"> </w:t>
      </w:r>
      <w:r w:rsidR="00871A0F" w:rsidRPr="00871A0F">
        <w:rPr>
          <w:rFonts w:ascii="Times New Roman" w:hAnsi="Times New Roman" w:cs="Times New Roman"/>
          <w:sz w:val="28"/>
          <w:szCs w:val="28"/>
        </w:rPr>
        <w:t>privind aprobarea </w:t>
      </w:r>
      <w:hyperlink r:id="rId8" w:history="1">
        <w:r w:rsidR="00871A0F" w:rsidRPr="00871A0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Normelor tehnice</w:t>
        </w:r>
      </w:hyperlink>
      <w:r w:rsidR="00871A0F" w:rsidRPr="00871A0F">
        <w:rPr>
          <w:rFonts w:ascii="Times New Roman" w:hAnsi="Times New Roman" w:cs="Times New Roman"/>
          <w:sz w:val="28"/>
          <w:szCs w:val="28"/>
        </w:rPr>
        <w:t> pentru întocmirea inventarului bunurilor care alcătuiesc domeniul public și privat al comunelor, al orașelor, al municipiilor și al județelor</w:t>
      </w:r>
      <w:r w:rsidR="003A6222">
        <w:rPr>
          <w:rFonts w:ascii="Times New Roman" w:hAnsi="Times New Roman" w:cs="Times New Roman"/>
          <w:sz w:val="28"/>
          <w:szCs w:val="28"/>
        </w:rPr>
        <w:t>;</w:t>
      </w:r>
    </w:p>
    <w:p w14:paraId="0593B768" w14:textId="06DBE65F" w:rsidR="009239D3" w:rsidRPr="009239D3" w:rsidRDefault="00CC0162" w:rsidP="00491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0162">
        <w:rPr>
          <w:rFonts w:ascii="Times New Roman" w:hAnsi="Times New Roman" w:cs="Times New Roman"/>
          <w:b/>
          <w:bCs/>
          <w:sz w:val="28"/>
          <w:szCs w:val="28"/>
        </w:rPr>
        <w:t xml:space="preserve">conform </w:t>
      </w:r>
      <w:r>
        <w:rPr>
          <w:rFonts w:ascii="Times New Roman" w:hAnsi="Times New Roman" w:cs="Times New Roman"/>
          <w:sz w:val="28"/>
          <w:szCs w:val="28"/>
        </w:rPr>
        <w:t>O</w:t>
      </w:r>
      <w:r w:rsidR="00001428">
        <w:rPr>
          <w:rFonts w:ascii="Times New Roman" w:hAnsi="Times New Roman" w:cs="Times New Roman"/>
          <w:sz w:val="28"/>
          <w:szCs w:val="28"/>
        </w:rPr>
        <w:t>.</w:t>
      </w:r>
      <w:r w:rsidR="003A6222">
        <w:rPr>
          <w:rFonts w:ascii="Times New Roman" w:hAnsi="Times New Roman" w:cs="Times New Roman"/>
          <w:sz w:val="28"/>
          <w:szCs w:val="28"/>
        </w:rPr>
        <w:t>G</w:t>
      </w:r>
      <w:r w:rsidR="009239D3" w:rsidRPr="009239D3">
        <w:rPr>
          <w:rFonts w:ascii="Times New Roman" w:hAnsi="Times New Roman" w:cs="Times New Roman"/>
          <w:sz w:val="28"/>
          <w:szCs w:val="28"/>
        </w:rPr>
        <w:t xml:space="preserve"> nr. 81 din 28 august 2003</w:t>
      </w:r>
      <w:r w:rsidR="003A6222">
        <w:rPr>
          <w:rFonts w:ascii="Times New Roman" w:hAnsi="Times New Roman" w:cs="Times New Roman"/>
          <w:sz w:val="28"/>
          <w:szCs w:val="28"/>
        </w:rPr>
        <w:t xml:space="preserve"> </w:t>
      </w:r>
      <w:r w:rsidR="009239D3" w:rsidRPr="009239D3">
        <w:rPr>
          <w:rFonts w:ascii="Times New Roman" w:hAnsi="Times New Roman" w:cs="Times New Roman"/>
          <w:sz w:val="28"/>
          <w:szCs w:val="28"/>
        </w:rPr>
        <w:t>privind reevaluarea și amortizarea activelor fixe aflate în patrimoniul instituțiilor publice</w:t>
      </w:r>
      <w:r w:rsidR="003A6222">
        <w:rPr>
          <w:rFonts w:ascii="Times New Roman" w:hAnsi="Times New Roman" w:cs="Times New Roman"/>
          <w:sz w:val="28"/>
          <w:szCs w:val="28"/>
        </w:rPr>
        <w:t>;</w:t>
      </w:r>
    </w:p>
    <w:p w14:paraId="504D9C51" w14:textId="77F9F7D8" w:rsidR="00E60B18" w:rsidRDefault="00E60B18" w:rsidP="00491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4716">
        <w:rPr>
          <w:rFonts w:ascii="Times New Roman" w:hAnsi="Times New Roman" w:cs="Times New Roman"/>
          <w:b/>
          <w:bCs/>
          <w:sz w:val="28"/>
          <w:szCs w:val="28"/>
        </w:rPr>
        <w:t xml:space="preserve">având în </w:t>
      </w:r>
      <w:r w:rsidR="009D5E53">
        <w:rPr>
          <w:rFonts w:ascii="Times New Roman" w:hAnsi="Times New Roman" w:cs="Times New Roman"/>
          <w:b/>
          <w:bCs/>
          <w:sz w:val="28"/>
          <w:szCs w:val="28"/>
        </w:rPr>
        <w:t>vedere</w:t>
      </w:r>
      <w:r w:rsidR="003957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57A3" w:rsidRPr="004D1B40">
        <w:rPr>
          <w:rFonts w:ascii="Times New Roman" w:hAnsi="Times New Roman" w:cs="Times New Roman"/>
          <w:sz w:val="28"/>
          <w:szCs w:val="28"/>
        </w:rPr>
        <w:t>Ordinul Ministrului Economiei și Finanțelor nr. 3.471/2008 pentru aprobarea Normelor metodologice privind reevaluarea și amortizarea activelor fixe corporale aflate în patrimoniul instituțiilor publice, cu modificările și completările ulterioare</w:t>
      </w:r>
      <w:r w:rsidR="00F36714">
        <w:rPr>
          <w:rFonts w:ascii="Times New Roman" w:hAnsi="Times New Roman" w:cs="Times New Roman"/>
          <w:sz w:val="28"/>
          <w:szCs w:val="28"/>
        </w:rPr>
        <w:t>;</w:t>
      </w:r>
    </w:p>
    <w:p w14:paraId="1368D791" w14:textId="426E0C99" w:rsidR="00491206" w:rsidRDefault="00491206" w:rsidP="00491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6E8A">
        <w:rPr>
          <w:rFonts w:ascii="Times New Roman" w:hAnsi="Times New Roman" w:cs="Times New Roman"/>
          <w:b/>
          <w:bCs/>
          <w:sz w:val="28"/>
          <w:szCs w:val="28"/>
        </w:rPr>
        <w:t>în baza</w:t>
      </w:r>
      <w:r>
        <w:rPr>
          <w:rFonts w:ascii="Times New Roman" w:hAnsi="Times New Roman" w:cs="Times New Roman"/>
          <w:sz w:val="28"/>
          <w:szCs w:val="28"/>
        </w:rPr>
        <w:t xml:space="preserve"> art. 173 alin</w:t>
      </w:r>
      <w:r w:rsidR="002329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1) lit. </w:t>
      </w:r>
      <w:r w:rsidR="00E60B18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) din O.U.G. nr. 57/2019 privind Codul administrativ, cu modificările și completările ulterioare;</w:t>
      </w:r>
    </w:p>
    <w:p w14:paraId="495096F4" w14:textId="0E59ACBB" w:rsidR="002329DA" w:rsidRPr="00A750B6" w:rsidRDefault="002329DA" w:rsidP="00491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FC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71FC5" w:rsidRPr="00471FC5">
        <w:rPr>
          <w:rFonts w:ascii="Times New Roman" w:hAnsi="Times New Roman" w:cs="Times New Roman"/>
          <w:b/>
          <w:bCs/>
          <w:sz w:val="28"/>
          <w:szCs w:val="28"/>
        </w:rPr>
        <w:t>luând act</w:t>
      </w:r>
      <w:r w:rsidR="00471FC5" w:rsidRPr="00471FC5">
        <w:rPr>
          <w:rFonts w:ascii="Times New Roman" w:hAnsi="Times New Roman" w:cs="Times New Roman"/>
          <w:sz w:val="28"/>
          <w:szCs w:val="28"/>
        </w:rPr>
        <w:t xml:space="preserve"> de raportul compartimentului de resort din cadrul Consiliului Județean </w:t>
      </w:r>
      <w:r w:rsidR="00471FC5" w:rsidRPr="00A750B6">
        <w:rPr>
          <w:rFonts w:ascii="Times New Roman" w:hAnsi="Times New Roman" w:cs="Times New Roman"/>
          <w:sz w:val="28"/>
          <w:szCs w:val="28"/>
        </w:rPr>
        <w:t xml:space="preserve">Vrancea si avizul comisiei de specialitate a Consiliului Județean Vrancea; </w:t>
      </w:r>
    </w:p>
    <w:p w14:paraId="38229058" w14:textId="13C85453" w:rsidR="00491206" w:rsidRDefault="00491206" w:rsidP="00491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6E8A">
        <w:rPr>
          <w:rFonts w:ascii="Times New Roman" w:hAnsi="Times New Roman" w:cs="Times New Roman"/>
          <w:b/>
          <w:bCs/>
          <w:sz w:val="28"/>
          <w:szCs w:val="28"/>
        </w:rPr>
        <w:t>în temeiul</w:t>
      </w:r>
      <w:r>
        <w:rPr>
          <w:rFonts w:ascii="Times New Roman" w:hAnsi="Times New Roman" w:cs="Times New Roman"/>
          <w:sz w:val="28"/>
          <w:szCs w:val="28"/>
        </w:rPr>
        <w:t xml:space="preserve"> art. 196</w:t>
      </w:r>
      <w:r w:rsidR="00232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alin</w:t>
      </w:r>
      <w:r w:rsidR="002329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1)</w:t>
      </w:r>
      <w:r w:rsidR="00232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lit. a)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O.U.G</w:t>
      </w:r>
      <w:proofErr w:type="spellEnd"/>
      <w:r>
        <w:rPr>
          <w:rFonts w:ascii="Times New Roman" w:hAnsi="Times New Roman" w:cs="Times New Roman"/>
          <w:sz w:val="28"/>
          <w:szCs w:val="28"/>
        </w:rPr>
        <w:t>. nr. 57/2019 privind Codul administrativ, cu modificările și completările ulterioare</w:t>
      </w:r>
      <w:r w:rsidR="002329D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108626D" w14:textId="77777777" w:rsidR="00491206" w:rsidRDefault="00491206" w:rsidP="00491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56E43" w14:textId="77777777" w:rsidR="00233669" w:rsidRDefault="00491206" w:rsidP="00491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5F5664C3" w14:textId="77777777" w:rsidR="00233669" w:rsidRDefault="00233669" w:rsidP="00491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A7342C" w14:textId="77777777" w:rsidR="00233669" w:rsidRDefault="00233669" w:rsidP="00491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CA0B0C" w14:textId="77777777" w:rsidR="00233669" w:rsidRDefault="00233669" w:rsidP="00491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B4BCFF" w14:textId="22169AEF" w:rsidR="00491206" w:rsidRDefault="00491206" w:rsidP="002336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6518E">
        <w:rPr>
          <w:rFonts w:ascii="Times New Roman" w:hAnsi="Times New Roman" w:cs="Times New Roman"/>
          <w:b/>
          <w:bCs/>
          <w:sz w:val="28"/>
          <w:szCs w:val="28"/>
        </w:rPr>
        <w:t>HOTĂRĂȘTE</w:t>
      </w:r>
      <w:r w:rsidRPr="00C6518E">
        <w:rPr>
          <w:rFonts w:ascii="Times New Roman" w:hAnsi="Times New Roman"/>
          <w:b/>
          <w:bCs/>
          <w:sz w:val="28"/>
          <w:szCs w:val="28"/>
        </w:rPr>
        <w:t>:</w:t>
      </w:r>
    </w:p>
    <w:p w14:paraId="48074A78" w14:textId="77777777" w:rsidR="003053F5" w:rsidRDefault="003053F5" w:rsidP="0049120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894D1" w14:textId="584298EA" w:rsidR="003053F5" w:rsidRDefault="003053F5" w:rsidP="003053F5">
      <w:pPr>
        <w:pStyle w:val="elementtoproo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Art.1 </w:t>
      </w:r>
      <w:r w:rsidRPr="004B3DFD">
        <w:rPr>
          <w:rFonts w:ascii="Times New Roman" w:hAnsi="Times New Roman" w:cs="Times New Roman"/>
          <w:sz w:val="28"/>
          <w:szCs w:val="28"/>
        </w:rPr>
        <w:t>Actualizarea elementelor de identificare a unor bunuri imobile aparținând domeniului public al județului Vrancea</w:t>
      </w:r>
      <w:r>
        <w:rPr>
          <w:rFonts w:ascii="Times New Roman" w:hAnsi="Times New Roman" w:cs="Times New Roman"/>
          <w:sz w:val="28"/>
          <w:szCs w:val="28"/>
        </w:rPr>
        <w:t xml:space="preserve">, ca urmare a întocmirii documentațiilor cadastrale, </w:t>
      </w:r>
      <w:r w:rsidRPr="004B3DFD">
        <w:rPr>
          <w:rFonts w:ascii="Times New Roman" w:hAnsi="Times New Roman" w:cs="Times New Roman"/>
          <w:sz w:val="28"/>
          <w:szCs w:val="28"/>
        </w:rPr>
        <w:t xml:space="preserve">prevăzute în anexa nr.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3DFD">
        <w:rPr>
          <w:rFonts w:ascii="Times New Roman" w:hAnsi="Times New Roman" w:cs="Times New Roman"/>
          <w:sz w:val="28"/>
          <w:szCs w:val="28"/>
        </w:rPr>
        <w:t xml:space="preserve"> care face parte integrantă din prezenta hotărâre.</w:t>
      </w:r>
    </w:p>
    <w:p w14:paraId="7DB6BE45" w14:textId="77777777" w:rsidR="003053F5" w:rsidRPr="003053F5" w:rsidRDefault="003053F5" w:rsidP="003053F5">
      <w:pPr>
        <w:pStyle w:val="elementtoproof"/>
        <w:jc w:val="both"/>
        <w:rPr>
          <w:rFonts w:ascii="Times New Roman" w:hAnsi="Times New Roman" w:cs="Times New Roman"/>
          <w:sz w:val="28"/>
          <w:szCs w:val="28"/>
        </w:rPr>
      </w:pPr>
    </w:p>
    <w:p w14:paraId="6B45DAFA" w14:textId="0DF13DE6" w:rsidR="00D95289" w:rsidRPr="005D1495" w:rsidRDefault="009E4D3B" w:rsidP="005D1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Art.</w:t>
      </w:r>
      <w:r w:rsidR="003053F5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50C4">
        <w:rPr>
          <w:rFonts w:ascii="Times New Roman" w:hAnsi="Times New Roman" w:cs="Times New Roman"/>
          <w:sz w:val="28"/>
          <w:szCs w:val="28"/>
        </w:rPr>
        <w:t xml:space="preserve">Actualizarea valorilor de inventar  </w:t>
      </w:r>
      <w:r w:rsidR="0068432D">
        <w:rPr>
          <w:rFonts w:ascii="Times New Roman" w:hAnsi="Times New Roman" w:cs="Times New Roman"/>
          <w:sz w:val="28"/>
          <w:szCs w:val="28"/>
        </w:rPr>
        <w:t>a unor</w:t>
      </w:r>
      <w:r>
        <w:rPr>
          <w:rFonts w:ascii="Times New Roman" w:hAnsi="Times New Roman" w:cs="Times New Roman"/>
          <w:sz w:val="28"/>
          <w:szCs w:val="28"/>
        </w:rPr>
        <w:t xml:space="preserve"> bunuri imobile</w:t>
      </w:r>
      <w:r w:rsidRPr="00FA50C4">
        <w:rPr>
          <w:rFonts w:ascii="Times New Roman" w:hAnsi="Times New Roman" w:cs="Times New Roman"/>
          <w:sz w:val="28"/>
          <w:szCs w:val="28"/>
        </w:rPr>
        <w:t xml:space="preserve"> aparțin</w:t>
      </w:r>
      <w:r>
        <w:rPr>
          <w:rFonts w:ascii="Times New Roman" w:hAnsi="Times New Roman" w:cs="Times New Roman"/>
          <w:sz w:val="28"/>
          <w:szCs w:val="28"/>
        </w:rPr>
        <w:t>ând</w:t>
      </w:r>
      <w:r w:rsidRPr="00FA50C4">
        <w:rPr>
          <w:rFonts w:ascii="Times New Roman" w:hAnsi="Times New Roman" w:cs="Times New Roman"/>
          <w:sz w:val="28"/>
          <w:szCs w:val="28"/>
        </w:rPr>
        <w:t xml:space="preserve"> domeniului public al județului Vrancea</w:t>
      </w:r>
      <w:r w:rsidR="000E4F88">
        <w:rPr>
          <w:rFonts w:ascii="Times New Roman" w:hAnsi="Times New Roman" w:cs="Times New Roman"/>
          <w:sz w:val="28"/>
          <w:szCs w:val="28"/>
        </w:rPr>
        <w:t xml:space="preserve"> </w:t>
      </w:r>
      <w:r w:rsidR="00F94716">
        <w:rPr>
          <w:rFonts w:ascii="Times New Roman" w:hAnsi="Times New Roman" w:cs="Times New Roman"/>
          <w:sz w:val="28"/>
          <w:szCs w:val="28"/>
        </w:rPr>
        <w:t>ca urmare a finalizării unor investiții</w:t>
      </w:r>
      <w:r w:rsidR="005E14B1">
        <w:rPr>
          <w:rFonts w:ascii="Times New Roman" w:hAnsi="Times New Roman" w:cs="Times New Roman"/>
          <w:sz w:val="28"/>
          <w:szCs w:val="28"/>
        </w:rPr>
        <w:t xml:space="preserve"> și a reevaluării</w:t>
      </w:r>
      <w:r w:rsidR="006D18C3">
        <w:rPr>
          <w:rFonts w:ascii="Times New Roman" w:hAnsi="Times New Roman" w:cs="Times New Roman"/>
          <w:sz w:val="28"/>
          <w:szCs w:val="28"/>
        </w:rPr>
        <w:t xml:space="preserve"> unor active fixe corporale</w:t>
      </w:r>
      <w:r w:rsidR="00F94716">
        <w:rPr>
          <w:rFonts w:ascii="Times New Roman" w:hAnsi="Times New Roman" w:cs="Times New Roman"/>
          <w:sz w:val="28"/>
          <w:szCs w:val="28"/>
        </w:rPr>
        <w:t xml:space="preserve">, </w:t>
      </w:r>
      <w:r w:rsidR="000E4F88">
        <w:rPr>
          <w:rFonts w:ascii="Times New Roman" w:hAnsi="Times New Roman" w:cs="Times New Roman"/>
          <w:sz w:val="28"/>
          <w:szCs w:val="28"/>
        </w:rPr>
        <w:t>prevăzute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F88">
        <w:rPr>
          <w:rFonts w:ascii="Times New Roman" w:hAnsi="Times New Roman" w:cs="Times New Roman"/>
          <w:sz w:val="28"/>
          <w:szCs w:val="28"/>
        </w:rPr>
        <w:t xml:space="preserve">în </w:t>
      </w:r>
      <w:r>
        <w:rPr>
          <w:rFonts w:ascii="Times New Roman" w:hAnsi="Times New Roman" w:cs="Times New Roman"/>
          <w:sz w:val="28"/>
          <w:szCs w:val="28"/>
        </w:rPr>
        <w:t>anex</w:t>
      </w:r>
      <w:r w:rsidR="000E4F8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nr. </w:t>
      </w:r>
      <w:r w:rsidR="003053F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care face parte integrantă din prezenta hotărâre.</w:t>
      </w:r>
    </w:p>
    <w:p w14:paraId="06961ECA" w14:textId="7AE061D0" w:rsidR="00D95289" w:rsidRDefault="000E4F88" w:rsidP="009E4D3B">
      <w:pPr>
        <w:pStyle w:val="elementtoproof"/>
        <w:jc w:val="both"/>
        <w:rPr>
          <w:rFonts w:ascii="Times New Roman" w:hAnsi="Times New Roman" w:cs="Times New Roman"/>
          <w:sz w:val="28"/>
          <w:szCs w:val="28"/>
        </w:rPr>
      </w:pPr>
      <w:r w:rsidRPr="000E4F88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0E4F88">
        <w:rPr>
          <w:rFonts w:ascii="Times New Roman" w:hAnsi="Times New Roman" w:cs="Times New Roman"/>
          <w:b/>
          <w:bCs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D3B" w:rsidRPr="00FA50C4">
        <w:rPr>
          <w:rFonts w:ascii="Times New Roman" w:hAnsi="Times New Roman" w:cs="Times New Roman"/>
          <w:sz w:val="28"/>
          <w:szCs w:val="28"/>
        </w:rPr>
        <w:t xml:space="preserve">Înregistrarea în evidențele contabile a </w:t>
      </w:r>
      <w:r w:rsidR="00265398">
        <w:rPr>
          <w:rFonts w:ascii="Times New Roman" w:hAnsi="Times New Roman" w:cs="Times New Roman"/>
          <w:sz w:val="28"/>
          <w:szCs w:val="28"/>
        </w:rPr>
        <w:t>elementelor de identificare</w:t>
      </w:r>
      <w:r w:rsidR="00A335B1">
        <w:rPr>
          <w:rFonts w:ascii="Times New Roman" w:hAnsi="Times New Roman" w:cs="Times New Roman"/>
          <w:sz w:val="28"/>
          <w:szCs w:val="28"/>
        </w:rPr>
        <w:t xml:space="preserve"> și a </w:t>
      </w:r>
      <w:r w:rsidR="00A335B1" w:rsidRPr="00FA50C4">
        <w:rPr>
          <w:rFonts w:ascii="Times New Roman" w:hAnsi="Times New Roman" w:cs="Times New Roman"/>
          <w:sz w:val="28"/>
          <w:szCs w:val="28"/>
        </w:rPr>
        <w:t>valorilor de inventar</w:t>
      </w:r>
      <w:r w:rsidR="00A335B1">
        <w:rPr>
          <w:rFonts w:ascii="Times New Roman" w:hAnsi="Times New Roman" w:cs="Times New Roman"/>
          <w:sz w:val="28"/>
          <w:szCs w:val="28"/>
        </w:rPr>
        <w:t xml:space="preserve"> </w:t>
      </w:r>
      <w:r w:rsidR="009E4D3B" w:rsidRPr="00FA50C4">
        <w:rPr>
          <w:rFonts w:ascii="Times New Roman" w:hAnsi="Times New Roman" w:cs="Times New Roman"/>
          <w:sz w:val="28"/>
          <w:szCs w:val="28"/>
        </w:rPr>
        <w:t>aferente imobilelor prevăzute la art. 1</w:t>
      </w:r>
      <w:r w:rsidR="00116563">
        <w:rPr>
          <w:rFonts w:ascii="Times New Roman" w:hAnsi="Times New Roman" w:cs="Times New Roman"/>
          <w:sz w:val="28"/>
          <w:szCs w:val="28"/>
        </w:rPr>
        <w:t xml:space="preserve"> și art. 2</w:t>
      </w:r>
      <w:r w:rsidR="009E4D3B" w:rsidRPr="00FA50C4">
        <w:rPr>
          <w:rFonts w:ascii="Times New Roman" w:hAnsi="Times New Roman" w:cs="Times New Roman"/>
          <w:sz w:val="28"/>
          <w:szCs w:val="28"/>
        </w:rPr>
        <w:t xml:space="preserve"> al prezentei hotărâri.</w:t>
      </w:r>
    </w:p>
    <w:p w14:paraId="6C1C19D2" w14:textId="77777777" w:rsidR="00D95289" w:rsidRDefault="00D95289" w:rsidP="009E4D3B">
      <w:pPr>
        <w:pStyle w:val="elementtoproof"/>
        <w:jc w:val="both"/>
        <w:rPr>
          <w:rFonts w:ascii="Times New Roman" w:hAnsi="Times New Roman" w:cs="Times New Roman"/>
          <w:sz w:val="28"/>
          <w:szCs w:val="28"/>
        </w:rPr>
      </w:pPr>
    </w:p>
    <w:p w14:paraId="1D41C184" w14:textId="0D1570C9" w:rsidR="0068432D" w:rsidRDefault="00FA50C4" w:rsidP="00491206">
      <w:pPr>
        <w:pStyle w:val="elementtoproof"/>
        <w:jc w:val="both"/>
        <w:rPr>
          <w:rFonts w:ascii="Times New Roman" w:hAnsi="Times New Roman" w:cs="Times New Roman"/>
          <w:sz w:val="28"/>
          <w:szCs w:val="28"/>
        </w:rPr>
      </w:pPr>
      <w:r w:rsidRPr="00FA50C4">
        <w:rPr>
          <w:rFonts w:ascii="Times New Roman" w:hAnsi="Times New Roman" w:cs="Times New Roman"/>
          <w:b/>
          <w:bCs/>
          <w:sz w:val="28"/>
          <w:szCs w:val="28"/>
        </w:rPr>
        <w:t>Art.</w:t>
      </w:r>
      <w:r w:rsidR="00240D8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843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432D" w:rsidRPr="0068432D">
        <w:rPr>
          <w:rFonts w:ascii="Times New Roman" w:hAnsi="Times New Roman" w:cs="Times New Roman"/>
          <w:sz w:val="28"/>
          <w:szCs w:val="28"/>
        </w:rPr>
        <w:t>Începând cu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32D">
        <w:rPr>
          <w:rFonts w:ascii="Times New Roman" w:hAnsi="Times New Roman" w:cs="Times New Roman"/>
          <w:sz w:val="28"/>
          <w:szCs w:val="28"/>
        </w:rPr>
        <w:t xml:space="preserve">data prezentei hotărâri orice prevedere contrară își încetează aplicabilitatea. </w:t>
      </w:r>
    </w:p>
    <w:p w14:paraId="454CAEC7" w14:textId="77777777" w:rsidR="00D95289" w:rsidRPr="00FA50C4" w:rsidRDefault="00D95289" w:rsidP="00491206">
      <w:pPr>
        <w:pStyle w:val="elementtoproof"/>
        <w:jc w:val="both"/>
        <w:rPr>
          <w:rFonts w:ascii="Times New Roman" w:hAnsi="Times New Roman" w:cs="Times New Roman"/>
          <w:sz w:val="28"/>
          <w:szCs w:val="28"/>
        </w:rPr>
      </w:pPr>
    </w:p>
    <w:p w14:paraId="15794F4D" w14:textId="0A948B31" w:rsidR="00491206" w:rsidRDefault="00491206" w:rsidP="00491206">
      <w:pPr>
        <w:pStyle w:val="elementtoproo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</w:t>
      </w:r>
      <w:r w:rsidR="00240D8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24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4945">
        <w:rPr>
          <w:rFonts w:ascii="Times New Roman" w:hAnsi="Times New Roman" w:cs="Times New Roman"/>
          <w:sz w:val="28"/>
          <w:szCs w:val="28"/>
        </w:rPr>
        <w:t>Prevederile prezentei hotărâri vor fi duse la  îndeplinire de către</w:t>
      </w:r>
      <w:r>
        <w:rPr>
          <w:rFonts w:ascii="Times New Roman" w:hAnsi="Times New Roman" w:cs="Times New Roman"/>
          <w:sz w:val="28"/>
          <w:szCs w:val="28"/>
        </w:rPr>
        <w:t xml:space="preserve"> Președintele Consiliului Județean Vrancea prin aparatul de specialitate și vor fi comunicate celor interesați de către </w:t>
      </w:r>
      <w:r w:rsidR="00FA50C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ecretarul general al județului prin Serviciul administrație publică, Monitor Oficial Local și arhivă din cadrul Direcției Juridice și Administrație Publică.</w:t>
      </w:r>
    </w:p>
    <w:p w14:paraId="6A0A8C3F" w14:textId="77777777" w:rsidR="00491206" w:rsidRDefault="00491206" w:rsidP="00491206">
      <w:pPr>
        <w:pStyle w:val="elementtoproof"/>
        <w:jc w:val="both"/>
        <w:rPr>
          <w:rFonts w:ascii="Times New Roman" w:hAnsi="Times New Roman" w:cs="Times New Roman"/>
          <w:sz w:val="28"/>
          <w:szCs w:val="28"/>
        </w:rPr>
      </w:pPr>
    </w:p>
    <w:p w14:paraId="39532135" w14:textId="77777777" w:rsidR="005E5CFA" w:rsidRDefault="005E5CFA" w:rsidP="00491206">
      <w:pPr>
        <w:pStyle w:val="elementtoproof"/>
        <w:jc w:val="both"/>
        <w:rPr>
          <w:rFonts w:ascii="Times New Roman" w:hAnsi="Times New Roman" w:cs="Times New Roman"/>
          <w:sz w:val="28"/>
          <w:szCs w:val="28"/>
        </w:rPr>
      </w:pPr>
    </w:p>
    <w:p w14:paraId="07485F11" w14:textId="77777777" w:rsidR="005E5CFA" w:rsidRDefault="005E5CFA" w:rsidP="00491206">
      <w:pPr>
        <w:pStyle w:val="elementtoproof"/>
        <w:jc w:val="both"/>
        <w:rPr>
          <w:rFonts w:ascii="Times New Roman" w:hAnsi="Times New Roman" w:cs="Times New Roman"/>
          <w:sz w:val="28"/>
          <w:szCs w:val="28"/>
        </w:rPr>
      </w:pPr>
    </w:p>
    <w:p w14:paraId="31B341A0" w14:textId="77777777" w:rsidR="00491206" w:rsidRPr="00042232" w:rsidRDefault="00491206" w:rsidP="00491206">
      <w:pPr>
        <w:pStyle w:val="elementtoproo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22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Președintele </w:t>
      </w:r>
    </w:p>
    <w:p w14:paraId="44E970D0" w14:textId="1166E4D9" w:rsidR="00491206" w:rsidRPr="00042232" w:rsidRDefault="00491206" w:rsidP="00491206">
      <w:pPr>
        <w:pStyle w:val="elementtoproo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22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Consiliului Județean Vrancea</w:t>
      </w:r>
    </w:p>
    <w:p w14:paraId="37F9C805" w14:textId="29ED7227" w:rsidR="00491206" w:rsidRPr="00042232" w:rsidRDefault="00491206" w:rsidP="00491206">
      <w:pPr>
        <w:pStyle w:val="elementtoproo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22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5E5CFA">
        <w:rPr>
          <w:rFonts w:ascii="Times New Roman" w:hAnsi="Times New Roman" w:cs="Times New Roman"/>
          <w:b/>
          <w:bCs/>
          <w:sz w:val="28"/>
          <w:szCs w:val="28"/>
        </w:rPr>
        <w:t xml:space="preserve">Nicușor </w:t>
      </w:r>
      <w:r w:rsidR="006A66D5">
        <w:rPr>
          <w:rFonts w:ascii="Times New Roman" w:hAnsi="Times New Roman" w:cs="Times New Roman"/>
          <w:b/>
          <w:bCs/>
          <w:sz w:val="28"/>
          <w:szCs w:val="28"/>
        </w:rPr>
        <w:t xml:space="preserve">HALICI </w:t>
      </w:r>
    </w:p>
    <w:p w14:paraId="047B3A9E" w14:textId="77777777" w:rsidR="00491206" w:rsidRDefault="00491206" w:rsidP="00491206">
      <w:pPr>
        <w:pStyle w:val="elementtoproo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492E3" w14:textId="77777777" w:rsidR="00FD391A" w:rsidRDefault="00FD391A" w:rsidP="00491206">
      <w:pPr>
        <w:pStyle w:val="elementtoproo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E74BF" w14:textId="77777777" w:rsidR="006A66D5" w:rsidRPr="00042232" w:rsidRDefault="006A66D5" w:rsidP="00491206">
      <w:pPr>
        <w:pStyle w:val="elementtoproo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8467DD" w14:textId="500A2011" w:rsidR="00491206" w:rsidRPr="00042232" w:rsidRDefault="00491206" w:rsidP="00491206">
      <w:pPr>
        <w:pStyle w:val="elementtoproo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22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="00FD391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4223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D391A">
        <w:rPr>
          <w:rFonts w:ascii="Times New Roman" w:hAnsi="Times New Roman" w:cs="Times New Roman"/>
          <w:b/>
          <w:bCs/>
          <w:sz w:val="28"/>
          <w:szCs w:val="28"/>
        </w:rPr>
        <w:t xml:space="preserve">Contrasemnează, </w:t>
      </w:r>
    </w:p>
    <w:p w14:paraId="2091400F" w14:textId="7DFC4C9F" w:rsidR="00491206" w:rsidRPr="00042232" w:rsidRDefault="00491206" w:rsidP="00491206">
      <w:pPr>
        <w:pStyle w:val="elementtoproo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22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 w:rsidR="00FD391A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042232">
        <w:rPr>
          <w:rFonts w:ascii="Times New Roman" w:hAnsi="Times New Roman" w:cs="Times New Roman"/>
          <w:b/>
          <w:bCs/>
          <w:sz w:val="28"/>
          <w:szCs w:val="28"/>
        </w:rPr>
        <w:t xml:space="preserve">    Secretar general al județului</w:t>
      </w:r>
    </w:p>
    <w:p w14:paraId="7F5350D1" w14:textId="2CE1A1F2" w:rsidR="00491206" w:rsidRPr="00042232" w:rsidRDefault="00491206" w:rsidP="00491206">
      <w:pPr>
        <w:pStyle w:val="elementtoproof"/>
        <w:jc w:val="both"/>
        <w:rPr>
          <w:b/>
          <w:bCs/>
        </w:rPr>
      </w:pPr>
      <w:r w:rsidRPr="000422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D391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42232">
        <w:rPr>
          <w:rFonts w:ascii="Times New Roman" w:hAnsi="Times New Roman" w:cs="Times New Roman"/>
          <w:b/>
          <w:bCs/>
          <w:sz w:val="28"/>
          <w:szCs w:val="28"/>
        </w:rPr>
        <w:t>Raluca D</w:t>
      </w:r>
      <w:r w:rsidR="00FD391A">
        <w:rPr>
          <w:rFonts w:ascii="Times New Roman" w:hAnsi="Times New Roman" w:cs="Times New Roman"/>
          <w:b/>
          <w:bCs/>
          <w:sz w:val="28"/>
          <w:szCs w:val="28"/>
        </w:rPr>
        <w:t>an</w:t>
      </w:r>
    </w:p>
    <w:p w14:paraId="3A506C2B" w14:textId="77777777" w:rsidR="00491206" w:rsidRPr="00042232" w:rsidRDefault="00491206" w:rsidP="004912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28C68" w14:textId="77777777" w:rsidR="00491206" w:rsidRDefault="00491206" w:rsidP="00491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E14302" w14:textId="77777777" w:rsidR="00491206" w:rsidRPr="00540E50" w:rsidRDefault="00491206" w:rsidP="004912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D4534E" w14:textId="77777777" w:rsidR="00491206" w:rsidRDefault="00491206" w:rsidP="00491206">
      <w:pPr>
        <w:pStyle w:val="Frspaier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72C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F72C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</w:t>
      </w:r>
    </w:p>
    <w:p w14:paraId="7B8CBE49" w14:textId="77777777" w:rsidR="00491206" w:rsidRDefault="00491206" w:rsidP="00491206">
      <w:pPr>
        <w:pStyle w:val="Frspaier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4756AA8" w14:textId="667433E3" w:rsidR="00C70D00" w:rsidRDefault="00C70D00" w:rsidP="00934E98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5C2B6E0E" w14:textId="77777777" w:rsidR="00934E98" w:rsidRDefault="00934E98" w:rsidP="00934E98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0172D760" w14:textId="77777777" w:rsidR="00D5166A" w:rsidRDefault="00D5166A" w:rsidP="00934E98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4EF5918A" w14:textId="77777777" w:rsidR="00D5166A" w:rsidRDefault="00D5166A" w:rsidP="00934E98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6AFC8DF4" w14:textId="77777777" w:rsidR="00D5166A" w:rsidRDefault="00D5166A" w:rsidP="00934E98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2C81293" w14:textId="77777777" w:rsidR="006724BF" w:rsidRDefault="006724BF" w:rsidP="00934E98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69763970" w14:textId="77777777" w:rsidR="006724BF" w:rsidRDefault="006724BF" w:rsidP="00934E98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D509432" w14:textId="77777777" w:rsidR="006724BF" w:rsidRDefault="006724BF" w:rsidP="00934E98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46BB0512" w14:textId="77777777" w:rsidR="006724BF" w:rsidRDefault="006724BF" w:rsidP="00934E98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50AA4B02" w14:textId="77777777" w:rsidR="00CE2479" w:rsidRDefault="00CE2479" w:rsidP="00934E98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BCBC4FE" w14:textId="7F918C6F" w:rsidR="00A335B1" w:rsidRDefault="00A335B1" w:rsidP="00A335B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ROMÂNIA                                                                               </w:t>
      </w:r>
    </w:p>
    <w:p w14:paraId="73510070" w14:textId="77777777" w:rsidR="00A335B1" w:rsidRPr="00705A8D" w:rsidRDefault="00A335B1" w:rsidP="00A335B1">
      <w:pPr>
        <w:spacing w:after="0"/>
        <w:rPr>
          <w:rFonts w:ascii="Times New Roman" w:hAnsi="Times New Roman"/>
          <w:b/>
          <w:sz w:val="28"/>
          <w:szCs w:val="28"/>
        </w:rPr>
      </w:pPr>
      <w:r w:rsidRPr="00705A8D">
        <w:rPr>
          <w:rFonts w:ascii="Times New Roman" w:hAnsi="Times New Roman"/>
          <w:b/>
          <w:sz w:val="28"/>
          <w:szCs w:val="28"/>
        </w:rPr>
        <w:t xml:space="preserve">JUDEȚUL VRANCEA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05A8D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Anexă nr. 1                                         </w:t>
      </w:r>
      <w:r w:rsidRPr="00705A8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14:paraId="058AC36D" w14:textId="56538F56" w:rsidR="00A335B1" w:rsidRDefault="00A335B1" w:rsidP="00A335B1">
      <w:pPr>
        <w:spacing w:after="0"/>
        <w:rPr>
          <w:rFonts w:ascii="Times New Roman" w:hAnsi="Times New Roman"/>
          <w:b/>
          <w:sz w:val="28"/>
          <w:szCs w:val="28"/>
        </w:rPr>
      </w:pPr>
      <w:r w:rsidRPr="00705A8D">
        <w:rPr>
          <w:rFonts w:ascii="Times New Roman" w:hAnsi="Times New Roman"/>
          <w:b/>
          <w:sz w:val="28"/>
          <w:szCs w:val="28"/>
        </w:rPr>
        <w:t xml:space="preserve">CONSILIUL JUDEȚEAN   </w:t>
      </w:r>
      <w:r>
        <w:rPr>
          <w:rFonts w:ascii="Times New Roman" w:hAnsi="Times New Roman"/>
          <w:b/>
          <w:sz w:val="28"/>
          <w:szCs w:val="28"/>
        </w:rPr>
        <w:t xml:space="preserve">                          la Hotărârea nr.</w:t>
      </w:r>
      <w:r w:rsidR="00C436D0">
        <w:rPr>
          <w:rFonts w:ascii="Times New Roman" w:hAnsi="Times New Roman"/>
          <w:b/>
          <w:sz w:val="28"/>
          <w:szCs w:val="28"/>
        </w:rPr>
        <w:t>172/11.09.2025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705A8D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0A2A299E" w14:textId="7F3266F2" w:rsidR="00A335B1" w:rsidRPr="00391320" w:rsidRDefault="00A335B1" w:rsidP="00A335B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E8B3D09" w14:textId="77777777" w:rsidR="00A335B1" w:rsidRPr="00AF3847" w:rsidRDefault="00A335B1" w:rsidP="00A335B1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AF3847">
        <w:rPr>
          <w:rFonts w:ascii="Times New Roman" w:hAnsi="Times New Roman" w:cs="Times New Roman"/>
          <w:b/>
          <w:bCs/>
          <w:sz w:val="28"/>
          <w:szCs w:val="28"/>
          <w:lang w:val="it-IT"/>
        </w:rPr>
        <w:t>BUNURI DIN DOMENIUL PUBLIC AL JUDETULUI VRANCEA</w:t>
      </w:r>
    </w:p>
    <w:p w14:paraId="0EB14350" w14:textId="77777777" w:rsidR="00A335B1" w:rsidRPr="00AF3847" w:rsidRDefault="00A335B1" w:rsidP="00A335B1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847">
        <w:rPr>
          <w:rFonts w:ascii="Times New Roman" w:hAnsi="Times New Roman" w:cs="Times New Roman"/>
          <w:b/>
          <w:bCs/>
          <w:sz w:val="28"/>
          <w:szCs w:val="28"/>
          <w:lang w:val="it-IT"/>
        </w:rPr>
        <w:t>A C</w:t>
      </w:r>
      <w:r w:rsidRPr="00AF3847">
        <w:rPr>
          <w:rFonts w:ascii="Times New Roman" w:hAnsi="Times New Roman" w:cs="Times New Roman"/>
          <w:b/>
          <w:bCs/>
          <w:sz w:val="28"/>
          <w:szCs w:val="28"/>
        </w:rPr>
        <w:t xml:space="preserve">ĂROR </w:t>
      </w:r>
      <w:r>
        <w:rPr>
          <w:rFonts w:ascii="Times New Roman" w:hAnsi="Times New Roman" w:cs="Times New Roman"/>
          <w:b/>
          <w:bCs/>
          <w:sz w:val="28"/>
          <w:szCs w:val="28"/>
        </w:rPr>
        <w:t>ELEMENTE DE IDENTIFICARE</w:t>
      </w:r>
      <w:r w:rsidRPr="00AF3847">
        <w:rPr>
          <w:rFonts w:ascii="Times New Roman" w:hAnsi="Times New Roman" w:cs="Times New Roman"/>
          <w:b/>
          <w:bCs/>
          <w:sz w:val="28"/>
          <w:szCs w:val="28"/>
        </w:rPr>
        <w:t xml:space="preserve"> SE MODIFICĂ</w:t>
      </w:r>
    </w:p>
    <w:p w14:paraId="416FFAA7" w14:textId="77777777" w:rsidR="00A335B1" w:rsidRPr="00492477" w:rsidRDefault="00A335B1" w:rsidP="00A33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66"/>
        <w:tblOverlap w:val="never"/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026"/>
        <w:gridCol w:w="813"/>
        <w:gridCol w:w="2850"/>
        <w:gridCol w:w="875"/>
        <w:gridCol w:w="1275"/>
        <w:gridCol w:w="2169"/>
      </w:tblGrid>
      <w:tr w:rsidR="00A335B1" w:rsidRPr="00A81FCA" w14:paraId="51A1FA21" w14:textId="77777777" w:rsidTr="007E67DC">
        <w:trPr>
          <w:trHeight w:val="677"/>
          <w:tblCellSpacing w:w="0" w:type="dxa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FA10C" w14:textId="77777777" w:rsidR="00A335B1" w:rsidRPr="00664A18" w:rsidRDefault="00A335B1" w:rsidP="007E67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Nr. </w:t>
            </w:r>
            <w:proofErr w:type="spellStart"/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Crt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23508" w14:textId="77777777" w:rsidR="00A335B1" w:rsidRPr="00664A18" w:rsidRDefault="00A335B1" w:rsidP="007E67DC">
            <w:pPr>
              <w:keepNext/>
              <w:jc w:val="both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    Cod  </w:t>
            </w:r>
          </w:p>
          <w:p w14:paraId="1AB94E7F" w14:textId="77777777" w:rsidR="00A335B1" w:rsidRPr="00664A18" w:rsidRDefault="00A335B1" w:rsidP="007E67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clasificare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528C4" w14:textId="77777777" w:rsidR="00A335B1" w:rsidRPr="00664A18" w:rsidRDefault="00A335B1" w:rsidP="007E67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Denumirea</w:t>
            </w:r>
            <w:proofErr w:type="spellEnd"/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bunului</w:t>
            </w:r>
            <w:proofErr w:type="spellEnd"/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9BDBF" w14:textId="77777777" w:rsidR="00A335B1" w:rsidRPr="00664A18" w:rsidRDefault="00A335B1" w:rsidP="007E67DC">
            <w:pPr>
              <w:keepNext/>
              <w:jc w:val="both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      </w:t>
            </w:r>
            <w:proofErr w:type="spellStart"/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Elemente</w:t>
            </w:r>
            <w:proofErr w:type="spellEnd"/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de</w:t>
            </w:r>
          </w:p>
          <w:p w14:paraId="49F11A5C" w14:textId="77777777" w:rsidR="00A335B1" w:rsidRPr="00664A18" w:rsidRDefault="00A335B1" w:rsidP="007E67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       </w:t>
            </w:r>
            <w:proofErr w:type="spellStart"/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identificare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D0A52" w14:textId="77777777" w:rsidR="00A335B1" w:rsidRPr="00664A18" w:rsidRDefault="00A335B1" w:rsidP="007E67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en-GB"/>
              </w:rPr>
            </w:pPr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en-GB"/>
              </w:rPr>
              <w:t>Anul dobândirii sau al dării in folosinţă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1CFE4" w14:textId="77777777" w:rsidR="00A335B1" w:rsidRPr="00664A18" w:rsidRDefault="00A335B1" w:rsidP="007E67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  Valoarea </w:t>
            </w:r>
          </w:p>
          <w:p w14:paraId="3E215171" w14:textId="77777777" w:rsidR="00A335B1" w:rsidRPr="00664A18" w:rsidRDefault="00A335B1" w:rsidP="007E67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       de </w:t>
            </w:r>
          </w:p>
          <w:p w14:paraId="1F3E404F" w14:textId="77777777" w:rsidR="00A335B1" w:rsidRPr="00664A18" w:rsidRDefault="00A335B1" w:rsidP="007E67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   inventar</w:t>
            </w:r>
          </w:p>
          <w:p w14:paraId="3235CB86" w14:textId="77777777" w:rsidR="00A335B1" w:rsidRPr="00664A18" w:rsidRDefault="00A335B1" w:rsidP="007E67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en-GB"/>
              </w:rPr>
            </w:pPr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en-GB"/>
              </w:rPr>
              <w:t xml:space="preserve">     mii lei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DAFB1" w14:textId="77777777" w:rsidR="00A335B1" w:rsidRPr="00664A18" w:rsidRDefault="00A335B1" w:rsidP="007E67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en-GB"/>
              </w:rPr>
              <w:t xml:space="preserve">   </w:t>
            </w:r>
            <w:proofErr w:type="spellStart"/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Situatia</w:t>
            </w:r>
            <w:proofErr w:type="spellEnd"/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juridică</w:t>
            </w:r>
            <w:proofErr w:type="spellEnd"/>
          </w:p>
          <w:p w14:paraId="71D9F53C" w14:textId="77777777" w:rsidR="00A335B1" w:rsidRPr="00664A18" w:rsidRDefault="00A335B1" w:rsidP="007E67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         </w:t>
            </w:r>
            <w:proofErr w:type="spellStart"/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actuală</w:t>
            </w:r>
            <w:proofErr w:type="spellEnd"/>
          </w:p>
        </w:tc>
      </w:tr>
      <w:tr w:rsidR="00A335B1" w:rsidRPr="00A81FCA" w14:paraId="019D246A" w14:textId="77777777" w:rsidTr="007E67DC">
        <w:trPr>
          <w:trHeight w:val="244"/>
          <w:tblCellSpacing w:w="0" w:type="dxa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59D3A" w14:textId="77777777" w:rsidR="00A335B1" w:rsidRPr="00664A18" w:rsidRDefault="00A335B1" w:rsidP="007E67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DA0B9" w14:textId="77777777" w:rsidR="00A335B1" w:rsidRPr="00664A18" w:rsidRDefault="00A335B1" w:rsidP="007E67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    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BAD34" w14:textId="77777777" w:rsidR="00A335B1" w:rsidRPr="00664A18" w:rsidRDefault="00A335B1" w:rsidP="007E67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    2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6F1F" w14:textId="77777777" w:rsidR="00A335B1" w:rsidRPr="00664A18" w:rsidRDefault="00A335B1" w:rsidP="007E67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        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3B9D2" w14:textId="77777777" w:rsidR="00A335B1" w:rsidRPr="00664A18" w:rsidRDefault="00A335B1" w:rsidP="007E67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  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CAB06" w14:textId="77777777" w:rsidR="00A335B1" w:rsidRPr="00664A18" w:rsidRDefault="00A335B1" w:rsidP="007E67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     5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9B0B6" w14:textId="77777777" w:rsidR="00A335B1" w:rsidRPr="00664A18" w:rsidRDefault="00A335B1" w:rsidP="007E67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664A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          6</w:t>
            </w:r>
          </w:p>
        </w:tc>
      </w:tr>
    </w:tbl>
    <w:tbl>
      <w:tblPr>
        <w:tblStyle w:val="Tabelgril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2835"/>
        <w:gridCol w:w="851"/>
        <w:gridCol w:w="1417"/>
        <w:gridCol w:w="2126"/>
      </w:tblGrid>
      <w:tr w:rsidR="00A335B1" w14:paraId="2667A66D" w14:textId="77777777" w:rsidTr="007E67DC">
        <w:trPr>
          <w:trHeight w:val="5186"/>
        </w:trPr>
        <w:tc>
          <w:tcPr>
            <w:tcW w:w="567" w:type="dxa"/>
          </w:tcPr>
          <w:p w14:paraId="006EDC91" w14:textId="77777777" w:rsidR="00A335B1" w:rsidRDefault="00A335B1" w:rsidP="007E67DC">
            <w:pPr>
              <w:pStyle w:val="Frspaier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053C9" w14:textId="77777777" w:rsidR="00A335B1" w:rsidRDefault="00A335B1" w:rsidP="007E67DC">
            <w:pPr>
              <w:pStyle w:val="Frspaier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6B06D5" w14:textId="77777777" w:rsidR="00A335B1" w:rsidRDefault="00A335B1" w:rsidP="007E67DC">
            <w:pPr>
              <w:pStyle w:val="Frspaier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F20340" w14:textId="77777777" w:rsidR="00A335B1" w:rsidRDefault="00A335B1" w:rsidP="007E67DC">
            <w:pPr>
              <w:pStyle w:val="Frspaier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73A157" w14:textId="77777777" w:rsidR="00A335B1" w:rsidRDefault="00A335B1" w:rsidP="007E67DC">
            <w:pPr>
              <w:pStyle w:val="Frspaier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016072" w14:textId="77777777" w:rsidR="00A335B1" w:rsidRDefault="00A335B1" w:rsidP="007E67DC">
            <w:pPr>
              <w:pStyle w:val="Frspaier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DDC716" w14:textId="77777777" w:rsidR="00A335B1" w:rsidRPr="00530602" w:rsidRDefault="00A335B1" w:rsidP="007E67DC">
            <w:pPr>
              <w:pStyle w:val="Frspaier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993" w:type="dxa"/>
          </w:tcPr>
          <w:p w14:paraId="712B7061" w14:textId="77777777" w:rsidR="00A335B1" w:rsidRDefault="00A335B1" w:rsidP="007E67DC">
            <w:pPr>
              <w:pStyle w:val="Frspaiere"/>
              <w:rPr>
                <w:bCs/>
                <w:color w:val="000000" w:themeColor="text1"/>
                <w:sz w:val="18"/>
                <w:szCs w:val="18"/>
              </w:rPr>
            </w:pPr>
          </w:p>
          <w:p w14:paraId="2A832DD4" w14:textId="77777777" w:rsidR="00A335B1" w:rsidRDefault="00A335B1" w:rsidP="007E67DC">
            <w:pPr>
              <w:pStyle w:val="Frspaiere"/>
              <w:rPr>
                <w:bCs/>
                <w:color w:val="000000" w:themeColor="text1"/>
                <w:sz w:val="18"/>
                <w:szCs w:val="18"/>
              </w:rPr>
            </w:pPr>
          </w:p>
          <w:p w14:paraId="0581E9C6" w14:textId="77777777" w:rsidR="00A335B1" w:rsidRDefault="00A335B1" w:rsidP="007E67DC">
            <w:pPr>
              <w:pStyle w:val="Frspaiere"/>
              <w:rPr>
                <w:bCs/>
                <w:color w:val="000000" w:themeColor="text1"/>
                <w:sz w:val="18"/>
                <w:szCs w:val="18"/>
              </w:rPr>
            </w:pPr>
          </w:p>
          <w:p w14:paraId="63F1F68B" w14:textId="77777777" w:rsidR="00A335B1" w:rsidRDefault="00A335B1" w:rsidP="007E67DC">
            <w:pPr>
              <w:pStyle w:val="Frspaiere"/>
              <w:rPr>
                <w:bCs/>
                <w:color w:val="000000" w:themeColor="text1"/>
                <w:sz w:val="18"/>
                <w:szCs w:val="18"/>
              </w:rPr>
            </w:pPr>
          </w:p>
          <w:p w14:paraId="548C1361" w14:textId="77777777" w:rsidR="00A335B1" w:rsidRDefault="00A335B1" w:rsidP="007E67DC">
            <w:pPr>
              <w:pStyle w:val="Frspaiere"/>
              <w:rPr>
                <w:bCs/>
                <w:color w:val="000000" w:themeColor="text1"/>
                <w:sz w:val="18"/>
                <w:szCs w:val="18"/>
              </w:rPr>
            </w:pPr>
          </w:p>
          <w:p w14:paraId="1CD044C3" w14:textId="77777777" w:rsidR="00A335B1" w:rsidRDefault="00A335B1" w:rsidP="007E67DC">
            <w:pPr>
              <w:pStyle w:val="Frspaiere"/>
              <w:rPr>
                <w:bCs/>
                <w:color w:val="000000" w:themeColor="text1"/>
                <w:sz w:val="18"/>
                <w:szCs w:val="18"/>
              </w:rPr>
            </w:pPr>
          </w:p>
          <w:p w14:paraId="7CEA9C1E" w14:textId="77777777" w:rsidR="00A335B1" w:rsidRPr="00AF3AD0" w:rsidRDefault="00A335B1" w:rsidP="007E67DC">
            <w:pPr>
              <w:pStyle w:val="Frspaiere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1.8.6</w:t>
            </w:r>
          </w:p>
        </w:tc>
        <w:tc>
          <w:tcPr>
            <w:tcW w:w="850" w:type="dxa"/>
          </w:tcPr>
          <w:p w14:paraId="4F741C57" w14:textId="77777777" w:rsidR="00A335B1" w:rsidRDefault="00A335B1" w:rsidP="007E67DC">
            <w:pPr>
              <w:pStyle w:val="Frspaier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4700FBF" w14:textId="77777777" w:rsidR="00A335B1" w:rsidRDefault="00A335B1" w:rsidP="007E67DC">
            <w:pPr>
              <w:pStyle w:val="Frspaier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A18D991" w14:textId="77777777" w:rsidR="00A335B1" w:rsidRDefault="00A335B1" w:rsidP="007E67DC">
            <w:pPr>
              <w:pStyle w:val="Frspaier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65F7EF2" w14:textId="77777777" w:rsidR="00A335B1" w:rsidRDefault="00A335B1" w:rsidP="007E67DC">
            <w:pPr>
              <w:pStyle w:val="Frspaier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895D9A4" w14:textId="77777777" w:rsidR="00A335B1" w:rsidRDefault="00A335B1" w:rsidP="007E67DC">
            <w:pPr>
              <w:pStyle w:val="Frspaier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7CB263E" w14:textId="77777777" w:rsidR="00A335B1" w:rsidRPr="00530602" w:rsidRDefault="00A335B1" w:rsidP="007E67DC">
            <w:pPr>
              <w:pStyle w:val="Frspaiere"/>
              <w:rPr>
                <w:bCs/>
                <w:color w:val="000000" w:themeColor="text1"/>
                <w:sz w:val="18"/>
                <w:szCs w:val="18"/>
              </w:rPr>
            </w:pPr>
            <w:r w:rsidRPr="00530602">
              <w:rPr>
                <w:rFonts w:ascii="Times New Roman" w:hAnsi="Times New Roman" w:cs="Times New Roman"/>
                <w:bCs/>
                <w:sz w:val="18"/>
                <w:szCs w:val="18"/>
              </w:rPr>
              <w:t>Sistem de alimentare cu apă</w:t>
            </w:r>
          </w:p>
        </w:tc>
        <w:tc>
          <w:tcPr>
            <w:tcW w:w="2835" w:type="dxa"/>
          </w:tcPr>
          <w:p w14:paraId="4787052B" w14:textId="77777777" w:rsidR="00A335B1" w:rsidRPr="00D478B2" w:rsidRDefault="00A335B1" w:rsidP="007E67DC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</w:p>
          <w:p w14:paraId="21DE2B26" w14:textId="77777777" w:rsidR="00A335B1" w:rsidRPr="00D478B2" w:rsidRDefault="00A335B1" w:rsidP="00CD0942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</w:pPr>
            <w:bookmarkStart w:id="0" w:name="_Hlk89426171"/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 xml:space="preserve">Comuna Suraia, </w:t>
            </w:r>
            <w:proofErr w:type="spellStart"/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>localităţile</w:t>
            </w:r>
            <w:proofErr w:type="spellEnd"/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 xml:space="preserve"> Suraia </w:t>
            </w:r>
            <w:proofErr w:type="spellStart"/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>şi</w:t>
            </w:r>
            <w:proofErr w:type="spellEnd"/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>Bilieşti</w:t>
            </w:r>
            <w:proofErr w:type="spellEnd"/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>;</w:t>
            </w:r>
          </w:p>
          <w:bookmarkEnd w:id="0"/>
          <w:p w14:paraId="632A1330" w14:textId="77777777" w:rsidR="00A335B1" w:rsidRPr="00D478B2" w:rsidRDefault="00A335B1" w:rsidP="00CD0942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</w:pPr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>- 5 foraje de h = 100 m</w:t>
            </w:r>
          </w:p>
          <w:p w14:paraId="602F1617" w14:textId="77777777" w:rsidR="00A335B1" w:rsidRPr="00D478B2" w:rsidRDefault="00A335B1" w:rsidP="00CD0942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</w:pPr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 xml:space="preserve">- </w:t>
            </w:r>
            <w:proofErr w:type="spellStart"/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>reţele</w:t>
            </w:r>
            <w:proofErr w:type="spellEnd"/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 xml:space="preserve"> de </w:t>
            </w:r>
            <w:proofErr w:type="spellStart"/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>aducţiune</w:t>
            </w:r>
            <w:proofErr w:type="spellEnd"/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>şi</w:t>
            </w:r>
            <w:proofErr w:type="spellEnd"/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>distribuţie</w:t>
            </w:r>
            <w:proofErr w:type="spellEnd"/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 xml:space="preserve"> 38 km;</w:t>
            </w:r>
          </w:p>
          <w:p w14:paraId="096F61A7" w14:textId="77777777" w:rsidR="00A335B1" w:rsidRPr="00D478B2" w:rsidRDefault="00A335B1" w:rsidP="00CD0942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</w:pPr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>Suprafață măsurată 2.801 mp, proprietar Comuna Suraia – domeniul public, din care;</w:t>
            </w:r>
          </w:p>
          <w:p w14:paraId="1101E95C" w14:textId="77777777" w:rsidR="00A335B1" w:rsidRPr="00D478B2" w:rsidRDefault="00A335B1" w:rsidP="00CD0942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</w:pPr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>- rezervor apă – 1000 mc- intravilan, suprafață construită la sol 232 mp, tarla 29, parcelă 164/3, număr cadastral 50801-C1;</w:t>
            </w:r>
          </w:p>
          <w:p w14:paraId="11622FEA" w14:textId="77777777" w:rsidR="00A335B1" w:rsidRPr="00D478B2" w:rsidRDefault="00A335B1" w:rsidP="00CD0942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</w:pPr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 xml:space="preserve">- </w:t>
            </w:r>
            <w:proofErr w:type="spellStart"/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>staţie</w:t>
            </w:r>
            <w:proofErr w:type="spellEnd"/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 xml:space="preserve"> pompare – 1, intravilan, suprafață construită la sol 29 mp, , tarla 29, parcelă 164/3, număr cadastral 50801-C2;</w:t>
            </w:r>
          </w:p>
          <w:p w14:paraId="7ED4CE0A" w14:textId="77777777" w:rsidR="00A335B1" w:rsidRPr="00D478B2" w:rsidRDefault="00A335B1" w:rsidP="00CD0942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</w:pPr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 xml:space="preserve">- </w:t>
            </w:r>
            <w:proofErr w:type="spellStart"/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>staţie</w:t>
            </w:r>
            <w:proofErr w:type="spellEnd"/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 xml:space="preserve"> clorinare – 1, intravilan, , tarla 29, parcelă 164/3, suprafață construită la sol 15 mp, număr cadastral 50801-C3;</w:t>
            </w:r>
          </w:p>
          <w:p w14:paraId="44F15204" w14:textId="77777777" w:rsidR="00A335B1" w:rsidRPr="00D478B2" w:rsidRDefault="00A335B1" w:rsidP="00CD0942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</w:pPr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 xml:space="preserve">- </w:t>
            </w:r>
            <w:proofErr w:type="spellStart"/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>instalaţii</w:t>
            </w:r>
            <w:proofErr w:type="spellEnd"/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 xml:space="preserve"> de dozare  </w:t>
            </w:r>
            <w:proofErr w:type="spellStart"/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>hipo</w:t>
            </w:r>
            <w:proofErr w:type="spellEnd"/>
            <w:r w:rsidRPr="00D478B2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 xml:space="preserve"> de sodiu</w:t>
            </w:r>
          </w:p>
          <w:p w14:paraId="78E42B02" w14:textId="77777777" w:rsidR="00A335B1" w:rsidRPr="00D478B2" w:rsidRDefault="00A335B1" w:rsidP="00CD0942">
            <w:pPr>
              <w:jc w:val="both"/>
              <w:rPr>
                <w:lang w:eastAsia="en-GB"/>
              </w:rPr>
            </w:pPr>
            <w:r w:rsidRPr="00D478B2">
              <w:rPr>
                <w:bCs/>
                <w:sz w:val="18"/>
                <w:szCs w:val="18"/>
                <w:lang w:eastAsia="ro-RO"/>
              </w:rPr>
              <w:t xml:space="preserve">- sistem </w:t>
            </w:r>
            <w:proofErr w:type="spellStart"/>
            <w:r w:rsidRPr="00D478B2">
              <w:rPr>
                <w:bCs/>
                <w:sz w:val="18"/>
                <w:szCs w:val="18"/>
                <w:lang w:eastAsia="ro-RO"/>
              </w:rPr>
              <w:t>corecţie</w:t>
            </w:r>
            <w:proofErr w:type="spellEnd"/>
            <w:r w:rsidRPr="00D478B2">
              <w:rPr>
                <w:bCs/>
                <w:sz w:val="18"/>
                <w:szCs w:val="18"/>
                <w:lang w:eastAsia="ro-RO"/>
              </w:rPr>
              <w:t xml:space="preserve"> pf</w:t>
            </w:r>
          </w:p>
        </w:tc>
        <w:tc>
          <w:tcPr>
            <w:tcW w:w="851" w:type="dxa"/>
          </w:tcPr>
          <w:p w14:paraId="6452D779" w14:textId="77777777" w:rsidR="00A335B1" w:rsidRDefault="00A335B1" w:rsidP="007E67DC">
            <w:pPr>
              <w:pStyle w:val="Frspaier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211E96" w14:textId="77777777" w:rsidR="00A335B1" w:rsidRDefault="00A335B1" w:rsidP="007E67DC">
            <w:pPr>
              <w:pStyle w:val="Frspaier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F5454" w14:textId="77777777" w:rsidR="00A335B1" w:rsidRDefault="00A335B1" w:rsidP="007E67DC">
            <w:pPr>
              <w:pStyle w:val="Frspaier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7313AE" w14:textId="77777777" w:rsidR="00A335B1" w:rsidRDefault="00A335B1" w:rsidP="007E67DC">
            <w:pPr>
              <w:pStyle w:val="Frspaier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C6A2AD" w14:textId="77777777" w:rsidR="00A335B1" w:rsidRDefault="00A335B1" w:rsidP="007E67DC">
            <w:pPr>
              <w:pStyle w:val="Frspaier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5B7D9F" w14:textId="77777777" w:rsidR="00A335B1" w:rsidRDefault="00A335B1" w:rsidP="007E67DC">
            <w:pPr>
              <w:pStyle w:val="Frspaier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EF0E22" w14:textId="77777777" w:rsidR="00A335B1" w:rsidRPr="00D478B2" w:rsidRDefault="00A335B1" w:rsidP="007E67DC">
            <w:pPr>
              <w:pStyle w:val="Frspaiere"/>
              <w:rPr>
                <w:rFonts w:ascii="Times New Roman" w:hAnsi="Times New Roman" w:cs="Times New Roman"/>
                <w:sz w:val="18"/>
                <w:szCs w:val="18"/>
              </w:rPr>
            </w:pPr>
            <w:r w:rsidRPr="00D478B2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1417" w:type="dxa"/>
          </w:tcPr>
          <w:p w14:paraId="2AFE123C" w14:textId="77777777" w:rsidR="00A335B1" w:rsidRDefault="00A335B1" w:rsidP="007E67DC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8"/>
                <w:szCs w:val="18"/>
                <w:lang w:val="it-IT"/>
              </w:rPr>
            </w:pPr>
          </w:p>
          <w:p w14:paraId="700E4024" w14:textId="77777777" w:rsidR="00A335B1" w:rsidRDefault="00A335B1" w:rsidP="007E67DC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8"/>
                <w:szCs w:val="18"/>
                <w:lang w:val="it-IT"/>
              </w:rPr>
            </w:pPr>
          </w:p>
          <w:p w14:paraId="6DBF95B1" w14:textId="77777777" w:rsidR="00A335B1" w:rsidRDefault="00A335B1" w:rsidP="007E67DC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8"/>
                <w:szCs w:val="18"/>
                <w:lang w:val="it-IT"/>
              </w:rPr>
            </w:pPr>
          </w:p>
          <w:p w14:paraId="69DEA7CD" w14:textId="77777777" w:rsidR="00A335B1" w:rsidRDefault="00A335B1" w:rsidP="007E67DC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8"/>
                <w:szCs w:val="18"/>
                <w:lang w:val="it-IT"/>
              </w:rPr>
            </w:pPr>
          </w:p>
          <w:p w14:paraId="1DD85118" w14:textId="77777777" w:rsidR="00A335B1" w:rsidRDefault="00A335B1" w:rsidP="007E67DC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8"/>
                <w:szCs w:val="18"/>
                <w:lang w:val="it-IT"/>
              </w:rPr>
            </w:pPr>
          </w:p>
          <w:p w14:paraId="0EABD598" w14:textId="77777777" w:rsidR="00A335B1" w:rsidRDefault="00A335B1" w:rsidP="007E67DC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8"/>
                <w:szCs w:val="18"/>
                <w:lang w:val="it-IT"/>
              </w:rPr>
            </w:pPr>
          </w:p>
          <w:p w14:paraId="712DF3D2" w14:textId="77777777" w:rsidR="00A335B1" w:rsidRPr="00D478B2" w:rsidRDefault="00A335B1" w:rsidP="007E67DC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8"/>
                <w:szCs w:val="18"/>
                <w:lang w:val="ro-RO"/>
              </w:rPr>
            </w:pPr>
            <w:r w:rsidRPr="00D478B2">
              <w:rPr>
                <w:bCs/>
                <w:sz w:val="18"/>
                <w:szCs w:val="18"/>
                <w:lang w:val="it-IT"/>
              </w:rPr>
              <w:t>8.136,736</w:t>
            </w:r>
          </w:p>
        </w:tc>
        <w:tc>
          <w:tcPr>
            <w:tcW w:w="2126" w:type="dxa"/>
            <w:vAlign w:val="center"/>
          </w:tcPr>
          <w:p w14:paraId="0AEFA3B2" w14:textId="77777777" w:rsidR="00A335B1" w:rsidRPr="00D478B2" w:rsidRDefault="00A335B1" w:rsidP="00CD0942">
            <w:pPr>
              <w:pStyle w:val="NormalWeb"/>
              <w:spacing w:before="0" w:beforeAutospacing="0" w:after="0" w:afterAutospacing="0"/>
              <w:jc w:val="both"/>
              <w:rPr>
                <w:bCs/>
                <w:sz w:val="18"/>
                <w:szCs w:val="18"/>
                <w:lang w:val="ro-RO"/>
              </w:rPr>
            </w:pPr>
            <w:bookmarkStart w:id="1" w:name="_Hlk45706948"/>
            <w:proofErr w:type="spellStart"/>
            <w:r w:rsidRPr="00D478B2">
              <w:rPr>
                <w:bCs/>
                <w:sz w:val="18"/>
                <w:szCs w:val="18"/>
                <w:lang w:val="ro-RO"/>
              </w:rPr>
              <w:t>Hotararea</w:t>
            </w:r>
            <w:proofErr w:type="spellEnd"/>
            <w:r w:rsidRPr="00D478B2">
              <w:rPr>
                <w:bCs/>
                <w:sz w:val="18"/>
                <w:szCs w:val="18"/>
                <w:lang w:val="ro-RO"/>
              </w:rPr>
              <w:t xml:space="preserve"> Consiliului </w:t>
            </w:r>
            <w:proofErr w:type="spellStart"/>
            <w:r w:rsidRPr="00D478B2">
              <w:rPr>
                <w:bCs/>
                <w:sz w:val="18"/>
                <w:szCs w:val="18"/>
                <w:lang w:val="ro-RO"/>
              </w:rPr>
              <w:t>Judetean</w:t>
            </w:r>
            <w:proofErr w:type="spellEnd"/>
            <w:r w:rsidRPr="00D478B2">
              <w:rPr>
                <w:bCs/>
                <w:sz w:val="18"/>
                <w:szCs w:val="18"/>
                <w:lang w:val="ro-RO"/>
              </w:rPr>
              <w:t xml:space="preserve"> Vrancea nr. 85/2004, H.G. 630/2010, </w:t>
            </w:r>
            <w:proofErr w:type="spellStart"/>
            <w:r w:rsidRPr="00D478B2">
              <w:rPr>
                <w:bCs/>
                <w:sz w:val="18"/>
                <w:szCs w:val="18"/>
                <w:lang w:val="ro-RO"/>
              </w:rPr>
              <w:t>Hotararea</w:t>
            </w:r>
            <w:proofErr w:type="spellEnd"/>
            <w:r w:rsidRPr="00D478B2">
              <w:rPr>
                <w:bCs/>
                <w:sz w:val="18"/>
                <w:szCs w:val="18"/>
                <w:lang w:val="ro-RO"/>
              </w:rPr>
              <w:t xml:space="preserve"> Consiliului </w:t>
            </w:r>
            <w:proofErr w:type="spellStart"/>
            <w:r w:rsidRPr="00D478B2">
              <w:rPr>
                <w:bCs/>
                <w:sz w:val="18"/>
                <w:szCs w:val="18"/>
                <w:lang w:val="ro-RO"/>
              </w:rPr>
              <w:t>Judetean</w:t>
            </w:r>
            <w:proofErr w:type="spellEnd"/>
            <w:r w:rsidRPr="00D478B2">
              <w:rPr>
                <w:bCs/>
                <w:sz w:val="18"/>
                <w:szCs w:val="18"/>
                <w:lang w:val="ro-RO"/>
              </w:rPr>
              <w:t xml:space="preserve"> Vrancea nr. 125/2011,  </w:t>
            </w:r>
            <w:proofErr w:type="spellStart"/>
            <w:r w:rsidRPr="00D478B2">
              <w:rPr>
                <w:bCs/>
                <w:sz w:val="18"/>
                <w:szCs w:val="18"/>
                <w:lang w:val="ro-RO"/>
              </w:rPr>
              <w:t>Hotararea</w:t>
            </w:r>
            <w:proofErr w:type="spellEnd"/>
            <w:r w:rsidRPr="00D478B2">
              <w:rPr>
                <w:bCs/>
                <w:sz w:val="18"/>
                <w:szCs w:val="18"/>
                <w:lang w:val="ro-RO"/>
              </w:rPr>
              <w:t xml:space="preserve"> Consiliului </w:t>
            </w:r>
            <w:proofErr w:type="spellStart"/>
            <w:r w:rsidRPr="00D478B2">
              <w:rPr>
                <w:bCs/>
                <w:sz w:val="18"/>
                <w:szCs w:val="18"/>
                <w:lang w:val="ro-RO"/>
              </w:rPr>
              <w:t>Judetean</w:t>
            </w:r>
            <w:proofErr w:type="spellEnd"/>
            <w:r w:rsidRPr="00D478B2">
              <w:rPr>
                <w:bCs/>
                <w:sz w:val="18"/>
                <w:szCs w:val="18"/>
                <w:lang w:val="ro-RO"/>
              </w:rPr>
              <w:t xml:space="preserve"> Vrancea nr. 85/2004, Proces verbal nr.1394/2004 </w:t>
            </w:r>
            <w:proofErr w:type="spellStart"/>
            <w:r w:rsidRPr="00D478B2">
              <w:rPr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D478B2">
              <w:rPr>
                <w:bCs/>
                <w:sz w:val="18"/>
                <w:szCs w:val="18"/>
                <w:lang w:val="ro-RO"/>
              </w:rPr>
              <w:t xml:space="preserve"> 5086 / 2004 - </w:t>
            </w:r>
            <w:proofErr w:type="spellStart"/>
            <w:r w:rsidRPr="00D478B2">
              <w:rPr>
                <w:bCs/>
                <w:sz w:val="18"/>
                <w:szCs w:val="18"/>
                <w:lang w:val="ro-RO"/>
              </w:rPr>
              <w:t>MTTC</w:t>
            </w:r>
            <w:proofErr w:type="spellEnd"/>
            <w:r w:rsidRPr="00D478B2">
              <w:rPr>
                <w:bCs/>
                <w:sz w:val="18"/>
                <w:szCs w:val="18"/>
                <w:lang w:val="ro-RO"/>
              </w:rPr>
              <w:t xml:space="preserve"> - Consiliul </w:t>
            </w:r>
            <w:proofErr w:type="spellStart"/>
            <w:r w:rsidRPr="00D478B2">
              <w:rPr>
                <w:bCs/>
                <w:sz w:val="18"/>
                <w:szCs w:val="18"/>
                <w:lang w:val="ro-RO"/>
              </w:rPr>
              <w:t>judeţean</w:t>
            </w:r>
            <w:proofErr w:type="spellEnd"/>
            <w:r w:rsidRPr="00D478B2">
              <w:rPr>
                <w:bCs/>
                <w:sz w:val="18"/>
                <w:szCs w:val="18"/>
                <w:lang w:val="ro-RO"/>
              </w:rPr>
              <w:t xml:space="preserve"> Vrancea</w:t>
            </w:r>
            <w:bookmarkEnd w:id="1"/>
            <w:r w:rsidRPr="00D478B2">
              <w:rPr>
                <w:bCs/>
                <w:sz w:val="18"/>
                <w:szCs w:val="18"/>
                <w:lang w:val="ro-RO"/>
              </w:rPr>
              <w:t>, Carte funciară 50801 Suraia</w:t>
            </w:r>
          </w:p>
        </w:tc>
      </w:tr>
    </w:tbl>
    <w:p w14:paraId="7168775D" w14:textId="77777777" w:rsidR="00A335B1" w:rsidRDefault="00A335B1" w:rsidP="00A335B1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</w:p>
    <w:p w14:paraId="4FB82DD6" w14:textId="7D9C655A" w:rsidR="00A335B1" w:rsidRPr="008852C7" w:rsidRDefault="00A335B1" w:rsidP="00A335B1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8852C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87F7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852C7">
        <w:rPr>
          <w:rFonts w:ascii="Times New Roman" w:hAnsi="Times New Roman" w:cs="Times New Roman"/>
          <w:b/>
          <w:bCs/>
          <w:sz w:val="28"/>
          <w:szCs w:val="28"/>
        </w:rPr>
        <w:t xml:space="preserve"> Președintele </w:t>
      </w:r>
    </w:p>
    <w:p w14:paraId="67C338BE" w14:textId="77777777" w:rsidR="00A335B1" w:rsidRPr="008852C7" w:rsidRDefault="00A335B1" w:rsidP="00A335B1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8852C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Consiliului Județean Vrancea</w:t>
      </w:r>
    </w:p>
    <w:p w14:paraId="4764AE3C" w14:textId="77777777" w:rsidR="00A335B1" w:rsidRPr="008852C7" w:rsidRDefault="00A335B1" w:rsidP="00A335B1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8852C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Nicușor HALICI</w:t>
      </w:r>
    </w:p>
    <w:p w14:paraId="7C7D0C22" w14:textId="77777777" w:rsidR="00A335B1" w:rsidRDefault="00A335B1" w:rsidP="00A335B1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8852C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</w:p>
    <w:p w14:paraId="64477A79" w14:textId="77777777" w:rsidR="00A335B1" w:rsidRDefault="00A335B1" w:rsidP="00A335B1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3AC24" w14:textId="77777777" w:rsidR="00D87F78" w:rsidRDefault="00D87F78" w:rsidP="00A335B1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14:paraId="25325331" w14:textId="4D4B559C" w:rsidR="00A335B1" w:rsidRPr="008852C7" w:rsidRDefault="00D87F78" w:rsidP="00A335B1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Contrasemnează, </w:t>
      </w:r>
    </w:p>
    <w:p w14:paraId="16AE5379" w14:textId="4AFC54BB" w:rsidR="00A335B1" w:rsidRPr="008852C7" w:rsidRDefault="00A335B1" w:rsidP="00A335B1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8852C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D87F7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8852C7">
        <w:rPr>
          <w:rFonts w:ascii="Times New Roman" w:hAnsi="Times New Roman" w:cs="Times New Roman"/>
          <w:b/>
          <w:bCs/>
          <w:sz w:val="28"/>
          <w:szCs w:val="28"/>
        </w:rPr>
        <w:t xml:space="preserve"> Secretar general al județului</w:t>
      </w:r>
    </w:p>
    <w:p w14:paraId="38C5062D" w14:textId="541DBA27" w:rsidR="00A335B1" w:rsidRDefault="00A335B1" w:rsidP="00A335B1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8852C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="00D87F78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8852C7">
        <w:rPr>
          <w:rFonts w:ascii="Times New Roman" w:hAnsi="Times New Roman" w:cs="Times New Roman"/>
          <w:b/>
          <w:bCs/>
          <w:sz w:val="28"/>
          <w:szCs w:val="28"/>
        </w:rPr>
        <w:t xml:space="preserve"> Raluca D</w:t>
      </w:r>
      <w:r w:rsidR="00D87F78">
        <w:rPr>
          <w:rFonts w:ascii="Times New Roman" w:hAnsi="Times New Roman" w:cs="Times New Roman"/>
          <w:b/>
          <w:bCs/>
          <w:sz w:val="28"/>
          <w:szCs w:val="28"/>
        </w:rPr>
        <w:t>an</w:t>
      </w:r>
    </w:p>
    <w:p w14:paraId="586F78D0" w14:textId="77777777" w:rsidR="00A335B1" w:rsidRDefault="00A335B1" w:rsidP="00A335B1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74C29" w14:textId="77777777" w:rsidR="00A335B1" w:rsidRDefault="00A335B1" w:rsidP="00A335B1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AC35E" w14:textId="77777777" w:rsidR="00A335B1" w:rsidRDefault="00A335B1" w:rsidP="00A335B1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1C36A" w14:textId="77777777" w:rsidR="005E14B1" w:rsidRDefault="005E14B1" w:rsidP="00934E98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65D3EE15" w14:textId="77777777" w:rsidR="00A02E69" w:rsidRDefault="00A02E69" w:rsidP="00934E98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4F3A07DB" w14:textId="77777777" w:rsidR="00A02E69" w:rsidRDefault="00A02E69" w:rsidP="00934E98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50164F7C" w14:textId="0E5C0C18" w:rsidR="00B52D90" w:rsidRDefault="00B52D90" w:rsidP="00B52D9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ROMÂNIA                                                                             </w:t>
      </w:r>
    </w:p>
    <w:p w14:paraId="02F43B37" w14:textId="4A738F6E" w:rsidR="00B52D90" w:rsidRPr="00705A8D" w:rsidRDefault="00B52D90" w:rsidP="00B52D90">
      <w:pPr>
        <w:spacing w:after="0"/>
        <w:rPr>
          <w:rFonts w:ascii="Times New Roman" w:hAnsi="Times New Roman"/>
          <w:b/>
          <w:sz w:val="28"/>
          <w:szCs w:val="28"/>
        </w:rPr>
      </w:pPr>
      <w:r w:rsidRPr="00705A8D">
        <w:rPr>
          <w:rFonts w:ascii="Times New Roman" w:hAnsi="Times New Roman"/>
          <w:b/>
          <w:sz w:val="28"/>
          <w:szCs w:val="28"/>
        </w:rPr>
        <w:t xml:space="preserve">JUDEȚUL VRANCEA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05A8D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Anexa nr. </w:t>
      </w:r>
      <w:r w:rsidR="003053F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705A8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14:paraId="6E90676C" w14:textId="50BD27B5" w:rsidR="00B52D90" w:rsidRDefault="00B52D90" w:rsidP="00B52D90">
      <w:pPr>
        <w:spacing w:after="0"/>
        <w:rPr>
          <w:rFonts w:ascii="Times New Roman" w:hAnsi="Times New Roman"/>
          <w:b/>
          <w:sz w:val="28"/>
          <w:szCs w:val="28"/>
        </w:rPr>
      </w:pPr>
      <w:r w:rsidRPr="00705A8D">
        <w:rPr>
          <w:rFonts w:ascii="Times New Roman" w:hAnsi="Times New Roman"/>
          <w:b/>
          <w:sz w:val="28"/>
          <w:szCs w:val="28"/>
        </w:rPr>
        <w:t>C</w:t>
      </w:r>
      <w:r>
        <w:rPr>
          <w:rFonts w:ascii="Times New Roman" w:hAnsi="Times New Roman"/>
          <w:b/>
          <w:sz w:val="28"/>
          <w:szCs w:val="28"/>
        </w:rPr>
        <w:t>O</w:t>
      </w:r>
      <w:r w:rsidRPr="00705A8D">
        <w:rPr>
          <w:rFonts w:ascii="Times New Roman" w:hAnsi="Times New Roman"/>
          <w:b/>
          <w:sz w:val="28"/>
          <w:szCs w:val="28"/>
        </w:rPr>
        <w:t xml:space="preserve">NSILIUL JUDEȚEAN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EF59F5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la Hotărârea nr. </w:t>
      </w:r>
      <w:r w:rsidR="003A6D8A">
        <w:rPr>
          <w:rFonts w:ascii="Times New Roman" w:hAnsi="Times New Roman"/>
          <w:b/>
          <w:sz w:val="28"/>
          <w:szCs w:val="28"/>
        </w:rPr>
        <w:t>172/11.09.2025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705A8D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34DC8E27" w14:textId="77777777" w:rsidR="00B52D90" w:rsidRDefault="00B52D90" w:rsidP="00B52D9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CF52109" w14:textId="6FC7A358" w:rsidR="00B52D90" w:rsidRPr="0043015A" w:rsidRDefault="00B52D90" w:rsidP="0043015A">
      <w:pPr>
        <w:spacing w:after="0"/>
        <w:rPr>
          <w:rFonts w:ascii="Times New Roman" w:hAnsi="Times New Roman"/>
          <w:b/>
          <w:sz w:val="28"/>
          <w:szCs w:val="28"/>
        </w:rPr>
      </w:pPr>
      <w:r w:rsidRPr="00705A8D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63015AF7" w14:textId="77777777" w:rsidR="00B52D90" w:rsidRPr="00AF3847" w:rsidRDefault="00B52D90" w:rsidP="00B52D90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AF3847">
        <w:rPr>
          <w:rFonts w:ascii="Times New Roman" w:hAnsi="Times New Roman" w:cs="Times New Roman"/>
          <w:b/>
          <w:bCs/>
          <w:sz w:val="28"/>
          <w:szCs w:val="28"/>
          <w:lang w:val="it-IT"/>
        </w:rPr>
        <w:t>BUNURI DIN DOMENIUL PUBLIC AL JUDETULUI VRANCEA</w:t>
      </w:r>
    </w:p>
    <w:p w14:paraId="460BA9F2" w14:textId="77777777" w:rsidR="00B52D90" w:rsidRDefault="00B52D90" w:rsidP="00B52D90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847">
        <w:rPr>
          <w:rFonts w:ascii="Times New Roman" w:hAnsi="Times New Roman" w:cs="Times New Roman"/>
          <w:b/>
          <w:bCs/>
          <w:sz w:val="28"/>
          <w:szCs w:val="28"/>
          <w:lang w:val="it-IT"/>
        </w:rPr>
        <w:t>A C</w:t>
      </w:r>
      <w:r w:rsidRPr="00AF3847">
        <w:rPr>
          <w:rFonts w:ascii="Times New Roman" w:hAnsi="Times New Roman" w:cs="Times New Roman"/>
          <w:b/>
          <w:bCs/>
          <w:sz w:val="28"/>
          <w:szCs w:val="28"/>
        </w:rPr>
        <w:t>ĂROR VALOARE DE INVENTAR SE MODIFICĂ</w:t>
      </w:r>
    </w:p>
    <w:p w14:paraId="48837830" w14:textId="77777777" w:rsidR="00B52D90" w:rsidRPr="00AF3847" w:rsidRDefault="00B52D90" w:rsidP="00B52D90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6AA04" w14:textId="77777777" w:rsidR="00B52D90" w:rsidRPr="00F3550A" w:rsidRDefault="00B52D90" w:rsidP="00B52D90">
      <w:pPr>
        <w:pStyle w:val="Frspaiere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gril"/>
        <w:tblW w:w="9592" w:type="dxa"/>
        <w:tblInd w:w="137" w:type="dxa"/>
        <w:tblLook w:val="04A0" w:firstRow="1" w:lastRow="0" w:firstColumn="1" w:lastColumn="0" w:noHBand="0" w:noVBand="1"/>
      </w:tblPr>
      <w:tblGrid>
        <w:gridCol w:w="797"/>
        <w:gridCol w:w="4830"/>
        <w:gridCol w:w="3965"/>
      </w:tblGrid>
      <w:tr w:rsidR="00B52D90" w:rsidRPr="00EF0F0C" w14:paraId="4583F22C" w14:textId="77777777" w:rsidTr="00860D9B">
        <w:tc>
          <w:tcPr>
            <w:tcW w:w="797" w:type="dxa"/>
            <w:vAlign w:val="center"/>
          </w:tcPr>
          <w:p w14:paraId="72D560D3" w14:textId="77777777" w:rsidR="00B52D90" w:rsidRPr="00027E07" w:rsidRDefault="00B52D90" w:rsidP="00860D9B">
            <w:pPr>
              <w:pStyle w:val="Frspaier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E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Nr. </w:t>
            </w:r>
          </w:p>
          <w:p w14:paraId="7EF064C7" w14:textId="77777777" w:rsidR="00B52D90" w:rsidRPr="00027E07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 w:rsidRPr="00027E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Crt</w:t>
            </w:r>
            <w:r w:rsidRPr="00027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0" w:type="dxa"/>
            <w:vAlign w:val="center"/>
          </w:tcPr>
          <w:p w14:paraId="6757164F" w14:textId="77777777" w:rsidR="00B52D90" w:rsidRPr="00027E07" w:rsidRDefault="00B52D90" w:rsidP="00860D9B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E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Denumirea bunului</w:t>
            </w:r>
          </w:p>
        </w:tc>
        <w:tc>
          <w:tcPr>
            <w:tcW w:w="3965" w:type="dxa"/>
            <w:vAlign w:val="center"/>
          </w:tcPr>
          <w:p w14:paraId="12FFC3D2" w14:textId="77777777" w:rsidR="00B52D90" w:rsidRPr="00027E07" w:rsidRDefault="00B52D90" w:rsidP="00860D9B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027E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Valoarea de inventar</w:t>
            </w:r>
          </w:p>
          <w:p w14:paraId="79081113" w14:textId="77777777" w:rsidR="00B52D90" w:rsidRPr="00027E07" w:rsidRDefault="00B52D90" w:rsidP="00860D9B">
            <w:pPr>
              <w:pStyle w:val="Frspaiere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27E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mii lei</w:t>
            </w:r>
          </w:p>
        </w:tc>
      </w:tr>
      <w:tr w:rsidR="008D4995" w:rsidRPr="00EF0F0C" w14:paraId="3EFFF62A" w14:textId="77777777" w:rsidTr="0003754E">
        <w:trPr>
          <w:trHeight w:val="578"/>
        </w:trPr>
        <w:tc>
          <w:tcPr>
            <w:tcW w:w="797" w:type="dxa"/>
            <w:vAlign w:val="center"/>
          </w:tcPr>
          <w:p w14:paraId="76D4265F" w14:textId="5424698A" w:rsidR="008D4995" w:rsidRPr="0003754E" w:rsidRDefault="008D4995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 w:rsidRPr="000375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7783" w:rsidRPr="000375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30" w:type="dxa"/>
            <w:vAlign w:val="center"/>
          </w:tcPr>
          <w:p w14:paraId="43D0F18A" w14:textId="245B1EAE" w:rsidR="008D4995" w:rsidRPr="0003754E" w:rsidRDefault="00FA7783" w:rsidP="00FA7783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 w:rsidRPr="0003754E">
              <w:rPr>
                <w:rFonts w:ascii="Times New Roman" w:hAnsi="Times New Roman" w:cs="Times New Roman"/>
                <w:sz w:val="28"/>
                <w:szCs w:val="28"/>
              </w:rPr>
              <w:t>DJ 205 N</w:t>
            </w:r>
          </w:p>
        </w:tc>
        <w:tc>
          <w:tcPr>
            <w:tcW w:w="3965" w:type="dxa"/>
            <w:vAlign w:val="center"/>
          </w:tcPr>
          <w:p w14:paraId="41CF0BAE" w14:textId="27DCBEEC" w:rsidR="008D4995" w:rsidRPr="0003754E" w:rsidRDefault="000E37D9" w:rsidP="000E37D9">
            <w:pPr>
              <w:pStyle w:val="Frspaiere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</w:pPr>
            <w:r w:rsidRPr="0003754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>29.484,</w:t>
            </w:r>
            <w:r w:rsidR="0003754E" w:rsidRPr="0003754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>28224</w:t>
            </w:r>
          </w:p>
        </w:tc>
      </w:tr>
      <w:tr w:rsidR="00B36941" w:rsidRPr="00EF0F0C" w14:paraId="704A6D92" w14:textId="77777777" w:rsidTr="0003754E">
        <w:trPr>
          <w:trHeight w:val="578"/>
        </w:trPr>
        <w:tc>
          <w:tcPr>
            <w:tcW w:w="797" w:type="dxa"/>
            <w:vAlign w:val="center"/>
          </w:tcPr>
          <w:p w14:paraId="6CD9C474" w14:textId="7E648151" w:rsidR="00B36941" w:rsidRPr="0003754E" w:rsidRDefault="001D4666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830" w:type="dxa"/>
            <w:vAlign w:val="center"/>
          </w:tcPr>
          <w:p w14:paraId="79529AB0" w14:textId="43A0DE69" w:rsidR="00B36941" w:rsidRPr="0003754E" w:rsidRDefault="001D4666" w:rsidP="00FA7783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 beton armat-pârâul Mărului la Jariștea DJ205N</w:t>
            </w:r>
            <w:r w:rsidR="008C42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A3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2D3">
              <w:rPr>
                <w:rFonts w:ascii="Times New Roman" w:hAnsi="Times New Roman" w:cs="Times New Roman"/>
                <w:sz w:val="28"/>
                <w:szCs w:val="28"/>
              </w:rPr>
              <w:t>km.</w:t>
            </w:r>
            <w:r w:rsidR="00BA3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2D3">
              <w:rPr>
                <w:rFonts w:ascii="Times New Roman" w:hAnsi="Times New Roman" w:cs="Times New Roman"/>
                <w:sz w:val="28"/>
                <w:szCs w:val="28"/>
              </w:rPr>
              <w:t>5+820</w:t>
            </w:r>
          </w:p>
        </w:tc>
        <w:tc>
          <w:tcPr>
            <w:tcW w:w="3965" w:type="dxa"/>
            <w:vAlign w:val="center"/>
          </w:tcPr>
          <w:p w14:paraId="71053836" w14:textId="18727E30" w:rsidR="00B36941" w:rsidRPr="001D4666" w:rsidRDefault="008C42D3" w:rsidP="000E37D9">
            <w:pPr>
              <w:pStyle w:val="Frspaiere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1.467,66947</w:t>
            </w:r>
          </w:p>
        </w:tc>
      </w:tr>
      <w:tr w:rsidR="00B36941" w:rsidRPr="00EF0F0C" w14:paraId="11D59E3E" w14:textId="77777777" w:rsidTr="0003754E">
        <w:trPr>
          <w:trHeight w:val="578"/>
        </w:trPr>
        <w:tc>
          <w:tcPr>
            <w:tcW w:w="797" w:type="dxa"/>
            <w:vAlign w:val="center"/>
          </w:tcPr>
          <w:p w14:paraId="7E137409" w14:textId="65E2B760" w:rsidR="00B36941" w:rsidRPr="0003754E" w:rsidRDefault="008C42D3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830" w:type="dxa"/>
            <w:vAlign w:val="center"/>
          </w:tcPr>
          <w:p w14:paraId="4B576CB0" w14:textId="7A9EE014" w:rsidR="00B36941" w:rsidRPr="0003754E" w:rsidRDefault="0047012D" w:rsidP="00FA7783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 beton armat-pârâul Mărului la Scânteia DJ205</w:t>
            </w:r>
            <w:r w:rsidR="00BA3210">
              <w:rPr>
                <w:rFonts w:ascii="Times New Roman" w:hAnsi="Times New Roman" w:cs="Times New Roman"/>
                <w:sz w:val="28"/>
                <w:szCs w:val="28"/>
              </w:rPr>
              <w:t>N km. 7+500</w:t>
            </w:r>
          </w:p>
        </w:tc>
        <w:tc>
          <w:tcPr>
            <w:tcW w:w="3965" w:type="dxa"/>
            <w:vAlign w:val="center"/>
          </w:tcPr>
          <w:p w14:paraId="73F179AC" w14:textId="6568A94B" w:rsidR="00B36941" w:rsidRPr="001D4666" w:rsidRDefault="00BA3210" w:rsidP="000E37D9">
            <w:pPr>
              <w:pStyle w:val="Frspaiere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1.478,</w:t>
            </w:r>
            <w:r w:rsidR="00A109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06155</w:t>
            </w:r>
          </w:p>
        </w:tc>
      </w:tr>
      <w:tr w:rsidR="00B52D90" w:rsidRPr="00EF0F0C" w14:paraId="789EAFCA" w14:textId="77777777" w:rsidTr="00860D9B">
        <w:tc>
          <w:tcPr>
            <w:tcW w:w="797" w:type="dxa"/>
            <w:vAlign w:val="center"/>
          </w:tcPr>
          <w:p w14:paraId="71EE6DF4" w14:textId="77777777" w:rsidR="00B52D90" w:rsidRPr="00027E07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830" w:type="dxa"/>
            <w:vAlign w:val="center"/>
          </w:tcPr>
          <w:p w14:paraId="62FD2007" w14:textId="77777777" w:rsidR="00B52D90" w:rsidRPr="00B52D90" w:rsidRDefault="00B52D90" w:rsidP="00860D9B">
            <w:pPr>
              <w:pStyle w:val="Frspaier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Sistem de alimentare cu apă</w:t>
            </w:r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  <w:t xml:space="preserve">, </w:t>
            </w:r>
            <w:r w:rsidRPr="00B52D90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comuna Ruginești</w:t>
            </w:r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  <w:t xml:space="preserve">, </w:t>
            </w:r>
            <w:r w:rsidRPr="00B52D90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localitatea Anghelești și Ruginești,</w:t>
            </w:r>
          </w:p>
        </w:tc>
        <w:tc>
          <w:tcPr>
            <w:tcW w:w="3965" w:type="dxa"/>
            <w:vAlign w:val="center"/>
          </w:tcPr>
          <w:p w14:paraId="23C28616" w14:textId="77777777" w:rsidR="00B52D90" w:rsidRPr="00762040" w:rsidRDefault="00B52D90" w:rsidP="00860D9B">
            <w:pPr>
              <w:pStyle w:val="Frspaiere"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</w:pPr>
            <w:r w:rsidRPr="0076204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 xml:space="preserve">6.290,779                </w:t>
            </w:r>
          </w:p>
        </w:tc>
      </w:tr>
      <w:tr w:rsidR="00B52D90" w:rsidRPr="002C403B" w14:paraId="252B814B" w14:textId="77777777" w:rsidTr="00860D9B">
        <w:tc>
          <w:tcPr>
            <w:tcW w:w="797" w:type="dxa"/>
            <w:vAlign w:val="center"/>
          </w:tcPr>
          <w:p w14:paraId="7ACAC241" w14:textId="77777777" w:rsidR="00B52D90" w:rsidRPr="00027E07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830" w:type="dxa"/>
            <w:vAlign w:val="center"/>
          </w:tcPr>
          <w:p w14:paraId="4F8B2AC7" w14:textId="77777777" w:rsidR="00B52D90" w:rsidRPr="00B52D90" w:rsidRDefault="00B52D90" w:rsidP="00860D9B">
            <w:pPr>
              <w:pStyle w:val="Frspaier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 w:cs="Times New Roman"/>
                <w:bCs/>
                <w:sz w:val="28"/>
                <w:szCs w:val="28"/>
              </w:rPr>
              <w:t>Sistem de alimentare cu apă, comuna Măicănești</w:t>
            </w:r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localitățile </w:t>
            </w:r>
            <w:proofErr w:type="spellStart"/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Rîmniceni</w:t>
            </w:r>
            <w:proofErr w:type="spellEnd"/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și Măicănești</w:t>
            </w:r>
          </w:p>
        </w:tc>
        <w:tc>
          <w:tcPr>
            <w:tcW w:w="3965" w:type="dxa"/>
            <w:vAlign w:val="center"/>
          </w:tcPr>
          <w:p w14:paraId="28F4F52D" w14:textId="77777777" w:rsidR="00B52D90" w:rsidRPr="00762040" w:rsidRDefault="00B52D90" w:rsidP="00860D9B">
            <w:pPr>
              <w:pStyle w:val="Frspaiere"/>
              <w:jc w:val="right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6204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6.268,778</w:t>
            </w:r>
          </w:p>
          <w:p w14:paraId="586E93DE" w14:textId="77777777" w:rsidR="00B52D90" w:rsidRPr="00762040" w:rsidRDefault="00B52D90" w:rsidP="00860D9B">
            <w:pPr>
              <w:pStyle w:val="Frspaiere"/>
              <w:jc w:val="right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B52D90" w:rsidRPr="00BB446A" w14:paraId="32EF98CE" w14:textId="77777777" w:rsidTr="00860D9B">
        <w:tc>
          <w:tcPr>
            <w:tcW w:w="797" w:type="dxa"/>
            <w:vAlign w:val="center"/>
          </w:tcPr>
          <w:p w14:paraId="110BE554" w14:textId="77777777" w:rsidR="00B52D90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830" w:type="dxa"/>
            <w:vAlign w:val="center"/>
          </w:tcPr>
          <w:p w14:paraId="10697B25" w14:textId="77777777" w:rsidR="00B52D90" w:rsidRPr="00B52D90" w:rsidRDefault="00B52D90" w:rsidP="00860D9B">
            <w:pPr>
              <w:pStyle w:val="Frspaier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 w:cs="Times New Roman"/>
                <w:bCs/>
                <w:sz w:val="28"/>
                <w:szCs w:val="28"/>
              </w:rPr>
              <w:t>Sistem de alimentare cu apă, comuna Tătăranu</w:t>
            </w:r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localitatea Tătăranu,</w:t>
            </w:r>
          </w:p>
        </w:tc>
        <w:tc>
          <w:tcPr>
            <w:tcW w:w="3965" w:type="dxa"/>
            <w:vAlign w:val="center"/>
          </w:tcPr>
          <w:p w14:paraId="39A5F3B0" w14:textId="77777777" w:rsidR="00B52D90" w:rsidRPr="00762040" w:rsidRDefault="00B52D90" w:rsidP="00860D9B">
            <w:pPr>
              <w:pStyle w:val="Frspaiere"/>
              <w:jc w:val="right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6204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2.971,136</w:t>
            </w:r>
          </w:p>
          <w:p w14:paraId="5E45B2F7" w14:textId="77777777" w:rsidR="00B52D90" w:rsidRPr="00762040" w:rsidRDefault="00B52D90" w:rsidP="00A1092D">
            <w:pPr>
              <w:pStyle w:val="Frspaiere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B52D90" w:rsidRPr="00EF0F0C" w14:paraId="752F39C2" w14:textId="77777777" w:rsidTr="00860D9B">
        <w:tc>
          <w:tcPr>
            <w:tcW w:w="797" w:type="dxa"/>
            <w:vAlign w:val="center"/>
          </w:tcPr>
          <w:p w14:paraId="2CC5DFF8" w14:textId="77777777" w:rsidR="00B52D90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830" w:type="dxa"/>
            <w:vAlign w:val="center"/>
          </w:tcPr>
          <w:p w14:paraId="3E2DEB5C" w14:textId="77777777" w:rsidR="00B52D90" w:rsidRPr="00B52D90" w:rsidRDefault="00B52D90" w:rsidP="00860D9B">
            <w:pPr>
              <w:pStyle w:val="Frspaier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 w:cs="Times New Roman"/>
                <w:bCs/>
                <w:sz w:val="28"/>
                <w:szCs w:val="28"/>
              </w:rPr>
              <w:t>Sistem de alimentare cu apă, comuna Jariștea</w:t>
            </w:r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loc. Jariștea și Pădureni</w:t>
            </w:r>
          </w:p>
        </w:tc>
        <w:tc>
          <w:tcPr>
            <w:tcW w:w="3965" w:type="dxa"/>
            <w:vAlign w:val="center"/>
          </w:tcPr>
          <w:p w14:paraId="02AB0018" w14:textId="77777777" w:rsidR="00B52D90" w:rsidRPr="00762040" w:rsidRDefault="00B52D90" w:rsidP="00860D9B">
            <w:pPr>
              <w:pStyle w:val="Frspaiere"/>
              <w:jc w:val="right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6204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5.386,339</w:t>
            </w:r>
          </w:p>
        </w:tc>
      </w:tr>
      <w:tr w:rsidR="00B52D90" w:rsidRPr="00EF0F0C" w14:paraId="71021311" w14:textId="77777777" w:rsidTr="00860D9B">
        <w:tc>
          <w:tcPr>
            <w:tcW w:w="797" w:type="dxa"/>
            <w:vAlign w:val="center"/>
          </w:tcPr>
          <w:p w14:paraId="2FC7CBA7" w14:textId="77777777" w:rsidR="00B52D90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830" w:type="dxa"/>
            <w:vAlign w:val="center"/>
          </w:tcPr>
          <w:p w14:paraId="1EDCA01C" w14:textId="77777777" w:rsidR="00B52D90" w:rsidRPr="00B52D90" w:rsidRDefault="00B52D90" w:rsidP="00860D9B">
            <w:pPr>
              <w:pStyle w:val="Frspaier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 w:cs="Times New Roman"/>
                <w:bCs/>
                <w:sz w:val="28"/>
                <w:szCs w:val="28"/>
              </w:rPr>
              <w:t>Sistem de alimentare cu apă, comuna Dumbrăveni</w:t>
            </w:r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loc. </w:t>
            </w:r>
            <w:proofErr w:type="spellStart"/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Cîndești</w:t>
            </w:r>
            <w:proofErr w:type="spellEnd"/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</w:t>
            </w:r>
          </w:p>
        </w:tc>
        <w:tc>
          <w:tcPr>
            <w:tcW w:w="3965" w:type="dxa"/>
            <w:vAlign w:val="center"/>
          </w:tcPr>
          <w:p w14:paraId="10F70EDE" w14:textId="77777777" w:rsidR="00B52D90" w:rsidRPr="00762040" w:rsidRDefault="00B52D90" w:rsidP="00860D9B">
            <w:pPr>
              <w:pStyle w:val="Frspaiere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</w:pPr>
            <w:r w:rsidRPr="007620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2.988,555</w:t>
            </w:r>
          </w:p>
        </w:tc>
      </w:tr>
      <w:tr w:rsidR="00B52D90" w:rsidRPr="00F3550A" w14:paraId="15BA2831" w14:textId="77777777" w:rsidTr="00860D9B">
        <w:tc>
          <w:tcPr>
            <w:tcW w:w="797" w:type="dxa"/>
          </w:tcPr>
          <w:p w14:paraId="51063258" w14:textId="77777777" w:rsidR="00B52D90" w:rsidRPr="00027E07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30" w:type="dxa"/>
          </w:tcPr>
          <w:p w14:paraId="75C643C4" w14:textId="77777777" w:rsidR="00B52D90" w:rsidRPr="00B52D90" w:rsidRDefault="00B52D90" w:rsidP="00860D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 w:cs="Times New Roman"/>
                <w:bCs/>
                <w:sz w:val="28"/>
                <w:szCs w:val="28"/>
              </w:rPr>
              <w:t>Sistem de alimentare cu apă, comuna Gugești</w:t>
            </w:r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localitatea </w:t>
            </w:r>
            <w:proofErr w:type="spellStart"/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Oreavu</w:t>
            </w:r>
            <w:proofErr w:type="spellEnd"/>
          </w:p>
        </w:tc>
        <w:tc>
          <w:tcPr>
            <w:tcW w:w="3965" w:type="dxa"/>
          </w:tcPr>
          <w:p w14:paraId="5222A253" w14:textId="77777777" w:rsidR="00B52D90" w:rsidRPr="00762040" w:rsidRDefault="00B52D90" w:rsidP="00860D9B">
            <w:pPr>
              <w:pStyle w:val="Frspaiere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204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  <w:t xml:space="preserve">722,336 </w:t>
            </w:r>
          </w:p>
        </w:tc>
      </w:tr>
      <w:tr w:rsidR="00B52D90" w:rsidRPr="00F3550A" w14:paraId="782071FC" w14:textId="77777777" w:rsidTr="00860D9B">
        <w:tc>
          <w:tcPr>
            <w:tcW w:w="797" w:type="dxa"/>
          </w:tcPr>
          <w:p w14:paraId="21A491B5" w14:textId="77777777" w:rsidR="00B52D90" w:rsidRPr="00027E07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830" w:type="dxa"/>
          </w:tcPr>
          <w:p w14:paraId="41767F2E" w14:textId="77777777" w:rsidR="00B52D90" w:rsidRPr="00B52D90" w:rsidRDefault="00B52D90" w:rsidP="00860D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 w:cs="Times New Roman"/>
                <w:bCs/>
                <w:sz w:val="28"/>
                <w:szCs w:val="28"/>
              </w:rPr>
              <w:t>Sistem de alimentare cu apă, comuna Golești</w:t>
            </w:r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localitatea Golești</w:t>
            </w:r>
          </w:p>
        </w:tc>
        <w:tc>
          <w:tcPr>
            <w:tcW w:w="3965" w:type="dxa"/>
          </w:tcPr>
          <w:p w14:paraId="79F9EAEA" w14:textId="77777777" w:rsidR="00B52D90" w:rsidRPr="00762040" w:rsidRDefault="00B52D90" w:rsidP="00860D9B">
            <w:pPr>
              <w:pStyle w:val="Frspaier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204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  <w:t xml:space="preserve">2.116,096 </w:t>
            </w:r>
          </w:p>
          <w:p w14:paraId="03B5FFBC" w14:textId="77777777" w:rsidR="00B52D90" w:rsidRPr="00762040" w:rsidRDefault="00B52D90" w:rsidP="00860D9B">
            <w:pPr>
              <w:pStyle w:val="Frspaier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90" w:rsidRPr="00007771" w14:paraId="230D1D7A" w14:textId="77777777" w:rsidTr="00860D9B">
        <w:tc>
          <w:tcPr>
            <w:tcW w:w="797" w:type="dxa"/>
          </w:tcPr>
          <w:p w14:paraId="0FC1D493" w14:textId="77777777" w:rsidR="00B52D90" w:rsidRPr="00027E07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830" w:type="dxa"/>
          </w:tcPr>
          <w:p w14:paraId="1A04C0FB" w14:textId="77777777" w:rsidR="00B52D90" w:rsidRPr="00B52D90" w:rsidRDefault="00B52D90" w:rsidP="00860D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 w:cs="Times New Roman"/>
                <w:bCs/>
                <w:sz w:val="28"/>
                <w:szCs w:val="28"/>
              </w:rPr>
              <w:t>Sistem de alimentare cu apă, comuna Dumbrăveni</w:t>
            </w:r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localitatea Dumbrăveni</w:t>
            </w:r>
          </w:p>
        </w:tc>
        <w:tc>
          <w:tcPr>
            <w:tcW w:w="3965" w:type="dxa"/>
          </w:tcPr>
          <w:p w14:paraId="436C0BCA" w14:textId="77777777" w:rsidR="00B52D90" w:rsidRPr="00762040" w:rsidRDefault="00B52D90" w:rsidP="00860D9B">
            <w:pPr>
              <w:pStyle w:val="Frspaier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204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  <w:t xml:space="preserve">1.553,541 </w:t>
            </w:r>
          </w:p>
        </w:tc>
      </w:tr>
      <w:tr w:rsidR="00B52D90" w:rsidRPr="002C403B" w14:paraId="7E8A808A" w14:textId="77777777" w:rsidTr="00860D9B">
        <w:tc>
          <w:tcPr>
            <w:tcW w:w="797" w:type="dxa"/>
          </w:tcPr>
          <w:p w14:paraId="493083AC" w14:textId="77777777" w:rsidR="00B52D90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830" w:type="dxa"/>
          </w:tcPr>
          <w:p w14:paraId="653839B8" w14:textId="77777777" w:rsidR="00B52D90" w:rsidRPr="00B52D90" w:rsidRDefault="00B52D90" w:rsidP="00860D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 w:cs="Times New Roman"/>
                <w:bCs/>
                <w:sz w:val="28"/>
                <w:szCs w:val="28"/>
              </w:rPr>
              <w:t>Sistem de alimentare cu apă, comuna Nănești</w:t>
            </w:r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localitățile  Călienii Noi și Călienii Vechi</w:t>
            </w:r>
          </w:p>
        </w:tc>
        <w:tc>
          <w:tcPr>
            <w:tcW w:w="3965" w:type="dxa"/>
          </w:tcPr>
          <w:p w14:paraId="390B38B0" w14:textId="77777777" w:rsidR="00B52D90" w:rsidRPr="00762040" w:rsidRDefault="00B52D90" w:rsidP="00860D9B">
            <w:pPr>
              <w:pStyle w:val="Frspaiere"/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</w:pPr>
            <w:r w:rsidRPr="0076204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  <w:t>2.777,645</w:t>
            </w:r>
          </w:p>
        </w:tc>
      </w:tr>
      <w:tr w:rsidR="00B52D90" w:rsidRPr="00F3550A" w14:paraId="7FFAE44A" w14:textId="77777777" w:rsidTr="00860D9B">
        <w:tc>
          <w:tcPr>
            <w:tcW w:w="797" w:type="dxa"/>
          </w:tcPr>
          <w:p w14:paraId="22722EB6" w14:textId="77777777" w:rsidR="00B52D90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830" w:type="dxa"/>
          </w:tcPr>
          <w:p w14:paraId="1176CA45" w14:textId="77777777" w:rsidR="00B52D90" w:rsidRPr="00B52D90" w:rsidRDefault="00B52D90" w:rsidP="00860D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 w:cs="Times New Roman"/>
                <w:bCs/>
                <w:sz w:val="28"/>
                <w:szCs w:val="28"/>
              </w:rPr>
              <w:t>Sistem de alimentare cu apă, comuna Bolotești</w:t>
            </w:r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localitățile Bolotești, Găgești și Vitănești</w:t>
            </w:r>
          </w:p>
        </w:tc>
        <w:tc>
          <w:tcPr>
            <w:tcW w:w="3965" w:type="dxa"/>
          </w:tcPr>
          <w:p w14:paraId="153A7DDB" w14:textId="77777777" w:rsidR="00B52D90" w:rsidRPr="00762040" w:rsidRDefault="00B52D90" w:rsidP="00860D9B">
            <w:pPr>
              <w:pStyle w:val="Frspaiere"/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</w:pPr>
            <w:r w:rsidRPr="0076204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  <w:t>4.560,719</w:t>
            </w:r>
          </w:p>
        </w:tc>
      </w:tr>
      <w:tr w:rsidR="00B52D90" w:rsidRPr="003356F1" w14:paraId="51E8E513" w14:textId="77777777" w:rsidTr="00860D9B">
        <w:tc>
          <w:tcPr>
            <w:tcW w:w="797" w:type="dxa"/>
          </w:tcPr>
          <w:p w14:paraId="5714F1C1" w14:textId="77777777" w:rsidR="00B52D90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830" w:type="dxa"/>
          </w:tcPr>
          <w:p w14:paraId="598B5127" w14:textId="77777777" w:rsidR="00B52D90" w:rsidRPr="00B52D90" w:rsidRDefault="00B52D90" w:rsidP="00860D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 w:cs="Times New Roman"/>
                <w:bCs/>
                <w:sz w:val="28"/>
                <w:szCs w:val="28"/>
              </w:rPr>
              <w:t>Sistem de alimentare cu apă, comuna Vulturu</w:t>
            </w:r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localitățile </w:t>
            </w:r>
            <w:proofErr w:type="spellStart"/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Hîngulești</w:t>
            </w:r>
            <w:proofErr w:type="spellEnd"/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Boțîrlău</w:t>
            </w:r>
            <w:proofErr w:type="spellEnd"/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și Maluri</w:t>
            </w:r>
          </w:p>
        </w:tc>
        <w:tc>
          <w:tcPr>
            <w:tcW w:w="3965" w:type="dxa"/>
          </w:tcPr>
          <w:p w14:paraId="50B52F6A" w14:textId="77777777" w:rsidR="00B52D90" w:rsidRPr="00762040" w:rsidRDefault="00B52D90" w:rsidP="00860D9B">
            <w:pPr>
              <w:pStyle w:val="Frspaiere"/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</w:pPr>
            <w:r w:rsidRPr="0076204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  <w:t>15.043,749</w:t>
            </w:r>
          </w:p>
        </w:tc>
      </w:tr>
      <w:tr w:rsidR="00B52D90" w:rsidRPr="00BB446A" w14:paraId="1CA93E3D" w14:textId="77777777" w:rsidTr="00860D9B">
        <w:tc>
          <w:tcPr>
            <w:tcW w:w="797" w:type="dxa"/>
          </w:tcPr>
          <w:p w14:paraId="6EA8F57F" w14:textId="77777777" w:rsidR="00B52D90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830" w:type="dxa"/>
          </w:tcPr>
          <w:p w14:paraId="62DF030B" w14:textId="77777777" w:rsidR="00B52D90" w:rsidRPr="00B52D90" w:rsidRDefault="00B52D90" w:rsidP="00860D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 w:cs="Times New Roman"/>
                <w:bCs/>
                <w:sz w:val="28"/>
                <w:szCs w:val="28"/>
              </w:rPr>
              <w:t>Sistem de alimentare cu apă, comuna Străoane</w:t>
            </w:r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localitățile Străoane și Muncelu</w:t>
            </w:r>
          </w:p>
        </w:tc>
        <w:tc>
          <w:tcPr>
            <w:tcW w:w="3965" w:type="dxa"/>
          </w:tcPr>
          <w:p w14:paraId="2084AB38" w14:textId="77777777" w:rsidR="00B52D90" w:rsidRPr="00762040" w:rsidRDefault="00B52D90" w:rsidP="00860D9B">
            <w:pPr>
              <w:pStyle w:val="Frspaiere"/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</w:pPr>
            <w:r w:rsidRPr="0076204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  <w:t>4.563,742</w:t>
            </w:r>
          </w:p>
        </w:tc>
      </w:tr>
      <w:tr w:rsidR="00B52D90" w:rsidRPr="00F3550A" w14:paraId="1EFBD7AD" w14:textId="77777777" w:rsidTr="00860D9B">
        <w:tc>
          <w:tcPr>
            <w:tcW w:w="797" w:type="dxa"/>
          </w:tcPr>
          <w:p w14:paraId="23C57B29" w14:textId="77777777" w:rsidR="00B52D90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157</w:t>
            </w:r>
          </w:p>
        </w:tc>
        <w:tc>
          <w:tcPr>
            <w:tcW w:w="4830" w:type="dxa"/>
          </w:tcPr>
          <w:p w14:paraId="6A1294EE" w14:textId="46218615" w:rsidR="00B52D90" w:rsidRPr="00B52D90" w:rsidRDefault="00B52D90" w:rsidP="00860D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Sistem de alimentare cu apă, comuna </w:t>
            </w:r>
            <w:proofErr w:type="spellStart"/>
            <w:r w:rsidRPr="00B52D90">
              <w:rPr>
                <w:rFonts w:ascii="Times New Roman" w:hAnsi="Times New Roman" w:cs="Times New Roman"/>
                <w:bCs/>
                <w:sz w:val="28"/>
                <w:szCs w:val="28"/>
              </w:rPr>
              <w:t>Cîrligele</w:t>
            </w:r>
            <w:proofErr w:type="spellEnd"/>
            <w:r w:rsidRPr="00B52D9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localitățile </w:t>
            </w:r>
            <w:r w:rsidR="00F8410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Bonțești, </w:t>
            </w:r>
            <w:proofErr w:type="spellStart"/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Cîrligele</w:t>
            </w:r>
            <w:proofErr w:type="spellEnd"/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și Blidari</w:t>
            </w:r>
          </w:p>
        </w:tc>
        <w:tc>
          <w:tcPr>
            <w:tcW w:w="3965" w:type="dxa"/>
          </w:tcPr>
          <w:p w14:paraId="65E861C6" w14:textId="77777777" w:rsidR="00B52D90" w:rsidRPr="00762040" w:rsidRDefault="00B52D90" w:rsidP="00860D9B">
            <w:pPr>
              <w:pStyle w:val="Frspaiere"/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</w:pPr>
            <w:r w:rsidRPr="0076204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  <w:t>6.472,633</w:t>
            </w:r>
          </w:p>
        </w:tc>
      </w:tr>
      <w:tr w:rsidR="00B52D90" w:rsidRPr="00002070" w14:paraId="23A64C7B" w14:textId="77777777" w:rsidTr="00860D9B">
        <w:tc>
          <w:tcPr>
            <w:tcW w:w="797" w:type="dxa"/>
          </w:tcPr>
          <w:p w14:paraId="3E8DCD28" w14:textId="77777777" w:rsidR="00B52D90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830" w:type="dxa"/>
          </w:tcPr>
          <w:p w14:paraId="6104520B" w14:textId="77777777" w:rsidR="00B52D90" w:rsidRPr="00B52D90" w:rsidRDefault="00B52D90" w:rsidP="00860D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Sistem de alimentare cu apă, comuna </w:t>
            </w:r>
            <w:proofErr w:type="spellStart"/>
            <w:r w:rsidRPr="00B52D90">
              <w:rPr>
                <w:rFonts w:ascii="Times New Roman" w:hAnsi="Times New Roman" w:cs="Times New Roman"/>
                <w:bCs/>
                <w:sz w:val="28"/>
                <w:szCs w:val="28"/>
              </w:rPr>
              <w:t>Cîmpuri</w:t>
            </w:r>
            <w:proofErr w:type="spellEnd"/>
            <w:r w:rsidRPr="00B52D9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localitățile </w:t>
            </w:r>
            <w:proofErr w:type="spellStart"/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Rotileștii</w:t>
            </w:r>
            <w:proofErr w:type="spellEnd"/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Mari, </w:t>
            </w:r>
            <w:proofErr w:type="spellStart"/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Rotileștii</w:t>
            </w:r>
            <w:proofErr w:type="spellEnd"/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Mici și Fetești</w:t>
            </w:r>
          </w:p>
        </w:tc>
        <w:tc>
          <w:tcPr>
            <w:tcW w:w="3965" w:type="dxa"/>
          </w:tcPr>
          <w:p w14:paraId="7DCC5A04" w14:textId="77777777" w:rsidR="00B52D90" w:rsidRPr="00762040" w:rsidRDefault="00B52D90" w:rsidP="00860D9B">
            <w:pPr>
              <w:pStyle w:val="Frspaiere"/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</w:pPr>
            <w:r w:rsidRPr="0076204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  <w:t>2.508,165</w:t>
            </w:r>
          </w:p>
        </w:tc>
      </w:tr>
      <w:tr w:rsidR="00B52D90" w:rsidRPr="00F3550A" w14:paraId="7C0A8C51" w14:textId="77777777" w:rsidTr="00860D9B">
        <w:tc>
          <w:tcPr>
            <w:tcW w:w="797" w:type="dxa"/>
          </w:tcPr>
          <w:p w14:paraId="3DD0DC6E" w14:textId="77777777" w:rsidR="00B52D90" w:rsidRPr="00027E07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830" w:type="dxa"/>
          </w:tcPr>
          <w:p w14:paraId="10A54852" w14:textId="77777777" w:rsidR="00B52D90" w:rsidRPr="00B52D90" w:rsidRDefault="00B52D90" w:rsidP="00860D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 w:cs="Times New Roman"/>
                <w:bCs/>
                <w:sz w:val="28"/>
                <w:szCs w:val="28"/>
              </w:rPr>
              <w:t>Sistem de alimentare cu apă, comuna Gura Caliței</w:t>
            </w:r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localitățile Gura Caliței, Lacul lui Baban și Plopul</w:t>
            </w:r>
          </w:p>
        </w:tc>
        <w:tc>
          <w:tcPr>
            <w:tcW w:w="3965" w:type="dxa"/>
          </w:tcPr>
          <w:p w14:paraId="2FD43BE5" w14:textId="77777777" w:rsidR="00B52D90" w:rsidRPr="00762040" w:rsidRDefault="00B52D90" w:rsidP="00860D9B">
            <w:pPr>
              <w:pStyle w:val="Frspaiere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204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  <w:t>6.303,002</w:t>
            </w:r>
          </w:p>
        </w:tc>
      </w:tr>
      <w:tr w:rsidR="00B52D90" w:rsidRPr="00F3550A" w14:paraId="5F41BC98" w14:textId="77777777" w:rsidTr="00860D9B">
        <w:tc>
          <w:tcPr>
            <w:tcW w:w="797" w:type="dxa"/>
          </w:tcPr>
          <w:p w14:paraId="3BB5EE3F" w14:textId="77777777" w:rsidR="00B52D90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264 </w:t>
            </w:r>
          </w:p>
        </w:tc>
        <w:tc>
          <w:tcPr>
            <w:tcW w:w="4830" w:type="dxa"/>
          </w:tcPr>
          <w:p w14:paraId="4D81B33D" w14:textId="08922665" w:rsidR="00B52D90" w:rsidRPr="00B52D90" w:rsidRDefault="00B52D90" w:rsidP="00860D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 w:cs="Times New Roman"/>
                <w:bCs/>
                <w:sz w:val="28"/>
                <w:szCs w:val="28"/>
              </w:rPr>
              <w:t>Locuință protejată</w:t>
            </w:r>
            <w:r w:rsidR="00B34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comuna Măicănești, </w:t>
            </w:r>
            <w:r w:rsidR="00553A26">
              <w:rPr>
                <w:rFonts w:ascii="Times New Roman" w:hAnsi="Times New Roman" w:cs="Times New Roman"/>
                <w:bCs/>
                <w:sz w:val="28"/>
                <w:szCs w:val="28"/>
              </w:rPr>
              <w:t>localitatea Slobozia Botești</w:t>
            </w:r>
            <w:r w:rsidRPr="00B52D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5" w:type="dxa"/>
          </w:tcPr>
          <w:p w14:paraId="03C60886" w14:textId="77777777" w:rsidR="00B52D90" w:rsidRDefault="00B52D90" w:rsidP="00860D9B">
            <w:pPr>
              <w:pStyle w:val="Frspaiere"/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</w:pPr>
            <w:r w:rsidRPr="006007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686,38819</w:t>
            </w:r>
          </w:p>
        </w:tc>
      </w:tr>
      <w:tr w:rsidR="00B52D90" w:rsidRPr="00F3550A" w14:paraId="7823BE7A" w14:textId="77777777" w:rsidTr="00A1092D">
        <w:trPr>
          <w:trHeight w:val="1835"/>
        </w:trPr>
        <w:tc>
          <w:tcPr>
            <w:tcW w:w="797" w:type="dxa"/>
          </w:tcPr>
          <w:p w14:paraId="77ECEABB" w14:textId="77777777" w:rsidR="00B52D90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4830" w:type="dxa"/>
          </w:tcPr>
          <w:p w14:paraId="56F60E21" w14:textId="77777777" w:rsidR="00B52D90" w:rsidRPr="00B52D90" w:rsidRDefault="00B52D90" w:rsidP="00860D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8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Teren Parcul Memoriei Naționale ”Stejarii României -100 de ani de istorie și demnitate” ROMÂNDRIA</w:t>
            </w:r>
          </w:p>
        </w:tc>
        <w:tc>
          <w:tcPr>
            <w:tcW w:w="3965" w:type="dxa"/>
          </w:tcPr>
          <w:p w14:paraId="6EB5438B" w14:textId="77777777" w:rsidR="00F30885" w:rsidRPr="00D478B2" w:rsidRDefault="00F30885" w:rsidP="00F30885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478B2">
              <w:rPr>
                <w:rFonts w:ascii="Times New Roman" w:hAnsi="Times New Roman"/>
                <w:i/>
                <w:iCs/>
                <w:sz w:val="28"/>
                <w:szCs w:val="28"/>
              </w:rPr>
              <w:t>Teren                               765,283</w:t>
            </w:r>
          </w:p>
          <w:p w14:paraId="6C31D9D4" w14:textId="6C37E74B" w:rsidR="00F30885" w:rsidRPr="00D478B2" w:rsidRDefault="00F30885" w:rsidP="00F30885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478B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Împrejmuire                    158,508 </w:t>
            </w:r>
          </w:p>
          <w:p w14:paraId="16A7BD62" w14:textId="77777777" w:rsidR="00F30885" w:rsidRPr="00D478B2" w:rsidRDefault="00F30885" w:rsidP="00F30885">
            <w:pPr>
              <w:pStyle w:val="Frspaiere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478B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Vegetație forestieră                  </w:t>
            </w:r>
          </w:p>
          <w:p w14:paraId="3EB7DEBE" w14:textId="37ECB49D" w:rsidR="00F30885" w:rsidRPr="00D478B2" w:rsidRDefault="00F30885" w:rsidP="00F30885">
            <w:pPr>
              <w:pStyle w:val="Frspaiere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478B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10.535,98761 </w:t>
            </w:r>
          </w:p>
          <w:p w14:paraId="3888EE1E" w14:textId="6600B95B" w:rsidR="00B52D90" w:rsidRPr="00D478B2" w:rsidRDefault="00F30885" w:rsidP="00A1092D">
            <w:pPr>
              <w:pStyle w:val="Frspaiere"/>
              <w:spacing w:line="276" w:lineRule="auto"/>
              <w:rPr>
                <w:rFonts w:ascii="Times New Roman" w:hAnsi="Times New Roman"/>
                <w:i/>
                <w:iCs/>
                <w:color w:val="00B050"/>
                <w:sz w:val="28"/>
                <w:szCs w:val="28"/>
              </w:rPr>
            </w:pPr>
            <w:r w:rsidRPr="00D478B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Total                       11.459,77861 </w:t>
            </w:r>
          </w:p>
        </w:tc>
      </w:tr>
      <w:tr w:rsidR="00B52D90" w:rsidRPr="003356F1" w14:paraId="5BCDFCD1" w14:textId="77777777" w:rsidTr="00860D9B">
        <w:tc>
          <w:tcPr>
            <w:tcW w:w="797" w:type="dxa"/>
          </w:tcPr>
          <w:p w14:paraId="0E4F3666" w14:textId="77777777" w:rsidR="00B52D90" w:rsidRPr="00027E07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4830" w:type="dxa"/>
          </w:tcPr>
          <w:p w14:paraId="0FE6A613" w14:textId="18643568" w:rsidR="00B52D90" w:rsidRPr="00B52D90" w:rsidRDefault="00B52D90" w:rsidP="00860D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Sistem de alimentare cu apă, comuna </w:t>
            </w:r>
            <w:proofErr w:type="spellStart"/>
            <w:r w:rsidRPr="00B52D90">
              <w:rPr>
                <w:rFonts w:ascii="Times New Roman" w:hAnsi="Times New Roman" w:cs="Times New Roman"/>
                <w:bCs/>
                <w:sz w:val="28"/>
                <w:szCs w:val="28"/>
              </w:rPr>
              <w:t>Tîmboiești</w:t>
            </w:r>
            <w:proofErr w:type="spellEnd"/>
            <w:r w:rsidRPr="00B52D9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B52D9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localitățile Slimnic și Trestieni</w:t>
            </w:r>
          </w:p>
        </w:tc>
        <w:tc>
          <w:tcPr>
            <w:tcW w:w="3965" w:type="dxa"/>
          </w:tcPr>
          <w:p w14:paraId="1E7DD12A" w14:textId="77777777" w:rsidR="00B52D90" w:rsidRPr="00D478B2" w:rsidRDefault="00B52D90" w:rsidP="00860D9B">
            <w:pPr>
              <w:pStyle w:val="Frspaiere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78B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it-IT"/>
              </w:rPr>
              <w:t>6.917,333</w:t>
            </w:r>
          </w:p>
        </w:tc>
      </w:tr>
      <w:tr w:rsidR="00B52D90" w:rsidRPr="00F3550A" w14:paraId="4A0A3750" w14:textId="77777777" w:rsidTr="00860D9B">
        <w:tc>
          <w:tcPr>
            <w:tcW w:w="797" w:type="dxa"/>
          </w:tcPr>
          <w:p w14:paraId="0868BF7C" w14:textId="77777777" w:rsidR="00B52D90" w:rsidRPr="00027E07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4830" w:type="dxa"/>
          </w:tcPr>
          <w:p w14:paraId="3586BE8E" w14:textId="77777777" w:rsidR="00B52D90" w:rsidRPr="00B52D90" w:rsidRDefault="00B52D90" w:rsidP="00860D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Puncte de colectare comuna Mera (6 buc)</w:t>
            </w:r>
          </w:p>
        </w:tc>
        <w:tc>
          <w:tcPr>
            <w:tcW w:w="3965" w:type="dxa"/>
          </w:tcPr>
          <w:p w14:paraId="0D492482" w14:textId="77777777" w:rsidR="00B52D90" w:rsidRPr="00762040" w:rsidRDefault="00B52D90" w:rsidP="00E03315">
            <w:pPr>
              <w:pStyle w:val="Frspaiere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2040">
              <w:rPr>
                <w:rFonts w:ascii="Times New Roman" w:hAnsi="Times New Roman"/>
                <w:i/>
                <w:iCs/>
                <w:sz w:val="28"/>
                <w:szCs w:val="28"/>
                <w:lang w:eastAsia="en-GB"/>
              </w:rPr>
              <w:t>13,1351</w:t>
            </w:r>
          </w:p>
        </w:tc>
      </w:tr>
      <w:tr w:rsidR="00B52D90" w:rsidRPr="00F3550A" w14:paraId="548B4F90" w14:textId="77777777" w:rsidTr="00860D9B">
        <w:tc>
          <w:tcPr>
            <w:tcW w:w="797" w:type="dxa"/>
          </w:tcPr>
          <w:p w14:paraId="04F8D8B9" w14:textId="77777777" w:rsidR="00B52D90" w:rsidRPr="00027E07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4830" w:type="dxa"/>
          </w:tcPr>
          <w:p w14:paraId="599EF0D2" w14:textId="77777777" w:rsidR="00B52D90" w:rsidRPr="00B52D90" w:rsidRDefault="00B52D90" w:rsidP="00860D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Puncte de colectare comuna Sihlea (12 buc)</w:t>
            </w:r>
          </w:p>
        </w:tc>
        <w:tc>
          <w:tcPr>
            <w:tcW w:w="3965" w:type="dxa"/>
          </w:tcPr>
          <w:p w14:paraId="41898A4C" w14:textId="77777777" w:rsidR="00B52D90" w:rsidRPr="00762040" w:rsidRDefault="00B52D90" w:rsidP="00860D9B">
            <w:pPr>
              <w:pStyle w:val="Frspaiere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2040">
              <w:rPr>
                <w:rFonts w:ascii="Times New Roman" w:hAnsi="Times New Roman"/>
                <w:i/>
                <w:iCs/>
                <w:sz w:val="28"/>
                <w:szCs w:val="28"/>
                <w:lang w:val="it-IT" w:eastAsia="en-GB"/>
              </w:rPr>
              <w:t>26,2703</w:t>
            </w:r>
          </w:p>
        </w:tc>
      </w:tr>
      <w:tr w:rsidR="00B52D90" w:rsidRPr="00F3550A" w14:paraId="2C35063B" w14:textId="77777777" w:rsidTr="00860D9B">
        <w:tc>
          <w:tcPr>
            <w:tcW w:w="797" w:type="dxa"/>
          </w:tcPr>
          <w:p w14:paraId="7F782BDD" w14:textId="77777777" w:rsidR="00B52D90" w:rsidRPr="00027E07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4830" w:type="dxa"/>
          </w:tcPr>
          <w:p w14:paraId="4037B459" w14:textId="77777777" w:rsidR="00B52D90" w:rsidRPr="00B52D90" w:rsidRDefault="00B52D90" w:rsidP="00860D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Puncte de colectare comuna Soveja (5 buc)</w:t>
            </w:r>
          </w:p>
        </w:tc>
        <w:tc>
          <w:tcPr>
            <w:tcW w:w="3965" w:type="dxa"/>
          </w:tcPr>
          <w:p w14:paraId="340E85F0" w14:textId="77777777" w:rsidR="00B52D90" w:rsidRPr="00762040" w:rsidRDefault="00B52D90" w:rsidP="00860D9B">
            <w:pPr>
              <w:pStyle w:val="Frspaiere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2040">
              <w:rPr>
                <w:rFonts w:ascii="Times New Roman" w:hAnsi="Times New Roman"/>
                <w:i/>
                <w:iCs/>
                <w:sz w:val="28"/>
                <w:szCs w:val="28"/>
                <w:lang w:eastAsia="en-GB"/>
              </w:rPr>
              <w:t>11,0199</w:t>
            </w:r>
          </w:p>
        </w:tc>
      </w:tr>
      <w:tr w:rsidR="00B52D90" w:rsidRPr="00F3550A" w14:paraId="69ADC997" w14:textId="77777777" w:rsidTr="00860D9B">
        <w:tc>
          <w:tcPr>
            <w:tcW w:w="797" w:type="dxa"/>
          </w:tcPr>
          <w:p w14:paraId="093CC833" w14:textId="77777777" w:rsidR="00B52D90" w:rsidRPr="00027E07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4830" w:type="dxa"/>
          </w:tcPr>
          <w:p w14:paraId="7BD8F9EE" w14:textId="77777777" w:rsidR="00B52D90" w:rsidRPr="00B52D90" w:rsidRDefault="00B52D90" w:rsidP="00860D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Puncte de colectare comuna Spulber (3 buc)</w:t>
            </w:r>
          </w:p>
        </w:tc>
        <w:tc>
          <w:tcPr>
            <w:tcW w:w="3965" w:type="dxa"/>
          </w:tcPr>
          <w:p w14:paraId="4DF92283" w14:textId="77777777" w:rsidR="00B52D90" w:rsidRPr="00762040" w:rsidRDefault="00B52D90" w:rsidP="00860D9B">
            <w:pPr>
              <w:pStyle w:val="Frspaiere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2040">
              <w:rPr>
                <w:rFonts w:ascii="Times New Roman" w:hAnsi="Times New Roman"/>
                <w:i/>
                <w:iCs/>
                <w:sz w:val="28"/>
                <w:szCs w:val="28"/>
                <w:lang w:eastAsia="en-GB"/>
              </w:rPr>
              <w:t>6,5676</w:t>
            </w:r>
          </w:p>
        </w:tc>
      </w:tr>
      <w:tr w:rsidR="00B52D90" w:rsidRPr="00F3550A" w14:paraId="7599E359" w14:textId="77777777" w:rsidTr="00860D9B">
        <w:tc>
          <w:tcPr>
            <w:tcW w:w="797" w:type="dxa"/>
          </w:tcPr>
          <w:p w14:paraId="4B1B8311" w14:textId="77777777" w:rsidR="00B52D90" w:rsidRPr="00027E07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4830" w:type="dxa"/>
          </w:tcPr>
          <w:p w14:paraId="797FFB83" w14:textId="77777777" w:rsidR="00B52D90" w:rsidRPr="00B52D90" w:rsidRDefault="00B52D90" w:rsidP="00860D9B">
            <w:pPr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B52D90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Puncte de colectare comuna Tulnici (8 buc)</w:t>
            </w:r>
          </w:p>
        </w:tc>
        <w:tc>
          <w:tcPr>
            <w:tcW w:w="3965" w:type="dxa"/>
          </w:tcPr>
          <w:p w14:paraId="3DE0D6B6" w14:textId="77777777" w:rsidR="00B52D90" w:rsidRPr="00762040" w:rsidRDefault="00B52D90" w:rsidP="00860D9B">
            <w:pPr>
              <w:pStyle w:val="Frspaiere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2040">
              <w:rPr>
                <w:rFonts w:ascii="Times New Roman" w:hAnsi="Times New Roman"/>
                <w:i/>
                <w:iCs/>
                <w:sz w:val="28"/>
                <w:szCs w:val="28"/>
                <w:lang w:eastAsia="en-GB"/>
              </w:rPr>
              <w:t>17,5135</w:t>
            </w:r>
          </w:p>
        </w:tc>
      </w:tr>
      <w:tr w:rsidR="00B52D90" w:rsidRPr="00F3550A" w14:paraId="76297D10" w14:textId="77777777" w:rsidTr="00860D9B">
        <w:tc>
          <w:tcPr>
            <w:tcW w:w="797" w:type="dxa"/>
          </w:tcPr>
          <w:p w14:paraId="2BB3C85E" w14:textId="77777777" w:rsidR="00B52D90" w:rsidRPr="00027E07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</w:tcPr>
          <w:p w14:paraId="2B1A7B84" w14:textId="77777777" w:rsidR="00B52D90" w:rsidRPr="00B52D90" w:rsidRDefault="00B52D90" w:rsidP="00860D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Puncte de colectare comuna Tulnici (2 buc)</w:t>
            </w:r>
          </w:p>
        </w:tc>
        <w:tc>
          <w:tcPr>
            <w:tcW w:w="3965" w:type="dxa"/>
          </w:tcPr>
          <w:p w14:paraId="320147BA" w14:textId="77777777" w:rsidR="00B52D90" w:rsidRPr="00762040" w:rsidRDefault="00B52D90" w:rsidP="00860D9B">
            <w:pPr>
              <w:pStyle w:val="Frspaiere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2040">
              <w:rPr>
                <w:rFonts w:ascii="Times New Roman" w:hAnsi="Times New Roman"/>
                <w:i/>
                <w:iCs/>
                <w:sz w:val="28"/>
                <w:szCs w:val="28"/>
                <w:lang w:eastAsia="en-GB"/>
              </w:rPr>
              <w:t>4,4079</w:t>
            </w:r>
          </w:p>
        </w:tc>
      </w:tr>
      <w:tr w:rsidR="00B52D90" w:rsidRPr="00F3550A" w14:paraId="5C8D3542" w14:textId="77777777" w:rsidTr="00860D9B">
        <w:tc>
          <w:tcPr>
            <w:tcW w:w="797" w:type="dxa"/>
          </w:tcPr>
          <w:p w14:paraId="30AFCE7E" w14:textId="77777777" w:rsidR="00B52D90" w:rsidRPr="00027E07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4830" w:type="dxa"/>
          </w:tcPr>
          <w:p w14:paraId="63917F07" w14:textId="77777777" w:rsidR="00B52D90" w:rsidRPr="00B52D90" w:rsidRDefault="00B52D90" w:rsidP="00860D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Puncte de colectare comuna Țifești (14 buc)</w:t>
            </w:r>
          </w:p>
        </w:tc>
        <w:tc>
          <w:tcPr>
            <w:tcW w:w="3965" w:type="dxa"/>
          </w:tcPr>
          <w:p w14:paraId="5FC325C7" w14:textId="77777777" w:rsidR="00B52D90" w:rsidRPr="00762040" w:rsidRDefault="00B52D90" w:rsidP="00860D9B">
            <w:pPr>
              <w:pStyle w:val="Frspaiere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2040">
              <w:rPr>
                <w:rFonts w:ascii="Times New Roman" w:hAnsi="Times New Roman"/>
                <w:i/>
                <w:iCs/>
                <w:sz w:val="28"/>
                <w:szCs w:val="28"/>
                <w:lang w:eastAsia="en-GB"/>
              </w:rPr>
              <w:t>30,8556</w:t>
            </w:r>
          </w:p>
        </w:tc>
      </w:tr>
      <w:tr w:rsidR="00B52D90" w:rsidRPr="00F3550A" w14:paraId="31D0AA46" w14:textId="77777777" w:rsidTr="00860D9B">
        <w:tc>
          <w:tcPr>
            <w:tcW w:w="797" w:type="dxa"/>
          </w:tcPr>
          <w:p w14:paraId="30410962" w14:textId="77777777" w:rsidR="00B52D90" w:rsidRPr="00027E07" w:rsidRDefault="00B52D90" w:rsidP="00860D9B">
            <w:pPr>
              <w:pStyle w:val="Frspaier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4830" w:type="dxa"/>
          </w:tcPr>
          <w:p w14:paraId="4A11B75D" w14:textId="77777777" w:rsidR="00B52D90" w:rsidRPr="00B52D90" w:rsidRDefault="00B52D90" w:rsidP="00860D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D90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Puncte de colectare comuna Vidra (17 buc)</w:t>
            </w:r>
          </w:p>
        </w:tc>
        <w:tc>
          <w:tcPr>
            <w:tcW w:w="3965" w:type="dxa"/>
          </w:tcPr>
          <w:p w14:paraId="24B43E8F" w14:textId="77777777" w:rsidR="00B52D90" w:rsidRPr="00762040" w:rsidRDefault="00B52D90" w:rsidP="00860D9B">
            <w:pPr>
              <w:pStyle w:val="Frspaiere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2040">
              <w:rPr>
                <w:rFonts w:ascii="Times New Roman" w:hAnsi="Times New Roman"/>
                <w:i/>
                <w:iCs/>
                <w:sz w:val="28"/>
                <w:szCs w:val="28"/>
                <w:lang w:eastAsia="en-GB"/>
              </w:rPr>
              <w:t>37,2162</w:t>
            </w:r>
          </w:p>
        </w:tc>
      </w:tr>
    </w:tbl>
    <w:p w14:paraId="7EBF5737" w14:textId="21BAEE1C" w:rsidR="00B52D90" w:rsidRPr="00A1092D" w:rsidRDefault="00B52D90" w:rsidP="00B52D90">
      <w:pPr>
        <w:pStyle w:val="Frspaiere"/>
        <w:rPr>
          <w:rFonts w:ascii="Times New Roman" w:hAnsi="Times New Roman" w:cs="Times New Roman"/>
          <w:b/>
          <w:bCs/>
          <w:sz w:val="26"/>
          <w:szCs w:val="26"/>
        </w:rPr>
      </w:pPr>
    </w:p>
    <w:p w14:paraId="0D81D6DD" w14:textId="132096A1" w:rsidR="00B52D90" w:rsidRPr="008852C7" w:rsidRDefault="00B52D90" w:rsidP="00B52D90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8852C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86F8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852C7">
        <w:rPr>
          <w:rFonts w:ascii="Times New Roman" w:hAnsi="Times New Roman" w:cs="Times New Roman"/>
          <w:b/>
          <w:bCs/>
          <w:sz w:val="28"/>
          <w:szCs w:val="28"/>
        </w:rPr>
        <w:t xml:space="preserve"> Președintele </w:t>
      </w:r>
    </w:p>
    <w:p w14:paraId="491C95C1" w14:textId="77777777" w:rsidR="00B52D90" w:rsidRPr="008852C7" w:rsidRDefault="00B52D90" w:rsidP="00B52D90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8852C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Consiliului Județean Vrancea</w:t>
      </w:r>
    </w:p>
    <w:p w14:paraId="68A9F32A" w14:textId="77777777" w:rsidR="00B52D90" w:rsidRPr="008852C7" w:rsidRDefault="00B52D90" w:rsidP="00B52D90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8852C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Nicușor HALICI</w:t>
      </w:r>
    </w:p>
    <w:p w14:paraId="5AE27B3B" w14:textId="77777777" w:rsidR="00B52D90" w:rsidRDefault="00B52D90" w:rsidP="00B52D90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8852C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</w:p>
    <w:p w14:paraId="3D9E72A1" w14:textId="77777777" w:rsidR="00B52D90" w:rsidRDefault="00B52D90" w:rsidP="00B52D90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06F6C" w14:textId="60E1ADE9" w:rsidR="00B52D90" w:rsidRPr="008852C7" w:rsidRDefault="00B52D90" w:rsidP="00B52D90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="00C86F8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86F8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2C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86F80">
        <w:rPr>
          <w:rFonts w:ascii="Times New Roman" w:hAnsi="Times New Roman" w:cs="Times New Roman"/>
          <w:b/>
          <w:bCs/>
          <w:sz w:val="28"/>
          <w:szCs w:val="28"/>
        </w:rPr>
        <w:t xml:space="preserve">Contrasemnează, </w:t>
      </w:r>
    </w:p>
    <w:p w14:paraId="5FDF290C" w14:textId="0A12829C" w:rsidR="00B52D90" w:rsidRPr="008852C7" w:rsidRDefault="00B52D90" w:rsidP="00B52D90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8852C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C86F8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8852C7">
        <w:rPr>
          <w:rFonts w:ascii="Times New Roman" w:hAnsi="Times New Roman" w:cs="Times New Roman"/>
          <w:b/>
          <w:bCs/>
          <w:sz w:val="28"/>
          <w:szCs w:val="28"/>
        </w:rPr>
        <w:t xml:space="preserve"> Secretar general al județului</w:t>
      </w:r>
    </w:p>
    <w:p w14:paraId="24AB3AAC" w14:textId="5103F4F6" w:rsidR="00E94A52" w:rsidRDefault="00B52D90" w:rsidP="006F2AA2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8852C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="00C86F8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8852C7">
        <w:rPr>
          <w:rFonts w:ascii="Times New Roman" w:hAnsi="Times New Roman" w:cs="Times New Roman"/>
          <w:b/>
          <w:bCs/>
          <w:sz w:val="28"/>
          <w:szCs w:val="28"/>
        </w:rPr>
        <w:t xml:space="preserve">   Raluca D</w:t>
      </w:r>
      <w:r w:rsidR="00C86F80">
        <w:rPr>
          <w:rFonts w:ascii="Times New Roman" w:hAnsi="Times New Roman" w:cs="Times New Roman"/>
          <w:b/>
          <w:bCs/>
          <w:sz w:val="28"/>
          <w:szCs w:val="28"/>
        </w:rPr>
        <w:t>an</w:t>
      </w:r>
    </w:p>
    <w:p w14:paraId="10A1DEAA" w14:textId="77777777" w:rsidR="00D0544D" w:rsidRDefault="00D0544D" w:rsidP="00D0544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7CB84" w14:textId="77777777" w:rsidR="00D0544D" w:rsidRDefault="00D0544D" w:rsidP="00D0544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83F04" w14:textId="77777777" w:rsidR="00C86F80" w:rsidRDefault="00C86F80" w:rsidP="00D0544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86F80" w:rsidSect="00DC6C58">
      <w:pgSz w:w="11906" w:h="16838"/>
      <w:pgMar w:top="426" w:right="84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F199A" w14:textId="77777777" w:rsidR="005F2F3F" w:rsidRDefault="005F2F3F" w:rsidP="00D5166A">
      <w:pPr>
        <w:spacing w:after="0" w:line="240" w:lineRule="auto"/>
      </w:pPr>
      <w:r>
        <w:separator/>
      </w:r>
    </w:p>
  </w:endnote>
  <w:endnote w:type="continuationSeparator" w:id="0">
    <w:p w14:paraId="11FF3283" w14:textId="77777777" w:rsidR="005F2F3F" w:rsidRDefault="005F2F3F" w:rsidP="00D5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3A7DC" w14:textId="77777777" w:rsidR="005F2F3F" w:rsidRDefault="005F2F3F" w:rsidP="00D5166A">
      <w:pPr>
        <w:spacing w:after="0" w:line="240" w:lineRule="auto"/>
      </w:pPr>
      <w:r>
        <w:separator/>
      </w:r>
    </w:p>
  </w:footnote>
  <w:footnote w:type="continuationSeparator" w:id="0">
    <w:p w14:paraId="765106EF" w14:textId="77777777" w:rsidR="005F2F3F" w:rsidRDefault="005F2F3F" w:rsidP="00D51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295E"/>
    <w:multiLevelType w:val="hybridMultilevel"/>
    <w:tmpl w:val="FA08C848"/>
    <w:lvl w:ilvl="0" w:tplc="012075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D7CAE"/>
    <w:multiLevelType w:val="hybridMultilevel"/>
    <w:tmpl w:val="CDE098D8"/>
    <w:lvl w:ilvl="0" w:tplc="911EA2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572F"/>
    <w:multiLevelType w:val="multilevel"/>
    <w:tmpl w:val="ECFC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925550">
    <w:abstractNumId w:val="1"/>
  </w:num>
  <w:num w:numId="2" w16cid:durableId="2018799886">
    <w:abstractNumId w:val="0"/>
  </w:num>
  <w:num w:numId="3" w16cid:durableId="579295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00"/>
    <w:rsid w:val="00001428"/>
    <w:rsid w:val="00002070"/>
    <w:rsid w:val="00003762"/>
    <w:rsid w:val="000039D4"/>
    <w:rsid w:val="00003D6F"/>
    <w:rsid w:val="0000673C"/>
    <w:rsid w:val="00007771"/>
    <w:rsid w:val="00010F59"/>
    <w:rsid w:val="0001172E"/>
    <w:rsid w:val="00012061"/>
    <w:rsid w:val="000138D9"/>
    <w:rsid w:val="00015C52"/>
    <w:rsid w:val="0001663E"/>
    <w:rsid w:val="000173D8"/>
    <w:rsid w:val="000225A9"/>
    <w:rsid w:val="00023AFA"/>
    <w:rsid w:val="00024937"/>
    <w:rsid w:val="000262B2"/>
    <w:rsid w:val="000264E0"/>
    <w:rsid w:val="0002758A"/>
    <w:rsid w:val="00027E07"/>
    <w:rsid w:val="000312FA"/>
    <w:rsid w:val="00033B95"/>
    <w:rsid w:val="00034BC4"/>
    <w:rsid w:val="000355CC"/>
    <w:rsid w:val="0003754E"/>
    <w:rsid w:val="00037FD3"/>
    <w:rsid w:val="000417C6"/>
    <w:rsid w:val="0004189B"/>
    <w:rsid w:val="00042232"/>
    <w:rsid w:val="00042880"/>
    <w:rsid w:val="00043D0A"/>
    <w:rsid w:val="00050833"/>
    <w:rsid w:val="000508DC"/>
    <w:rsid w:val="00051685"/>
    <w:rsid w:val="00051BB9"/>
    <w:rsid w:val="000538D1"/>
    <w:rsid w:val="00055CD7"/>
    <w:rsid w:val="00057794"/>
    <w:rsid w:val="00057D9C"/>
    <w:rsid w:val="00060C38"/>
    <w:rsid w:val="0006338E"/>
    <w:rsid w:val="0006340C"/>
    <w:rsid w:val="00070051"/>
    <w:rsid w:val="00072161"/>
    <w:rsid w:val="00074BCE"/>
    <w:rsid w:val="00074CEC"/>
    <w:rsid w:val="000816F4"/>
    <w:rsid w:val="000819E3"/>
    <w:rsid w:val="00081A73"/>
    <w:rsid w:val="00082D2F"/>
    <w:rsid w:val="00083D95"/>
    <w:rsid w:val="00085636"/>
    <w:rsid w:val="00090E0A"/>
    <w:rsid w:val="0009154C"/>
    <w:rsid w:val="0009188D"/>
    <w:rsid w:val="00092E85"/>
    <w:rsid w:val="00095ED5"/>
    <w:rsid w:val="00096A9F"/>
    <w:rsid w:val="000A1D38"/>
    <w:rsid w:val="000A2C45"/>
    <w:rsid w:val="000A3929"/>
    <w:rsid w:val="000B3C8E"/>
    <w:rsid w:val="000B5237"/>
    <w:rsid w:val="000B53C3"/>
    <w:rsid w:val="000B7821"/>
    <w:rsid w:val="000C044A"/>
    <w:rsid w:val="000C27F3"/>
    <w:rsid w:val="000C285A"/>
    <w:rsid w:val="000C400E"/>
    <w:rsid w:val="000C6248"/>
    <w:rsid w:val="000C7BA5"/>
    <w:rsid w:val="000C7FE2"/>
    <w:rsid w:val="000D03D6"/>
    <w:rsid w:val="000D2B8E"/>
    <w:rsid w:val="000D2FBB"/>
    <w:rsid w:val="000D6734"/>
    <w:rsid w:val="000D71A1"/>
    <w:rsid w:val="000D7C02"/>
    <w:rsid w:val="000E06B6"/>
    <w:rsid w:val="000E266D"/>
    <w:rsid w:val="000E37D9"/>
    <w:rsid w:val="000E4F88"/>
    <w:rsid w:val="000E5984"/>
    <w:rsid w:val="000E5998"/>
    <w:rsid w:val="000E6011"/>
    <w:rsid w:val="000E68E7"/>
    <w:rsid w:val="000F008A"/>
    <w:rsid w:val="000F02FB"/>
    <w:rsid w:val="000F27BD"/>
    <w:rsid w:val="000F27E6"/>
    <w:rsid w:val="000F5D1D"/>
    <w:rsid w:val="000F6614"/>
    <w:rsid w:val="000F70B1"/>
    <w:rsid w:val="000F7D16"/>
    <w:rsid w:val="00105A4F"/>
    <w:rsid w:val="00105FBB"/>
    <w:rsid w:val="001061EB"/>
    <w:rsid w:val="00106848"/>
    <w:rsid w:val="001077A8"/>
    <w:rsid w:val="001100FB"/>
    <w:rsid w:val="001105D6"/>
    <w:rsid w:val="00112B28"/>
    <w:rsid w:val="001161E0"/>
    <w:rsid w:val="00116563"/>
    <w:rsid w:val="00116BC1"/>
    <w:rsid w:val="00117670"/>
    <w:rsid w:val="00120145"/>
    <w:rsid w:val="00121B8C"/>
    <w:rsid w:val="00124064"/>
    <w:rsid w:val="001247A2"/>
    <w:rsid w:val="001323B3"/>
    <w:rsid w:val="00134DE2"/>
    <w:rsid w:val="00136327"/>
    <w:rsid w:val="0014195A"/>
    <w:rsid w:val="0014293B"/>
    <w:rsid w:val="001429E5"/>
    <w:rsid w:val="00142A45"/>
    <w:rsid w:val="00142CAE"/>
    <w:rsid w:val="00145038"/>
    <w:rsid w:val="00146081"/>
    <w:rsid w:val="00150B21"/>
    <w:rsid w:val="001537B0"/>
    <w:rsid w:val="00154359"/>
    <w:rsid w:val="00154942"/>
    <w:rsid w:val="00154AE7"/>
    <w:rsid w:val="00154B4C"/>
    <w:rsid w:val="001565B8"/>
    <w:rsid w:val="00156F1B"/>
    <w:rsid w:val="00157334"/>
    <w:rsid w:val="001601AC"/>
    <w:rsid w:val="00161250"/>
    <w:rsid w:val="0016316E"/>
    <w:rsid w:val="00163440"/>
    <w:rsid w:val="00165593"/>
    <w:rsid w:val="00166699"/>
    <w:rsid w:val="00167583"/>
    <w:rsid w:val="00167995"/>
    <w:rsid w:val="001753B1"/>
    <w:rsid w:val="00175CCC"/>
    <w:rsid w:val="00177680"/>
    <w:rsid w:val="001810E0"/>
    <w:rsid w:val="00182E77"/>
    <w:rsid w:val="0018369F"/>
    <w:rsid w:val="0018387E"/>
    <w:rsid w:val="00185120"/>
    <w:rsid w:val="001870AC"/>
    <w:rsid w:val="00187F13"/>
    <w:rsid w:val="001908D1"/>
    <w:rsid w:val="00191B38"/>
    <w:rsid w:val="00192594"/>
    <w:rsid w:val="001929F9"/>
    <w:rsid w:val="00192FF9"/>
    <w:rsid w:val="001930D1"/>
    <w:rsid w:val="00195DC5"/>
    <w:rsid w:val="001975D6"/>
    <w:rsid w:val="00197F7A"/>
    <w:rsid w:val="001A018B"/>
    <w:rsid w:val="001A2776"/>
    <w:rsid w:val="001A3348"/>
    <w:rsid w:val="001A4C05"/>
    <w:rsid w:val="001A5228"/>
    <w:rsid w:val="001A5773"/>
    <w:rsid w:val="001A6AEF"/>
    <w:rsid w:val="001A79C7"/>
    <w:rsid w:val="001B0156"/>
    <w:rsid w:val="001B02C6"/>
    <w:rsid w:val="001B0DE9"/>
    <w:rsid w:val="001B353D"/>
    <w:rsid w:val="001B4A3E"/>
    <w:rsid w:val="001B7EDB"/>
    <w:rsid w:val="001C0450"/>
    <w:rsid w:val="001C0B39"/>
    <w:rsid w:val="001C31F3"/>
    <w:rsid w:val="001C4835"/>
    <w:rsid w:val="001C4ED0"/>
    <w:rsid w:val="001C6224"/>
    <w:rsid w:val="001C630B"/>
    <w:rsid w:val="001C6D46"/>
    <w:rsid w:val="001C7B5B"/>
    <w:rsid w:val="001D348A"/>
    <w:rsid w:val="001D3F27"/>
    <w:rsid w:val="001D4666"/>
    <w:rsid w:val="001D533A"/>
    <w:rsid w:val="001D57D7"/>
    <w:rsid w:val="001D5A25"/>
    <w:rsid w:val="001D74B9"/>
    <w:rsid w:val="001D7D56"/>
    <w:rsid w:val="001E13D2"/>
    <w:rsid w:val="001E339B"/>
    <w:rsid w:val="001E6153"/>
    <w:rsid w:val="001E7983"/>
    <w:rsid w:val="001F094D"/>
    <w:rsid w:val="001F23F0"/>
    <w:rsid w:val="001F69E4"/>
    <w:rsid w:val="001F75C1"/>
    <w:rsid w:val="001F79E5"/>
    <w:rsid w:val="001F7F78"/>
    <w:rsid w:val="0020149E"/>
    <w:rsid w:val="00201D25"/>
    <w:rsid w:val="002025F9"/>
    <w:rsid w:val="00203DCE"/>
    <w:rsid w:val="00204B1C"/>
    <w:rsid w:val="002055F0"/>
    <w:rsid w:val="002063D3"/>
    <w:rsid w:val="002067A9"/>
    <w:rsid w:val="00211A0F"/>
    <w:rsid w:val="00212211"/>
    <w:rsid w:val="00217EE3"/>
    <w:rsid w:val="00220318"/>
    <w:rsid w:val="00220823"/>
    <w:rsid w:val="00220F38"/>
    <w:rsid w:val="00221125"/>
    <w:rsid w:val="00222347"/>
    <w:rsid w:val="002241B5"/>
    <w:rsid w:val="00225075"/>
    <w:rsid w:val="00225750"/>
    <w:rsid w:val="0022686B"/>
    <w:rsid w:val="0022722F"/>
    <w:rsid w:val="00230FBB"/>
    <w:rsid w:val="00231F2E"/>
    <w:rsid w:val="002329DA"/>
    <w:rsid w:val="00232CF4"/>
    <w:rsid w:val="002335D2"/>
    <w:rsid w:val="00233669"/>
    <w:rsid w:val="00235458"/>
    <w:rsid w:val="002364DA"/>
    <w:rsid w:val="0023684D"/>
    <w:rsid w:val="002409AE"/>
    <w:rsid w:val="00240D8B"/>
    <w:rsid w:val="0024186B"/>
    <w:rsid w:val="00242E8A"/>
    <w:rsid w:val="0024380A"/>
    <w:rsid w:val="00243F16"/>
    <w:rsid w:val="00246843"/>
    <w:rsid w:val="0024693F"/>
    <w:rsid w:val="002472B2"/>
    <w:rsid w:val="00251D8D"/>
    <w:rsid w:val="00252766"/>
    <w:rsid w:val="00254855"/>
    <w:rsid w:val="00255269"/>
    <w:rsid w:val="002567E6"/>
    <w:rsid w:val="0025776D"/>
    <w:rsid w:val="00261A0E"/>
    <w:rsid w:val="00262AEB"/>
    <w:rsid w:val="00263002"/>
    <w:rsid w:val="0026399E"/>
    <w:rsid w:val="00264972"/>
    <w:rsid w:val="00265398"/>
    <w:rsid w:val="00266802"/>
    <w:rsid w:val="0027009F"/>
    <w:rsid w:val="002719A1"/>
    <w:rsid w:val="00271F36"/>
    <w:rsid w:val="00272618"/>
    <w:rsid w:val="002752EE"/>
    <w:rsid w:val="0028011E"/>
    <w:rsid w:val="002802FC"/>
    <w:rsid w:val="002822DF"/>
    <w:rsid w:val="00282EAC"/>
    <w:rsid w:val="00284049"/>
    <w:rsid w:val="00284341"/>
    <w:rsid w:val="00284E5A"/>
    <w:rsid w:val="00286D4F"/>
    <w:rsid w:val="002925D7"/>
    <w:rsid w:val="0029318E"/>
    <w:rsid w:val="002A1105"/>
    <w:rsid w:val="002A29BA"/>
    <w:rsid w:val="002A2BE8"/>
    <w:rsid w:val="002A2DA8"/>
    <w:rsid w:val="002A397B"/>
    <w:rsid w:val="002A7762"/>
    <w:rsid w:val="002A7E64"/>
    <w:rsid w:val="002B435B"/>
    <w:rsid w:val="002B4659"/>
    <w:rsid w:val="002B49D9"/>
    <w:rsid w:val="002B7032"/>
    <w:rsid w:val="002B7B81"/>
    <w:rsid w:val="002B7E3F"/>
    <w:rsid w:val="002C0137"/>
    <w:rsid w:val="002C030D"/>
    <w:rsid w:val="002C37E8"/>
    <w:rsid w:val="002C403B"/>
    <w:rsid w:val="002C55B9"/>
    <w:rsid w:val="002C6132"/>
    <w:rsid w:val="002D12B2"/>
    <w:rsid w:val="002D5C6D"/>
    <w:rsid w:val="002E00D5"/>
    <w:rsid w:val="002E0791"/>
    <w:rsid w:val="002E0B7B"/>
    <w:rsid w:val="002E0D58"/>
    <w:rsid w:val="002E12AB"/>
    <w:rsid w:val="002E672C"/>
    <w:rsid w:val="002E6A4E"/>
    <w:rsid w:val="002E6D9C"/>
    <w:rsid w:val="002F3336"/>
    <w:rsid w:val="002F442F"/>
    <w:rsid w:val="002F5EE8"/>
    <w:rsid w:val="002F7F34"/>
    <w:rsid w:val="00300345"/>
    <w:rsid w:val="00301956"/>
    <w:rsid w:val="003024D9"/>
    <w:rsid w:val="00302B1F"/>
    <w:rsid w:val="00304945"/>
    <w:rsid w:val="003053F5"/>
    <w:rsid w:val="0030737F"/>
    <w:rsid w:val="00307A44"/>
    <w:rsid w:val="00307B58"/>
    <w:rsid w:val="00310310"/>
    <w:rsid w:val="00310E30"/>
    <w:rsid w:val="00313C78"/>
    <w:rsid w:val="0031604B"/>
    <w:rsid w:val="003166C7"/>
    <w:rsid w:val="00317027"/>
    <w:rsid w:val="0031703E"/>
    <w:rsid w:val="00317F71"/>
    <w:rsid w:val="0032273D"/>
    <w:rsid w:val="003234DA"/>
    <w:rsid w:val="00325127"/>
    <w:rsid w:val="003302F4"/>
    <w:rsid w:val="00331B6E"/>
    <w:rsid w:val="00333512"/>
    <w:rsid w:val="003335D4"/>
    <w:rsid w:val="00333A28"/>
    <w:rsid w:val="003356F1"/>
    <w:rsid w:val="003407F5"/>
    <w:rsid w:val="00345AAD"/>
    <w:rsid w:val="00350169"/>
    <w:rsid w:val="00352801"/>
    <w:rsid w:val="003544BB"/>
    <w:rsid w:val="00355D6A"/>
    <w:rsid w:val="00357646"/>
    <w:rsid w:val="003579BF"/>
    <w:rsid w:val="00360B50"/>
    <w:rsid w:val="00361AD6"/>
    <w:rsid w:val="00362039"/>
    <w:rsid w:val="00363136"/>
    <w:rsid w:val="00366F56"/>
    <w:rsid w:val="00367E4D"/>
    <w:rsid w:val="00370835"/>
    <w:rsid w:val="003711B6"/>
    <w:rsid w:val="00374A18"/>
    <w:rsid w:val="00376B0F"/>
    <w:rsid w:val="00376E8A"/>
    <w:rsid w:val="00383288"/>
    <w:rsid w:val="00383A84"/>
    <w:rsid w:val="00384481"/>
    <w:rsid w:val="003859C2"/>
    <w:rsid w:val="00391320"/>
    <w:rsid w:val="0039364A"/>
    <w:rsid w:val="00393EE7"/>
    <w:rsid w:val="00394D38"/>
    <w:rsid w:val="003955FF"/>
    <w:rsid w:val="003957A3"/>
    <w:rsid w:val="00395A73"/>
    <w:rsid w:val="00395C55"/>
    <w:rsid w:val="00396DC2"/>
    <w:rsid w:val="00397783"/>
    <w:rsid w:val="003A2A2E"/>
    <w:rsid w:val="003A52C9"/>
    <w:rsid w:val="003A56F5"/>
    <w:rsid w:val="003A5A72"/>
    <w:rsid w:val="003A5C14"/>
    <w:rsid w:val="003A6222"/>
    <w:rsid w:val="003A6D8A"/>
    <w:rsid w:val="003B0E92"/>
    <w:rsid w:val="003B1053"/>
    <w:rsid w:val="003B133E"/>
    <w:rsid w:val="003B23F3"/>
    <w:rsid w:val="003B2740"/>
    <w:rsid w:val="003B3E4E"/>
    <w:rsid w:val="003B4D93"/>
    <w:rsid w:val="003B52D3"/>
    <w:rsid w:val="003B65E6"/>
    <w:rsid w:val="003B7D49"/>
    <w:rsid w:val="003C2976"/>
    <w:rsid w:val="003C2B4B"/>
    <w:rsid w:val="003C2FDB"/>
    <w:rsid w:val="003C33ED"/>
    <w:rsid w:val="003C3D0C"/>
    <w:rsid w:val="003C47B9"/>
    <w:rsid w:val="003C529C"/>
    <w:rsid w:val="003C5EA9"/>
    <w:rsid w:val="003C69B6"/>
    <w:rsid w:val="003C748C"/>
    <w:rsid w:val="003C794B"/>
    <w:rsid w:val="003D0935"/>
    <w:rsid w:val="003D1425"/>
    <w:rsid w:val="003D3C04"/>
    <w:rsid w:val="003D46F5"/>
    <w:rsid w:val="003D52A3"/>
    <w:rsid w:val="003D6BB0"/>
    <w:rsid w:val="003E1460"/>
    <w:rsid w:val="003E305A"/>
    <w:rsid w:val="003E566A"/>
    <w:rsid w:val="003E6065"/>
    <w:rsid w:val="003E61AF"/>
    <w:rsid w:val="003E79D4"/>
    <w:rsid w:val="003E7B2D"/>
    <w:rsid w:val="003F2B1C"/>
    <w:rsid w:val="003F327D"/>
    <w:rsid w:val="003F4364"/>
    <w:rsid w:val="003F6E9D"/>
    <w:rsid w:val="003F7273"/>
    <w:rsid w:val="003F7355"/>
    <w:rsid w:val="003F75B6"/>
    <w:rsid w:val="0040094C"/>
    <w:rsid w:val="00401D00"/>
    <w:rsid w:val="00402A44"/>
    <w:rsid w:val="00407748"/>
    <w:rsid w:val="004100FA"/>
    <w:rsid w:val="004101C2"/>
    <w:rsid w:val="004121ED"/>
    <w:rsid w:val="00416546"/>
    <w:rsid w:val="00416C8C"/>
    <w:rsid w:val="004176F4"/>
    <w:rsid w:val="00420C33"/>
    <w:rsid w:val="004244DE"/>
    <w:rsid w:val="00424614"/>
    <w:rsid w:val="00424CA8"/>
    <w:rsid w:val="004268DD"/>
    <w:rsid w:val="00430143"/>
    <w:rsid w:val="0043015A"/>
    <w:rsid w:val="0043067E"/>
    <w:rsid w:val="004313FE"/>
    <w:rsid w:val="00431D97"/>
    <w:rsid w:val="00432028"/>
    <w:rsid w:val="00433188"/>
    <w:rsid w:val="00433EDC"/>
    <w:rsid w:val="00441C08"/>
    <w:rsid w:val="00443FFB"/>
    <w:rsid w:val="004442D0"/>
    <w:rsid w:val="00445119"/>
    <w:rsid w:val="00446BDC"/>
    <w:rsid w:val="00447D4F"/>
    <w:rsid w:val="00450966"/>
    <w:rsid w:val="00450BBC"/>
    <w:rsid w:val="00450F16"/>
    <w:rsid w:val="004512F2"/>
    <w:rsid w:val="00452A9F"/>
    <w:rsid w:val="00453163"/>
    <w:rsid w:val="00453383"/>
    <w:rsid w:val="00456EEE"/>
    <w:rsid w:val="0046008D"/>
    <w:rsid w:val="00460594"/>
    <w:rsid w:val="00460739"/>
    <w:rsid w:val="0046110D"/>
    <w:rsid w:val="004639A8"/>
    <w:rsid w:val="00463ACE"/>
    <w:rsid w:val="00463BC2"/>
    <w:rsid w:val="0046507A"/>
    <w:rsid w:val="00465360"/>
    <w:rsid w:val="00466116"/>
    <w:rsid w:val="00466E6C"/>
    <w:rsid w:val="0047012D"/>
    <w:rsid w:val="00471FC5"/>
    <w:rsid w:val="00476354"/>
    <w:rsid w:val="00476677"/>
    <w:rsid w:val="00476B88"/>
    <w:rsid w:val="004775CB"/>
    <w:rsid w:val="00483016"/>
    <w:rsid w:val="004846AF"/>
    <w:rsid w:val="00484EF9"/>
    <w:rsid w:val="004904CB"/>
    <w:rsid w:val="00490D53"/>
    <w:rsid w:val="00490FD8"/>
    <w:rsid w:val="00491206"/>
    <w:rsid w:val="00491AE0"/>
    <w:rsid w:val="00491C48"/>
    <w:rsid w:val="00492477"/>
    <w:rsid w:val="00492CCA"/>
    <w:rsid w:val="00492D02"/>
    <w:rsid w:val="004954CC"/>
    <w:rsid w:val="0049658A"/>
    <w:rsid w:val="00497D0A"/>
    <w:rsid w:val="004A29DD"/>
    <w:rsid w:val="004A39D2"/>
    <w:rsid w:val="004A3D60"/>
    <w:rsid w:val="004A4BA8"/>
    <w:rsid w:val="004A78B2"/>
    <w:rsid w:val="004A79A6"/>
    <w:rsid w:val="004A7B5C"/>
    <w:rsid w:val="004B0663"/>
    <w:rsid w:val="004B3DFD"/>
    <w:rsid w:val="004B41F9"/>
    <w:rsid w:val="004B42BD"/>
    <w:rsid w:val="004B5349"/>
    <w:rsid w:val="004B7036"/>
    <w:rsid w:val="004C15AA"/>
    <w:rsid w:val="004C3288"/>
    <w:rsid w:val="004C39A3"/>
    <w:rsid w:val="004C5C05"/>
    <w:rsid w:val="004D0BE1"/>
    <w:rsid w:val="004D132D"/>
    <w:rsid w:val="004D13B3"/>
    <w:rsid w:val="004D1531"/>
    <w:rsid w:val="004D1B40"/>
    <w:rsid w:val="004D20B3"/>
    <w:rsid w:val="004D7410"/>
    <w:rsid w:val="004D7A5F"/>
    <w:rsid w:val="004F132F"/>
    <w:rsid w:val="004F155C"/>
    <w:rsid w:val="004F6047"/>
    <w:rsid w:val="005003CA"/>
    <w:rsid w:val="005007F5"/>
    <w:rsid w:val="0050082B"/>
    <w:rsid w:val="00501012"/>
    <w:rsid w:val="005015B5"/>
    <w:rsid w:val="005035AF"/>
    <w:rsid w:val="00504560"/>
    <w:rsid w:val="00504D5D"/>
    <w:rsid w:val="00511CA3"/>
    <w:rsid w:val="005123A6"/>
    <w:rsid w:val="0051448B"/>
    <w:rsid w:val="005144B0"/>
    <w:rsid w:val="0051676A"/>
    <w:rsid w:val="005173AA"/>
    <w:rsid w:val="00524AAF"/>
    <w:rsid w:val="00526355"/>
    <w:rsid w:val="005301D2"/>
    <w:rsid w:val="00530C28"/>
    <w:rsid w:val="00532A81"/>
    <w:rsid w:val="0053333D"/>
    <w:rsid w:val="00534CF2"/>
    <w:rsid w:val="005354EB"/>
    <w:rsid w:val="00537ACA"/>
    <w:rsid w:val="00540E50"/>
    <w:rsid w:val="0054118A"/>
    <w:rsid w:val="00541431"/>
    <w:rsid w:val="00544DA3"/>
    <w:rsid w:val="0055081F"/>
    <w:rsid w:val="00552550"/>
    <w:rsid w:val="00552D68"/>
    <w:rsid w:val="00552E47"/>
    <w:rsid w:val="00553A26"/>
    <w:rsid w:val="00553CD0"/>
    <w:rsid w:val="00553D63"/>
    <w:rsid w:val="00554727"/>
    <w:rsid w:val="005555FE"/>
    <w:rsid w:val="005579BE"/>
    <w:rsid w:val="00560235"/>
    <w:rsid w:val="00563120"/>
    <w:rsid w:val="00563263"/>
    <w:rsid w:val="00564A5B"/>
    <w:rsid w:val="00565DF1"/>
    <w:rsid w:val="005661B5"/>
    <w:rsid w:val="00567453"/>
    <w:rsid w:val="005702FB"/>
    <w:rsid w:val="0057211B"/>
    <w:rsid w:val="00572BEB"/>
    <w:rsid w:val="00574B74"/>
    <w:rsid w:val="00577746"/>
    <w:rsid w:val="00577EC1"/>
    <w:rsid w:val="00580DA7"/>
    <w:rsid w:val="00582275"/>
    <w:rsid w:val="005827A8"/>
    <w:rsid w:val="005831F9"/>
    <w:rsid w:val="00584526"/>
    <w:rsid w:val="00586D44"/>
    <w:rsid w:val="00591AAD"/>
    <w:rsid w:val="0059435C"/>
    <w:rsid w:val="0059454F"/>
    <w:rsid w:val="005956DA"/>
    <w:rsid w:val="0059632A"/>
    <w:rsid w:val="00596DC2"/>
    <w:rsid w:val="005A12F6"/>
    <w:rsid w:val="005A24F3"/>
    <w:rsid w:val="005A2B2E"/>
    <w:rsid w:val="005A53CC"/>
    <w:rsid w:val="005A55D1"/>
    <w:rsid w:val="005A56FC"/>
    <w:rsid w:val="005A598F"/>
    <w:rsid w:val="005A6F60"/>
    <w:rsid w:val="005A708D"/>
    <w:rsid w:val="005A718F"/>
    <w:rsid w:val="005A745C"/>
    <w:rsid w:val="005B055B"/>
    <w:rsid w:val="005B0846"/>
    <w:rsid w:val="005B28A6"/>
    <w:rsid w:val="005B373C"/>
    <w:rsid w:val="005B4292"/>
    <w:rsid w:val="005B6E2B"/>
    <w:rsid w:val="005C2683"/>
    <w:rsid w:val="005C29E4"/>
    <w:rsid w:val="005C3A11"/>
    <w:rsid w:val="005C5118"/>
    <w:rsid w:val="005C5C68"/>
    <w:rsid w:val="005D065D"/>
    <w:rsid w:val="005D11A4"/>
    <w:rsid w:val="005D1495"/>
    <w:rsid w:val="005D1AD7"/>
    <w:rsid w:val="005D1D74"/>
    <w:rsid w:val="005D530F"/>
    <w:rsid w:val="005D5549"/>
    <w:rsid w:val="005D63AC"/>
    <w:rsid w:val="005E0BCF"/>
    <w:rsid w:val="005E0C2E"/>
    <w:rsid w:val="005E14B1"/>
    <w:rsid w:val="005E58DE"/>
    <w:rsid w:val="005E5CFA"/>
    <w:rsid w:val="005E6099"/>
    <w:rsid w:val="005E6422"/>
    <w:rsid w:val="005F2F3F"/>
    <w:rsid w:val="005F7019"/>
    <w:rsid w:val="0060040C"/>
    <w:rsid w:val="006007CC"/>
    <w:rsid w:val="00601BA2"/>
    <w:rsid w:val="0060539B"/>
    <w:rsid w:val="00606029"/>
    <w:rsid w:val="00611362"/>
    <w:rsid w:val="00614CDC"/>
    <w:rsid w:val="006150B1"/>
    <w:rsid w:val="00616A9D"/>
    <w:rsid w:val="00623037"/>
    <w:rsid w:val="0062336D"/>
    <w:rsid w:val="0062668B"/>
    <w:rsid w:val="006312B4"/>
    <w:rsid w:val="0063149A"/>
    <w:rsid w:val="00634EF1"/>
    <w:rsid w:val="00635154"/>
    <w:rsid w:val="006358EB"/>
    <w:rsid w:val="00636B7B"/>
    <w:rsid w:val="00641681"/>
    <w:rsid w:val="00641E82"/>
    <w:rsid w:val="00642B96"/>
    <w:rsid w:val="00642EF8"/>
    <w:rsid w:val="0064310C"/>
    <w:rsid w:val="006433BD"/>
    <w:rsid w:val="00644848"/>
    <w:rsid w:val="0064601B"/>
    <w:rsid w:val="006464B1"/>
    <w:rsid w:val="0064653F"/>
    <w:rsid w:val="00651A5B"/>
    <w:rsid w:val="006527DA"/>
    <w:rsid w:val="006528B9"/>
    <w:rsid w:val="00661E86"/>
    <w:rsid w:val="00662B84"/>
    <w:rsid w:val="00662F2D"/>
    <w:rsid w:val="00664175"/>
    <w:rsid w:val="00664333"/>
    <w:rsid w:val="00664A18"/>
    <w:rsid w:val="006660F8"/>
    <w:rsid w:val="00667852"/>
    <w:rsid w:val="00670E1E"/>
    <w:rsid w:val="0067124A"/>
    <w:rsid w:val="0067125C"/>
    <w:rsid w:val="006724BF"/>
    <w:rsid w:val="00673A08"/>
    <w:rsid w:val="00674105"/>
    <w:rsid w:val="0067479A"/>
    <w:rsid w:val="00674B2B"/>
    <w:rsid w:val="00674F33"/>
    <w:rsid w:val="00675BD3"/>
    <w:rsid w:val="0067737B"/>
    <w:rsid w:val="0067789A"/>
    <w:rsid w:val="00680AD3"/>
    <w:rsid w:val="006814DE"/>
    <w:rsid w:val="00681E94"/>
    <w:rsid w:val="006822F6"/>
    <w:rsid w:val="006826B7"/>
    <w:rsid w:val="00682CCD"/>
    <w:rsid w:val="00682D9B"/>
    <w:rsid w:val="00683514"/>
    <w:rsid w:val="00683FAB"/>
    <w:rsid w:val="0068432D"/>
    <w:rsid w:val="00686887"/>
    <w:rsid w:val="00686D3A"/>
    <w:rsid w:val="00687394"/>
    <w:rsid w:val="00690371"/>
    <w:rsid w:val="0069082F"/>
    <w:rsid w:val="0069164B"/>
    <w:rsid w:val="006920B8"/>
    <w:rsid w:val="00695F95"/>
    <w:rsid w:val="00696BE1"/>
    <w:rsid w:val="00696F82"/>
    <w:rsid w:val="00697C77"/>
    <w:rsid w:val="006A3429"/>
    <w:rsid w:val="006A3B0F"/>
    <w:rsid w:val="006A66D5"/>
    <w:rsid w:val="006A791F"/>
    <w:rsid w:val="006B482B"/>
    <w:rsid w:val="006B6C12"/>
    <w:rsid w:val="006B7463"/>
    <w:rsid w:val="006C0FAB"/>
    <w:rsid w:val="006C1B6A"/>
    <w:rsid w:val="006C2F9E"/>
    <w:rsid w:val="006C46B0"/>
    <w:rsid w:val="006D18C3"/>
    <w:rsid w:val="006D1CFE"/>
    <w:rsid w:val="006D2B18"/>
    <w:rsid w:val="006D45C9"/>
    <w:rsid w:val="006D4945"/>
    <w:rsid w:val="006D5CAC"/>
    <w:rsid w:val="006D5CDD"/>
    <w:rsid w:val="006D6B12"/>
    <w:rsid w:val="006D6BD6"/>
    <w:rsid w:val="006D7B7B"/>
    <w:rsid w:val="006E1AFD"/>
    <w:rsid w:val="006E1C59"/>
    <w:rsid w:val="006E30A3"/>
    <w:rsid w:val="006E5826"/>
    <w:rsid w:val="006F0DFC"/>
    <w:rsid w:val="006F1112"/>
    <w:rsid w:val="006F27C4"/>
    <w:rsid w:val="006F2AA2"/>
    <w:rsid w:val="006F2B9B"/>
    <w:rsid w:val="006F313B"/>
    <w:rsid w:val="006F4567"/>
    <w:rsid w:val="006F45E8"/>
    <w:rsid w:val="006F5E4D"/>
    <w:rsid w:val="006F7BB9"/>
    <w:rsid w:val="00703185"/>
    <w:rsid w:val="00705050"/>
    <w:rsid w:val="00705611"/>
    <w:rsid w:val="00706041"/>
    <w:rsid w:val="00707115"/>
    <w:rsid w:val="00711303"/>
    <w:rsid w:val="00714206"/>
    <w:rsid w:val="007150C2"/>
    <w:rsid w:val="00716369"/>
    <w:rsid w:val="00717891"/>
    <w:rsid w:val="0072082F"/>
    <w:rsid w:val="00721E38"/>
    <w:rsid w:val="00722542"/>
    <w:rsid w:val="00724B7D"/>
    <w:rsid w:val="007278EA"/>
    <w:rsid w:val="00731A35"/>
    <w:rsid w:val="007365AF"/>
    <w:rsid w:val="0073692D"/>
    <w:rsid w:val="00736B52"/>
    <w:rsid w:val="00737220"/>
    <w:rsid w:val="00741AE1"/>
    <w:rsid w:val="00742D86"/>
    <w:rsid w:val="00742DCD"/>
    <w:rsid w:val="007459D5"/>
    <w:rsid w:val="007510EF"/>
    <w:rsid w:val="007554C8"/>
    <w:rsid w:val="00755709"/>
    <w:rsid w:val="0075591B"/>
    <w:rsid w:val="0075662A"/>
    <w:rsid w:val="007568DD"/>
    <w:rsid w:val="00757FC6"/>
    <w:rsid w:val="00760BA1"/>
    <w:rsid w:val="00762040"/>
    <w:rsid w:val="0076222D"/>
    <w:rsid w:val="007631AB"/>
    <w:rsid w:val="0076361A"/>
    <w:rsid w:val="00763C5E"/>
    <w:rsid w:val="007645D2"/>
    <w:rsid w:val="007665D6"/>
    <w:rsid w:val="00766828"/>
    <w:rsid w:val="00767FE0"/>
    <w:rsid w:val="0077032E"/>
    <w:rsid w:val="0077276F"/>
    <w:rsid w:val="007728C4"/>
    <w:rsid w:val="0077694E"/>
    <w:rsid w:val="0078074D"/>
    <w:rsid w:val="00780F2D"/>
    <w:rsid w:val="007829B2"/>
    <w:rsid w:val="007846F1"/>
    <w:rsid w:val="00786220"/>
    <w:rsid w:val="0078723F"/>
    <w:rsid w:val="007875B4"/>
    <w:rsid w:val="00790A10"/>
    <w:rsid w:val="00792BB6"/>
    <w:rsid w:val="00793C32"/>
    <w:rsid w:val="007940F4"/>
    <w:rsid w:val="00795470"/>
    <w:rsid w:val="00796D8F"/>
    <w:rsid w:val="00796F2A"/>
    <w:rsid w:val="007A00B6"/>
    <w:rsid w:val="007A080E"/>
    <w:rsid w:val="007A0E8F"/>
    <w:rsid w:val="007A2E68"/>
    <w:rsid w:val="007A52AA"/>
    <w:rsid w:val="007B0988"/>
    <w:rsid w:val="007B12C6"/>
    <w:rsid w:val="007B2253"/>
    <w:rsid w:val="007B3996"/>
    <w:rsid w:val="007B52E4"/>
    <w:rsid w:val="007B6E21"/>
    <w:rsid w:val="007C0B07"/>
    <w:rsid w:val="007C0B81"/>
    <w:rsid w:val="007C162B"/>
    <w:rsid w:val="007C398D"/>
    <w:rsid w:val="007C4127"/>
    <w:rsid w:val="007C577A"/>
    <w:rsid w:val="007C5F7D"/>
    <w:rsid w:val="007C6F53"/>
    <w:rsid w:val="007C7C79"/>
    <w:rsid w:val="007E4602"/>
    <w:rsid w:val="007E7F50"/>
    <w:rsid w:val="007F20D1"/>
    <w:rsid w:val="007F32AD"/>
    <w:rsid w:val="007F3B19"/>
    <w:rsid w:val="007F4DEA"/>
    <w:rsid w:val="008007B6"/>
    <w:rsid w:val="00802250"/>
    <w:rsid w:val="008047B8"/>
    <w:rsid w:val="00804AB3"/>
    <w:rsid w:val="00805BB0"/>
    <w:rsid w:val="00805CDD"/>
    <w:rsid w:val="0080666D"/>
    <w:rsid w:val="00807669"/>
    <w:rsid w:val="008113BF"/>
    <w:rsid w:val="00811705"/>
    <w:rsid w:val="00814039"/>
    <w:rsid w:val="008145D7"/>
    <w:rsid w:val="00832BB2"/>
    <w:rsid w:val="00834348"/>
    <w:rsid w:val="00835F7C"/>
    <w:rsid w:val="00836B27"/>
    <w:rsid w:val="00840BDD"/>
    <w:rsid w:val="008447AE"/>
    <w:rsid w:val="00844C44"/>
    <w:rsid w:val="00846B31"/>
    <w:rsid w:val="008512D2"/>
    <w:rsid w:val="008526FD"/>
    <w:rsid w:val="00853806"/>
    <w:rsid w:val="00855063"/>
    <w:rsid w:val="00856B08"/>
    <w:rsid w:val="008570DC"/>
    <w:rsid w:val="00860274"/>
    <w:rsid w:val="00860A9A"/>
    <w:rsid w:val="00863F4D"/>
    <w:rsid w:val="008643F2"/>
    <w:rsid w:val="0086671C"/>
    <w:rsid w:val="00867F92"/>
    <w:rsid w:val="00870123"/>
    <w:rsid w:val="00870259"/>
    <w:rsid w:val="00871A0F"/>
    <w:rsid w:val="00871AFB"/>
    <w:rsid w:val="008728DD"/>
    <w:rsid w:val="00872F98"/>
    <w:rsid w:val="008734F7"/>
    <w:rsid w:val="00875582"/>
    <w:rsid w:val="00876C85"/>
    <w:rsid w:val="00877595"/>
    <w:rsid w:val="00880B5B"/>
    <w:rsid w:val="00881D56"/>
    <w:rsid w:val="00882ACC"/>
    <w:rsid w:val="008841BB"/>
    <w:rsid w:val="008852C7"/>
    <w:rsid w:val="008859D7"/>
    <w:rsid w:val="008873BA"/>
    <w:rsid w:val="00887A2B"/>
    <w:rsid w:val="00887E64"/>
    <w:rsid w:val="008915FC"/>
    <w:rsid w:val="00891A2E"/>
    <w:rsid w:val="008925F5"/>
    <w:rsid w:val="0089427D"/>
    <w:rsid w:val="00894662"/>
    <w:rsid w:val="008968DE"/>
    <w:rsid w:val="008A0E27"/>
    <w:rsid w:val="008A3169"/>
    <w:rsid w:val="008A42E2"/>
    <w:rsid w:val="008A4635"/>
    <w:rsid w:val="008A4A19"/>
    <w:rsid w:val="008A6770"/>
    <w:rsid w:val="008A7359"/>
    <w:rsid w:val="008A74E9"/>
    <w:rsid w:val="008B32B4"/>
    <w:rsid w:val="008B5D6F"/>
    <w:rsid w:val="008C0EF4"/>
    <w:rsid w:val="008C13C6"/>
    <w:rsid w:val="008C1409"/>
    <w:rsid w:val="008C42D3"/>
    <w:rsid w:val="008C4656"/>
    <w:rsid w:val="008C72A8"/>
    <w:rsid w:val="008C782C"/>
    <w:rsid w:val="008D1703"/>
    <w:rsid w:val="008D325A"/>
    <w:rsid w:val="008D3408"/>
    <w:rsid w:val="008D3508"/>
    <w:rsid w:val="008D396B"/>
    <w:rsid w:val="008D4323"/>
    <w:rsid w:val="008D4995"/>
    <w:rsid w:val="008D5654"/>
    <w:rsid w:val="008D5923"/>
    <w:rsid w:val="008D7493"/>
    <w:rsid w:val="008D7D60"/>
    <w:rsid w:val="008E0765"/>
    <w:rsid w:val="008E14D2"/>
    <w:rsid w:val="008E1CE4"/>
    <w:rsid w:val="008E5561"/>
    <w:rsid w:val="008E5D54"/>
    <w:rsid w:val="008E6FFE"/>
    <w:rsid w:val="008E75CE"/>
    <w:rsid w:val="008F1279"/>
    <w:rsid w:val="008F21CF"/>
    <w:rsid w:val="008F3978"/>
    <w:rsid w:val="009007E6"/>
    <w:rsid w:val="00900C21"/>
    <w:rsid w:val="00901192"/>
    <w:rsid w:val="00902C28"/>
    <w:rsid w:val="0090340C"/>
    <w:rsid w:val="00905F68"/>
    <w:rsid w:val="0090695D"/>
    <w:rsid w:val="00907686"/>
    <w:rsid w:val="00910F71"/>
    <w:rsid w:val="009111EF"/>
    <w:rsid w:val="00914521"/>
    <w:rsid w:val="00915F82"/>
    <w:rsid w:val="00922073"/>
    <w:rsid w:val="00922662"/>
    <w:rsid w:val="00922906"/>
    <w:rsid w:val="0092395E"/>
    <w:rsid w:val="009239D3"/>
    <w:rsid w:val="009243CD"/>
    <w:rsid w:val="00926AE9"/>
    <w:rsid w:val="009301CF"/>
    <w:rsid w:val="00933EB3"/>
    <w:rsid w:val="009342C6"/>
    <w:rsid w:val="009343C8"/>
    <w:rsid w:val="00934E98"/>
    <w:rsid w:val="009363E8"/>
    <w:rsid w:val="009365CC"/>
    <w:rsid w:val="00936D32"/>
    <w:rsid w:val="00937C09"/>
    <w:rsid w:val="00937D2F"/>
    <w:rsid w:val="009402B1"/>
    <w:rsid w:val="0094057F"/>
    <w:rsid w:val="00940D60"/>
    <w:rsid w:val="00940EEB"/>
    <w:rsid w:val="00943F14"/>
    <w:rsid w:val="00944202"/>
    <w:rsid w:val="00944A04"/>
    <w:rsid w:val="00944E96"/>
    <w:rsid w:val="0094617E"/>
    <w:rsid w:val="009470D6"/>
    <w:rsid w:val="0094777A"/>
    <w:rsid w:val="0095290A"/>
    <w:rsid w:val="00952E64"/>
    <w:rsid w:val="00955454"/>
    <w:rsid w:val="00955F0A"/>
    <w:rsid w:val="00955FBA"/>
    <w:rsid w:val="00956D65"/>
    <w:rsid w:val="009579C2"/>
    <w:rsid w:val="009600AD"/>
    <w:rsid w:val="00962C33"/>
    <w:rsid w:val="0096303D"/>
    <w:rsid w:val="009650B4"/>
    <w:rsid w:val="009660B7"/>
    <w:rsid w:val="00966442"/>
    <w:rsid w:val="00967F85"/>
    <w:rsid w:val="0097666A"/>
    <w:rsid w:val="009812F1"/>
    <w:rsid w:val="009840BF"/>
    <w:rsid w:val="009842CF"/>
    <w:rsid w:val="00984B08"/>
    <w:rsid w:val="00984B4B"/>
    <w:rsid w:val="00984DAD"/>
    <w:rsid w:val="009854E8"/>
    <w:rsid w:val="0098551A"/>
    <w:rsid w:val="00986C6C"/>
    <w:rsid w:val="009879E3"/>
    <w:rsid w:val="00990DAE"/>
    <w:rsid w:val="00991302"/>
    <w:rsid w:val="009919F5"/>
    <w:rsid w:val="00991BA6"/>
    <w:rsid w:val="009920CF"/>
    <w:rsid w:val="009941FE"/>
    <w:rsid w:val="00995AD1"/>
    <w:rsid w:val="009970E8"/>
    <w:rsid w:val="009A009D"/>
    <w:rsid w:val="009A065F"/>
    <w:rsid w:val="009A258A"/>
    <w:rsid w:val="009A28FE"/>
    <w:rsid w:val="009A2EAF"/>
    <w:rsid w:val="009A41CB"/>
    <w:rsid w:val="009A47F0"/>
    <w:rsid w:val="009A6944"/>
    <w:rsid w:val="009A6B65"/>
    <w:rsid w:val="009A7223"/>
    <w:rsid w:val="009B0E44"/>
    <w:rsid w:val="009B5071"/>
    <w:rsid w:val="009C21AA"/>
    <w:rsid w:val="009C259F"/>
    <w:rsid w:val="009C3D6D"/>
    <w:rsid w:val="009C4A24"/>
    <w:rsid w:val="009C4A69"/>
    <w:rsid w:val="009C737D"/>
    <w:rsid w:val="009D3E4C"/>
    <w:rsid w:val="009D40CD"/>
    <w:rsid w:val="009D4B77"/>
    <w:rsid w:val="009D5633"/>
    <w:rsid w:val="009D5E53"/>
    <w:rsid w:val="009E4111"/>
    <w:rsid w:val="009E4D3B"/>
    <w:rsid w:val="009E6EE4"/>
    <w:rsid w:val="009F083A"/>
    <w:rsid w:val="009F5004"/>
    <w:rsid w:val="00A0108D"/>
    <w:rsid w:val="00A0197C"/>
    <w:rsid w:val="00A027E9"/>
    <w:rsid w:val="00A02E69"/>
    <w:rsid w:val="00A06DAC"/>
    <w:rsid w:val="00A1092D"/>
    <w:rsid w:val="00A10FFA"/>
    <w:rsid w:val="00A11B7C"/>
    <w:rsid w:val="00A1494E"/>
    <w:rsid w:val="00A15612"/>
    <w:rsid w:val="00A22058"/>
    <w:rsid w:val="00A23E57"/>
    <w:rsid w:val="00A241CB"/>
    <w:rsid w:val="00A256B2"/>
    <w:rsid w:val="00A2586E"/>
    <w:rsid w:val="00A25FC2"/>
    <w:rsid w:val="00A265C5"/>
    <w:rsid w:val="00A2669F"/>
    <w:rsid w:val="00A26C36"/>
    <w:rsid w:val="00A335B1"/>
    <w:rsid w:val="00A36285"/>
    <w:rsid w:val="00A40415"/>
    <w:rsid w:val="00A40B5C"/>
    <w:rsid w:val="00A428F2"/>
    <w:rsid w:val="00A42AA9"/>
    <w:rsid w:val="00A42F45"/>
    <w:rsid w:val="00A434E5"/>
    <w:rsid w:val="00A43895"/>
    <w:rsid w:val="00A462D4"/>
    <w:rsid w:val="00A508C4"/>
    <w:rsid w:val="00A51E1A"/>
    <w:rsid w:val="00A52939"/>
    <w:rsid w:val="00A548D9"/>
    <w:rsid w:val="00A55740"/>
    <w:rsid w:val="00A57536"/>
    <w:rsid w:val="00A620ED"/>
    <w:rsid w:val="00A65DE6"/>
    <w:rsid w:val="00A65E92"/>
    <w:rsid w:val="00A67449"/>
    <w:rsid w:val="00A73204"/>
    <w:rsid w:val="00A7495A"/>
    <w:rsid w:val="00A750B6"/>
    <w:rsid w:val="00A7642F"/>
    <w:rsid w:val="00A82B06"/>
    <w:rsid w:val="00A82F72"/>
    <w:rsid w:val="00A84A81"/>
    <w:rsid w:val="00A8509F"/>
    <w:rsid w:val="00A86566"/>
    <w:rsid w:val="00A91BE5"/>
    <w:rsid w:val="00AA0E6D"/>
    <w:rsid w:val="00AA1539"/>
    <w:rsid w:val="00AA16CA"/>
    <w:rsid w:val="00AA50C1"/>
    <w:rsid w:val="00AA5E21"/>
    <w:rsid w:val="00AA6AF6"/>
    <w:rsid w:val="00AB03E7"/>
    <w:rsid w:val="00AC14B9"/>
    <w:rsid w:val="00AC161B"/>
    <w:rsid w:val="00AC41E5"/>
    <w:rsid w:val="00AC43A1"/>
    <w:rsid w:val="00AC604A"/>
    <w:rsid w:val="00AC6DEF"/>
    <w:rsid w:val="00AC7E05"/>
    <w:rsid w:val="00AD1C10"/>
    <w:rsid w:val="00AD23CF"/>
    <w:rsid w:val="00AD2832"/>
    <w:rsid w:val="00AD2BC7"/>
    <w:rsid w:val="00AD4230"/>
    <w:rsid w:val="00AE2CE8"/>
    <w:rsid w:val="00AE555C"/>
    <w:rsid w:val="00AE6398"/>
    <w:rsid w:val="00AE6A28"/>
    <w:rsid w:val="00AF0D5A"/>
    <w:rsid w:val="00AF111D"/>
    <w:rsid w:val="00AF1768"/>
    <w:rsid w:val="00AF1BD5"/>
    <w:rsid w:val="00AF3571"/>
    <w:rsid w:val="00AF3BC0"/>
    <w:rsid w:val="00AF3C9D"/>
    <w:rsid w:val="00AF3DF3"/>
    <w:rsid w:val="00AF58A0"/>
    <w:rsid w:val="00B0088E"/>
    <w:rsid w:val="00B015BE"/>
    <w:rsid w:val="00B01A2C"/>
    <w:rsid w:val="00B01C3C"/>
    <w:rsid w:val="00B04169"/>
    <w:rsid w:val="00B1001B"/>
    <w:rsid w:val="00B101EC"/>
    <w:rsid w:val="00B104E0"/>
    <w:rsid w:val="00B108F2"/>
    <w:rsid w:val="00B1153F"/>
    <w:rsid w:val="00B135E8"/>
    <w:rsid w:val="00B15466"/>
    <w:rsid w:val="00B17BC3"/>
    <w:rsid w:val="00B17D3B"/>
    <w:rsid w:val="00B233DB"/>
    <w:rsid w:val="00B24BE0"/>
    <w:rsid w:val="00B25A68"/>
    <w:rsid w:val="00B262F1"/>
    <w:rsid w:val="00B32F66"/>
    <w:rsid w:val="00B34317"/>
    <w:rsid w:val="00B3431D"/>
    <w:rsid w:val="00B358EA"/>
    <w:rsid w:val="00B35DA6"/>
    <w:rsid w:val="00B35DC1"/>
    <w:rsid w:val="00B36695"/>
    <w:rsid w:val="00B36941"/>
    <w:rsid w:val="00B37521"/>
    <w:rsid w:val="00B40238"/>
    <w:rsid w:val="00B402E8"/>
    <w:rsid w:val="00B40A4B"/>
    <w:rsid w:val="00B40E4B"/>
    <w:rsid w:val="00B443A9"/>
    <w:rsid w:val="00B4578F"/>
    <w:rsid w:val="00B45C0E"/>
    <w:rsid w:val="00B460CD"/>
    <w:rsid w:val="00B4694A"/>
    <w:rsid w:val="00B50E56"/>
    <w:rsid w:val="00B512B3"/>
    <w:rsid w:val="00B5158B"/>
    <w:rsid w:val="00B52D90"/>
    <w:rsid w:val="00B569C0"/>
    <w:rsid w:val="00B60C0A"/>
    <w:rsid w:val="00B627FC"/>
    <w:rsid w:val="00B629D5"/>
    <w:rsid w:val="00B6366E"/>
    <w:rsid w:val="00B667FB"/>
    <w:rsid w:val="00B66A85"/>
    <w:rsid w:val="00B66D9F"/>
    <w:rsid w:val="00B7370F"/>
    <w:rsid w:val="00B73848"/>
    <w:rsid w:val="00B739CF"/>
    <w:rsid w:val="00B73F00"/>
    <w:rsid w:val="00B75057"/>
    <w:rsid w:val="00B77DF6"/>
    <w:rsid w:val="00B80DA2"/>
    <w:rsid w:val="00B810FA"/>
    <w:rsid w:val="00B8258A"/>
    <w:rsid w:val="00B86135"/>
    <w:rsid w:val="00B901F9"/>
    <w:rsid w:val="00B909CA"/>
    <w:rsid w:val="00B927BF"/>
    <w:rsid w:val="00B93B59"/>
    <w:rsid w:val="00B95350"/>
    <w:rsid w:val="00BA0262"/>
    <w:rsid w:val="00BA0FFC"/>
    <w:rsid w:val="00BA1F77"/>
    <w:rsid w:val="00BA3210"/>
    <w:rsid w:val="00BA3F6F"/>
    <w:rsid w:val="00BA41B6"/>
    <w:rsid w:val="00BA62E3"/>
    <w:rsid w:val="00BA7359"/>
    <w:rsid w:val="00BA7C90"/>
    <w:rsid w:val="00BA7E3E"/>
    <w:rsid w:val="00BB14A0"/>
    <w:rsid w:val="00BB2B06"/>
    <w:rsid w:val="00BB3B3C"/>
    <w:rsid w:val="00BB3BE7"/>
    <w:rsid w:val="00BB446A"/>
    <w:rsid w:val="00BB5874"/>
    <w:rsid w:val="00BC1C17"/>
    <w:rsid w:val="00BC285A"/>
    <w:rsid w:val="00BC2FF9"/>
    <w:rsid w:val="00BC3654"/>
    <w:rsid w:val="00BC5048"/>
    <w:rsid w:val="00BC6683"/>
    <w:rsid w:val="00BC72CA"/>
    <w:rsid w:val="00BC7320"/>
    <w:rsid w:val="00BD0061"/>
    <w:rsid w:val="00BD18DB"/>
    <w:rsid w:val="00BD3A95"/>
    <w:rsid w:val="00BD3B57"/>
    <w:rsid w:val="00BD4CD6"/>
    <w:rsid w:val="00BD4DDE"/>
    <w:rsid w:val="00BD6224"/>
    <w:rsid w:val="00BD74F3"/>
    <w:rsid w:val="00BD7647"/>
    <w:rsid w:val="00BD7E3B"/>
    <w:rsid w:val="00BE1E05"/>
    <w:rsid w:val="00BE3B72"/>
    <w:rsid w:val="00BE509F"/>
    <w:rsid w:val="00BE5F09"/>
    <w:rsid w:val="00BE6657"/>
    <w:rsid w:val="00BE7747"/>
    <w:rsid w:val="00BF0CEF"/>
    <w:rsid w:val="00BF2A7E"/>
    <w:rsid w:val="00BF3667"/>
    <w:rsid w:val="00BF402A"/>
    <w:rsid w:val="00C0357D"/>
    <w:rsid w:val="00C04B3E"/>
    <w:rsid w:val="00C05341"/>
    <w:rsid w:val="00C0540A"/>
    <w:rsid w:val="00C0552A"/>
    <w:rsid w:val="00C05858"/>
    <w:rsid w:val="00C05DDF"/>
    <w:rsid w:val="00C05F14"/>
    <w:rsid w:val="00C070A8"/>
    <w:rsid w:val="00C10227"/>
    <w:rsid w:val="00C110AD"/>
    <w:rsid w:val="00C13610"/>
    <w:rsid w:val="00C1362B"/>
    <w:rsid w:val="00C13EDA"/>
    <w:rsid w:val="00C14089"/>
    <w:rsid w:val="00C14BA7"/>
    <w:rsid w:val="00C15881"/>
    <w:rsid w:val="00C159B9"/>
    <w:rsid w:val="00C2126B"/>
    <w:rsid w:val="00C25803"/>
    <w:rsid w:val="00C26071"/>
    <w:rsid w:val="00C2770E"/>
    <w:rsid w:val="00C330D2"/>
    <w:rsid w:val="00C34162"/>
    <w:rsid w:val="00C37826"/>
    <w:rsid w:val="00C4032B"/>
    <w:rsid w:val="00C42942"/>
    <w:rsid w:val="00C42A00"/>
    <w:rsid w:val="00C436D0"/>
    <w:rsid w:val="00C4450A"/>
    <w:rsid w:val="00C44C81"/>
    <w:rsid w:val="00C46279"/>
    <w:rsid w:val="00C4791F"/>
    <w:rsid w:val="00C531A8"/>
    <w:rsid w:val="00C5384E"/>
    <w:rsid w:val="00C549FA"/>
    <w:rsid w:val="00C54CEB"/>
    <w:rsid w:val="00C5508B"/>
    <w:rsid w:val="00C602E5"/>
    <w:rsid w:val="00C60E63"/>
    <w:rsid w:val="00C63552"/>
    <w:rsid w:val="00C6475F"/>
    <w:rsid w:val="00C6518E"/>
    <w:rsid w:val="00C663B5"/>
    <w:rsid w:val="00C678F3"/>
    <w:rsid w:val="00C709FE"/>
    <w:rsid w:val="00C70D00"/>
    <w:rsid w:val="00C75885"/>
    <w:rsid w:val="00C837AE"/>
    <w:rsid w:val="00C86F80"/>
    <w:rsid w:val="00C91C4E"/>
    <w:rsid w:val="00C93BA4"/>
    <w:rsid w:val="00C9438A"/>
    <w:rsid w:val="00C948CA"/>
    <w:rsid w:val="00C948D8"/>
    <w:rsid w:val="00C95DBE"/>
    <w:rsid w:val="00CA123D"/>
    <w:rsid w:val="00CA16AD"/>
    <w:rsid w:val="00CA3862"/>
    <w:rsid w:val="00CA5B64"/>
    <w:rsid w:val="00CA5FCC"/>
    <w:rsid w:val="00CB0413"/>
    <w:rsid w:val="00CB1727"/>
    <w:rsid w:val="00CB1C9D"/>
    <w:rsid w:val="00CB2C2D"/>
    <w:rsid w:val="00CB3665"/>
    <w:rsid w:val="00CB42AC"/>
    <w:rsid w:val="00CB4581"/>
    <w:rsid w:val="00CC0162"/>
    <w:rsid w:val="00CC0E7A"/>
    <w:rsid w:val="00CC58A7"/>
    <w:rsid w:val="00CD02B6"/>
    <w:rsid w:val="00CD0942"/>
    <w:rsid w:val="00CD442B"/>
    <w:rsid w:val="00CD5B98"/>
    <w:rsid w:val="00CD7AEA"/>
    <w:rsid w:val="00CE0570"/>
    <w:rsid w:val="00CE0875"/>
    <w:rsid w:val="00CE1A2A"/>
    <w:rsid w:val="00CE21B1"/>
    <w:rsid w:val="00CE2479"/>
    <w:rsid w:val="00CE2743"/>
    <w:rsid w:val="00CE4AB7"/>
    <w:rsid w:val="00CE6840"/>
    <w:rsid w:val="00CE6B2F"/>
    <w:rsid w:val="00CE76A8"/>
    <w:rsid w:val="00CE7AFA"/>
    <w:rsid w:val="00CF3018"/>
    <w:rsid w:val="00CF3D27"/>
    <w:rsid w:val="00CF5442"/>
    <w:rsid w:val="00CF576C"/>
    <w:rsid w:val="00D02320"/>
    <w:rsid w:val="00D02356"/>
    <w:rsid w:val="00D02549"/>
    <w:rsid w:val="00D027BB"/>
    <w:rsid w:val="00D03E4A"/>
    <w:rsid w:val="00D04977"/>
    <w:rsid w:val="00D0544D"/>
    <w:rsid w:val="00D104F3"/>
    <w:rsid w:val="00D105CD"/>
    <w:rsid w:val="00D108C2"/>
    <w:rsid w:val="00D10A31"/>
    <w:rsid w:val="00D1477C"/>
    <w:rsid w:val="00D14EE1"/>
    <w:rsid w:val="00D17B99"/>
    <w:rsid w:val="00D20DBC"/>
    <w:rsid w:val="00D2234E"/>
    <w:rsid w:val="00D22FC0"/>
    <w:rsid w:val="00D26049"/>
    <w:rsid w:val="00D2796E"/>
    <w:rsid w:val="00D27F55"/>
    <w:rsid w:val="00D27FB6"/>
    <w:rsid w:val="00D31774"/>
    <w:rsid w:val="00D31F0F"/>
    <w:rsid w:val="00D330E6"/>
    <w:rsid w:val="00D3444A"/>
    <w:rsid w:val="00D3634E"/>
    <w:rsid w:val="00D4180D"/>
    <w:rsid w:val="00D420E7"/>
    <w:rsid w:val="00D42B52"/>
    <w:rsid w:val="00D436B3"/>
    <w:rsid w:val="00D44920"/>
    <w:rsid w:val="00D478B2"/>
    <w:rsid w:val="00D47D57"/>
    <w:rsid w:val="00D5166A"/>
    <w:rsid w:val="00D5450D"/>
    <w:rsid w:val="00D61589"/>
    <w:rsid w:val="00D62269"/>
    <w:rsid w:val="00D62DEB"/>
    <w:rsid w:val="00D63D8C"/>
    <w:rsid w:val="00D6411C"/>
    <w:rsid w:val="00D66645"/>
    <w:rsid w:val="00D7273F"/>
    <w:rsid w:val="00D740C3"/>
    <w:rsid w:val="00D75283"/>
    <w:rsid w:val="00D7580A"/>
    <w:rsid w:val="00D75ECF"/>
    <w:rsid w:val="00D80518"/>
    <w:rsid w:val="00D80883"/>
    <w:rsid w:val="00D827A9"/>
    <w:rsid w:val="00D82807"/>
    <w:rsid w:val="00D82848"/>
    <w:rsid w:val="00D83BA9"/>
    <w:rsid w:val="00D8453B"/>
    <w:rsid w:val="00D84C97"/>
    <w:rsid w:val="00D865BB"/>
    <w:rsid w:val="00D86616"/>
    <w:rsid w:val="00D8676D"/>
    <w:rsid w:val="00D870EE"/>
    <w:rsid w:val="00D87C60"/>
    <w:rsid w:val="00D87D28"/>
    <w:rsid w:val="00D87F78"/>
    <w:rsid w:val="00D910C0"/>
    <w:rsid w:val="00D9157A"/>
    <w:rsid w:val="00D91828"/>
    <w:rsid w:val="00D92F05"/>
    <w:rsid w:val="00D95289"/>
    <w:rsid w:val="00D95593"/>
    <w:rsid w:val="00D96231"/>
    <w:rsid w:val="00D9701F"/>
    <w:rsid w:val="00D9781D"/>
    <w:rsid w:val="00DA1338"/>
    <w:rsid w:val="00DA2E1F"/>
    <w:rsid w:val="00DA497C"/>
    <w:rsid w:val="00DA58A2"/>
    <w:rsid w:val="00DA5AE4"/>
    <w:rsid w:val="00DA69C1"/>
    <w:rsid w:val="00DB0B43"/>
    <w:rsid w:val="00DB39CF"/>
    <w:rsid w:val="00DB49D0"/>
    <w:rsid w:val="00DB5087"/>
    <w:rsid w:val="00DB59E3"/>
    <w:rsid w:val="00DB7260"/>
    <w:rsid w:val="00DC0518"/>
    <w:rsid w:val="00DC2AB7"/>
    <w:rsid w:val="00DC2D9C"/>
    <w:rsid w:val="00DC5B04"/>
    <w:rsid w:val="00DC6C58"/>
    <w:rsid w:val="00DD2BBE"/>
    <w:rsid w:val="00DD2EA6"/>
    <w:rsid w:val="00DD4177"/>
    <w:rsid w:val="00DD4AFC"/>
    <w:rsid w:val="00DD4B06"/>
    <w:rsid w:val="00DD757C"/>
    <w:rsid w:val="00DD79BA"/>
    <w:rsid w:val="00DE3850"/>
    <w:rsid w:val="00DE3D89"/>
    <w:rsid w:val="00DF318E"/>
    <w:rsid w:val="00DF33DA"/>
    <w:rsid w:val="00DF617F"/>
    <w:rsid w:val="00DF6BB4"/>
    <w:rsid w:val="00DF72C3"/>
    <w:rsid w:val="00DF7FCC"/>
    <w:rsid w:val="00E0018E"/>
    <w:rsid w:val="00E00BDC"/>
    <w:rsid w:val="00E0130F"/>
    <w:rsid w:val="00E02144"/>
    <w:rsid w:val="00E021DD"/>
    <w:rsid w:val="00E03315"/>
    <w:rsid w:val="00E0343E"/>
    <w:rsid w:val="00E03A29"/>
    <w:rsid w:val="00E03CF4"/>
    <w:rsid w:val="00E04901"/>
    <w:rsid w:val="00E04B07"/>
    <w:rsid w:val="00E1233F"/>
    <w:rsid w:val="00E12C43"/>
    <w:rsid w:val="00E1710F"/>
    <w:rsid w:val="00E20464"/>
    <w:rsid w:val="00E229A4"/>
    <w:rsid w:val="00E22A69"/>
    <w:rsid w:val="00E24365"/>
    <w:rsid w:val="00E24BB3"/>
    <w:rsid w:val="00E26435"/>
    <w:rsid w:val="00E26AD6"/>
    <w:rsid w:val="00E27168"/>
    <w:rsid w:val="00E31871"/>
    <w:rsid w:val="00E31EBB"/>
    <w:rsid w:val="00E32148"/>
    <w:rsid w:val="00E32A02"/>
    <w:rsid w:val="00E33517"/>
    <w:rsid w:val="00E35DE8"/>
    <w:rsid w:val="00E37A17"/>
    <w:rsid w:val="00E44EB7"/>
    <w:rsid w:val="00E5037F"/>
    <w:rsid w:val="00E529F9"/>
    <w:rsid w:val="00E52CD6"/>
    <w:rsid w:val="00E54275"/>
    <w:rsid w:val="00E56495"/>
    <w:rsid w:val="00E5797B"/>
    <w:rsid w:val="00E60902"/>
    <w:rsid w:val="00E60B18"/>
    <w:rsid w:val="00E60FB8"/>
    <w:rsid w:val="00E6222C"/>
    <w:rsid w:val="00E63928"/>
    <w:rsid w:val="00E64449"/>
    <w:rsid w:val="00E6507D"/>
    <w:rsid w:val="00E661EC"/>
    <w:rsid w:val="00E70ACF"/>
    <w:rsid w:val="00E70DE6"/>
    <w:rsid w:val="00E711E5"/>
    <w:rsid w:val="00E71B72"/>
    <w:rsid w:val="00E72350"/>
    <w:rsid w:val="00E73F7E"/>
    <w:rsid w:val="00E743AB"/>
    <w:rsid w:val="00E74E53"/>
    <w:rsid w:val="00E74E60"/>
    <w:rsid w:val="00E75F17"/>
    <w:rsid w:val="00E77F9F"/>
    <w:rsid w:val="00E80C8A"/>
    <w:rsid w:val="00E8126A"/>
    <w:rsid w:val="00E8353B"/>
    <w:rsid w:val="00E83DC4"/>
    <w:rsid w:val="00E85823"/>
    <w:rsid w:val="00E86732"/>
    <w:rsid w:val="00E8673F"/>
    <w:rsid w:val="00E90D4D"/>
    <w:rsid w:val="00E90FAA"/>
    <w:rsid w:val="00E91BC0"/>
    <w:rsid w:val="00E92BE0"/>
    <w:rsid w:val="00E93A69"/>
    <w:rsid w:val="00E93ECC"/>
    <w:rsid w:val="00E948C5"/>
    <w:rsid w:val="00E94A52"/>
    <w:rsid w:val="00E95F3A"/>
    <w:rsid w:val="00E96415"/>
    <w:rsid w:val="00E96665"/>
    <w:rsid w:val="00E96EE7"/>
    <w:rsid w:val="00EA11A1"/>
    <w:rsid w:val="00EA12DD"/>
    <w:rsid w:val="00EA238B"/>
    <w:rsid w:val="00EA6A46"/>
    <w:rsid w:val="00EB0BB1"/>
    <w:rsid w:val="00EB2839"/>
    <w:rsid w:val="00EB3175"/>
    <w:rsid w:val="00EB3B40"/>
    <w:rsid w:val="00EB54FF"/>
    <w:rsid w:val="00EB5A31"/>
    <w:rsid w:val="00EB63B1"/>
    <w:rsid w:val="00EB7596"/>
    <w:rsid w:val="00EB7E9D"/>
    <w:rsid w:val="00EC0D27"/>
    <w:rsid w:val="00EC1F86"/>
    <w:rsid w:val="00EC225C"/>
    <w:rsid w:val="00EC36F7"/>
    <w:rsid w:val="00EC4DE3"/>
    <w:rsid w:val="00EC5D1A"/>
    <w:rsid w:val="00ED002C"/>
    <w:rsid w:val="00ED2507"/>
    <w:rsid w:val="00ED3AFB"/>
    <w:rsid w:val="00ED3E5D"/>
    <w:rsid w:val="00ED4D0D"/>
    <w:rsid w:val="00ED6AFB"/>
    <w:rsid w:val="00ED6E5E"/>
    <w:rsid w:val="00ED7875"/>
    <w:rsid w:val="00EE3FC8"/>
    <w:rsid w:val="00EE48ED"/>
    <w:rsid w:val="00EE4FA9"/>
    <w:rsid w:val="00EE5894"/>
    <w:rsid w:val="00EE5CAA"/>
    <w:rsid w:val="00EF28B8"/>
    <w:rsid w:val="00EF2CA3"/>
    <w:rsid w:val="00EF3DD2"/>
    <w:rsid w:val="00EF59F5"/>
    <w:rsid w:val="00EF6395"/>
    <w:rsid w:val="00EF72EF"/>
    <w:rsid w:val="00F01818"/>
    <w:rsid w:val="00F03C5A"/>
    <w:rsid w:val="00F0620F"/>
    <w:rsid w:val="00F0656F"/>
    <w:rsid w:val="00F06763"/>
    <w:rsid w:val="00F10D71"/>
    <w:rsid w:val="00F11187"/>
    <w:rsid w:val="00F12CB4"/>
    <w:rsid w:val="00F1335B"/>
    <w:rsid w:val="00F15F40"/>
    <w:rsid w:val="00F1637D"/>
    <w:rsid w:val="00F262EF"/>
    <w:rsid w:val="00F26F5F"/>
    <w:rsid w:val="00F302D5"/>
    <w:rsid w:val="00F30885"/>
    <w:rsid w:val="00F309AE"/>
    <w:rsid w:val="00F3122D"/>
    <w:rsid w:val="00F32DF0"/>
    <w:rsid w:val="00F334AD"/>
    <w:rsid w:val="00F33BA2"/>
    <w:rsid w:val="00F36714"/>
    <w:rsid w:val="00F45586"/>
    <w:rsid w:val="00F46B83"/>
    <w:rsid w:val="00F51906"/>
    <w:rsid w:val="00F51985"/>
    <w:rsid w:val="00F54AC2"/>
    <w:rsid w:val="00F54DA4"/>
    <w:rsid w:val="00F5625A"/>
    <w:rsid w:val="00F600B8"/>
    <w:rsid w:val="00F6162C"/>
    <w:rsid w:val="00F61AA5"/>
    <w:rsid w:val="00F61E9E"/>
    <w:rsid w:val="00F63260"/>
    <w:rsid w:val="00F635CE"/>
    <w:rsid w:val="00F64F26"/>
    <w:rsid w:val="00F64FC3"/>
    <w:rsid w:val="00F66F9B"/>
    <w:rsid w:val="00F675A4"/>
    <w:rsid w:val="00F7054F"/>
    <w:rsid w:val="00F720A8"/>
    <w:rsid w:val="00F731A5"/>
    <w:rsid w:val="00F74129"/>
    <w:rsid w:val="00F76A6D"/>
    <w:rsid w:val="00F77C49"/>
    <w:rsid w:val="00F8159F"/>
    <w:rsid w:val="00F81F28"/>
    <w:rsid w:val="00F81F54"/>
    <w:rsid w:val="00F827AE"/>
    <w:rsid w:val="00F84106"/>
    <w:rsid w:val="00F84965"/>
    <w:rsid w:val="00F876CA"/>
    <w:rsid w:val="00F8780B"/>
    <w:rsid w:val="00F900BA"/>
    <w:rsid w:val="00F94716"/>
    <w:rsid w:val="00F94ADA"/>
    <w:rsid w:val="00F976B9"/>
    <w:rsid w:val="00FA04AC"/>
    <w:rsid w:val="00FA0F40"/>
    <w:rsid w:val="00FA13E4"/>
    <w:rsid w:val="00FA21CD"/>
    <w:rsid w:val="00FA2423"/>
    <w:rsid w:val="00FA26A5"/>
    <w:rsid w:val="00FA2DC0"/>
    <w:rsid w:val="00FA3DB3"/>
    <w:rsid w:val="00FA50C4"/>
    <w:rsid w:val="00FA7783"/>
    <w:rsid w:val="00FA7B92"/>
    <w:rsid w:val="00FB015C"/>
    <w:rsid w:val="00FB028B"/>
    <w:rsid w:val="00FB2CD9"/>
    <w:rsid w:val="00FB7053"/>
    <w:rsid w:val="00FB768D"/>
    <w:rsid w:val="00FB77E2"/>
    <w:rsid w:val="00FC00D6"/>
    <w:rsid w:val="00FC031A"/>
    <w:rsid w:val="00FC137D"/>
    <w:rsid w:val="00FC1769"/>
    <w:rsid w:val="00FC2520"/>
    <w:rsid w:val="00FC318F"/>
    <w:rsid w:val="00FC5AC1"/>
    <w:rsid w:val="00FC625E"/>
    <w:rsid w:val="00FD0C92"/>
    <w:rsid w:val="00FD3444"/>
    <w:rsid w:val="00FD391A"/>
    <w:rsid w:val="00FD3FD9"/>
    <w:rsid w:val="00FD47D4"/>
    <w:rsid w:val="00FD62D0"/>
    <w:rsid w:val="00FD635B"/>
    <w:rsid w:val="00FD6C69"/>
    <w:rsid w:val="00FE029C"/>
    <w:rsid w:val="00FE1610"/>
    <w:rsid w:val="00FE2219"/>
    <w:rsid w:val="00FE3CBC"/>
    <w:rsid w:val="00FE4023"/>
    <w:rsid w:val="00FE4493"/>
    <w:rsid w:val="00FE5ED5"/>
    <w:rsid w:val="00FF0A12"/>
    <w:rsid w:val="00FF2233"/>
    <w:rsid w:val="00FF2D9B"/>
    <w:rsid w:val="00FF5917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827A"/>
  <w15:chartTrackingRefBased/>
  <w15:docId w15:val="{062D80E2-2C5B-4881-B8A0-73C0FD19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70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70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nhideWhenUsed/>
    <w:qFormat/>
    <w:rsid w:val="00C70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70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70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70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70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70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70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70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70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rsid w:val="00C70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70D00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70D00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70D0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70D0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70D0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70D0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70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70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70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70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70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70D0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70D00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70D00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70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70D00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70D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7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Frspaiere">
    <w:name w:val="No Spacing"/>
    <w:uiPriority w:val="1"/>
    <w:qFormat/>
    <w:rsid w:val="00934E98"/>
    <w:pPr>
      <w:spacing w:after="0" w:line="240" w:lineRule="auto"/>
    </w:pPr>
  </w:style>
  <w:style w:type="paragraph" w:customStyle="1" w:styleId="elementtoproof">
    <w:name w:val="elementtoproof"/>
    <w:basedOn w:val="Normal"/>
    <w:rsid w:val="006D4945"/>
    <w:pPr>
      <w:spacing w:after="0" w:line="240" w:lineRule="auto"/>
    </w:pPr>
    <w:rPr>
      <w:rFonts w:ascii="Calibri" w:eastAsiaTheme="minorEastAsia" w:hAnsi="Calibri" w:cs="Calibri"/>
      <w:kern w:val="0"/>
      <w:lang w:eastAsia="ro-RO"/>
      <w14:ligatures w14:val="none"/>
    </w:rPr>
  </w:style>
  <w:style w:type="paragraph" w:customStyle="1" w:styleId="xmsonormal">
    <w:name w:val="x_msonormal"/>
    <w:basedOn w:val="Normal"/>
    <w:rsid w:val="0049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table" w:styleId="Tabelgril">
    <w:name w:val="Table Grid"/>
    <w:basedOn w:val="TabelNormal"/>
    <w:rsid w:val="00D8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pt">
    <w:name w:val="tpt"/>
    <w:basedOn w:val="Fontdeparagrafimplicit"/>
    <w:rsid w:val="007665D6"/>
  </w:style>
  <w:style w:type="paragraph" w:styleId="Indentcorptext">
    <w:name w:val="Body Text Indent"/>
    <w:basedOn w:val="Normal"/>
    <w:link w:val="IndentcorptextCaracter"/>
    <w:rsid w:val="00A73204"/>
    <w:pPr>
      <w:spacing w:after="0" w:line="240" w:lineRule="auto"/>
      <w:ind w:left="990"/>
      <w:jc w:val="both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customStyle="1" w:styleId="IndentcorptextCaracter">
    <w:name w:val="Indent corp text Caracter"/>
    <w:basedOn w:val="Fontdeparagrafimplicit"/>
    <w:link w:val="Indentcorptext"/>
    <w:rsid w:val="00A73204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customStyle="1" w:styleId="tsi">
    <w:name w:val="tsi"/>
    <w:basedOn w:val="Fontdeparagrafimplicit"/>
    <w:rsid w:val="00374A18"/>
  </w:style>
  <w:style w:type="paragraph" w:styleId="Antet">
    <w:name w:val="header"/>
    <w:basedOn w:val="Normal"/>
    <w:link w:val="AntetCaracter"/>
    <w:unhideWhenUsed/>
    <w:rsid w:val="00D5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D5166A"/>
  </w:style>
  <w:style w:type="paragraph" w:styleId="Subsol">
    <w:name w:val="footer"/>
    <w:basedOn w:val="Normal"/>
    <w:link w:val="SubsolCaracter"/>
    <w:uiPriority w:val="99"/>
    <w:unhideWhenUsed/>
    <w:rsid w:val="00D5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166A"/>
  </w:style>
  <w:style w:type="character" w:customStyle="1" w:styleId="pt">
    <w:name w:val="pt"/>
    <w:basedOn w:val="Fontdeparagrafimplicit"/>
    <w:rsid w:val="00B37521"/>
  </w:style>
  <w:style w:type="character" w:customStyle="1" w:styleId="tt">
    <w:name w:val="tt"/>
    <w:basedOn w:val="Fontdeparagrafimplicit"/>
    <w:rsid w:val="00352801"/>
  </w:style>
  <w:style w:type="character" w:styleId="Hyperlink">
    <w:name w:val="Hyperlink"/>
    <w:basedOn w:val="Fontdeparagrafimplicit"/>
    <w:uiPriority w:val="99"/>
    <w:unhideWhenUsed/>
    <w:rsid w:val="00871A0F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871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26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B2C66-486A-4395-9A7F-DCE5729C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5</Pages>
  <Words>1531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Croitoru  Valerica</dc:creator>
  <cp:keywords/>
  <dc:description/>
  <cp:lastModifiedBy>Tulbure Mihaela</cp:lastModifiedBy>
  <cp:revision>498</cp:revision>
  <cp:lastPrinted>2025-08-05T12:09:00Z</cp:lastPrinted>
  <dcterms:created xsi:type="dcterms:W3CDTF">2025-06-24T07:49:00Z</dcterms:created>
  <dcterms:modified xsi:type="dcterms:W3CDTF">2025-09-10T12:54:00Z</dcterms:modified>
</cp:coreProperties>
</file>