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E819" w14:textId="77777777" w:rsidR="00CE3A02" w:rsidRDefault="00D443E4" w:rsidP="00F240B3">
      <w:pPr>
        <w:tabs>
          <w:tab w:val="left" w:pos="9781"/>
        </w:tabs>
        <w:ind w:right="46"/>
        <w:rPr>
          <w:b/>
          <w:sz w:val="36"/>
          <w:szCs w:val="36"/>
          <w:lang w:val="ro-RO" w:eastAsia="ro-RO"/>
        </w:rPr>
      </w:pPr>
      <w:r>
        <w:rPr>
          <w:b/>
          <w:sz w:val="36"/>
          <w:szCs w:val="36"/>
          <w:lang w:val="ro-RO" w:eastAsia="ro-RO"/>
        </w:rPr>
        <w:t xml:space="preserve">                                                 </w:t>
      </w:r>
    </w:p>
    <w:p w14:paraId="65410542" w14:textId="40F367B1" w:rsidR="003B783B" w:rsidRPr="00F555EB" w:rsidRDefault="00D443E4" w:rsidP="00F240B3">
      <w:pPr>
        <w:tabs>
          <w:tab w:val="left" w:pos="9781"/>
        </w:tabs>
        <w:ind w:right="46"/>
        <w:rPr>
          <w:sz w:val="28"/>
          <w:szCs w:val="28"/>
          <w:lang w:val="ro-RO" w:eastAsia="ro-RO"/>
        </w:rPr>
      </w:pPr>
      <w:r>
        <w:rPr>
          <w:b/>
          <w:sz w:val="36"/>
          <w:szCs w:val="36"/>
          <w:lang w:val="ro-RO" w:eastAsia="ro-RO"/>
        </w:rPr>
        <w:t xml:space="preserve">                                                               </w:t>
      </w:r>
      <w:r w:rsidR="00F66F97" w:rsidRPr="00F555EB">
        <w:rPr>
          <w:sz w:val="28"/>
          <w:szCs w:val="28"/>
          <w:lang w:val="ro-RO" w:eastAsia="ro-RO"/>
        </w:rPr>
        <w:t xml:space="preserve">              </w:t>
      </w:r>
      <w:r w:rsidR="00975991" w:rsidRPr="00F555EB">
        <w:rPr>
          <w:sz w:val="28"/>
          <w:szCs w:val="28"/>
          <w:lang w:val="ro-RO" w:eastAsia="ro-RO"/>
        </w:rPr>
        <w:t xml:space="preserve">                 </w:t>
      </w:r>
      <w:r w:rsidR="00F66F97" w:rsidRPr="00F555EB">
        <w:rPr>
          <w:sz w:val="28"/>
          <w:szCs w:val="28"/>
          <w:lang w:val="ro-RO" w:eastAsia="ro-RO"/>
        </w:rPr>
        <w:t xml:space="preserve">                                        </w:t>
      </w:r>
      <w:r w:rsidR="004626DA" w:rsidRPr="00F555EB">
        <w:rPr>
          <w:sz w:val="28"/>
          <w:szCs w:val="28"/>
          <w:lang w:val="ro-RO" w:eastAsia="ro-RO"/>
        </w:rPr>
        <w:t xml:space="preserve">  </w:t>
      </w:r>
    </w:p>
    <w:p w14:paraId="0A73B0B0" w14:textId="77777777" w:rsidR="00D443E4" w:rsidRDefault="00D443E4" w:rsidP="00F240B3">
      <w:pPr>
        <w:pStyle w:val="Titlu"/>
        <w:tabs>
          <w:tab w:val="left" w:pos="284"/>
          <w:tab w:val="left" w:pos="9356"/>
        </w:tabs>
        <w:ind w:right="-96"/>
        <w:jc w:val="both"/>
        <w:rPr>
          <w:bCs w:val="0"/>
          <w:szCs w:val="28"/>
          <w:lang w:val="ro-RO"/>
        </w:rPr>
      </w:pPr>
    </w:p>
    <w:p w14:paraId="134DFF25" w14:textId="77777777" w:rsidR="00D443E4" w:rsidRDefault="00D443E4" w:rsidP="00F240B3">
      <w:pPr>
        <w:pStyle w:val="Titlu"/>
        <w:tabs>
          <w:tab w:val="left" w:pos="284"/>
          <w:tab w:val="left" w:pos="9356"/>
        </w:tabs>
        <w:ind w:right="-96"/>
        <w:jc w:val="both"/>
        <w:rPr>
          <w:bCs w:val="0"/>
          <w:szCs w:val="28"/>
          <w:lang w:val="ro-RO"/>
        </w:rPr>
      </w:pPr>
    </w:p>
    <w:p w14:paraId="3241F28D" w14:textId="77777777" w:rsidR="00623AA7" w:rsidRDefault="00623AA7" w:rsidP="00623AA7">
      <w:pPr>
        <w:pStyle w:val="Titlu"/>
        <w:tabs>
          <w:tab w:val="left" w:pos="180"/>
          <w:tab w:val="left" w:pos="284"/>
          <w:tab w:val="left" w:pos="7491"/>
          <w:tab w:val="left" w:pos="9180"/>
          <w:tab w:val="left" w:pos="9214"/>
        </w:tabs>
        <w:ind w:left="-270" w:right="666"/>
        <w:rPr>
          <w:szCs w:val="28"/>
          <w:lang w:val="ro-RO"/>
        </w:rPr>
      </w:pPr>
      <w:r>
        <w:rPr>
          <w:szCs w:val="28"/>
          <w:lang w:val="ro-RO"/>
        </w:rPr>
        <w:t>COMUNICAT</w:t>
      </w:r>
    </w:p>
    <w:p w14:paraId="2702E956" w14:textId="77777777" w:rsidR="00623AA7" w:rsidRDefault="00623AA7" w:rsidP="00623AA7">
      <w:pPr>
        <w:tabs>
          <w:tab w:val="left" w:pos="180"/>
          <w:tab w:val="left" w:pos="1991"/>
          <w:tab w:val="left" w:pos="9180"/>
          <w:tab w:val="left" w:pos="9214"/>
        </w:tabs>
        <w:ind w:left="-270" w:right="66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35BE411D" w14:textId="77777777" w:rsidR="00623AA7" w:rsidRDefault="00623AA7" w:rsidP="00623AA7">
      <w:pPr>
        <w:tabs>
          <w:tab w:val="left" w:pos="360"/>
          <w:tab w:val="left" w:pos="9180"/>
          <w:tab w:val="left" w:pos="9214"/>
        </w:tabs>
        <w:ind w:left="-180" w:right="-6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 În data de 08 august 2025, ora 10</w:t>
      </w:r>
      <w:r>
        <w:rPr>
          <w:sz w:val="28"/>
          <w:szCs w:val="28"/>
          <w:vertAlign w:val="superscript"/>
          <w:lang w:val="ro-RO"/>
        </w:rPr>
        <w:t>00</w:t>
      </w:r>
      <w:r>
        <w:rPr>
          <w:sz w:val="28"/>
          <w:szCs w:val="28"/>
          <w:lang w:val="ro-RO"/>
        </w:rPr>
        <w:t xml:space="preserve">, în sala de ședințe a Consiliului </w:t>
      </w:r>
      <w:proofErr w:type="spellStart"/>
      <w:r>
        <w:rPr>
          <w:sz w:val="28"/>
          <w:szCs w:val="28"/>
          <w:lang w:val="ro-RO"/>
        </w:rPr>
        <w:t>Judeţean</w:t>
      </w:r>
      <w:proofErr w:type="spellEnd"/>
      <w:r>
        <w:rPr>
          <w:sz w:val="28"/>
          <w:szCs w:val="28"/>
          <w:lang w:val="ro-RO"/>
        </w:rPr>
        <w:t xml:space="preserve"> Vrancea, a avut loc </w:t>
      </w:r>
      <w:proofErr w:type="spellStart"/>
      <w:r>
        <w:rPr>
          <w:sz w:val="28"/>
          <w:szCs w:val="28"/>
          <w:lang w:val="ro-RO"/>
        </w:rPr>
        <w:t>ședinţa</w:t>
      </w:r>
      <w:proofErr w:type="spellEnd"/>
      <w:r>
        <w:rPr>
          <w:sz w:val="28"/>
          <w:szCs w:val="28"/>
          <w:lang w:val="ro-RO"/>
        </w:rPr>
        <w:t xml:space="preserve"> extraordinară a </w:t>
      </w:r>
      <w:proofErr w:type="spellStart"/>
      <w:r>
        <w:rPr>
          <w:sz w:val="28"/>
          <w:szCs w:val="28"/>
          <w:lang w:val="ro-RO"/>
        </w:rPr>
        <w:t>Autorităţii</w:t>
      </w:r>
      <w:proofErr w:type="spellEnd"/>
      <w:r>
        <w:rPr>
          <w:sz w:val="28"/>
          <w:szCs w:val="28"/>
          <w:lang w:val="ro-RO"/>
        </w:rPr>
        <w:t xml:space="preserve"> Teritoriale de Ordine Publică Vrancea, pentru a analiza și a dezbate aspecte de interes public privind siguranța comunității la nivel local.</w:t>
      </w:r>
    </w:p>
    <w:p w14:paraId="5ED4CA34" w14:textId="77777777" w:rsidR="00623AA7" w:rsidRDefault="00623AA7" w:rsidP="00623AA7">
      <w:pPr>
        <w:tabs>
          <w:tab w:val="left" w:pos="360"/>
          <w:tab w:val="left" w:pos="9180"/>
          <w:tab w:val="left" w:pos="9214"/>
        </w:tabs>
        <w:ind w:left="-180" w:right="-69"/>
        <w:jc w:val="both"/>
        <w:rPr>
          <w:sz w:val="28"/>
          <w:szCs w:val="28"/>
          <w:lang w:val="ro-RO"/>
        </w:rPr>
      </w:pPr>
    </w:p>
    <w:p w14:paraId="245E1079" w14:textId="77777777" w:rsidR="00623AA7" w:rsidRDefault="00623AA7" w:rsidP="00623AA7">
      <w:pPr>
        <w:tabs>
          <w:tab w:val="left" w:pos="360"/>
          <w:tab w:val="left" w:pos="9180"/>
          <w:tab w:val="left" w:pos="9214"/>
        </w:tabs>
        <w:ind w:left="-142" w:right="-6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În cadrul ședinței, s-au dezbătut următoarele puncte, înscrise pe ordinea de zi:</w:t>
      </w:r>
    </w:p>
    <w:p w14:paraId="47AAB4CB" w14:textId="77777777" w:rsidR="00623AA7" w:rsidRDefault="00623AA7" w:rsidP="00623AA7">
      <w:pPr>
        <w:tabs>
          <w:tab w:val="left" w:pos="-426"/>
          <w:tab w:val="left" w:pos="284"/>
          <w:tab w:val="left" w:pos="9214"/>
          <w:tab w:val="left" w:pos="9639"/>
        </w:tabs>
        <w:ind w:right="-69"/>
        <w:jc w:val="both"/>
        <w:rPr>
          <w:i/>
          <w:sz w:val="16"/>
          <w:szCs w:val="16"/>
        </w:rPr>
      </w:pPr>
    </w:p>
    <w:p w14:paraId="7AE6AA7B" w14:textId="77777777" w:rsidR="001B5B67" w:rsidRPr="001B5B67" w:rsidRDefault="00F555EB" w:rsidP="001B5B67">
      <w:pPr>
        <w:jc w:val="both"/>
        <w:rPr>
          <w:sz w:val="28"/>
          <w:szCs w:val="28"/>
        </w:rPr>
      </w:pPr>
      <w:r>
        <w:rPr>
          <w:sz w:val="28"/>
          <w:szCs w:val="28"/>
        </w:rPr>
        <w:t>1.  Analiza</w:t>
      </w:r>
      <w:r w:rsidR="001B5B67" w:rsidRPr="001B5B67">
        <w:rPr>
          <w:sz w:val="28"/>
          <w:szCs w:val="28"/>
        </w:rPr>
        <w:t xml:space="preserve"> </w:t>
      </w:r>
      <w:proofErr w:type="spellStart"/>
      <w:r w:rsidR="001B5B67" w:rsidRPr="001B5B67">
        <w:rPr>
          <w:sz w:val="28"/>
          <w:szCs w:val="28"/>
        </w:rPr>
        <w:t>privind</w:t>
      </w:r>
      <w:proofErr w:type="spellEnd"/>
      <w:r w:rsidR="001B5B67" w:rsidRPr="001B5B67">
        <w:rPr>
          <w:sz w:val="28"/>
          <w:szCs w:val="28"/>
        </w:rPr>
        <w:t xml:space="preserve"> </w:t>
      </w:r>
      <w:proofErr w:type="spellStart"/>
      <w:r w:rsidR="001B5B67" w:rsidRPr="001B5B67">
        <w:rPr>
          <w:sz w:val="28"/>
          <w:szCs w:val="28"/>
        </w:rPr>
        <w:t>dinamica</w:t>
      </w:r>
      <w:proofErr w:type="spellEnd"/>
      <w:r w:rsidR="001B5B67" w:rsidRPr="001B5B67">
        <w:rPr>
          <w:sz w:val="28"/>
          <w:szCs w:val="28"/>
        </w:rPr>
        <w:t xml:space="preserve"> </w:t>
      </w:r>
      <w:proofErr w:type="spellStart"/>
      <w:r w:rsidR="001B5B67" w:rsidRPr="001B5B67">
        <w:rPr>
          <w:sz w:val="28"/>
          <w:szCs w:val="28"/>
        </w:rPr>
        <w:t>accidentelo</w:t>
      </w:r>
      <w:r w:rsidR="001B5B67">
        <w:rPr>
          <w:sz w:val="28"/>
          <w:szCs w:val="28"/>
        </w:rPr>
        <w:t>r</w:t>
      </w:r>
      <w:proofErr w:type="spellEnd"/>
      <w:r w:rsidR="001B5B67">
        <w:rPr>
          <w:sz w:val="28"/>
          <w:szCs w:val="28"/>
        </w:rPr>
        <w:t xml:space="preserve"> grave de </w:t>
      </w:r>
      <w:proofErr w:type="spellStart"/>
      <w:r w:rsidR="001B5B67">
        <w:rPr>
          <w:sz w:val="28"/>
          <w:szCs w:val="28"/>
        </w:rPr>
        <w:t>circulație</w:t>
      </w:r>
      <w:proofErr w:type="spellEnd"/>
      <w:r w:rsidR="001B5B67">
        <w:rPr>
          <w:sz w:val="28"/>
          <w:szCs w:val="28"/>
        </w:rPr>
        <w:t xml:space="preserve">, </w:t>
      </w:r>
      <w:proofErr w:type="spellStart"/>
      <w:r w:rsidR="001B5B67">
        <w:rPr>
          <w:sz w:val="28"/>
          <w:szCs w:val="28"/>
        </w:rPr>
        <w:t>produse</w:t>
      </w:r>
      <w:proofErr w:type="spellEnd"/>
      <w:r w:rsidR="001B5B67">
        <w:rPr>
          <w:sz w:val="28"/>
          <w:szCs w:val="28"/>
        </w:rPr>
        <w:t xml:space="preserve"> </w:t>
      </w:r>
      <w:proofErr w:type="spellStart"/>
      <w:r w:rsidR="001B5B67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sem.</w:t>
      </w:r>
      <w:r w:rsidR="001B5B67">
        <w:rPr>
          <w:sz w:val="28"/>
          <w:szCs w:val="28"/>
        </w:rPr>
        <w:t xml:space="preserve"> I 2025</w:t>
      </w:r>
      <w:r w:rsidR="001B5B67" w:rsidRPr="001B5B67">
        <w:rPr>
          <w:sz w:val="28"/>
          <w:szCs w:val="28"/>
        </w:rPr>
        <w:t xml:space="preserve">, pe raza </w:t>
      </w:r>
      <w:proofErr w:type="spellStart"/>
      <w:r w:rsidR="001B5B67" w:rsidRPr="001B5B67">
        <w:rPr>
          <w:sz w:val="28"/>
          <w:szCs w:val="28"/>
        </w:rPr>
        <w:t>județului</w:t>
      </w:r>
      <w:proofErr w:type="spellEnd"/>
      <w:r w:rsidR="001B5B67" w:rsidRPr="001B5B67">
        <w:rPr>
          <w:sz w:val="28"/>
          <w:szCs w:val="28"/>
        </w:rPr>
        <w:t xml:space="preserve"> </w:t>
      </w:r>
      <w:proofErr w:type="spellStart"/>
      <w:r w:rsidR="001B5B67" w:rsidRPr="001B5B67">
        <w:rPr>
          <w:sz w:val="28"/>
          <w:szCs w:val="28"/>
        </w:rPr>
        <w:t>Vrancea</w:t>
      </w:r>
      <w:proofErr w:type="spellEnd"/>
      <w:r w:rsidR="001B5B67" w:rsidRPr="001B5B67">
        <w:rPr>
          <w:sz w:val="28"/>
          <w:szCs w:val="28"/>
        </w:rPr>
        <w:t>;</w:t>
      </w:r>
    </w:p>
    <w:p w14:paraId="7E272F9C" w14:textId="77777777" w:rsidR="001B5B67" w:rsidRPr="001B5B67" w:rsidRDefault="003D7454" w:rsidP="001B5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555EB">
        <w:rPr>
          <w:sz w:val="28"/>
          <w:szCs w:val="28"/>
        </w:rPr>
        <w:t>Analiza</w:t>
      </w:r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prezentată</w:t>
      </w:r>
      <w:proofErr w:type="spellEnd"/>
      <w:r>
        <w:rPr>
          <w:sz w:val="28"/>
          <w:szCs w:val="28"/>
        </w:rPr>
        <w:t xml:space="preserve"> de d-l </w:t>
      </w:r>
      <w:proofErr w:type="spellStart"/>
      <w:r w:rsidR="001B5B67">
        <w:rPr>
          <w:sz w:val="28"/>
          <w:szCs w:val="28"/>
        </w:rPr>
        <w:t>cms.șef</w:t>
      </w:r>
      <w:proofErr w:type="spellEnd"/>
      <w:r w:rsidR="001B5B67">
        <w:rPr>
          <w:sz w:val="28"/>
          <w:szCs w:val="28"/>
        </w:rPr>
        <w:t xml:space="preserve"> Remus Nica - </w:t>
      </w:r>
      <w:proofErr w:type="spellStart"/>
      <w:r w:rsidR="001B5B67" w:rsidRPr="001B5B67">
        <w:rPr>
          <w:sz w:val="28"/>
          <w:szCs w:val="28"/>
        </w:rPr>
        <w:t>șeful</w:t>
      </w:r>
      <w:proofErr w:type="spellEnd"/>
      <w:r w:rsidR="001B5B67" w:rsidRPr="001B5B67">
        <w:rPr>
          <w:sz w:val="28"/>
          <w:szCs w:val="28"/>
        </w:rPr>
        <w:t xml:space="preserve"> IPJ VN</w:t>
      </w:r>
    </w:p>
    <w:p w14:paraId="405A687C" w14:textId="77777777" w:rsidR="001B5B67" w:rsidRPr="001B5B67" w:rsidRDefault="001B5B67" w:rsidP="001B5B67">
      <w:pPr>
        <w:jc w:val="both"/>
        <w:rPr>
          <w:sz w:val="28"/>
          <w:szCs w:val="28"/>
        </w:rPr>
      </w:pPr>
    </w:p>
    <w:p w14:paraId="67673DC7" w14:textId="77777777" w:rsidR="001B5B67" w:rsidRPr="001B5B67" w:rsidRDefault="001B5B67" w:rsidP="001B5B67">
      <w:pPr>
        <w:jc w:val="both"/>
        <w:rPr>
          <w:sz w:val="28"/>
          <w:szCs w:val="28"/>
        </w:rPr>
      </w:pPr>
      <w:r w:rsidRPr="001B5B67">
        <w:rPr>
          <w:sz w:val="28"/>
          <w:szCs w:val="28"/>
        </w:rPr>
        <w:t xml:space="preserve">2. ⁠Analiza </w:t>
      </w:r>
      <w:proofErr w:type="spellStart"/>
      <w:r w:rsidRPr="001B5B67">
        <w:rPr>
          <w:sz w:val="28"/>
          <w:szCs w:val="28"/>
        </w:rPr>
        <w:t>activităților</w:t>
      </w:r>
      <w:proofErr w:type="spellEnd"/>
      <w:r w:rsidRPr="001B5B67">
        <w:rPr>
          <w:sz w:val="28"/>
          <w:szCs w:val="28"/>
        </w:rPr>
        <w:t xml:space="preserve"> </w:t>
      </w:r>
      <w:proofErr w:type="spellStart"/>
      <w:r w:rsidRPr="001B5B67">
        <w:rPr>
          <w:sz w:val="28"/>
          <w:szCs w:val="28"/>
        </w:rPr>
        <w:t>desfășurate</w:t>
      </w:r>
      <w:proofErr w:type="spellEnd"/>
      <w:r w:rsidRPr="001B5B67">
        <w:rPr>
          <w:sz w:val="28"/>
          <w:szCs w:val="28"/>
        </w:rPr>
        <w:t xml:space="preserve"> de </w:t>
      </w:r>
      <w:proofErr w:type="spellStart"/>
      <w:r w:rsidRPr="001B5B67">
        <w:rPr>
          <w:sz w:val="28"/>
          <w:szCs w:val="28"/>
        </w:rPr>
        <w:t>efectivele</w:t>
      </w:r>
      <w:proofErr w:type="spellEnd"/>
      <w:r w:rsidRPr="001B5B67">
        <w:rPr>
          <w:sz w:val="28"/>
          <w:szCs w:val="28"/>
        </w:rPr>
        <w:t xml:space="preserve"> de </w:t>
      </w:r>
      <w:proofErr w:type="spellStart"/>
      <w:r w:rsidRPr="001B5B67">
        <w:rPr>
          <w:sz w:val="28"/>
          <w:szCs w:val="28"/>
        </w:rPr>
        <w:t>poliție</w:t>
      </w:r>
      <w:proofErr w:type="spellEnd"/>
      <w:r w:rsidRPr="001B5B67">
        <w:rPr>
          <w:sz w:val="28"/>
          <w:szCs w:val="28"/>
        </w:rPr>
        <w:t xml:space="preserve"> pe </w:t>
      </w:r>
      <w:proofErr w:type="spellStart"/>
      <w:r w:rsidRPr="001B5B67">
        <w:rPr>
          <w:sz w:val="28"/>
          <w:szCs w:val="28"/>
        </w:rPr>
        <w:t>linia</w:t>
      </w:r>
      <w:proofErr w:type="spellEnd"/>
      <w:r w:rsidRPr="001B5B67">
        <w:rPr>
          <w:sz w:val="28"/>
          <w:szCs w:val="28"/>
        </w:rPr>
        <w:t xml:space="preserve"> </w:t>
      </w:r>
      <w:proofErr w:type="spellStart"/>
      <w:r w:rsidRPr="001B5B67">
        <w:rPr>
          <w:sz w:val="28"/>
          <w:szCs w:val="28"/>
        </w:rPr>
        <w:t>protejării</w:t>
      </w:r>
      <w:proofErr w:type="spellEnd"/>
      <w:r w:rsidRPr="001B5B67">
        <w:rPr>
          <w:sz w:val="28"/>
          <w:szCs w:val="28"/>
        </w:rPr>
        <w:t xml:space="preserve"> </w:t>
      </w:r>
      <w:proofErr w:type="spellStart"/>
      <w:r w:rsidRPr="001B5B67">
        <w:rPr>
          <w:sz w:val="28"/>
          <w:szCs w:val="28"/>
        </w:rPr>
        <w:t>persoanelor</w:t>
      </w:r>
      <w:proofErr w:type="spellEnd"/>
      <w:r w:rsidRPr="001B5B67">
        <w:rPr>
          <w:sz w:val="28"/>
          <w:szCs w:val="28"/>
        </w:rPr>
        <w:t xml:space="preserve"> </w:t>
      </w:r>
      <w:proofErr w:type="spellStart"/>
      <w:r w:rsidRPr="001B5B67">
        <w:rPr>
          <w:sz w:val="28"/>
          <w:szCs w:val="28"/>
        </w:rPr>
        <w:t>vârstnice</w:t>
      </w:r>
      <w:proofErr w:type="spellEnd"/>
      <w:r w:rsidRPr="001B5B67">
        <w:rPr>
          <w:sz w:val="28"/>
          <w:szCs w:val="28"/>
        </w:rPr>
        <w:t xml:space="preserve"> </w:t>
      </w:r>
      <w:proofErr w:type="spellStart"/>
      <w:r w:rsidRPr="001B5B67">
        <w:rPr>
          <w:sz w:val="28"/>
          <w:szCs w:val="28"/>
        </w:rPr>
        <w:t>și</w:t>
      </w:r>
      <w:proofErr w:type="spellEnd"/>
      <w:r w:rsidRPr="001B5B67">
        <w:rPr>
          <w:sz w:val="28"/>
          <w:szCs w:val="28"/>
        </w:rPr>
        <w:t xml:space="preserve"> </w:t>
      </w:r>
      <w:proofErr w:type="spellStart"/>
      <w:r w:rsidRPr="001B5B67">
        <w:rPr>
          <w:sz w:val="28"/>
          <w:szCs w:val="28"/>
        </w:rPr>
        <w:t>prevenirea</w:t>
      </w:r>
      <w:proofErr w:type="spellEnd"/>
      <w:r w:rsidRPr="001B5B67">
        <w:rPr>
          <w:sz w:val="28"/>
          <w:szCs w:val="28"/>
        </w:rPr>
        <w:t xml:space="preserve"> </w:t>
      </w:r>
      <w:proofErr w:type="spellStart"/>
      <w:r w:rsidRPr="001B5B67">
        <w:rPr>
          <w:sz w:val="28"/>
          <w:szCs w:val="28"/>
        </w:rPr>
        <w:t>infracțiunilor</w:t>
      </w:r>
      <w:proofErr w:type="spellEnd"/>
      <w:r w:rsidRPr="001B5B67">
        <w:rPr>
          <w:sz w:val="28"/>
          <w:szCs w:val="28"/>
        </w:rPr>
        <w:t xml:space="preserve"> </w:t>
      </w:r>
      <w:proofErr w:type="spellStart"/>
      <w:r w:rsidRPr="001B5B67">
        <w:rPr>
          <w:sz w:val="28"/>
          <w:szCs w:val="28"/>
        </w:rPr>
        <w:t>îndreptate</w:t>
      </w:r>
      <w:proofErr w:type="spellEnd"/>
      <w:r w:rsidRPr="001B5B67">
        <w:rPr>
          <w:sz w:val="28"/>
          <w:szCs w:val="28"/>
        </w:rPr>
        <w:t xml:space="preserve"> </w:t>
      </w:r>
      <w:proofErr w:type="spellStart"/>
      <w:r w:rsidRPr="001B5B67">
        <w:rPr>
          <w:sz w:val="28"/>
          <w:szCs w:val="28"/>
        </w:rPr>
        <w:t>împotriva</w:t>
      </w:r>
      <w:proofErr w:type="spellEnd"/>
      <w:r w:rsidRPr="001B5B67">
        <w:rPr>
          <w:sz w:val="28"/>
          <w:szCs w:val="28"/>
        </w:rPr>
        <w:t xml:space="preserve"> </w:t>
      </w:r>
      <w:proofErr w:type="spellStart"/>
      <w:r w:rsidRPr="001B5B67">
        <w:rPr>
          <w:sz w:val="28"/>
          <w:szCs w:val="28"/>
        </w:rPr>
        <w:t>aceste</w:t>
      </w:r>
      <w:r>
        <w:rPr>
          <w:sz w:val="28"/>
          <w:szCs w:val="28"/>
        </w:rPr>
        <w:t>i</w:t>
      </w:r>
      <w:proofErr w:type="spellEnd"/>
      <w:r w:rsidRPr="001B5B67">
        <w:rPr>
          <w:sz w:val="28"/>
          <w:szCs w:val="28"/>
        </w:rPr>
        <w:t xml:space="preserve"> </w:t>
      </w:r>
      <w:proofErr w:type="spellStart"/>
      <w:r w:rsidRPr="001B5B67">
        <w:rPr>
          <w:sz w:val="28"/>
          <w:szCs w:val="28"/>
        </w:rPr>
        <w:t>categorii</w:t>
      </w:r>
      <w:proofErr w:type="spellEnd"/>
      <w:r w:rsidRPr="001B5B67">
        <w:rPr>
          <w:sz w:val="28"/>
          <w:szCs w:val="28"/>
        </w:rPr>
        <w:t xml:space="preserve"> </w:t>
      </w:r>
      <w:proofErr w:type="spellStart"/>
      <w:r w:rsidRPr="001B5B67">
        <w:rPr>
          <w:sz w:val="28"/>
          <w:szCs w:val="28"/>
        </w:rPr>
        <w:t>sociale</w:t>
      </w:r>
      <w:proofErr w:type="spellEnd"/>
      <w:r w:rsidRPr="001B5B67">
        <w:rPr>
          <w:sz w:val="28"/>
          <w:szCs w:val="28"/>
        </w:rPr>
        <w:t>;</w:t>
      </w:r>
    </w:p>
    <w:p w14:paraId="7EB9E83C" w14:textId="77777777" w:rsidR="001B5B67" w:rsidRPr="001B5B67" w:rsidRDefault="003D7454" w:rsidP="001B5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Analiza a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prezentată</w:t>
      </w:r>
      <w:proofErr w:type="spellEnd"/>
      <w:r>
        <w:rPr>
          <w:sz w:val="28"/>
          <w:szCs w:val="28"/>
        </w:rPr>
        <w:t xml:space="preserve"> de d-l</w:t>
      </w:r>
      <w:r w:rsidR="001B5B67" w:rsidRPr="001B5B67">
        <w:rPr>
          <w:sz w:val="28"/>
          <w:szCs w:val="28"/>
        </w:rPr>
        <w:t xml:space="preserve"> </w:t>
      </w:r>
      <w:proofErr w:type="spellStart"/>
      <w:r w:rsidR="001B5B67">
        <w:rPr>
          <w:sz w:val="28"/>
          <w:szCs w:val="28"/>
        </w:rPr>
        <w:t>cms.șef</w:t>
      </w:r>
      <w:proofErr w:type="spellEnd"/>
      <w:r w:rsidR="001B5B67">
        <w:rPr>
          <w:sz w:val="28"/>
          <w:szCs w:val="28"/>
        </w:rPr>
        <w:t xml:space="preserve"> Remus Nica - </w:t>
      </w:r>
      <w:proofErr w:type="spellStart"/>
      <w:r w:rsidR="001B5B67" w:rsidRPr="001B5B67">
        <w:rPr>
          <w:sz w:val="28"/>
          <w:szCs w:val="28"/>
        </w:rPr>
        <w:t>șeful</w:t>
      </w:r>
      <w:proofErr w:type="spellEnd"/>
      <w:r w:rsidR="001B5B67" w:rsidRPr="001B5B67">
        <w:rPr>
          <w:sz w:val="28"/>
          <w:szCs w:val="28"/>
        </w:rPr>
        <w:t xml:space="preserve"> IPJ VN</w:t>
      </w:r>
    </w:p>
    <w:p w14:paraId="3D0F4A0C" w14:textId="77777777" w:rsidR="001B5B67" w:rsidRPr="001B5B67" w:rsidRDefault="001B5B67" w:rsidP="001B5B67">
      <w:pPr>
        <w:jc w:val="both"/>
        <w:rPr>
          <w:sz w:val="28"/>
          <w:szCs w:val="28"/>
        </w:rPr>
      </w:pPr>
    </w:p>
    <w:p w14:paraId="0E9878C4" w14:textId="77777777" w:rsidR="001B5B67" w:rsidRPr="001B5B67" w:rsidRDefault="00534539" w:rsidP="001B5B67">
      <w:pPr>
        <w:jc w:val="both"/>
        <w:rPr>
          <w:sz w:val="28"/>
          <w:szCs w:val="28"/>
        </w:rPr>
      </w:pPr>
      <w:r>
        <w:rPr>
          <w:sz w:val="28"/>
          <w:szCs w:val="28"/>
        </w:rPr>
        <w:t>3. Analiza</w:t>
      </w:r>
      <w:r w:rsidR="001B5B67" w:rsidRPr="001B5B67">
        <w:rPr>
          <w:sz w:val="28"/>
          <w:szCs w:val="28"/>
        </w:rPr>
        <w:t xml:space="preserve"> </w:t>
      </w:r>
      <w:proofErr w:type="spellStart"/>
      <w:r w:rsidR="001B5B67" w:rsidRPr="001B5B67">
        <w:rPr>
          <w:sz w:val="28"/>
          <w:szCs w:val="28"/>
        </w:rPr>
        <w:t>privind</w:t>
      </w:r>
      <w:proofErr w:type="spellEnd"/>
      <w:r w:rsidR="001B5B67" w:rsidRPr="001B5B67">
        <w:rPr>
          <w:sz w:val="28"/>
          <w:szCs w:val="28"/>
        </w:rPr>
        <w:t xml:space="preserve"> </w:t>
      </w:r>
      <w:proofErr w:type="spellStart"/>
      <w:r w:rsidR="001B5B67" w:rsidRPr="001B5B67">
        <w:rPr>
          <w:sz w:val="28"/>
          <w:szCs w:val="28"/>
        </w:rPr>
        <w:t>evoluția</w:t>
      </w:r>
      <w:proofErr w:type="spellEnd"/>
      <w:r w:rsidR="001B5B67" w:rsidRPr="001B5B67">
        <w:rPr>
          <w:sz w:val="28"/>
          <w:szCs w:val="28"/>
        </w:rPr>
        <w:t xml:space="preserve"> </w:t>
      </w:r>
      <w:proofErr w:type="spellStart"/>
      <w:r w:rsidR="001B5B67" w:rsidRPr="001B5B67">
        <w:rPr>
          <w:sz w:val="28"/>
          <w:szCs w:val="28"/>
        </w:rPr>
        <w:t>situației</w:t>
      </w:r>
      <w:proofErr w:type="spellEnd"/>
      <w:r w:rsidR="001B5B67" w:rsidRPr="001B5B67">
        <w:rPr>
          <w:sz w:val="28"/>
          <w:szCs w:val="28"/>
        </w:rPr>
        <w:t xml:space="preserve"> operative pe </w:t>
      </w:r>
      <w:proofErr w:type="spellStart"/>
      <w:r w:rsidR="001B5B67" w:rsidRPr="001B5B67">
        <w:rPr>
          <w:sz w:val="28"/>
          <w:szCs w:val="28"/>
        </w:rPr>
        <w:t>linia</w:t>
      </w:r>
      <w:proofErr w:type="spellEnd"/>
      <w:r w:rsidR="001B5B67" w:rsidRPr="001B5B67">
        <w:rPr>
          <w:sz w:val="28"/>
          <w:szCs w:val="28"/>
        </w:rPr>
        <w:t xml:space="preserve"> </w:t>
      </w:r>
      <w:proofErr w:type="spellStart"/>
      <w:r w:rsidR="001B5B67" w:rsidRPr="001B5B67">
        <w:rPr>
          <w:sz w:val="28"/>
          <w:szCs w:val="28"/>
        </w:rPr>
        <w:t>situațiilor</w:t>
      </w:r>
      <w:proofErr w:type="spellEnd"/>
      <w:r w:rsidR="001B5B67" w:rsidRPr="001B5B67">
        <w:rPr>
          <w:sz w:val="28"/>
          <w:szCs w:val="28"/>
        </w:rPr>
        <w:t xml:space="preserve"> de </w:t>
      </w:r>
      <w:proofErr w:type="spellStart"/>
      <w:r w:rsidR="001B5B67" w:rsidRPr="001B5B67">
        <w:rPr>
          <w:sz w:val="28"/>
          <w:szCs w:val="28"/>
        </w:rPr>
        <w:t>urgență</w:t>
      </w:r>
      <w:proofErr w:type="spellEnd"/>
      <w:r w:rsidR="001B5B67" w:rsidRPr="001B5B67">
        <w:rPr>
          <w:sz w:val="28"/>
          <w:szCs w:val="28"/>
        </w:rPr>
        <w:t xml:space="preserve">, la </w:t>
      </w:r>
      <w:proofErr w:type="spellStart"/>
      <w:r w:rsidR="001B5B67" w:rsidRPr="001B5B67">
        <w:rPr>
          <w:sz w:val="28"/>
          <w:szCs w:val="28"/>
        </w:rPr>
        <w:t>nivelul</w:t>
      </w:r>
      <w:proofErr w:type="spellEnd"/>
      <w:r w:rsidR="001B5B67" w:rsidRPr="001B5B67">
        <w:rPr>
          <w:sz w:val="28"/>
          <w:szCs w:val="28"/>
        </w:rPr>
        <w:t xml:space="preserve"> </w:t>
      </w:r>
      <w:proofErr w:type="spellStart"/>
      <w:r w:rsidR="001B5B67" w:rsidRPr="001B5B67">
        <w:rPr>
          <w:sz w:val="28"/>
          <w:szCs w:val="28"/>
        </w:rPr>
        <w:t>județului</w:t>
      </w:r>
      <w:proofErr w:type="spellEnd"/>
      <w:r w:rsidR="001B5B67" w:rsidRPr="001B5B67">
        <w:rPr>
          <w:sz w:val="28"/>
          <w:szCs w:val="28"/>
        </w:rPr>
        <w:t xml:space="preserve"> </w:t>
      </w:r>
      <w:proofErr w:type="spellStart"/>
      <w:r w:rsidR="001B5B67" w:rsidRPr="001B5B67">
        <w:rPr>
          <w:sz w:val="28"/>
          <w:szCs w:val="28"/>
        </w:rPr>
        <w:t>Vrancea</w:t>
      </w:r>
      <w:proofErr w:type="spellEnd"/>
      <w:r w:rsidR="001B5B67" w:rsidRPr="001B5B67">
        <w:rPr>
          <w:sz w:val="28"/>
          <w:szCs w:val="28"/>
        </w:rPr>
        <w:t xml:space="preserve">, </w:t>
      </w:r>
      <w:proofErr w:type="spellStart"/>
      <w:r w:rsidR="001B5B67" w:rsidRPr="001B5B67">
        <w:rPr>
          <w:sz w:val="28"/>
          <w:szCs w:val="28"/>
        </w:rPr>
        <w:t>în</w:t>
      </w:r>
      <w:proofErr w:type="spellEnd"/>
      <w:r w:rsidR="001B5B67" w:rsidRPr="001B5B67">
        <w:rPr>
          <w:sz w:val="28"/>
          <w:szCs w:val="28"/>
        </w:rPr>
        <w:t xml:space="preserve"> </w:t>
      </w:r>
      <w:proofErr w:type="spellStart"/>
      <w:r w:rsidR="001B5B67" w:rsidRPr="001B5B67">
        <w:rPr>
          <w:sz w:val="28"/>
          <w:szCs w:val="28"/>
        </w:rPr>
        <w:t>sem</w:t>
      </w:r>
      <w:r w:rsidR="001B5B67">
        <w:rPr>
          <w:sz w:val="28"/>
          <w:szCs w:val="28"/>
        </w:rPr>
        <w:t>estrul</w:t>
      </w:r>
      <w:proofErr w:type="spellEnd"/>
      <w:r w:rsidR="001B5B67">
        <w:rPr>
          <w:sz w:val="28"/>
          <w:szCs w:val="28"/>
        </w:rPr>
        <w:t xml:space="preserve"> I 2025</w:t>
      </w:r>
      <w:r w:rsidR="001B5B67" w:rsidRPr="001B5B67">
        <w:rPr>
          <w:sz w:val="28"/>
          <w:szCs w:val="28"/>
        </w:rPr>
        <w:t xml:space="preserve">, </w:t>
      </w:r>
      <w:proofErr w:type="spellStart"/>
      <w:r w:rsidR="001B5B67">
        <w:rPr>
          <w:sz w:val="28"/>
          <w:szCs w:val="28"/>
        </w:rPr>
        <w:t>comparativ</w:t>
      </w:r>
      <w:proofErr w:type="spellEnd"/>
      <w:r w:rsidR="001B5B67">
        <w:rPr>
          <w:sz w:val="28"/>
          <w:szCs w:val="28"/>
        </w:rPr>
        <w:t xml:space="preserve"> cu </w:t>
      </w:r>
      <w:proofErr w:type="spellStart"/>
      <w:r w:rsidR="001B5B67">
        <w:rPr>
          <w:sz w:val="28"/>
          <w:szCs w:val="28"/>
        </w:rPr>
        <w:t>perioada</w:t>
      </w:r>
      <w:proofErr w:type="spellEnd"/>
      <w:r w:rsidR="001B5B67">
        <w:rPr>
          <w:sz w:val="28"/>
          <w:szCs w:val="28"/>
        </w:rPr>
        <w:t xml:space="preserve"> </w:t>
      </w:r>
      <w:proofErr w:type="spellStart"/>
      <w:r w:rsidR="001B5B67">
        <w:rPr>
          <w:sz w:val="28"/>
          <w:szCs w:val="28"/>
        </w:rPr>
        <w:t>similară</w:t>
      </w:r>
      <w:proofErr w:type="spellEnd"/>
      <w:r w:rsidR="001B5B67" w:rsidRPr="001B5B67">
        <w:rPr>
          <w:sz w:val="28"/>
          <w:szCs w:val="28"/>
        </w:rPr>
        <w:t xml:space="preserve"> din </w:t>
      </w:r>
      <w:proofErr w:type="spellStart"/>
      <w:r w:rsidR="001B5B67" w:rsidRPr="001B5B67">
        <w:rPr>
          <w:sz w:val="28"/>
          <w:szCs w:val="28"/>
        </w:rPr>
        <w:t>anul</w:t>
      </w:r>
      <w:proofErr w:type="spellEnd"/>
      <w:r w:rsidR="001B5B67" w:rsidRPr="001B5B67">
        <w:rPr>
          <w:sz w:val="28"/>
          <w:szCs w:val="28"/>
        </w:rPr>
        <w:t xml:space="preserve"> 2024.</w:t>
      </w:r>
    </w:p>
    <w:p w14:paraId="0A5DB8D8" w14:textId="77777777" w:rsidR="001B5B67" w:rsidRPr="001B5B67" w:rsidRDefault="00F555EB" w:rsidP="001B5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3D7454">
        <w:rPr>
          <w:sz w:val="28"/>
          <w:szCs w:val="28"/>
        </w:rPr>
        <w:t>Informarea</w:t>
      </w:r>
      <w:proofErr w:type="spellEnd"/>
      <w:r w:rsidR="003D7454">
        <w:rPr>
          <w:sz w:val="28"/>
          <w:szCs w:val="28"/>
        </w:rPr>
        <w:t xml:space="preserve"> a </w:t>
      </w:r>
      <w:proofErr w:type="spellStart"/>
      <w:r w:rsidR="003D7454">
        <w:rPr>
          <w:sz w:val="28"/>
          <w:szCs w:val="28"/>
        </w:rPr>
        <w:t>fost</w:t>
      </w:r>
      <w:proofErr w:type="spellEnd"/>
      <w:r w:rsidR="003D7454">
        <w:rPr>
          <w:sz w:val="28"/>
          <w:szCs w:val="28"/>
        </w:rPr>
        <w:t xml:space="preserve"> </w:t>
      </w:r>
      <w:proofErr w:type="spellStart"/>
      <w:r w:rsidR="003D7454">
        <w:rPr>
          <w:sz w:val="28"/>
          <w:szCs w:val="28"/>
        </w:rPr>
        <w:t>prezentată</w:t>
      </w:r>
      <w:proofErr w:type="spellEnd"/>
      <w:r w:rsidR="003D7454">
        <w:rPr>
          <w:sz w:val="28"/>
          <w:szCs w:val="28"/>
        </w:rPr>
        <w:t xml:space="preserve"> de d-l</w:t>
      </w:r>
      <w:r w:rsidR="001B5B67" w:rsidRPr="001B5B67">
        <w:rPr>
          <w:sz w:val="28"/>
          <w:szCs w:val="28"/>
        </w:rPr>
        <w:t xml:space="preserve"> </w:t>
      </w:r>
      <w:r w:rsidR="003D7454">
        <w:rPr>
          <w:sz w:val="28"/>
          <w:szCs w:val="28"/>
        </w:rPr>
        <w:t>col. Soare Cristian</w:t>
      </w:r>
      <w:r w:rsidR="001B5B67">
        <w:rPr>
          <w:sz w:val="28"/>
          <w:szCs w:val="28"/>
        </w:rPr>
        <w:t xml:space="preserve"> </w:t>
      </w:r>
      <w:r w:rsidR="003D7454">
        <w:rPr>
          <w:sz w:val="28"/>
          <w:szCs w:val="28"/>
        </w:rPr>
        <w:t>–</w:t>
      </w:r>
      <w:r w:rsidR="001B5B67">
        <w:rPr>
          <w:sz w:val="28"/>
          <w:szCs w:val="28"/>
        </w:rPr>
        <w:t xml:space="preserve"> </w:t>
      </w:r>
      <w:r w:rsidR="003D7454">
        <w:rPr>
          <w:sz w:val="28"/>
          <w:szCs w:val="28"/>
        </w:rPr>
        <w:t xml:space="preserve">adj. al </w:t>
      </w:r>
      <w:proofErr w:type="spellStart"/>
      <w:r w:rsidR="001B5B67" w:rsidRPr="001B5B67">
        <w:rPr>
          <w:sz w:val="28"/>
          <w:szCs w:val="28"/>
        </w:rPr>
        <w:t>șeful</w:t>
      </w:r>
      <w:r w:rsidR="003D7454">
        <w:rPr>
          <w:sz w:val="28"/>
          <w:szCs w:val="28"/>
        </w:rPr>
        <w:t>ui</w:t>
      </w:r>
      <w:proofErr w:type="spellEnd"/>
      <w:r>
        <w:rPr>
          <w:sz w:val="28"/>
          <w:szCs w:val="28"/>
        </w:rPr>
        <w:t xml:space="preserve"> I</w:t>
      </w:r>
      <w:r w:rsidR="001B5B67" w:rsidRPr="001B5B67">
        <w:rPr>
          <w:sz w:val="28"/>
          <w:szCs w:val="28"/>
        </w:rPr>
        <w:t>SU VN</w:t>
      </w:r>
    </w:p>
    <w:p w14:paraId="4888EE71" w14:textId="77777777" w:rsidR="001B5B67" w:rsidRPr="001B5B67" w:rsidRDefault="001B5B67" w:rsidP="001B5B67">
      <w:pPr>
        <w:jc w:val="both"/>
        <w:rPr>
          <w:sz w:val="28"/>
          <w:szCs w:val="28"/>
        </w:rPr>
      </w:pPr>
    </w:p>
    <w:p w14:paraId="483032D4" w14:textId="77777777" w:rsidR="001B5B67" w:rsidRDefault="001B5B67" w:rsidP="001B5B67">
      <w:pPr>
        <w:jc w:val="both"/>
        <w:rPr>
          <w:sz w:val="28"/>
          <w:szCs w:val="28"/>
        </w:rPr>
      </w:pPr>
      <w:r w:rsidRPr="001B5B67">
        <w:rPr>
          <w:sz w:val="28"/>
          <w:szCs w:val="28"/>
        </w:rPr>
        <w:t>4. Diverse</w:t>
      </w:r>
    </w:p>
    <w:p w14:paraId="7C1AB751" w14:textId="77777777" w:rsidR="00A26C2A" w:rsidRPr="001B5B67" w:rsidRDefault="00A26C2A" w:rsidP="001B5B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Prezentarea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dezbaterea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Regulamentului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ședințelor</w:t>
      </w:r>
      <w:proofErr w:type="spellEnd"/>
      <w:r>
        <w:rPr>
          <w:sz w:val="28"/>
          <w:szCs w:val="28"/>
        </w:rPr>
        <w:t xml:space="preserve"> ATOP </w:t>
      </w:r>
      <w:proofErr w:type="spellStart"/>
      <w:r>
        <w:rPr>
          <w:sz w:val="28"/>
          <w:szCs w:val="28"/>
        </w:rPr>
        <w:t>Vrancea</w:t>
      </w:r>
      <w:proofErr w:type="spellEnd"/>
      <w:r>
        <w:rPr>
          <w:sz w:val="28"/>
          <w:szCs w:val="28"/>
        </w:rPr>
        <w:t>.</w:t>
      </w:r>
    </w:p>
    <w:p w14:paraId="27F7A97F" w14:textId="77777777" w:rsidR="00F555EB" w:rsidRDefault="00F555EB" w:rsidP="00F555EB">
      <w:pPr>
        <w:keepNext/>
        <w:outlineLvl w:val="1"/>
        <w:rPr>
          <w:b/>
          <w:sz w:val="28"/>
          <w:szCs w:val="28"/>
          <w:lang w:val="ro-RO"/>
        </w:rPr>
      </w:pPr>
    </w:p>
    <w:p w14:paraId="632E2568" w14:textId="77777777" w:rsidR="00F555EB" w:rsidRDefault="00F555EB" w:rsidP="00F555EB">
      <w:pPr>
        <w:jc w:val="both"/>
        <w:rPr>
          <w:b/>
          <w:sz w:val="28"/>
          <w:szCs w:val="28"/>
          <w:lang w:val="ro-RO"/>
        </w:rPr>
      </w:pPr>
    </w:p>
    <w:p w14:paraId="7C5DF06D" w14:textId="77777777" w:rsidR="00CE3A02" w:rsidRPr="00A26C2A" w:rsidRDefault="0094527D" w:rsidP="00566A3C">
      <w:pPr>
        <w:pStyle w:val="Listparagraf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A26C2A">
        <w:rPr>
          <w:b/>
          <w:sz w:val="28"/>
          <w:szCs w:val="28"/>
          <w:u w:val="single"/>
        </w:rPr>
        <w:t xml:space="preserve">Analiza </w:t>
      </w:r>
      <w:proofErr w:type="spellStart"/>
      <w:r w:rsidRPr="00A26C2A">
        <w:rPr>
          <w:b/>
          <w:sz w:val="28"/>
          <w:szCs w:val="28"/>
          <w:u w:val="single"/>
        </w:rPr>
        <w:t>privind</w:t>
      </w:r>
      <w:proofErr w:type="spellEnd"/>
      <w:r w:rsidRPr="00A26C2A">
        <w:rPr>
          <w:b/>
          <w:sz w:val="28"/>
          <w:szCs w:val="28"/>
          <w:u w:val="single"/>
        </w:rPr>
        <w:t xml:space="preserve"> </w:t>
      </w:r>
      <w:proofErr w:type="spellStart"/>
      <w:r w:rsidRPr="00A26C2A">
        <w:rPr>
          <w:b/>
          <w:sz w:val="28"/>
          <w:szCs w:val="28"/>
          <w:u w:val="single"/>
        </w:rPr>
        <w:t>dinamica</w:t>
      </w:r>
      <w:proofErr w:type="spellEnd"/>
      <w:r w:rsidRPr="00A26C2A">
        <w:rPr>
          <w:b/>
          <w:sz w:val="28"/>
          <w:szCs w:val="28"/>
          <w:u w:val="single"/>
        </w:rPr>
        <w:t xml:space="preserve"> </w:t>
      </w:r>
      <w:proofErr w:type="spellStart"/>
      <w:r w:rsidRPr="00A26C2A">
        <w:rPr>
          <w:b/>
          <w:sz w:val="28"/>
          <w:szCs w:val="28"/>
          <w:u w:val="single"/>
        </w:rPr>
        <w:t>accidentelor</w:t>
      </w:r>
      <w:proofErr w:type="spellEnd"/>
      <w:r w:rsidRPr="00A26C2A">
        <w:rPr>
          <w:b/>
          <w:sz w:val="28"/>
          <w:szCs w:val="28"/>
          <w:u w:val="single"/>
        </w:rPr>
        <w:t xml:space="preserve"> grave de </w:t>
      </w:r>
      <w:proofErr w:type="spellStart"/>
      <w:r w:rsidRPr="00A26C2A">
        <w:rPr>
          <w:b/>
          <w:sz w:val="28"/>
          <w:szCs w:val="28"/>
          <w:u w:val="single"/>
        </w:rPr>
        <w:t>circulație</w:t>
      </w:r>
      <w:proofErr w:type="spellEnd"/>
    </w:p>
    <w:p w14:paraId="3ADD8A25" w14:textId="77777777" w:rsidR="0094527D" w:rsidRPr="0094527D" w:rsidRDefault="0094527D" w:rsidP="0094527D">
      <w:pPr>
        <w:pStyle w:val="Listparagraf"/>
        <w:jc w:val="both"/>
        <w:rPr>
          <w:b/>
          <w:color w:val="000000"/>
          <w:sz w:val="32"/>
          <w:szCs w:val="32"/>
          <w:lang w:eastAsia="ro-RO"/>
        </w:rPr>
      </w:pPr>
    </w:p>
    <w:p w14:paraId="600993B8" w14:textId="77777777" w:rsidR="00F555EB" w:rsidRPr="00A85568" w:rsidRDefault="00F555EB" w:rsidP="00F555EB">
      <w:pPr>
        <w:ind w:firstLine="720"/>
        <w:jc w:val="both"/>
        <w:rPr>
          <w:color w:val="000000"/>
          <w:sz w:val="28"/>
          <w:szCs w:val="28"/>
          <w:lang w:eastAsia="ro-RO"/>
        </w:rPr>
      </w:pPr>
      <w:proofErr w:type="spellStart"/>
      <w:r w:rsidRPr="00481DCB">
        <w:rPr>
          <w:color w:val="000000"/>
          <w:sz w:val="28"/>
          <w:szCs w:val="28"/>
          <w:lang w:eastAsia="ro-RO"/>
        </w:rPr>
        <w:t>În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perioada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ianuarie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– </w:t>
      </w:r>
      <w:proofErr w:type="spellStart"/>
      <w:r>
        <w:rPr>
          <w:color w:val="000000"/>
          <w:sz w:val="28"/>
          <w:szCs w:val="28"/>
          <w:lang w:eastAsia="ro-RO"/>
        </w:rPr>
        <w:t>iunie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202</w:t>
      </w:r>
      <w:r>
        <w:rPr>
          <w:color w:val="000000"/>
          <w:sz w:val="28"/>
          <w:szCs w:val="28"/>
          <w:lang w:eastAsia="ro-RO"/>
        </w:rPr>
        <w:t>5</w:t>
      </w:r>
      <w:r w:rsidRPr="00481DCB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481DCB">
        <w:rPr>
          <w:color w:val="000000"/>
          <w:sz w:val="28"/>
          <w:szCs w:val="28"/>
          <w:lang w:eastAsia="ro-RO"/>
        </w:rPr>
        <w:t>activitatea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polițiștilor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din </w:t>
      </w:r>
      <w:proofErr w:type="spellStart"/>
      <w:r w:rsidRPr="00481DCB">
        <w:rPr>
          <w:color w:val="000000"/>
          <w:sz w:val="28"/>
          <w:szCs w:val="28"/>
          <w:lang w:eastAsia="ro-RO"/>
        </w:rPr>
        <w:t>structurile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poliție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rutieră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s-a </w:t>
      </w:r>
      <w:proofErr w:type="spellStart"/>
      <w:r w:rsidRPr="00481DCB">
        <w:rPr>
          <w:color w:val="000000"/>
          <w:sz w:val="28"/>
          <w:szCs w:val="28"/>
          <w:lang w:eastAsia="ro-RO"/>
        </w:rPr>
        <w:t>concentrat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atât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pe </w:t>
      </w:r>
      <w:proofErr w:type="spellStart"/>
      <w:r w:rsidRPr="00481DCB">
        <w:rPr>
          <w:color w:val="000000"/>
          <w:sz w:val="28"/>
          <w:szCs w:val="28"/>
          <w:lang w:eastAsia="ro-RO"/>
        </w:rPr>
        <w:t>asigurarea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fluenței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traficului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rutier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și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lastRenderedPageBreak/>
        <w:t>desfășurarea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acestuia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în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condiții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siguranță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pe </w:t>
      </w:r>
      <w:proofErr w:type="spellStart"/>
      <w:r w:rsidRPr="00481DCB">
        <w:rPr>
          <w:color w:val="000000"/>
          <w:sz w:val="28"/>
          <w:szCs w:val="28"/>
          <w:lang w:eastAsia="ro-RO"/>
        </w:rPr>
        <w:t>toate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arterele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județului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, cu </w:t>
      </w:r>
      <w:proofErr w:type="spellStart"/>
      <w:r w:rsidRPr="00481DCB">
        <w:rPr>
          <w:color w:val="000000"/>
          <w:sz w:val="28"/>
          <w:szCs w:val="28"/>
          <w:lang w:eastAsia="ro-RO"/>
        </w:rPr>
        <w:t>precădere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pe DN2-E 85 </w:t>
      </w:r>
      <w:proofErr w:type="spellStart"/>
      <w:r w:rsidRPr="00481DCB">
        <w:rPr>
          <w:color w:val="000000"/>
          <w:sz w:val="28"/>
          <w:szCs w:val="28"/>
          <w:lang w:eastAsia="ro-RO"/>
        </w:rPr>
        <w:t>unde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valorile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trafic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se </w:t>
      </w:r>
      <w:proofErr w:type="spellStart"/>
      <w:r w:rsidRPr="00481DCB">
        <w:rPr>
          <w:color w:val="000000"/>
          <w:sz w:val="28"/>
          <w:szCs w:val="28"/>
          <w:lang w:eastAsia="ro-RO"/>
        </w:rPr>
        <w:t>mențin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ridicate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481DCB">
        <w:rPr>
          <w:color w:val="000000"/>
          <w:sz w:val="28"/>
          <w:szCs w:val="28"/>
          <w:lang w:eastAsia="ro-RO"/>
        </w:rPr>
        <w:t>cât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și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pentru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reducerea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numărului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evenimente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rutiere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. </w:t>
      </w:r>
    </w:p>
    <w:p w14:paraId="6A74D15C" w14:textId="77777777" w:rsidR="00F555EB" w:rsidRDefault="00F555EB" w:rsidP="00F555EB">
      <w:pPr>
        <w:ind w:firstLine="720"/>
        <w:jc w:val="both"/>
        <w:rPr>
          <w:color w:val="000000"/>
          <w:sz w:val="28"/>
          <w:szCs w:val="28"/>
          <w:lang w:eastAsia="ro-RO"/>
        </w:rPr>
      </w:pPr>
      <w:proofErr w:type="spellStart"/>
      <w:r w:rsidRPr="00C1659A">
        <w:rPr>
          <w:color w:val="000000"/>
          <w:sz w:val="28"/>
          <w:szCs w:val="28"/>
          <w:lang w:eastAsia="ro-RO"/>
        </w:rPr>
        <w:t>În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color w:val="000000"/>
          <w:sz w:val="28"/>
          <w:szCs w:val="28"/>
          <w:lang w:eastAsia="ro-RO"/>
        </w:rPr>
        <w:t>primele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6 </w:t>
      </w:r>
      <w:proofErr w:type="spellStart"/>
      <w:r w:rsidRPr="00C1659A">
        <w:rPr>
          <w:color w:val="000000"/>
          <w:sz w:val="28"/>
          <w:szCs w:val="28"/>
          <w:lang w:eastAsia="ro-RO"/>
        </w:rPr>
        <w:t>luni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ale </w:t>
      </w:r>
      <w:proofErr w:type="spellStart"/>
      <w:r w:rsidRPr="00C1659A">
        <w:rPr>
          <w:color w:val="000000"/>
          <w:sz w:val="28"/>
          <w:szCs w:val="28"/>
          <w:lang w:eastAsia="ro-RO"/>
        </w:rPr>
        <w:t>anului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2025, </w:t>
      </w:r>
      <w:proofErr w:type="spellStart"/>
      <w:r w:rsidRPr="00C1659A">
        <w:rPr>
          <w:color w:val="000000"/>
          <w:sz w:val="28"/>
          <w:szCs w:val="28"/>
          <w:lang w:eastAsia="ro-RO"/>
        </w:rPr>
        <w:t>comparativ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cu </w:t>
      </w:r>
      <w:proofErr w:type="spellStart"/>
      <w:r w:rsidRPr="00C1659A">
        <w:rPr>
          <w:color w:val="000000"/>
          <w:sz w:val="28"/>
          <w:szCs w:val="28"/>
          <w:lang w:eastAsia="ro-RO"/>
        </w:rPr>
        <w:t>aceeași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color w:val="000000"/>
          <w:sz w:val="28"/>
          <w:szCs w:val="28"/>
          <w:lang w:eastAsia="ro-RO"/>
        </w:rPr>
        <w:t>perioadă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a </w:t>
      </w:r>
      <w:proofErr w:type="spellStart"/>
      <w:r w:rsidRPr="00C1659A">
        <w:rPr>
          <w:color w:val="000000"/>
          <w:sz w:val="28"/>
          <w:szCs w:val="28"/>
          <w:lang w:eastAsia="ro-RO"/>
        </w:rPr>
        <w:t>anului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2024, pe raza </w:t>
      </w:r>
      <w:proofErr w:type="spellStart"/>
      <w:r w:rsidRPr="00C1659A">
        <w:rPr>
          <w:color w:val="000000"/>
          <w:sz w:val="28"/>
          <w:szCs w:val="28"/>
          <w:lang w:eastAsia="ro-RO"/>
        </w:rPr>
        <w:t>județului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color w:val="000000"/>
          <w:sz w:val="28"/>
          <w:szCs w:val="28"/>
          <w:lang w:eastAsia="ro-RO"/>
        </w:rPr>
        <w:t>Vrancea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s-au </w:t>
      </w:r>
      <w:proofErr w:type="spellStart"/>
      <w:r w:rsidRPr="00C1659A">
        <w:rPr>
          <w:color w:val="000000"/>
          <w:sz w:val="28"/>
          <w:szCs w:val="28"/>
          <w:lang w:eastAsia="ro-RO"/>
        </w:rPr>
        <w:t>înregistrat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</w:t>
      </w:r>
      <w:r w:rsidRPr="00C1659A">
        <w:rPr>
          <w:b/>
          <w:color w:val="000000"/>
          <w:sz w:val="28"/>
          <w:szCs w:val="28"/>
          <w:lang w:eastAsia="ro-RO"/>
        </w:rPr>
        <w:t xml:space="preserve">45 </w:t>
      </w:r>
      <w:proofErr w:type="spellStart"/>
      <w:r w:rsidRPr="00C1659A">
        <w:rPr>
          <w:b/>
          <w:color w:val="000000"/>
          <w:sz w:val="28"/>
          <w:szCs w:val="28"/>
          <w:lang w:eastAsia="ro-RO"/>
        </w:rPr>
        <w:t>accidente</w:t>
      </w:r>
      <w:proofErr w:type="spellEnd"/>
      <w:r w:rsidRPr="00C1659A">
        <w:rPr>
          <w:b/>
          <w:color w:val="000000"/>
          <w:sz w:val="28"/>
          <w:szCs w:val="28"/>
          <w:lang w:eastAsia="ro-RO"/>
        </w:rPr>
        <w:t xml:space="preserve"> grave </w:t>
      </w:r>
      <w:r w:rsidRPr="00F555EB">
        <w:rPr>
          <w:b/>
          <w:color w:val="FF0000"/>
          <w:sz w:val="28"/>
          <w:szCs w:val="28"/>
          <w:lang w:eastAsia="ro-RO"/>
        </w:rPr>
        <w:t>(+4)</w:t>
      </w:r>
      <w:r w:rsidRPr="00C1659A">
        <w:rPr>
          <w:b/>
          <w:color w:val="000000"/>
          <w:sz w:val="28"/>
          <w:szCs w:val="28"/>
          <w:lang w:eastAsia="ro-RO"/>
        </w:rPr>
        <w:t xml:space="preserve">, </w:t>
      </w:r>
      <w:proofErr w:type="spellStart"/>
      <w:r w:rsidRPr="00C1659A">
        <w:rPr>
          <w:b/>
          <w:color w:val="000000"/>
          <w:sz w:val="28"/>
          <w:szCs w:val="28"/>
          <w:lang w:eastAsia="ro-RO"/>
        </w:rPr>
        <w:t>soldate</w:t>
      </w:r>
      <w:proofErr w:type="spellEnd"/>
      <w:r w:rsidRPr="00C1659A">
        <w:rPr>
          <w:b/>
          <w:color w:val="000000"/>
          <w:sz w:val="28"/>
          <w:szCs w:val="28"/>
          <w:lang w:eastAsia="ro-RO"/>
        </w:rPr>
        <w:t xml:space="preserve"> cu 14 </w:t>
      </w:r>
      <w:proofErr w:type="spellStart"/>
      <w:r w:rsidRPr="00C1659A">
        <w:rPr>
          <w:b/>
          <w:color w:val="000000"/>
          <w:sz w:val="28"/>
          <w:szCs w:val="28"/>
          <w:lang w:eastAsia="ro-RO"/>
        </w:rPr>
        <w:t>persoane</w:t>
      </w:r>
      <w:proofErr w:type="spellEnd"/>
      <w:r w:rsidRPr="00C1659A">
        <w:rPr>
          <w:b/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b/>
          <w:color w:val="000000"/>
          <w:sz w:val="28"/>
          <w:szCs w:val="28"/>
          <w:lang w:eastAsia="ro-RO"/>
        </w:rPr>
        <w:t>decedate</w:t>
      </w:r>
      <w:proofErr w:type="spellEnd"/>
      <w:r w:rsidRPr="00C1659A">
        <w:rPr>
          <w:b/>
          <w:color w:val="000000"/>
          <w:sz w:val="28"/>
          <w:szCs w:val="28"/>
          <w:lang w:eastAsia="ro-RO"/>
        </w:rPr>
        <w:t xml:space="preserve"> </w:t>
      </w:r>
      <w:r w:rsidRPr="00F555EB">
        <w:rPr>
          <w:b/>
          <w:color w:val="FF0000"/>
          <w:sz w:val="28"/>
          <w:szCs w:val="28"/>
          <w:lang w:eastAsia="ro-RO"/>
        </w:rPr>
        <w:t>(+1)</w:t>
      </w:r>
      <w:r w:rsidRPr="00C1659A">
        <w:rPr>
          <w:b/>
          <w:color w:val="000000"/>
          <w:sz w:val="28"/>
          <w:szCs w:val="28"/>
          <w:lang w:eastAsia="ro-RO"/>
        </w:rPr>
        <w:t xml:space="preserve">, 42 </w:t>
      </w:r>
      <w:proofErr w:type="spellStart"/>
      <w:r w:rsidRPr="00C1659A">
        <w:rPr>
          <w:b/>
          <w:color w:val="000000"/>
          <w:sz w:val="28"/>
          <w:szCs w:val="28"/>
          <w:lang w:eastAsia="ro-RO"/>
        </w:rPr>
        <w:t>răniți</w:t>
      </w:r>
      <w:proofErr w:type="spellEnd"/>
      <w:r w:rsidRPr="00C1659A">
        <w:rPr>
          <w:b/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b/>
          <w:color w:val="000000"/>
          <w:sz w:val="28"/>
          <w:szCs w:val="28"/>
          <w:lang w:eastAsia="ro-RO"/>
        </w:rPr>
        <w:t>grav</w:t>
      </w:r>
      <w:proofErr w:type="spellEnd"/>
      <w:r w:rsidRPr="00C1659A">
        <w:rPr>
          <w:b/>
          <w:color w:val="000000"/>
          <w:sz w:val="28"/>
          <w:szCs w:val="28"/>
          <w:lang w:eastAsia="ro-RO"/>
        </w:rPr>
        <w:t xml:space="preserve"> (0)</w:t>
      </w:r>
      <w:r w:rsidRPr="00C1659A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color w:val="000000"/>
          <w:sz w:val="28"/>
          <w:szCs w:val="28"/>
          <w:lang w:eastAsia="ro-RO"/>
        </w:rPr>
        <w:t>și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21răniți </w:t>
      </w:r>
      <w:proofErr w:type="spellStart"/>
      <w:r w:rsidRPr="00C1659A">
        <w:rPr>
          <w:color w:val="000000"/>
          <w:sz w:val="28"/>
          <w:szCs w:val="28"/>
          <w:lang w:eastAsia="ro-RO"/>
        </w:rPr>
        <w:t>ușor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</w:t>
      </w:r>
      <w:r w:rsidRPr="00F555EB">
        <w:rPr>
          <w:color w:val="0070C0"/>
          <w:sz w:val="28"/>
          <w:szCs w:val="28"/>
          <w:lang w:eastAsia="ro-RO"/>
        </w:rPr>
        <w:t>(-15),</w:t>
      </w:r>
      <w:r w:rsidRPr="00C1659A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color w:val="000000"/>
          <w:sz w:val="28"/>
          <w:szCs w:val="28"/>
          <w:lang w:eastAsia="ro-RO"/>
        </w:rPr>
        <w:t>observându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-se </w:t>
      </w:r>
      <w:proofErr w:type="spellStart"/>
      <w:r w:rsidRPr="00C1659A">
        <w:rPr>
          <w:i/>
          <w:color w:val="000000"/>
          <w:sz w:val="28"/>
          <w:szCs w:val="28"/>
          <w:lang w:eastAsia="ro-RO"/>
        </w:rPr>
        <w:t>creşteri</w:t>
      </w:r>
      <w:proofErr w:type="spellEnd"/>
      <w:r w:rsidRPr="00C1659A">
        <w:rPr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color w:val="000000"/>
          <w:sz w:val="28"/>
          <w:szCs w:val="28"/>
          <w:lang w:eastAsia="ro-RO"/>
        </w:rPr>
        <w:t>în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color w:val="000000"/>
          <w:sz w:val="28"/>
          <w:szCs w:val="28"/>
          <w:lang w:eastAsia="ro-RO"/>
        </w:rPr>
        <w:t>ceea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color w:val="000000"/>
          <w:sz w:val="28"/>
          <w:szCs w:val="28"/>
          <w:lang w:eastAsia="ro-RO"/>
        </w:rPr>
        <w:t>ce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color w:val="000000"/>
          <w:sz w:val="28"/>
          <w:szCs w:val="28"/>
          <w:lang w:eastAsia="ro-RO"/>
        </w:rPr>
        <w:t>privește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color w:val="000000"/>
          <w:sz w:val="28"/>
          <w:szCs w:val="28"/>
          <w:lang w:eastAsia="ro-RO"/>
        </w:rPr>
        <w:t>numărul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de</w:t>
      </w:r>
      <w:r w:rsidRPr="00C1659A">
        <w:rPr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i/>
          <w:color w:val="000000"/>
          <w:sz w:val="28"/>
          <w:szCs w:val="28"/>
          <w:lang w:eastAsia="ro-RO"/>
        </w:rPr>
        <w:t>accidente</w:t>
      </w:r>
      <w:proofErr w:type="spellEnd"/>
      <w:r w:rsidRPr="00C1659A">
        <w:rPr>
          <w:i/>
          <w:color w:val="000000"/>
          <w:sz w:val="28"/>
          <w:szCs w:val="28"/>
          <w:lang w:eastAsia="ro-RO"/>
        </w:rPr>
        <w:t xml:space="preserve"> grave </w:t>
      </w:r>
      <w:proofErr w:type="spellStart"/>
      <w:r w:rsidRPr="00C1659A">
        <w:rPr>
          <w:i/>
          <w:color w:val="000000"/>
          <w:sz w:val="28"/>
          <w:szCs w:val="28"/>
          <w:lang w:eastAsia="ro-RO"/>
        </w:rPr>
        <w:t>şi</w:t>
      </w:r>
      <w:proofErr w:type="spellEnd"/>
      <w:r w:rsidRPr="00C1659A">
        <w:rPr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color w:val="000000"/>
          <w:sz w:val="28"/>
          <w:szCs w:val="28"/>
          <w:lang w:eastAsia="ro-RO"/>
        </w:rPr>
        <w:t>numărul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de </w:t>
      </w:r>
      <w:proofErr w:type="spellStart"/>
      <w:r>
        <w:rPr>
          <w:i/>
          <w:color w:val="000000"/>
          <w:sz w:val="28"/>
          <w:szCs w:val="28"/>
          <w:lang w:eastAsia="ro-RO"/>
        </w:rPr>
        <w:t>persoane</w:t>
      </w:r>
      <w:proofErr w:type="spellEnd"/>
      <w:r>
        <w:rPr>
          <w:i/>
          <w:color w:val="000000"/>
          <w:sz w:val="28"/>
          <w:szCs w:val="28"/>
          <w:lang w:eastAsia="ro-RO"/>
        </w:rPr>
        <w:t xml:space="preserve"> </w:t>
      </w:r>
      <w:proofErr w:type="spellStart"/>
      <w:r>
        <w:rPr>
          <w:i/>
          <w:color w:val="000000"/>
          <w:sz w:val="28"/>
          <w:szCs w:val="28"/>
          <w:lang w:eastAsia="ro-RO"/>
        </w:rPr>
        <w:t>decedate</w:t>
      </w:r>
      <w:proofErr w:type="spellEnd"/>
      <w:r w:rsidRPr="00C1659A">
        <w:rPr>
          <w:color w:val="000000"/>
          <w:sz w:val="28"/>
          <w:szCs w:val="28"/>
          <w:lang w:eastAsia="ro-RO"/>
        </w:rPr>
        <w:t>.</w:t>
      </w:r>
    </w:p>
    <w:p w14:paraId="1E909642" w14:textId="77777777" w:rsidR="00F555EB" w:rsidRDefault="00F555EB" w:rsidP="00F240B3">
      <w:pPr>
        <w:pStyle w:val="Titlu"/>
        <w:tabs>
          <w:tab w:val="left" w:pos="284"/>
          <w:tab w:val="left" w:pos="9356"/>
        </w:tabs>
        <w:ind w:right="-96"/>
        <w:jc w:val="both"/>
        <w:rPr>
          <w:bCs w:val="0"/>
          <w:szCs w:val="28"/>
          <w:lang w:val="ro-RO"/>
        </w:rPr>
      </w:pPr>
    </w:p>
    <w:p w14:paraId="2BE121AB" w14:textId="77777777" w:rsidR="00F555EB" w:rsidRPr="00C1659A" w:rsidRDefault="00F555EB" w:rsidP="00F555EB">
      <w:pPr>
        <w:ind w:firstLine="720"/>
        <w:jc w:val="both"/>
        <w:rPr>
          <w:color w:val="000000"/>
          <w:sz w:val="28"/>
          <w:szCs w:val="28"/>
          <w:lang w:eastAsia="ro-RO"/>
        </w:rPr>
      </w:pPr>
      <w:r w:rsidRPr="00C1659A">
        <w:rPr>
          <w:color w:val="000000"/>
          <w:sz w:val="28"/>
          <w:szCs w:val="28"/>
          <w:lang w:eastAsia="ro-RO"/>
        </w:rPr>
        <w:t xml:space="preserve">De </w:t>
      </w:r>
      <w:proofErr w:type="spellStart"/>
      <w:r w:rsidRPr="00C1659A">
        <w:rPr>
          <w:color w:val="000000"/>
          <w:sz w:val="28"/>
          <w:szCs w:val="28"/>
          <w:lang w:eastAsia="ro-RO"/>
        </w:rPr>
        <w:t>asemenea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C1659A">
        <w:rPr>
          <w:color w:val="000000"/>
          <w:sz w:val="28"/>
          <w:szCs w:val="28"/>
          <w:lang w:eastAsia="ro-RO"/>
        </w:rPr>
        <w:t>în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color w:val="000000"/>
          <w:sz w:val="28"/>
          <w:szCs w:val="28"/>
          <w:lang w:eastAsia="ro-RO"/>
        </w:rPr>
        <w:t>perioada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C1659A">
        <w:rPr>
          <w:color w:val="000000"/>
          <w:sz w:val="28"/>
          <w:szCs w:val="28"/>
          <w:lang w:eastAsia="ro-RO"/>
        </w:rPr>
        <w:t>referință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au </w:t>
      </w:r>
      <w:proofErr w:type="spellStart"/>
      <w:r w:rsidRPr="00C1659A">
        <w:rPr>
          <w:color w:val="000000"/>
          <w:sz w:val="28"/>
          <w:szCs w:val="28"/>
          <w:lang w:eastAsia="ro-RO"/>
        </w:rPr>
        <w:t>fost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1659A">
        <w:rPr>
          <w:color w:val="000000"/>
          <w:sz w:val="28"/>
          <w:szCs w:val="28"/>
          <w:lang w:eastAsia="ro-RO"/>
        </w:rPr>
        <w:t>înregistrate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 198</w:t>
      </w:r>
      <w:r>
        <w:rPr>
          <w:color w:val="000000"/>
          <w:sz w:val="28"/>
          <w:szCs w:val="28"/>
          <w:lang w:eastAsia="ro-RO"/>
        </w:rPr>
        <w:t xml:space="preserve"> </w:t>
      </w:r>
      <w:r w:rsidRPr="00F555EB">
        <w:rPr>
          <w:color w:val="FF0000"/>
          <w:sz w:val="28"/>
          <w:szCs w:val="28"/>
          <w:lang w:eastAsia="ro-RO"/>
        </w:rPr>
        <w:t>(+17)</w:t>
      </w:r>
      <w:r>
        <w:rPr>
          <w:color w:val="000000"/>
          <w:sz w:val="28"/>
          <w:szCs w:val="28"/>
          <w:lang w:eastAsia="ro-RO"/>
        </w:rPr>
        <w:t xml:space="preserve"> </w:t>
      </w:r>
      <w:proofErr w:type="spellStart"/>
      <w:r>
        <w:rPr>
          <w:color w:val="000000"/>
          <w:sz w:val="28"/>
          <w:szCs w:val="28"/>
          <w:lang w:eastAsia="ro-RO"/>
        </w:rPr>
        <w:t>accidente</w:t>
      </w:r>
      <w:proofErr w:type="spellEnd"/>
      <w:r>
        <w:rPr>
          <w:color w:val="000000"/>
          <w:sz w:val="28"/>
          <w:szCs w:val="28"/>
          <w:lang w:eastAsia="ro-RO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eastAsia="ro-RO"/>
        </w:rPr>
        <w:t>ușoare</w:t>
      </w:r>
      <w:proofErr w:type="spellEnd"/>
      <w:r w:rsidRPr="00C1659A">
        <w:rPr>
          <w:color w:val="000000"/>
          <w:sz w:val="28"/>
          <w:szCs w:val="28"/>
          <w:lang w:eastAsia="ro-RO"/>
        </w:rPr>
        <w:t xml:space="preserve">,  </w:t>
      </w:r>
      <w:proofErr w:type="spellStart"/>
      <w:r w:rsidRPr="00C1659A">
        <w:rPr>
          <w:color w:val="000000"/>
          <w:sz w:val="28"/>
          <w:szCs w:val="28"/>
          <w:lang w:eastAsia="ro-RO"/>
        </w:rPr>
        <w:t>soldate</w:t>
      </w:r>
      <w:proofErr w:type="spellEnd"/>
      <w:proofErr w:type="gramEnd"/>
      <w:r w:rsidRPr="00C1659A">
        <w:rPr>
          <w:color w:val="000000"/>
          <w:sz w:val="28"/>
          <w:szCs w:val="28"/>
          <w:lang w:eastAsia="ro-RO"/>
        </w:rPr>
        <w:t xml:space="preserve"> cu 254</w:t>
      </w:r>
      <w:r>
        <w:rPr>
          <w:color w:val="000000"/>
          <w:sz w:val="28"/>
          <w:szCs w:val="28"/>
          <w:lang w:eastAsia="ro-RO"/>
        </w:rPr>
        <w:t xml:space="preserve"> </w:t>
      </w:r>
      <w:r w:rsidRPr="00F555EB">
        <w:rPr>
          <w:color w:val="FF0000"/>
          <w:sz w:val="28"/>
          <w:szCs w:val="28"/>
          <w:lang w:eastAsia="ro-RO"/>
        </w:rPr>
        <w:t>(+23)</w:t>
      </w:r>
      <w:r>
        <w:rPr>
          <w:color w:val="000000"/>
          <w:sz w:val="28"/>
          <w:szCs w:val="28"/>
          <w:lang w:eastAsia="ro-RO"/>
        </w:rPr>
        <w:t xml:space="preserve"> </w:t>
      </w:r>
      <w:proofErr w:type="spellStart"/>
      <w:r>
        <w:rPr>
          <w:color w:val="000000"/>
          <w:sz w:val="28"/>
          <w:szCs w:val="28"/>
          <w:lang w:eastAsia="ro-RO"/>
        </w:rPr>
        <w:t>răniți</w:t>
      </w:r>
      <w:proofErr w:type="spellEnd"/>
      <w:r>
        <w:rPr>
          <w:color w:val="000000"/>
          <w:sz w:val="28"/>
          <w:szCs w:val="28"/>
          <w:lang w:eastAsia="ro-RO"/>
        </w:rPr>
        <w:t xml:space="preserve"> </w:t>
      </w:r>
      <w:proofErr w:type="spellStart"/>
      <w:r>
        <w:rPr>
          <w:color w:val="000000"/>
          <w:sz w:val="28"/>
          <w:szCs w:val="28"/>
          <w:lang w:eastAsia="ro-RO"/>
        </w:rPr>
        <w:t>ușor</w:t>
      </w:r>
      <w:proofErr w:type="spellEnd"/>
      <w:r>
        <w:rPr>
          <w:color w:val="000000"/>
          <w:sz w:val="28"/>
          <w:szCs w:val="28"/>
          <w:lang w:eastAsia="ro-RO"/>
        </w:rPr>
        <w:t>.</w:t>
      </w:r>
    </w:p>
    <w:p w14:paraId="76D55FBB" w14:textId="77777777" w:rsidR="00F555EB" w:rsidRDefault="00F555EB" w:rsidP="00F555EB">
      <w:pPr>
        <w:ind w:firstLine="708"/>
        <w:jc w:val="both"/>
        <w:rPr>
          <w:color w:val="000000"/>
          <w:sz w:val="28"/>
          <w:szCs w:val="28"/>
          <w:lang w:eastAsia="ro-RO"/>
        </w:rPr>
      </w:pPr>
    </w:p>
    <w:p w14:paraId="72C67521" w14:textId="77777777" w:rsidR="00F555EB" w:rsidRPr="00C371C0" w:rsidRDefault="00F555EB" w:rsidP="00F555EB">
      <w:pPr>
        <w:ind w:firstLine="708"/>
        <w:jc w:val="both"/>
        <w:rPr>
          <w:color w:val="000000"/>
          <w:sz w:val="28"/>
          <w:szCs w:val="28"/>
          <w:lang w:eastAsia="ro-RO"/>
        </w:rPr>
      </w:pPr>
      <w:proofErr w:type="spellStart"/>
      <w:r w:rsidRPr="00C371C0">
        <w:rPr>
          <w:color w:val="000000"/>
          <w:sz w:val="28"/>
          <w:szCs w:val="28"/>
          <w:lang w:eastAsia="ro-RO"/>
        </w:rPr>
        <w:t>După</w:t>
      </w:r>
      <w:proofErr w:type="spellEnd"/>
      <w:r w:rsidRPr="00C371C0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371C0">
        <w:rPr>
          <w:color w:val="000000"/>
          <w:sz w:val="28"/>
          <w:szCs w:val="28"/>
          <w:lang w:eastAsia="ro-RO"/>
        </w:rPr>
        <w:t>cauzele</w:t>
      </w:r>
      <w:proofErr w:type="spellEnd"/>
      <w:r w:rsidRPr="00C371C0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371C0">
        <w:rPr>
          <w:color w:val="000000"/>
          <w:sz w:val="28"/>
          <w:szCs w:val="28"/>
          <w:lang w:eastAsia="ro-RO"/>
        </w:rPr>
        <w:t>producerii</w:t>
      </w:r>
      <w:proofErr w:type="spellEnd"/>
      <w:r w:rsidRPr="00C371C0">
        <w:rPr>
          <w:color w:val="000000"/>
          <w:sz w:val="28"/>
          <w:szCs w:val="28"/>
          <w:lang w:eastAsia="ro-RO"/>
        </w:rPr>
        <w:t xml:space="preserve"> lor, </w:t>
      </w:r>
      <w:proofErr w:type="spellStart"/>
      <w:r w:rsidRPr="00C371C0">
        <w:rPr>
          <w:color w:val="000000"/>
          <w:sz w:val="28"/>
          <w:szCs w:val="28"/>
          <w:lang w:eastAsia="ro-RO"/>
        </w:rPr>
        <w:t>accidentele</w:t>
      </w:r>
      <w:proofErr w:type="spellEnd"/>
      <w:r w:rsidRPr="00C371C0">
        <w:rPr>
          <w:color w:val="000000"/>
          <w:sz w:val="28"/>
          <w:szCs w:val="28"/>
          <w:lang w:eastAsia="ro-RO"/>
        </w:rPr>
        <w:t xml:space="preserve"> au </w:t>
      </w:r>
      <w:proofErr w:type="spellStart"/>
      <w:r w:rsidRPr="00C371C0">
        <w:rPr>
          <w:color w:val="000000"/>
          <w:sz w:val="28"/>
          <w:szCs w:val="28"/>
          <w:lang w:eastAsia="ro-RO"/>
        </w:rPr>
        <w:t>următoarea</w:t>
      </w:r>
      <w:proofErr w:type="spellEnd"/>
      <w:r w:rsidRPr="00C371C0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C371C0">
        <w:rPr>
          <w:color w:val="000000"/>
          <w:sz w:val="28"/>
          <w:szCs w:val="28"/>
          <w:lang w:eastAsia="ro-RO"/>
        </w:rPr>
        <w:t>repartiţie</w:t>
      </w:r>
      <w:proofErr w:type="spellEnd"/>
      <w:r w:rsidRPr="00C371C0">
        <w:rPr>
          <w:color w:val="000000"/>
          <w:sz w:val="28"/>
          <w:szCs w:val="28"/>
          <w:lang w:eastAsia="ro-RO"/>
        </w:rPr>
        <w:t>:</w:t>
      </w:r>
    </w:p>
    <w:p w14:paraId="428857EB" w14:textId="77777777" w:rsidR="00F555EB" w:rsidRPr="00C1659A" w:rsidRDefault="00F555EB" w:rsidP="00F555EB">
      <w:pPr>
        <w:jc w:val="both"/>
        <w:rPr>
          <w:color w:val="FF0000"/>
          <w:sz w:val="28"/>
          <w:szCs w:val="28"/>
          <w:lang w:eastAsia="ro-RO"/>
        </w:rPr>
      </w:pPr>
    </w:p>
    <w:tbl>
      <w:tblPr>
        <w:tblW w:w="942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84"/>
        <w:gridCol w:w="709"/>
        <w:gridCol w:w="709"/>
        <w:gridCol w:w="567"/>
        <w:gridCol w:w="709"/>
        <w:gridCol w:w="708"/>
        <w:gridCol w:w="709"/>
        <w:gridCol w:w="621"/>
        <w:gridCol w:w="709"/>
      </w:tblGrid>
      <w:tr w:rsidR="00F555EB" w14:paraId="057BEB95" w14:textId="77777777" w:rsidTr="0094527D">
        <w:trPr>
          <w:trHeight w:val="285"/>
        </w:trPr>
        <w:tc>
          <w:tcPr>
            <w:tcW w:w="3984" w:type="dxa"/>
            <w:noWrap/>
            <w:vAlign w:val="bottom"/>
            <w:hideMark/>
          </w:tcPr>
          <w:p w14:paraId="03A19FA0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Cauze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producere</w:t>
            </w:r>
            <w:proofErr w:type="spellEnd"/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14:paraId="6A757B03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AG</w:t>
            </w:r>
          </w:p>
        </w:tc>
        <w:tc>
          <w:tcPr>
            <w:tcW w:w="709" w:type="dxa"/>
            <w:noWrap/>
            <w:vAlign w:val="bottom"/>
            <w:hideMark/>
          </w:tcPr>
          <w:p w14:paraId="37FD23A4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Dif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+/-</w:t>
            </w:r>
          </w:p>
        </w:tc>
        <w:tc>
          <w:tcPr>
            <w:tcW w:w="567" w:type="dxa"/>
            <w:shd w:val="clear" w:color="000000" w:fill="FFFF00"/>
            <w:noWrap/>
            <w:vAlign w:val="bottom"/>
            <w:hideMark/>
          </w:tcPr>
          <w:p w14:paraId="054D2698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noWrap/>
            <w:vAlign w:val="bottom"/>
            <w:hideMark/>
          </w:tcPr>
          <w:p w14:paraId="7BCE4ACA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Dif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+/-</w:t>
            </w:r>
          </w:p>
        </w:tc>
        <w:tc>
          <w:tcPr>
            <w:tcW w:w="708" w:type="dxa"/>
            <w:shd w:val="clear" w:color="000000" w:fill="FFFF00"/>
            <w:noWrap/>
            <w:vAlign w:val="center"/>
            <w:hideMark/>
          </w:tcPr>
          <w:p w14:paraId="341822B7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RG</w:t>
            </w:r>
          </w:p>
        </w:tc>
        <w:tc>
          <w:tcPr>
            <w:tcW w:w="709" w:type="dxa"/>
            <w:noWrap/>
            <w:vAlign w:val="bottom"/>
            <w:hideMark/>
          </w:tcPr>
          <w:p w14:paraId="1CF89FB9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Dif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+/-</w:t>
            </w:r>
          </w:p>
        </w:tc>
        <w:tc>
          <w:tcPr>
            <w:tcW w:w="621" w:type="dxa"/>
            <w:shd w:val="clear" w:color="000000" w:fill="FFFF00"/>
            <w:noWrap/>
            <w:vAlign w:val="center"/>
            <w:hideMark/>
          </w:tcPr>
          <w:p w14:paraId="09143C80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RU</w:t>
            </w:r>
          </w:p>
        </w:tc>
        <w:tc>
          <w:tcPr>
            <w:tcW w:w="709" w:type="dxa"/>
            <w:noWrap/>
            <w:vAlign w:val="bottom"/>
            <w:hideMark/>
          </w:tcPr>
          <w:p w14:paraId="6861A821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Dif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+/-</w:t>
            </w:r>
          </w:p>
        </w:tc>
      </w:tr>
      <w:tr w:rsidR="00F555EB" w14:paraId="1913F996" w14:textId="77777777" w:rsidTr="0094527D">
        <w:trPr>
          <w:trHeight w:val="285"/>
        </w:trPr>
        <w:tc>
          <w:tcPr>
            <w:tcW w:w="3984" w:type="dxa"/>
            <w:shd w:val="clear" w:color="auto" w:fill="FF0000"/>
            <w:noWrap/>
            <w:vAlign w:val="bottom"/>
          </w:tcPr>
          <w:p w14:paraId="7E0974B0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viteza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neadaptat</w:t>
            </w:r>
            <w:r>
              <w:rPr>
                <w:b/>
                <w:bCs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709" w:type="dxa"/>
            <w:shd w:val="clear" w:color="auto" w:fill="FF0000"/>
            <w:noWrap/>
            <w:vAlign w:val="center"/>
          </w:tcPr>
          <w:p w14:paraId="4BCE81AB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FF0000"/>
            <w:noWrap/>
            <w:vAlign w:val="center"/>
          </w:tcPr>
          <w:p w14:paraId="4C514F2B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0000"/>
            <w:noWrap/>
            <w:vAlign w:val="center"/>
          </w:tcPr>
          <w:p w14:paraId="6656FA7D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0000"/>
            <w:noWrap/>
            <w:vAlign w:val="center"/>
          </w:tcPr>
          <w:p w14:paraId="31D46D65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0000"/>
            <w:noWrap/>
            <w:vAlign w:val="center"/>
          </w:tcPr>
          <w:p w14:paraId="3D758951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0000"/>
            <w:noWrap/>
            <w:vAlign w:val="center"/>
          </w:tcPr>
          <w:p w14:paraId="6121C928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1" w:type="dxa"/>
            <w:shd w:val="clear" w:color="auto" w:fill="FF0000"/>
            <w:noWrap/>
            <w:vAlign w:val="center"/>
          </w:tcPr>
          <w:p w14:paraId="682EF07A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0000"/>
            <w:noWrap/>
            <w:vAlign w:val="center"/>
          </w:tcPr>
          <w:p w14:paraId="6BCC5634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-3</w:t>
            </w:r>
          </w:p>
        </w:tc>
      </w:tr>
      <w:tr w:rsidR="00F555EB" w14:paraId="0637D57D" w14:textId="77777777" w:rsidTr="0094527D">
        <w:trPr>
          <w:trHeight w:val="285"/>
        </w:trPr>
        <w:tc>
          <w:tcPr>
            <w:tcW w:w="3984" w:type="dxa"/>
            <w:shd w:val="clear" w:color="auto" w:fill="00B0F0"/>
            <w:noWrap/>
            <w:vAlign w:val="bottom"/>
          </w:tcPr>
          <w:p w14:paraId="2E5AAA2A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alte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preocup</w:t>
            </w:r>
            <w:r>
              <w:rPr>
                <w:b/>
                <w:bCs/>
                <w:sz w:val="28"/>
                <w:szCs w:val="28"/>
              </w:rPr>
              <w:t>ă</w:t>
            </w:r>
            <w:r w:rsidRPr="00AA132B">
              <w:rPr>
                <w:b/>
                <w:bCs/>
                <w:sz w:val="28"/>
                <w:szCs w:val="28"/>
              </w:rPr>
              <w:t>ri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alte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abateri</w:t>
            </w:r>
            <w:proofErr w:type="spellEnd"/>
          </w:p>
        </w:tc>
        <w:tc>
          <w:tcPr>
            <w:tcW w:w="709" w:type="dxa"/>
            <w:shd w:val="clear" w:color="auto" w:fill="00B0F0"/>
            <w:noWrap/>
            <w:vAlign w:val="center"/>
          </w:tcPr>
          <w:p w14:paraId="673EC959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00B0F0"/>
            <w:noWrap/>
            <w:vAlign w:val="center"/>
          </w:tcPr>
          <w:p w14:paraId="6EBF4F18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00B0F0"/>
            <w:noWrap/>
            <w:vAlign w:val="center"/>
          </w:tcPr>
          <w:p w14:paraId="3C4A3DE9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F0"/>
            <w:noWrap/>
            <w:vAlign w:val="center"/>
          </w:tcPr>
          <w:p w14:paraId="0735E698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-2</w:t>
            </w:r>
          </w:p>
        </w:tc>
        <w:tc>
          <w:tcPr>
            <w:tcW w:w="708" w:type="dxa"/>
            <w:shd w:val="clear" w:color="auto" w:fill="00B0F0"/>
            <w:noWrap/>
            <w:vAlign w:val="center"/>
          </w:tcPr>
          <w:p w14:paraId="39DC0B9E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00B0F0"/>
            <w:noWrap/>
            <w:vAlign w:val="center"/>
          </w:tcPr>
          <w:p w14:paraId="49B6814B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1" w:type="dxa"/>
            <w:shd w:val="clear" w:color="auto" w:fill="00B0F0"/>
            <w:noWrap/>
            <w:vAlign w:val="center"/>
          </w:tcPr>
          <w:p w14:paraId="798AEC5D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00B0F0"/>
            <w:noWrap/>
            <w:vAlign w:val="center"/>
          </w:tcPr>
          <w:p w14:paraId="619AAEFC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</w:tr>
      <w:tr w:rsidR="00F555EB" w14:paraId="7895B39C" w14:textId="77777777" w:rsidTr="0094527D">
        <w:trPr>
          <w:trHeight w:val="330"/>
        </w:trPr>
        <w:tc>
          <w:tcPr>
            <w:tcW w:w="3984" w:type="dxa"/>
            <w:shd w:val="clear" w:color="auto" w:fill="00B050"/>
            <w:noWrap/>
            <w:vAlign w:val="bottom"/>
            <w:hideMark/>
          </w:tcPr>
          <w:p w14:paraId="2705CB04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</w:t>
            </w:r>
            <w:r w:rsidRPr="00AA132B">
              <w:rPr>
                <w:b/>
                <w:bCs/>
                <w:sz w:val="28"/>
                <w:szCs w:val="28"/>
              </w:rPr>
              <w:t>mpruden</w:t>
            </w:r>
            <w:r>
              <w:rPr>
                <w:b/>
                <w:bCs/>
                <w:sz w:val="28"/>
                <w:szCs w:val="28"/>
              </w:rPr>
              <w:t>ță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pietoni</w:t>
            </w:r>
            <w:proofErr w:type="spellEnd"/>
          </w:p>
        </w:tc>
        <w:tc>
          <w:tcPr>
            <w:tcW w:w="709" w:type="dxa"/>
            <w:shd w:val="clear" w:color="auto" w:fill="00B050"/>
            <w:noWrap/>
            <w:vAlign w:val="center"/>
            <w:hideMark/>
          </w:tcPr>
          <w:p w14:paraId="244A318B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00B050"/>
            <w:noWrap/>
            <w:vAlign w:val="center"/>
            <w:hideMark/>
          </w:tcPr>
          <w:p w14:paraId="4D5B7A36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B050"/>
            <w:noWrap/>
            <w:vAlign w:val="center"/>
            <w:hideMark/>
          </w:tcPr>
          <w:p w14:paraId="496C45DB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  <w:noWrap/>
            <w:vAlign w:val="center"/>
            <w:hideMark/>
          </w:tcPr>
          <w:p w14:paraId="59C0AD09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-2</w:t>
            </w:r>
          </w:p>
        </w:tc>
        <w:tc>
          <w:tcPr>
            <w:tcW w:w="708" w:type="dxa"/>
            <w:shd w:val="clear" w:color="auto" w:fill="00B050"/>
            <w:noWrap/>
            <w:vAlign w:val="center"/>
            <w:hideMark/>
          </w:tcPr>
          <w:p w14:paraId="4FBB213D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00B050"/>
            <w:noWrap/>
            <w:vAlign w:val="center"/>
            <w:hideMark/>
          </w:tcPr>
          <w:p w14:paraId="58F6FB5F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1" w:type="dxa"/>
            <w:shd w:val="clear" w:color="auto" w:fill="00B050"/>
            <w:noWrap/>
            <w:vAlign w:val="center"/>
            <w:hideMark/>
          </w:tcPr>
          <w:p w14:paraId="16166007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  <w:noWrap/>
            <w:vAlign w:val="center"/>
            <w:hideMark/>
          </w:tcPr>
          <w:p w14:paraId="736EB153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</w:tr>
      <w:tr w:rsidR="00F555EB" w14:paraId="43F8D5A3" w14:textId="77777777" w:rsidTr="0094527D">
        <w:trPr>
          <w:trHeight w:val="330"/>
        </w:trPr>
        <w:tc>
          <w:tcPr>
            <w:tcW w:w="3984" w:type="dxa"/>
            <w:shd w:val="clear" w:color="auto" w:fill="00B050"/>
            <w:noWrap/>
            <w:vAlign w:val="bottom"/>
          </w:tcPr>
          <w:p w14:paraId="22186E9F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abateri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biciclisti</w:t>
            </w:r>
            <w:proofErr w:type="spellEnd"/>
          </w:p>
        </w:tc>
        <w:tc>
          <w:tcPr>
            <w:tcW w:w="709" w:type="dxa"/>
            <w:shd w:val="clear" w:color="auto" w:fill="00B050"/>
            <w:noWrap/>
            <w:vAlign w:val="center"/>
          </w:tcPr>
          <w:p w14:paraId="1E58827C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00B050"/>
            <w:noWrap/>
            <w:vAlign w:val="center"/>
          </w:tcPr>
          <w:p w14:paraId="449295C7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567" w:type="dxa"/>
            <w:shd w:val="clear" w:color="auto" w:fill="00B050"/>
            <w:noWrap/>
            <w:vAlign w:val="center"/>
          </w:tcPr>
          <w:p w14:paraId="4688DF1D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00B050"/>
            <w:noWrap/>
            <w:vAlign w:val="center"/>
          </w:tcPr>
          <w:p w14:paraId="0BE443FD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-2</w:t>
            </w:r>
          </w:p>
        </w:tc>
        <w:tc>
          <w:tcPr>
            <w:tcW w:w="708" w:type="dxa"/>
            <w:shd w:val="clear" w:color="auto" w:fill="00B050"/>
            <w:noWrap/>
            <w:vAlign w:val="center"/>
          </w:tcPr>
          <w:p w14:paraId="4F10FC54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00B050"/>
            <w:noWrap/>
            <w:vAlign w:val="center"/>
          </w:tcPr>
          <w:p w14:paraId="59ACFDED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  <w:shd w:val="clear" w:color="auto" w:fill="00B050"/>
            <w:noWrap/>
            <w:vAlign w:val="center"/>
          </w:tcPr>
          <w:p w14:paraId="5C965E03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  <w:noWrap/>
            <w:vAlign w:val="center"/>
          </w:tcPr>
          <w:p w14:paraId="0FA18F08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</w:tr>
      <w:tr w:rsidR="00F555EB" w14:paraId="6FA326A4" w14:textId="77777777" w:rsidTr="0094527D">
        <w:trPr>
          <w:trHeight w:val="270"/>
        </w:trPr>
        <w:tc>
          <w:tcPr>
            <w:tcW w:w="3984" w:type="dxa"/>
            <w:noWrap/>
            <w:vAlign w:val="bottom"/>
          </w:tcPr>
          <w:p w14:paraId="3C289CBE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prioritate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pietoni</w:t>
            </w:r>
            <w:proofErr w:type="spellEnd"/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14:paraId="7D11E648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32BC6061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567" w:type="dxa"/>
            <w:shd w:val="clear" w:color="000000" w:fill="FFFF00"/>
            <w:noWrap/>
            <w:vAlign w:val="center"/>
          </w:tcPr>
          <w:p w14:paraId="7FCA2567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909DB27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14:paraId="5A292F06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78FDDA6F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621" w:type="dxa"/>
            <w:shd w:val="clear" w:color="000000" w:fill="FFFF00"/>
            <w:noWrap/>
            <w:vAlign w:val="center"/>
          </w:tcPr>
          <w:p w14:paraId="3DB1CBAF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8DFE00C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</w:tr>
      <w:tr w:rsidR="00F555EB" w14:paraId="1BB7DD52" w14:textId="77777777" w:rsidTr="0094527D">
        <w:trPr>
          <w:trHeight w:val="270"/>
        </w:trPr>
        <w:tc>
          <w:tcPr>
            <w:tcW w:w="3984" w:type="dxa"/>
            <w:noWrap/>
            <w:vAlign w:val="bottom"/>
          </w:tcPr>
          <w:p w14:paraId="610E4C33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prioritate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auto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14:paraId="7C8E2CA5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7553BA43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000000" w:fill="FFFF00"/>
            <w:noWrap/>
            <w:vAlign w:val="center"/>
          </w:tcPr>
          <w:p w14:paraId="281D9427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1C960BB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14:paraId="7590A120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4882357F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  <w:shd w:val="clear" w:color="000000" w:fill="FFFF00"/>
            <w:noWrap/>
            <w:vAlign w:val="center"/>
          </w:tcPr>
          <w:p w14:paraId="464B2021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4B1C6768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-5</w:t>
            </w:r>
          </w:p>
        </w:tc>
      </w:tr>
      <w:tr w:rsidR="00F555EB" w14:paraId="05411446" w14:textId="77777777" w:rsidTr="0094527D">
        <w:trPr>
          <w:trHeight w:val="270"/>
        </w:trPr>
        <w:tc>
          <w:tcPr>
            <w:tcW w:w="3984" w:type="dxa"/>
            <w:noWrap/>
            <w:vAlign w:val="bottom"/>
          </w:tcPr>
          <w:p w14:paraId="77B252C6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</w:t>
            </w:r>
            <w:r w:rsidRPr="00AA132B">
              <w:rPr>
                <w:b/>
                <w:bCs/>
                <w:sz w:val="28"/>
                <w:szCs w:val="28"/>
              </w:rPr>
              <w:t>ircula</w:t>
            </w:r>
            <w:r>
              <w:rPr>
                <w:b/>
                <w:bCs/>
                <w:sz w:val="28"/>
                <w:szCs w:val="28"/>
              </w:rPr>
              <w:t>ț</w:t>
            </w:r>
            <w:r w:rsidRPr="00AA132B">
              <w:rPr>
                <w:b/>
                <w:bCs/>
                <w:sz w:val="28"/>
                <w:szCs w:val="28"/>
              </w:rPr>
              <w:t>ie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sens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opus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14:paraId="0F1E7AC8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1F590015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000000" w:fill="FFFF00"/>
            <w:noWrap/>
            <w:vAlign w:val="center"/>
          </w:tcPr>
          <w:p w14:paraId="3464ECA9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1ED7F0BB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14:paraId="5D3AE789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37D1560D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621" w:type="dxa"/>
            <w:shd w:val="clear" w:color="000000" w:fill="FFFF00"/>
            <w:noWrap/>
            <w:vAlign w:val="center"/>
          </w:tcPr>
          <w:p w14:paraId="74DEFE0C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9C4FD95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-1</w:t>
            </w:r>
          </w:p>
        </w:tc>
      </w:tr>
      <w:tr w:rsidR="00F555EB" w14:paraId="3876EA8A" w14:textId="77777777" w:rsidTr="0094527D">
        <w:trPr>
          <w:trHeight w:val="270"/>
        </w:trPr>
        <w:tc>
          <w:tcPr>
            <w:tcW w:w="3984" w:type="dxa"/>
            <w:noWrap/>
            <w:vAlign w:val="bottom"/>
          </w:tcPr>
          <w:p w14:paraId="2CB37E6C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nep</w:t>
            </w:r>
            <w:r>
              <w:rPr>
                <w:b/>
                <w:bCs/>
                <w:sz w:val="28"/>
                <w:szCs w:val="28"/>
              </w:rPr>
              <w:t>ă</w:t>
            </w:r>
            <w:r w:rsidRPr="00AA132B">
              <w:rPr>
                <w:b/>
                <w:bCs/>
                <w:sz w:val="28"/>
                <w:szCs w:val="28"/>
              </w:rPr>
              <w:t>strare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distan</w:t>
            </w:r>
            <w:r>
              <w:rPr>
                <w:b/>
                <w:bCs/>
                <w:sz w:val="28"/>
                <w:szCs w:val="28"/>
              </w:rPr>
              <w:t>ță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î</w:t>
            </w:r>
            <w:r w:rsidRPr="00AA132B">
              <w:rPr>
                <w:b/>
                <w:bCs/>
                <w:sz w:val="28"/>
                <w:szCs w:val="28"/>
              </w:rPr>
              <w:t>n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mers</w:t>
            </w:r>
            <w:proofErr w:type="spellEnd"/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14:paraId="7D05C986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62112724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567" w:type="dxa"/>
            <w:shd w:val="clear" w:color="000000" w:fill="FFFF00"/>
            <w:noWrap/>
            <w:vAlign w:val="center"/>
          </w:tcPr>
          <w:p w14:paraId="47178DE2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DAAEFF7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14:paraId="51C4C0E7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04294699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-2</w:t>
            </w:r>
          </w:p>
        </w:tc>
        <w:tc>
          <w:tcPr>
            <w:tcW w:w="621" w:type="dxa"/>
            <w:shd w:val="clear" w:color="000000" w:fill="FFFF00"/>
            <w:noWrap/>
            <w:vAlign w:val="center"/>
          </w:tcPr>
          <w:p w14:paraId="3E86058B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14:paraId="368F748C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2</w:t>
            </w:r>
          </w:p>
        </w:tc>
      </w:tr>
      <w:tr w:rsidR="00F555EB" w14:paraId="21E07F2C" w14:textId="77777777" w:rsidTr="0094527D">
        <w:trPr>
          <w:trHeight w:val="330"/>
        </w:trPr>
        <w:tc>
          <w:tcPr>
            <w:tcW w:w="3984" w:type="dxa"/>
            <w:noWrap/>
            <w:vAlign w:val="bottom"/>
          </w:tcPr>
          <w:p w14:paraId="45107524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mers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î</w:t>
            </w:r>
            <w:r w:rsidRPr="00AA132B">
              <w:rPr>
                <w:b/>
                <w:bCs/>
                <w:sz w:val="28"/>
                <w:szCs w:val="28"/>
              </w:rPr>
              <w:t>napoi</w:t>
            </w:r>
            <w:proofErr w:type="spellEnd"/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14:paraId="236ACB15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52FDB8C6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000000" w:fill="FFFF00"/>
            <w:noWrap/>
            <w:vAlign w:val="center"/>
          </w:tcPr>
          <w:p w14:paraId="6AA65D18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B4E4168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14:paraId="542FE488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4C5F269F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  <w:shd w:val="clear" w:color="000000" w:fill="FFFF00"/>
            <w:noWrap/>
            <w:vAlign w:val="center"/>
          </w:tcPr>
          <w:p w14:paraId="79598D35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8B1639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</w:tr>
      <w:tr w:rsidR="00F555EB" w14:paraId="77E706BA" w14:textId="77777777" w:rsidTr="0094527D">
        <w:trPr>
          <w:trHeight w:val="330"/>
        </w:trPr>
        <w:tc>
          <w:tcPr>
            <w:tcW w:w="3984" w:type="dxa"/>
            <w:noWrap/>
            <w:vAlign w:val="bottom"/>
            <w:hideMark/>
          </w:tcPr>
          <w:p w14:paraId="3C7B7534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adormire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la 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volan</w:t>
            </w:r>
            <w:proofErr w:type="spellEnd"/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14:paraId="674C2AE6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70169FAE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14:paraId="2EF8C628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18D6AE65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000000" w:fill="FFFF00"/>
            <w:noWrap/>
            <w:vAlign w:val="center"/>
            <w:hideMark/>
          </w:tcPr>
          <w:p w14:paraId="7EED2590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6AC71373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  <w:shd w:val="clear" w:color="000000" w:fill="FFFF00"/>
            <w:noWrap/>
            <w:vAlign w:val="center"/>
            <w:hideMark/>
          </w:tcPr>
          <w:p w14:paraId="724212A4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BD2251F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-7</w:t>
            </w:r>
          </w:p>
        </w:tc>
      </w:tr>
      <w:tr w:rsidR="00F555EB" w14:paraId="19D647F2" w14:textId="77777777" w:rsidTr="0094527D">
        <w:trPr>
          <w:trHeight w:val="300"/>
        </w:trPr>
        <w:tc>
          <w:tcPr>
            <w:tcW w:w="3984" w:type="dxa"/>
            <w:noWrap/>
            <w:vAlign w:val="bottom"/>
            <w:hideMark/>
          </w:tcPr>
          <w:p w14:paraId="74FA0022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alcool</w:t>
            </w:r>
            <w:proofErr w:type="spellEnd"/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14:paraId="35E40E37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0902232F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14:paraId="320C7554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2FDD449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000000" w:fill="FFFF00"/>
            <w:noWrap/>
            <w:vAlign w:val="center"/>
            <w:hideMark/>
          </w:tcPr>
          <w:p w14:paraId="7EC5B3E8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0193BEC0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  <w:shd w:val="clear" w:color="000000" w:fill="FFFF00"/>
            <w:noWrap/>
            <w:vAlign w:val="center"/>
            <w:hideMark/>
          </w:tcPr>
          <w:p w14:paraId="1C097BC8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2DE6BB2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1</w:t>
            </w:r>
          </w:p>
        </w:tc>
      </w:tr>
      <w:tr w:rsidR="00F555EB" w14:paraId="73DE0594" w14:textId="77777777" w:rsidTr="0094527D">
        <w:trPr>
          <w:trHeight w:val="300"/>
        </w:trPr>
        <w:tc>
          <w:tcPr>
            <w:tcW w:w="3984" w:type="dxa"/>
            <w:noWrap/>
            <w:vAlign w:val="bottom"/>
            <w:hideMark/>
          </w:tcPr>
          <w:p w14:paraId="4C92DA8E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abateri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căruțaș</w:t>
            </w:r>
            <w:r w:rsidRPr="00AA132B">
              <w:rPr>
                <w:b/>
                <w:bCs/>
                <w:sz w:val="28"/>
                <w:szCs w:val="28"/>
              </w:rPr>
              <w:t>i</w:t>
            </w:r>
            <w:proofErr w:type="spellEnd"/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14:paraId="38D74E4B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6E3672B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14:paraId="4CF9A0E1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F9DC3CA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000000" w:fill="FFFF00"/>
            <w:noWrap/>
            <w:vAlign w:val="center"/>
            <w:hideMark/>
          </w:tcPr>
          <w:p w14:paraId="026CCD04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2301C183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  <w:shd w:val="clear" w:color="000000" w:fill="FFFF00"/>
            <w:noWrap/>
            <w:vAlign w:val="center"/>
            <w:hideMark/>
          </w:tcPr>
          <w:p w14:paraId="156974C5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9B15A33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</w:tr>
      <w:tr w:rsidR="00F555EB" w14:paraId="5D53BAAE" w14:textId="77777777" w:rsidTr="0094527D">
        <w:trPr>
          <w:trHeight w:val="300"/>
        </w:trPr>
        <w:tc>
          <w:tcPr>
            <w:tcW w:w="3984" w:type="dxa"/>
            <w:noWrap/>
            <w:vAlign w:val="bottom"/>
            <w:hideMark/>
          </w:tcPr>
          <w:p w14:paraId="278901AB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abateri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cond. 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utilaje</w:t>
            </w:r>
            <w:proofErr w:type="spellEnd"/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14:paraId="4E11BD2F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9939988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14:paraId="4E75A7A2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12ACD8A8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000000" w:fill="FFFF00"/>
            <w:noWrap/>
            <w:vAlign w:val="center"/>
            <w:hideMark/>
          </w:tcPr>
          <w:p w14:paraId="0C00609A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586B6EF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  <w:shd w:val="clear" w:color="000000" w:fill="FFFF00"/>
            <w:noWrap/>
            <w:vAlign w:val="center"/>
            <w:hideMark/>
          </w:tcPr>
          <w:p w14:paraId="1C24B123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6AC5C0A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  <w:r w:rsidRPr="00AA132B">
              <w:rPr>
                <w:b/>
                <w:sz w:val="28"/>
                <w:szCs w:val="28"/>
              </w:rPr>
              <w:t>0</w:t>
            </w:r>
          </w:p>
        </w:tc>
      </w:tr>
      <w:tr w:rsidR="00F555EB" w14:paraId="2C0F60E9" w14:textId="77777777" w:rsidTr="0094527D">
        <w:trPr>
          <w:trHeight w:val="255"/>
        </w:trPr>
        <w:tc>
          <w:tcPr>
            <w:tcW w:w="3984" w:type="dxa"/>
            <w:noWrap/>
            <w:vAlign w:val="bottom"/>
            <w:hideMark/>
          </w:tcPr>
          <w:p w14:paraId="702D9740" w14:textId="77777777" w:rsidR="00F555EB" w:rsidRPr="00AA132B" w:rsidRDefault="00F555EB" w:rsidP="0094527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132B">
              <w:rPr>
                <w:b/>
                <w:bCs/>
                <w:sz w:val="28"/>
                <w:szCs w:val="28"/>
              </w:rPr>
              <w:t>neasigurare</w:t>
            </w:r>
            <w:proofErr w:type="spellEnd"/>
            <w:r w:rsidRPr="00AA13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132B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AA132B"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AA132B">
              <w:rPr>
                <w:b/>
                <w:bCs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>.</w:t>
            </w:r>
            <w:proofErr w:type="spellEnd"/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14:paraId="20105DA0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2EE481D7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14:paraId="0F55F039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EED6963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00"/>
            <w:noWrap/>
            <w:vAlign w:val="center"/>
            <w:hideMark/>
          </w:tcPr>
          <w:p w14:paraId="24F0DB06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70F49EC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" w:type="dxa"/>
            <w:shd w:val="clear" w:color="000000" w:fill="FFFF00"/>
            <w:noWrap/>
            <w:vAlign w:val="center"/>
            <w:hideMark/>
          </w:tcPr>
          <w:p w14:paraId="3093CD49" w14:textId="77777777" w:rsidR="00F555EB" w:rsidRPr="00AA132B" w:rsidRDefault="00F555EB" w:rsidP="009452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137283C" w14:textId="77777777" w:rsidR="00F555EB" w:rsidRPr="00AA132B" w:rsidRDefault="00F555EB" w:rsidP="009452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55EB" w14:paraId="6EEA26CB" w14:textId="77777777" w:rsidTr="00F555EB">
        <w:trPr>
          <w:trHeight w:val="435"/>
        </w:trPr>
        <w:tc>
          <w:tcPr>
            <w:tcW w:w="3984" w:type="dxa"/>
            <w:noWrap/>
            <w:vAlign w:val="bottom"/>
            <w:hideMark/>
          </w:tcPr>
          <w:p w14:paraId="65059FB0" w14:textId="77777777" w:rsidR="00F555EB" w:rsidRPr="0094527D" w:rsidRDefault="00F555EB" w:rsidP="0094527D">
            <w:pPr>
              <w:rPr>
                <w:b/>
                <w:color w:val="000000"/>
                <w:sz w:val="32"/>
                <w:szCs w:val="32"/>
              </w:rPr>
            </w:pPr>
            <w:r w:rsidRPr="0094527D">
              <w:rPr>
                <w:b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709" w:type="dxa"/>
            <w:noWrap/>
            <w:vAlign w:val="center"/>
            <w:hideMark/>
          </w:tcPr>
          <w:p w14:paraId="23CC02FF" w14:textId="77777777" w:rsidR="00F555EB" w:rsidRPr="0094527D" w:rsidRDefault="00F555EB" w:rsidP="0094527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4527D">
              <w:rPr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709" w:type="dxa"/>
            <w:noWrap/>
            <w:vAlign w:val="center"/>
            <w:hideMark/>
          </w:tcPr>
          <w:p w14:paraId="649BC53B" w14:textId="77777777" w:rsidR="00F555EB" w:rsidRPr="0094527D" w:rsidRDefault="00F555EB" w:rsidP="0094527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4527D">
              <w:rPr>
                <w:b/>
                <w:bCs/>
                <w:color w:val="FF0000"/>
                <w:sz w:val="32"/>
                <w:szCs w:val="32"/>
              </w:rPr>
              <w:t>+4</w:t>
            </w:r>
          </w:p>
        </w:tc>
        <w:tc>
          <w:tcPr>
            <w:tcW w:w="567" w:type="dxa"/>
            <w:noWrap/>
            <w:vAlign w:val="center"/>
            <w:hideMark/>
          </w:tcPr>
          <w:p w14:paraId="46EA450B" w14:textId="77777777" w:rsidR="00F555EB" w:rsidRPr="0094527D" w:rsidRDefault="00F555EB" w:rsidP="0094527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4527D">
              <w:rPr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709" w:type="dxa"/>
            <w:noWrap/>
            <w:vAlign w:val="center"/>
            <w:hideMark/>
          </w:tcPr>
          <w:p w14:paraId="2467A452" w14:textId="77777777" w:rsidR="00F555EB" w:rsidRPr="0094527D" w:rsidRDefault="00F555EB" w:rsidP="0094527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4527D">
              <w:rPr>
                <w:b/>
                <w:bCs/>
                <w:color w:val="FF0000"/>
                <w:sz w:val="32"/>
                <w:szCs w:val="32"/>
              </w:rPr>
              <w:t>+1</w:t>
            </w:r>
          </w:p>
        </w:tc>
        <w:tc>
          <w:tcPr>
            <w:tcW w:w="708" w:type="dxa"/>
            <w:noWrap/>
            <w:vAlign w:val="center"/>
            <w:hideMark/>
          </w:tcPr>
          <w:p w14:paraId="371791CA" w14:textId="77777777" w:rsidR="00F555EB" w:rsidRPr="0094527D" w:rsidRDefault="00F555EB" w:rsidP="0094527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4527D">
              <w:rPr>
                <w:b/>
                <w:bCs/>
                <w:color w:val="000000"/>
                <w:sz w:val="32"/>
                <w:szCs w:val="32"/>
              </w:rPr>
              <w:t>42</w:t>
            </w:r>
          </w:p>
        </w:tc>
        <w:tc>
          <w:tcPr>
            <w:tcW w:w="709" w:type="dxa"/>
            <w:noWrap/>
            <w:vAlign w:val="center"/>
            <w:hideMark/>
          </w:tcPr>
          <w:p w14:paraId="1E40CE79" w14:textId="77777777" w:rsidR="00F555EB" w:rsidRPr="0094527D" w:rsidRDefault="00F555EB" w:rsidP="0094527D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94527D">
              <w:rPr>
                <w:b/>
                <w:bCs/>
                <w:color w:val="0070C0"/>
                <w:sz w:val="32"/>
                <w:szCs w:val="32"/>
              </w:rPr>
              <w:t>0</w:t>
            </w:r>
          </w:p>
        </w:tc>
        <w:tc>
          <w:tcPr>
            <w:tcW w:w="621" w:type="dxa"/>
            <w:noWrap/>
            <w:vAlign w:val="center"/>
            <w:hideMark/>
          </w:tcPr>
          <w:p w14:paraId="373DB480" w14:textId="77777777" w:rsidR="00F555EB" w:rsidRPr="0094527D" w:rsidRDefault="00F555EB" w:rsidP="0094527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4527D">
              <w:rPr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709" w:type="dxa"/>
            <w:noWrap/>
            <w:vAlign w:val="center"/>
            <w:hideMark/>
          </w:tcPr>
          <w:p w14:paraId="55426359" w14:textId="77777777" w:rsidR="00F555EB" w:rsidRPr="0094527D" w:rsidRDefault="00F555EB" w:rsidP="0094527D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94527D">
              <w:rPr>
                <w:b/>
                <w:bCs/>
                <w:color w:val="0070C0"/>
                <w:sz w:val="32"/>
                <w:szCs w:val="32"/>
              </w:rPr>
              <w:t>-15</w:t>
            </w:r>
          </w:p>
        </w:tc>
      </w:tr>
    </w:tbl>
    <w:p w14:paraId="27DF354E" w14:textId="77777777" w:rsidR="00F555EB" w:rsidRDefault="00F555EB" w:rsidP="00F555EB">
      <w:pPr>
        <w:jc w:val="both"/>
        <w:rPr>
          <w:color w:val="FF0000"/>
          <w:sz w:val="28"/>
          <w:szCs w:val="28"/>
          <w:lang w:eastAsia="ro-RO"/>
        </w:rPr>
      </w:pPr>
    </w:p>
    <w:p w14:paraId="390CB90B" w14:textId="77777777" w:rsidR="0094527D" w:rsidRDefault="0094527D" w:rsidP="0094527D">
      <w:pPr>
        <w:ind w:firstLine="720"/>
        <w:jc w:val="both"/>
        <w:rPr>
          <w:color w:val="000000"/>
          <w:sz w:val="28"/>
          <w:szCs w:val="28"/>
          <w:lang w:eastAsia="ro-RO"/>
        </w:rPr>
      </w:pPr>
      <w:r w:rsidRPr="009908F2">
        <w:rPr>
          <w:color w:val="000000"/>
          <w:sz w:val="28"/>
          <w:szCs w:val="28"/>
          <w:lang w:eastAsia="ro-RO"/>
        </w:rPr>
        <w:t xml:space="preserve">Se </w:t>
      </w:r>
      <w:proofErr w:type="spellStart"/>
      <w:r w:rsidRPr="009908F2">
        <w:rPr>
          <w:color w:val="000000"/>
          <w:sz w:val="28"/>
          <w:szCs w:val="28"/>
          <w:lang w:eastAsia="ro-RO"/>
        </w:rPr>
        <w:t>observă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color w:val="000000"/>
          <w:sz w:val="28"/>
          <w:szCs w:val="28"/>
          <w:lang w:eastAsia="ro-RO"/>
        </w:rPr>
        <w:t>că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color w:val="000000"/>
          <w:sz w:val="28"/>
          <w:szCs w:val="28"/>
          <w:lang w:eastAsia="ro-RO"/>
        </w:rPr>
        <w:t>cele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color w:val="000000"/>
          <w:sz w:val="28"/>
          <w:szCs w:val="28"/>
          <w:lang w:eastAsia="ro-RO"/>
        </w:rPr>
        <w:t>mai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color w:val="000000"/>
          <w:sz w:val="28"/>
          <w:szCs w:val="28"/>
          <w:lang w:eastAsia="ro-RO"/>
        </w:rPr>
        <w:t>multe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color w:val="000000"/>
          <w:sz w:val="28"/>
          <w:szCs w:val="28"/>
          <w:lang w:eastAsia="ro-RO"/>
        </w:rPr>
        <w:t>accidente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grave s-au </w:t>
      </w:r>
      <w:proofErr w:type="spellStart"/>
      <w:r w:rsidRPr="009908F2">
        <w:rPr>
          <w:color w:val="000000"/>
          <w:sz w:val="28"/>
          <w:szCs w:val="28"/>
          <w:lang w:eastAsia="ro-RO"/>
        </w:rPr>
        <w:t>produs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pe </w:t>
      </w:r>
      <w:proofErr w:type="spellStart"/>
      <w:r w:rsidRPr="009908F2">
        <w:rPr>
          <w:color w:val="000000"/>
          <w:sz w:val="28"/>
          <w:szCs w:val="28"/>
          <w:lang w:eastAsia="ro-RO"/>
        </w:rPr>
        <w:t>fondul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u w:val="single"/>
          <w:lang w:eastAsia="ro-RO"/>
        </w:rPr>
        <w:t>vitezei</w:t>
      </w:r>
      <w:proofErr w:type="spellEnd"/>
      <w:r w:rsidRPr="009908F2">
        <w:rPr>
          <w:b/>
          <w:color w:val="000000"/>
          <w:sz w:val="28"/>
          <w:szCs w:val="28"/>
          <w:u w:val="single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u w:val="single"/>
          <w:lang w:eastAsia="ro-RO"/>
        </w:rPr>
        <w:t>neadaptate</w:t>
      </w:r>
      <w:proofErr w:type="spellEnd"/>
      <w:r w:rsidRPr="009908F2">
        <w:rPr>
          <w:b/>
          <w:color w:val="000000"/>
          <w:sz w:val="28"/>
          <w:szCs w:val="28"/>
          <w:lang w:eastAsia="ro-RO"/>
        </w:rPr>
        <w:t xml:space="preserve"> </w:t>
      </w:r>
      <w:r>
        <w:rPr>
          <w:b/>
          <w:color w:val="000000"/>
          <w:sz w:val="28"/>
          <w:szCs w:val="28"/>
          <w:lang w:eastAsia="ro-RO"/>
        </w:rPr>
        <w:t>=</w:t>
      </w:r>
      <w:r w:rsidRPr="009908F2">
        <w:rPr>
          <w:b/>
          <w:color w:val="000000"/>
          <w:sz w:val="28"/>
          <w:szCs w:val="28"/>
          <w:lang w:eastAsia="ro-RO"/>
        </w:rPr>
        <w:t xml:space="preserve"> 11 </w:t>
      </w:r>
      <w:proofErr w:type="spellStart"/>
      <w:r w:rsidRPr="009908F2">
        <w:rPr>
          <w:b/>
          <w:color w:val="000000"/>
          <w:sz w:val="28"/>
          <w:szCs w:val="28"/>
          <w:lang w:eastAsia="ro-RO"/>
        </w:rPr>
        <w:t>accidente</w:t>
      </w:r>
      <w:proofErr w:type="spellEnd"/>
      <w:r w:rsidRPr="009908F2">
        <w:rPr>
          <w:b/>
          <w:color w:val="000000"/>
          <w:sz w:val="28"/>
          <w:szCs w:val="28"/>
          <w:lang w:eastAsia="ro-RO"/>
        </w:rPr>
        <w:t xml:space="preserve"> grave</w:t>
      </w:r>
      <w:r w:rsidRPr="009908F2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9908F2">
        <w:rPr>
          <w:color w:val="000000"/>
          <w:sz w:val="28"/>
          <w:szCs w:val="28"/>
          <w:lang w:eastAsia="ro-RO"/>
        </w:rPr>
        <w:t>urmată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de</w:t>
      </w:r>
      <w:r w:rsidRPr="009908F2">
        <w:rPr>
          <w:b/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u w:val="single"/>
          <w:lang w:eastAsia="ro-RO"/>
        </w:rPr>
        <w:t>alte</w:t>
      </w:r>
      <w:proofErr w:type="spellEnd"/>
      <w:r w:rsidRPr="009908F2">
        <w:rPr>
          <w:b/>
          <w:color w:val="000000"/>
          <w:sz w:val="28"/>
          <w:szCs w:val="28"/>
          <w:u w:val="single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u w:val="single"/>
          <w:lang w:eastAsia="ro-RO"/>
        </w:rPr>
        <w:t>preocupări</w:t>
      </w:r>
      <w:proofErr w:type="spellEnd"/>
      <w:r w:rsidRPr="009908F2">
        <w:rPr>
          <w:b/>
          <w:color w:val="000000"/>
          <w:sz w:val="28"/>
          <w:szCs w:val="28"/>
          <w:u w:val="single"/>
          <w:lang w:eastAsia="ro-RO"/>
        </w:rPr>
        <w:t>/</w:t>
      </w:r>
      <w:proofErr w:type="spellStart"/>
      <w:r w:rsidRPr="009908F2">
        <w:rPr>
          <w:b/>
          <w:color w:val="000000"/>
          <w:sz w:val="28"/>
          <w:szCs w:val="28"/>
          <w:u w:val="single"/>
          <w:lang w:eastAsia="ro-RO"/>
        </w:rPr>
        <w:t>alte</w:t>
      </w:r>
      <w:proofErr w:type="spellEnd"/>
      <w:r w:rsidRPr="009908F2">
        <w:rPr>
          <w:b/>
          <w:color w:val="000000"/>
          <w:sz w:val="28"/>
          <w:szCs w:val="28"/>
          <w:u w:val="single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u w:val="single"/>
          <w:lang w:eastAsia="ro-RO"/>
        </w:rPr>
        <w:t>abateri</w:t>
      </w:r>
      <w:proofErr w:type="spellEnd"/>
      <w:r w:rsidRPr="009908F2">
        <w:rPr>
          <w:b/>
          <w:color w:val="000000"/>
          <w:sz w:val="28"/>
          <w:szCs w:val="28"/>
          <w:u w:val="single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u w:val="single"/>
          <w:lang w:eastAsia="ro-RO"/>
        </w:rPr>
        <w:t>săvârșite</w:t>
      </w:r>
      <w:proofErr w:type="spellEnd"/>
      <w:r w:rsidRPr="009908F2">
        <w:rPr>
          <w:b/>
          <w:color w:val="000000"/>
          <w:sz w:val="28"/>
          <w:szCs w:val="28"/>
          <w:u w:val="single"/>
          <w:lang w:eastAsia="ro-RO"/>
        </w:rPr>
        <w:t xml:space="preserve"> de </w:t>
      </w:r>
      <w:proofErr w:type="spellStart"/>
      <w:r w:rsidRPr="009908F2">
        <w:rPr>
          <w:b/>
          <w:color w:val="000000"/>
          <w:sz w:val="28"/>
          <w:szCs w:val="28"/>
          <w:u w:val="single"/>
          <w:lang w:eastAsia="ro-RO"/>
        </w:rPr>
        <w:t>conducătorii</w:t>
      </w:r>
      <w:proofErr w:type="spellEnd"/>
      <w:r w:rsidRPr="009908F2">
        <w:rPr>
          <w:b/>
          <w:color w:val="000000"/>
          <w:sz w:val="28"/>
          <w:szCs w:val="28"/>
          <w:u w:val="single"/>
          <w:lang w:eastAsia="ro-RO"/>
        </w:rPr>
        <w:t xml:space="preserve"> auto</w:t>
      </w:r>
      <w:r w:rsidRPr="009908F2">
        <w:rPr>
          <w:b/>
          <w:color w:val="000000"/>
          <w:sz w:val="28"/>
          <w:szCs w:val="28"/>
          <w:lang w:eastAsia="ro-RO"/>
        </w:rPr>
        <w:t xml:space="preserve"> </w:t>
      </w:r>
      <w:r>
        <w:rPr>
          <w:color w:val="000000"/>
          <w:sz w:val="28"/>
          <w:szCs w:val="28"/>
          <w:lang w:eastAsia="ro-RO"/>
        </w:rPr>
        <w:t>=</w:t>
      </w:r>
      <w:r w:rsidRPr="009908F2">
        <w:rPr>
          <w:b/>
          <w:color w:val="000000"/>
          <w:sz w:val="28"/>
          <w:szCs w:val="28"/>
          <w:lang w:eastAsia="ro-RO"/>
        </w:rPr>
        <w:t xml:space="preserve"> 6 </w:t>
      </w:r>
      <w:proofErr w:type="spellStart"/>
      <w:r w:rsidRPr="009908F2">
        <w:rPr>
          <w:b/>
          <w:color w:val="000000"/>
          <w:sz w:val="28"/>
          <w:szCs w:val="28"/>
          <w:lang w:eastAsia="ro-RO"/>
        </w:rPr>
        <w:t>accidente</w:t>
      </w:r>
      <w:proofErr w:type="spellEnd"/>
      <w:r w:rsidRPr="009908F2">
        <w:rPr>
          <w:b/>
          <w:color w:val="000000"/>
          <w:sz w:val="28"/>
          <w:szCs w:val="28"/>
          <w:lang w:eastAsia="ro-RO"/>
        </w:rPr>
        <w:t xml:space="preserve"> grave, </w:t>
      </w:r>
      <w:proofErr w:type="spellStart"/>
      <w:r w:rsidRPr="009908F2">
        <w:rPr>
          <w:color w:val="000000"/>
          <w:sz w:val="28"/>
          <w:szCs w:val="28"/>
          <w:lang w:eastAsia="ro-RO"/>
        </w:rPr>
        <w:t>respectiv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u w:val="single"/>
          <w:lang w:eastAsia="ro-RO"/>
        </w:rPr>
        <w:t>indisciplină</w:t>
      </w:r>
      <w:proofErr w:type="spellEnd"/>
      <w:r w:rsidRPr="009908F2">
        <w:rPr>
          <w:b/>
          <w:color w:val="000000"/>
          <w:sz w:val="28"/>
          <w:szCs w:val="28"/>
          <w:u w:val="single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u w:val="single"/>
          <w:lang w:eastAsia="ro-RO"/>
        </w:rPr>
        <w:lastRenderedPageBreak/>
        <w:t>pietoni</w:t>
      </w:r>
      <w:proofErr w:type="spellEnd"/>
      <w:r w:rsidRPr="009908F2">
        <w:rPr>
          <w:b/>
          <w:color w:val="000000"/>
          <w:sz w:val="28"/>
          <w:szCs w:val="28"/>
          <w:lang w:eastAsia="ro-RO"/>
        </w:rPr>
        <w:t xml:space="preserve"> </w:t>
      </w:r>
      <w:proofErr w:type="spellStart"/>
      <w:r w:rsidRPr="00193D6F">
        <w:rPr>
          <w:color w:val="000000"/>
          <w:sz w:val="28"/>
          <w:szCs w:val="28"/>
          <w:lang w:eastAsia="ro-RO"/>
        </w:rPr>
        <w:t>și</w:t>
      </w:r>
      <w:proofErr w:type="spellEnd"/>
      <w:r w:rsidRPr="00193D6F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u w:val="single"/>
          <w:lang w:eastAsia="ro-RO"/>
        </w:rPr>
        <w:t>abateri</w:t>
      </w:r>
      <w:proofErr w:type="spellEnd"/>
      <w:r w:rsidRPr="009908F2">
        <w:rPr>
          <w:b/>
          <w:color w:val="000000"/>
          <w:sz w:val="28"/>
          <w:szCs w:val="28"/>
          <w:u w:val="single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u w:val="single"/>
          <w:lang w:eastAsia="ro-RO"/>
        </w:rPr>
        <w:t>biciclişti</w:t>
      </w:r>
      <w:proofErr w:type="spellEnd"/>
      <w:r w:rsidRPr="009908F2">
        <w:rPr>
          <w:b/>
          <w:color w:val="000000"/>
          <w:sz w:val="28"/>
          <w:szCs w:val="28"/>
          <w:lang w:eastAsia="ro-RO"/>
        </w:rPr>
        <w:t xml:space="preserve"> </w:t>
      </w:r>
      <w:proofErr w:type="gramStart"/>
      <w:r w:rsidRPr="009908F2">
        <w:rPr>
          <w:b/>
          <w:color w:val="000000"/>
          <w:sz w:val="28"/>
          <w:szCs w:val="28"/>
          <w:lang w:eastAsia="ro-RO"/>
        </w:rPr>
        <w:t xml:space="preserve">-  </w:t>
      </w:r>
      <w:r w:rsidRPr="009908F2">
        <w:rPr>
          <w:color w:val="000000"/>
          <w:sz w:val="28"/>
          <w:szCs w:val="28"/>
          <w:lang w:eastAsia="ro-RO"/>
        </w:rPr>
        <w:t>cu</w:t>
      </w:r>
      <w:proofErr w:type="gramEnd"/>
      <w:r w:rsidRPr="009908F2">
        <w:rPr>
          <w:b/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lang w:eastAsia="ro-RO"/>
        </w:rPr>
        <w:t>câte</w:t>
      </w:r>
      <w:proofErr w:type="spellEnd"/>
      <w:r w:rsidRPr="009908F2">
        <w:rPr>
          <w:b/>
          <w:color w:val="000000"/>
          <w:sz w:val="28"/>
          <w:szCs w:val="28"/>
          <w:lang w:eastAsia="ro-RO"/>
        </w:rPr>
        <w:t xml:space="preserve"> 4 </w:t>
      </w:r>
      <w:proofErr w:type="spellStart"/>
      <w:r w:rsidRPr="009908F2">
        <w:rPr>
          <w:b/>
          <w:color w:val="000000"/>
          <w:sz w:val="28"/>
          <w:szCs w:val="28"/>
          <w:lang w:eastAsia="ro-RO"/>
        </w:rPr>
        <w:t>accidente</w:t>
      </w:r>
      <w:proofErr w:type="spellEnd"/>
      <w:r w:rsidRPr="009908F2">
        <w:rPr>
          <w:b/>
          <w:color w:val="000000"/>
          <w:sz w:val="28"/>
          <w:szCs w:val="28"/>
          <w:lang w:eastAsia="ro-RO"/>
        </w:rPr>
        <w:t xml:space="preserve"> grave. </w:t>
      </w:r>
      <w:r w:rsidRPr="009908F2">
        <w:rPr>
          <w:color w:val="000000"/>
          <w:sz w:val="28"/>
          <w:szCs w:val="28"/>
          <w:lang w:eastAsia="ro-RO"/>
        </w:rPr>
        <w:t xml:space="preserve">De </w:t>
      </w:r>
      <w:proofErr w:type="spellStart"/>
      <w:r w:rsidRPr="009908F2">
        <w:rPr>
          <w:color w:val="000000"/>
          <w:sz w:val="28"/>
          <w:szCs w:val="28"/>
          <w:lang w:eastAsia="ro-RO"/>
        </w:rPr>
        <w:t>asemenea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, pe </w:t>
      </w:r>
      <w:proofErr w:type="spellStart"/>
      <w:r w:rsidRPr="009908F2">
        <w:rPr>
          <w:color w:val="000000"/>
          <w:sz w:val="28"/>
          <w:szCs w:val="28"/>
          <w:lang w:eastAsia="ro-RO"/>
        </w:rPr>
        <w:t>fondul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lang w:eastAsia="ro-RO"/>
        </w:rPr>
        <w:t>neacordării</w:t>
      </w:r>
      <w:proofErr w:type="spellEnd"/>
      <w:r w:rsidRPr="009908F2">
        <w:rPr>
          <w:b/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lang w:eastAsia="ro-RO"/>
        </w:rPr>
        <w:t>priorităţii</w:t>
      </w:r>
      <w:proofErr w:type="spellEnd"/>
      <w:r w:rsidRPr="009908F2">
        <w:rPr>
          <w:b/>
          <w:color w:val="000000"/>
          <w:sz w:val="28"/>
          <w:szCs w:val="28"/>
          <w:lang w:eastAsia="ro-RO"/>
        </w:rPr>
        <w:t xml:space="preserve"> de </w:t>
      </w:r>
      <w:proofErr w:type="spellStart"/>
      <w:r w:rsidRPr="009908F2">
        <w:rPr>
          <w:b/>
          <w:color w:val="000000"/>
          <w:sz w:val="28"/>
          <w:szCs w:val="28"/>
          <w:lang w:eastAsia="ro-RO"/>
        </w:rPr>
        <w:t>trec</w:t>
      </w:r>
      <w:r>
        <w:rPr>
          <w:b/>
          <w:color w:val="000000"/>
          <w:sz w:val="28"/>
          <w:szCs w:val="28"/>
          <w:lang w:eastAsia="ro-RO"/>
        </w:rPr>
        <w:t>e</w:t>
      </w:r>
      <w:r w:rsidRPr="009908F2">
        <w:rPr>
          <w:b/>
          <w:color w:val="000000"/>
          <w:sz w:val="28"/>
          <w:szCs w:val="28"/>
          <w:lang w:eastAsia="ro-RO"/>
        </w:rPr>
        <w:t>re</w:t>
      </w:r>
      <w:proofErr w:type="spellEnd"/>
      <w:r w:rsidRPr="009908F2">
        <w:rPr>
          <w:b/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lang w:eastAsia="ro-RO"/>
        </w:rPr>
        <w:t>pietonilor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9908F2">
        <w:rPr>
          <w:color w:val="000000"/>
          <w:sz w:val="28"/>
          <w:szCs w:val="28"/>
          <w:lang w:eastAsia="ro-RO"/>
        </w:rPr>
        <w:t>respectiv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b/>
          <w:color w:val="000000"/>
          <w:sz w:val="28"/>
          <w:szCs w:val="28"/>
          <w:lang w:eastAsia="ro-RO"/>
        </w:rPr>
        <w:t>vehiculelor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s-au </w:t>
      </w:r>
      <w:proofErr w:type="spellStart"/>
      <w:r w:rsidRPr="009908F2">
        <w:rPr>
          <w:color w:val="000000"/>
          <w:sz w:val="28"/>
          <w:szCs w:val="28"/>
          <w:lang w:eastAsia="ro-RO"/>
        </w:rPr>
        <w:t>produs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color w:val="000000"/>
          <w:sz w:val="28"/>
          <w:szCs w:val="28"/>
          <w:lang w:eastAsia="ro-RO"/>
        </w:rPr>
        <w:t>câte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r w:rsidRPr="009908F2">
        <w:rPr>
          <w:b/>
          <w:color w:val="000000"/>
          <w:sz w:val="28"/>
          <w:szCs w:val="28"/>
          <w:lang w:eastAsia="ro-RO"/>
        </w:rPr>
        <w:t xml:space="preserve">3 </w:t>
      </w:r>
      <w:proofErr w:type="spellStart"/>
      <w:r w:rsidRPr="009908F2">
        <w:rPr>
          <w:b/>
          <w:color w:val="000000"/>
          <w:sz w:val="28"/>
          <w:szCs w:val="28"/>
          <w:lang w:eastAsia="ro-RO"/>
        </w:rPr>
        <w:t>accidente</w:t>
      </w:r>
      <w:proofErr w:type="spellEnd"/>
      <w:r w:rsidRPr="009908F2">
        <w:rPr>
          <w:b/>
          <w:color w:val="000000"/>
          <w:sz w:val="28"/>
          <w:szCs w:val="28"/>
          <w:lang w:eastAsia="ro-RO"/>
        </w:rPr>
        <w:t xml:space="preserve"> grave</w:t>
      </w:r>
      <w:r w:rsidRPr="009908F2">
        <w:rPr>
          <w:color w:val="000000"/>
          <w:sz w:val="28"/>
          <w:szCs w:val="28"/>
          <w:lang w:eastAsia="ro-RO"/>
        </w:rPr>
        <w:t xml:space="preserve">. </w:t>
      </w:r>
    </w:p>
    <w:p w14:paraId="3823AE51" w14:textId="77777777" w:rsidR="0094527D" w:rsidRPr="009908F2" w:rsidRDefault="0094527D" w:rsidP="0094527D">
      <w:pPr>
        <w:ind w:firstLine="720"/>
        <w:jc w:val="both"/>
        <w:rPr>
          <w:color w:val="000000"/>
          <w:sz w:val="28"/>
          <w:szCs w:val="28"/>
          <w:lang w:eastAsia="ro-RO"/>
        </w:rPr>
      </w:pPr>
      <w:r w:rsidRPr="009908F2">
        <w:rPr>
          <w:color w:val="000000"/>
          <w:sz w:val="28"/>
          <w:szCs w:val="28"/>
          <w:lang w:eastAsia="ro-RO"/>
        </w:rPr>
        <w:t xml:space="preserve">Pe </w:t>
      </w:r>
      <w:proofErr w:type="spellStart"/>
      <w:r w:rsidRPr="009908F2">
        <w:rPr>
          <w:color w:val="000000"/>
          <w:sz w:val="28"/>
          <w:szCs w:val="28"/>
          <w:lang w:eastAsia="ro-RO"/>
        </w:rPr>
        <w:t>fondul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color w:val="000000"/>
          <w:sz w:val="28"/>
          <w:szCs w:val="28"/>
          <w:lang w:eastAsia="ro-RO"/>
        </w:rPr>
        <w:t>consumului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9908F2">
        <w:rPr>
          <w:color w:val="000000"/>
          <w:sz w:val="28"/>
          <w:szCs w:val="28"/>
          <w:lang w:eastAsia="ro-RO"/>
        </w:rPr>
        <w:t>băuturi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color w:val="000000"/>
          <w:sz w:val="28"/>
          <w:szCs w:val="28"/>
          <w:lang w:eastAsia="ro-RO"/>
        </w:rPr>
        <w:t>alcoolice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a </w:t>
      </w:r>
      <w:proofErr w:type="spellStart"/>
      <w:r w:rsidRPr="009908F2">
        <w:rPr>
          <w:color w:val="000000"/>
          <w:sz w:val="28"/>
          <w:szCs w:val="28"/>
          <w:lang w:eastAsia="ro-RO"/>
        </w:rPr>
        <w:t>fost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color w:val="000000"/>
          <w:sz w:val="28"/>
          <w:szCs w:val="28"/>
          <w:lang w:eastAsia="ro-RO"/>
        </w:rPr>
        <w:t>înregistrat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1 accident </w:t>
      </w:r>
      <w:proofErr w:type="spellStart"/>
      <w:r w:rsidRPr="009908F2">
        <w:rPr>
          <w:color w:val="000000"/>
          <w:sz w:val="28"/>
          <w:szCs w:val="28"/>
          <w:lang w:eastAsia="ro-RO"/>
        </w:rPr>
        <w:t>grav</w:t>
      </w:r>
      <w:proofErr w:type="spellEnd"/>
      <w:r w:rsidRPr="009908F2">
        <w:rPr>
          <w:color w:val="000000"/>
          <w:sz w:val="28"/>
          <w:szCs w:val="28"/>
          <w:lang w:eastAsia="ro-RO"/>
        </w:rPr>
        <w:t>.</w:t>
      </w:r>
    </w:p>
    <w:p w14:paraId="4BE332AA" w14:textId="77777777" w:rsidR="00F555EB" w:rsidRDefault="00F555EB" w:rsidP="00F240B3">
      <w:pPr>
        <w:pStyle w:val="Titlu"/>
        <w:tabs>
          <w:tab w:val="left" w:pos="284"/>
          <w:tab w:val="left" w:pos="9356"/>
        </w:tabs>
        <w:ind w:right="-96"/>
        <w:jc w:val="both"/>
        <w:rPr>
          <w:bCs w:val="0"/>
          <w:szCs w:val="28"/>
          <w:lang w:val="ro-RO"/>
        </w:rPr>
      </w:pPr>
    </w:p>
    <w:p w14:paraId="661B8A68" w14:textId="77777777" w:rsidR="0094527D" w:rsidRDefault="0094527D" w:rsidP="0094527D">
      <w:pPr>
        <w:ind w:right="48"/>
        <w:jc w:val="both"/>
        <w:rPr>
          <w:color w:val="000000"/>
          <w:sz w:val="28"/>
          <w:szCs w:val="28"/>
          <w:lang w:eastAsia="ro-RO"/>
        </w:rPr>
      </w:pPr>
      <w:r>
        <w:rPr>
          <w:color w:val="000000"/>
          <w:sz w:val="28"/>
          <w:szCs w:val="28"/>
          <w:lang w:eastAsia="ro-RO"/>
        </w:rPr>
        <w:t xml:space="preserve">          </w:t>
      </w:r>
      <w:proofErr w:type="spellStart"/>
      <w:r w:rsidRPr="009908F2">
        <w:rPr>
          <w:color w:val="000000"/>
          <w:sz w:val="28"/>
          <w:szCs w:val="28"/>
          <w:lang w:eastAsia="ro-RO"/>
        </w:rPr>
        <w:t>După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color w:val="000000"/>
          <w:sz w:val="28"/>
          <w:szCs w:val="28"/>
          <w:lang w:eastAsia="ro-RO"/>
        </w:rPr>
        <w:t>categoria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color w:val="000000"/>
          <w:sz w:val="28"/>
          <w:szCs w:val="28"/>
          <w:lang w:eastAsia="ro-RO"/>
        </w:rPr>
        <w:t>drumului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pe care s-au </w:t>
      </w:r>
      <w:proofErr w:type="spellStart"/>
      <w:r w:rsidRPr="009908F2">
        <w:rPr>
          <w:color w:val="000000"/>
          <w:sz w:val="28"/>
          <w:szCs w:val="28"/>
          <w:lang w:eastAsia="ro-RO"/>
        </w:rPr>
        <w:t>înregistrat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9908F2">
        <w:rPr>
          <w:color w:val="000000"/>
          <w:sz w:val="28"/>
          <w:szCs w:val="28"/>
          <w:lang w:eastAsia="ro-RO"/>
        </w:rPr>
        <w:t>accidentele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au </w:t>
      </w:r>
      <w:proofErr w:type="spellStart"/>
      <w:r w:rsidRPr="009908F2">
        <w:rPr>
          <w:color w:val="000000"/>
          <w:sz w:val="28"/>
          <w:szCs w:val="28"/>
          <w:lang w:eastAsia="ro-RO"/>
        </w:rPr>
        <w:t>urmă</w:t>
      </w:r>
      <w:r>
        <w:rPr>
          <w:color w:val="000000"/>
          <w:sz w:val="28"/>
          <w:szCs w:val="28"/>
          <w:lang w:eastAsia="ro-RO"/>
        </w:rPr>
        <w:t>-</w:t>
      </w:r>
      <w:r w:rsidRPr="009908F2">
        <w:rPr>
          <w:color w:val="000000"/>
          <w:sz w:val="28"/>
          <w:szCs w:val="28"/>
          <w:lang w:eastAsia="ro-RO"/>
        </w:rPr>
        <w:t>toarea</w:t>
      </w:r>
      <w:proofErr w:type="spellEnd"/>
      <w:r w:rsidRPr="009908F2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9908F2">
        <w:rPr>
          <w:color w:val="000000"/>
          <w:sz w:val="28"/>
          <w:szCs w:val="28"/>
          <w:lang w:eastAsia="ro-RO"/>
        </w:rPr>
        <w:t>repartiţie</w:t>
      </w:r>
      <w:proofErr w:type="spellEnd"/>
      <w:r w:rsidRPr="009908F2">
        <w:rPr>
          <w:color w:val="000000"/>
          <w:sz w:val="28"/>
          <w:szCs w:val="28"/>
          <w:lang w:eastAsia="ro-RO"/>
        </w:rPr>
        <w:t>:</w:t>
      </w:r>
    </w:p>
    <w:p w14:paraId="4999B224" w14:textId="77777777" w:rsidR="0094527D" w:rsidRPr="00A85568" w:rsidRDefault="0094527D" w:rsidP="0094527D">
      <w:pPr>
        <w:ind w:right="48"/>
        <w:jc w:val="both"/>
        <w:rPr>
          <w:color w:val="000000"/>
          <w:sz w:val="28"/>
          <w:szCs w:val="28"/>
          <w:lang w:eastAsia="ro-RO"/>
        </w:rPr>
      </w:pP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3531"/>
        <w:gridCol w:w="572"/>
        <w:gridCol w:w="640"/>
        <w:gridCol w:w="600"/>
        <w:gridCol w:w="580"/>
        <w:gridCol w:w="580"/>
        <w:gridCol w:w="640"/>
        <w:gridCol w:w="640"/>
        <w:gridCol w:w="1005"/>
      </w:tblGrid>
      <w:tr w:rsidR="0094527D" w14:paraId="664ED6B7" w14:textId="77777777" w:rsidTr="0094527D">
        <w:trPr>
          <w:trHeight w:val="285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853DA4F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proofErr w:type="spellStart"/>
            <w:r w:rsidRPr="0094527D">
              <w:rPr>
                <w:b/>
                <w:bCs/>
              </w:rPr>
              <w:t>Situație</w:t>
            </w:r>
            <w:proofErr w:type="spellEnd"/>
            <w:r w:rsidRPr="0094527D">
              <w:rPr>
                <w:b/>
                <w:bCs/>
              </w:rPr>
              <w:t xml:space="preserve"> pe </w:t>
            </w:r>
            <w:proofErr w:type="spellStart"/>
            <w:r w:rsidRPr="0094527D">
              <w:rPr>
                <w:b/>
                <w:bCs/>
              </w:rPr>
              <w:t>categ</w:t>
            </w:r>
            <w:proofErr w:type="spellEnd"/>
            <w:r w:rsidRPr="0094527D">
              <w:rPr>
                <w:b/>
                <w:bCs/>
              </w:rPr>
              <w:t xml:space="preserve">. de </w:t>
            </w:r>
            <w:proofErr w:type="spellStart"/>
            <w:r w:rsidRPr="0094527D">
              <w:rPr>
                <w:b/>
                <w:bCs/>
              </w:rPr>
              <w:t>drumuri</w:t>
            </w:r>
            <w:proofErr w:type="spellEnd"/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33EACA43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15E43B5" w14:textId="77777777" w:rsidR="0094527D" w:rsidRDefault="0094527D" w:rsidP="00945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+/-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285848A7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DE7F699" w14:textId="77777777" w:rsidR="0094527D" w:rsidRDefault="0094527D" w:rsidP="00945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+/-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26EC33CF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E8C5913" w14:textId="77777777" w:rsidR="0094527D" w:rsidRDefault="0094527D" w:rsidP="00945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+/-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794215AD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7467DA3" w14:textId="77777777" w:rsidR="0094527D" w:rsidRDefault="0094527D" w:rsidP="00945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+/-</w:t>
            </w:r>
          </w:p>
        </w:tc>
      </w:tr>
      <w:tr w:rsidR="0094527D" w14:paraId="4BD15812" w14:textId="77777777" w:rsidTr="0094527D">
        <w:trPr>
          <w:trHeight w:val="330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1819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DN2-E85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F96D52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3AE8B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ABD67A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C0D6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A5CCA1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EBC5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0CAFA6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BB26EE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</w:t>
            </w:r>
          </w:p>
        </w:tc>
      </w:tr>
      <w:tr w:rsidR="0094527D" w14:paraId="54DBA90C" w14:textId="77777777" w:rsidTr="0094527D">
        <w:trPr>
          <w:trHeight w:val="255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C7BB0" w14:textId="77777777" w:rsidR="0094527D" w:rsidRPr="0094527D" w:rsidRDefault="0094527D" w:rsidP="0094527D">
            <w:pPr>
              <w:rPr>
                <w:b/>
                <w:bCs/>
              </w:rPr>
            </w:pPr>
            <w:r w:rsidRPr="0094527D">
              <w:rPr>
                <w:b/>
                <w:bCs/>
              </w:rPr>
              <w:t>DN2D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91DDE9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B1EB8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D6420C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B1F6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7D78D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50401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7774A8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5C2FFC9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4527D" w14:paraId="03F84228" w14:textId="77777777" w:rsidTr="0094527D">
        <w:trPr>
          <w:trHeight w:val="255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101E9" w14:textId="77777777" w:rsidR="0094527D" w:rsidRPr="0094527D" w:rsidRDefault="0094527D" w:rsidP="0094527D">
            <w:pPr>
              <w:rPr>
                <w:b/>
                <w:bCs/>
              </w:rPr>
            </w:pPr>
            <w:r w:rsidRPr="0094527D">
              <w:rPr>
                <w:b/>
                <w:bCs/>
              </w:rPr>
              <w:t>DN2N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E3053B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CB47A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B47287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A8673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24C8B7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CD46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B3EA7E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D37E27B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4527D" w14:paraId="65F2B324" w14:textId="77777777" w:rsidTr="0094527D">
        <w:trPr>
          <w:trHeight w:val="270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EB838" w14:textId="77777777" w:rsidR="0094527D" w:rsidRPr="0094527D" w:rsidRDefault="0094527D" w:rsidP="0094527D">
            <w:pPr>
              <w:rPr>
                <w:b/>
                <w:bCs/>
              </w:rPr>
            </w:pPr>
            <w:r w:rsidRPr="0094527D">
              <w:rPr>
                <w:b/>
                <w:bCs/>
              </w:rPr>
              <w:t>DN11A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BE2551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AA809F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1538B1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2CAB7A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B449C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43CD9E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40209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C3EF2BB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</w:tr>
      <w:tr w:rsidR="0094527D" w14:paraId="31E57F81" w14:textId="77777777" w:rsidTr="0094527D">
        <w:trPr>
          <w:trHeight w:val="345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F69A9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TOTAL D.N.-</w:t>
            </w:r>
            <w:proofErr w:type="spellStart"/>
            <w:r w:rsidRPr="0094527D">
              <w:rPr>
                <w:b/>
                <w:bCs/>
              </w:rPr>
              <w:t>uri</w:t>
            </w:r>
            <w:proofErr w:type="spellEnd"/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153C5A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3B93F3C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BBA20F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D44FB4F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69C1B8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6397647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7B51BE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6FBB897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</w:t>
            </w:r>
          </w:p>
        </w:tc>
      </w:tr>
      <w:tr w:rsidR="0094527D" w14:paraId="154FB95D" w14:textId="77777777" w:rsidTr="0094527D">
        <w:trPr>
          <w:trHeight w:val="270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93B13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proofErr w:type="spellStart"/>
            <w:r w:rsidRPr="0094527D">
              <w:rPr>
                <w:b/>
                <w:bCs/>
              </w:rPr>
              <w:t>Drumuri</w:t>
            </w:r>
            <w:proofErr w:type="spellEnd"/>
            <w:r w:rsidRPr="0094527D">
              <w:rPr>
                <w:b/>
                <w:bCs/>
              </w:rPr>
              <w:t xml:space="preserve"> </w:t>
            </w:r>
            <w:proofErr w:type="spellStart"/>
            <w:r w:rsidRPr="0094527D">
              <w:rPr>
                <w:b/>
                <w:bCs/>
              </w:rPr>
              <w:t>județene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3C1F1F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2AC39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5D6E0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E15D38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C1DAF9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A740C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42D849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8703FE3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</w:tr>
      <w:tr w:rsidR="0094527D" w14:paraId="1BE3C32E" w14:textId="77777777" w:rsidTr="0094527D">
        <w:trPr>
          <w:trHeight w:val="255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6ECB8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proofErr w:type="spellStart"/>
            <w:r w:rsidRPr="0094527D">
              <w:rPr>
                <w:b/>
                <w:bCs/>
              </w:rPr>
              <w:t>Drumuri</w:t>
            </w:r>
            <w:proofErr w:type="spellEnd"/>
            <w:r w:rsidRPr="0094527D">
              <w:rPr>
                <w:b/>
                <w:bCs/>
              </w:rPr>
              <w:t xml:space="preserve"> </w:t>
            </w:r>
            <w:proofErr w:type="spellStart"/>
            <w:r w:rsidRPr="0094527D">
              <w:rPr>
                <w:b/>
                <w:bCs/>
              </w:rPr>
              <w:t>comunale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3410B6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1BCA2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5E5443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D37E22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9AB87E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80F5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3FFE9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EAD5D5E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</w:tr>
      <w:tr w:rsidR="0094527D" w14:paraId="7A219A70" w14:textId="77777777" w:rsidTr="0094527D">
        <w:trPr>
          <w:trHeight w:val="270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BC381FF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proofErr w:type="spellStart"/>
            <w:r w:rsidRPr="0094527D">
              <w:rPr>
                <w:b/>
                <w:bCs/>
              </w:rPr>
              <w:t>Străzi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5ED5A6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371C1E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3E8A6E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518E80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4BDF6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884AB4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A6A80C" w14:textId="77777777" w:rsidR="0094527D" w:rsidRDefault="0094527D" w:rsidP="009452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48980DF" w14:textId="77777777" w:rsidR="0094527D" w:rsidRDefault="0094527D" w:rsidP="009452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527D" w14:paraId="242B77EF" w14:textId="77777777" w:rsidTr="0094527D">
        <w:trPr>
          <w:trHeight w:val="435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62EC590" w14:textId="77777777" w:rsidR="0094527D" w:rsidRPr="0094527D" w:rsidRDefault="0094527D" w:rsidP="009452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527D">
              <w:rPr>
                <w:b/>
                <w:bCs/>
                <w:color w:val="000000"/>
                <w:sz w:val="28"/>
                <w:szCs w:val="28"/>
              </w:rPr>
              <w:t>TOTAL GENERAL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B5E2C1B" w14:textId="77777777" w:rsidR="0094527D" w:rsidRPr="0094527D" w:rsidRDefault="0094527D" w:rsidP="009452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527D"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6CEFF51" w14:textId="77777777" w:rsidR="0094527D" w:rsidRPr="0094527D" w:rsidRDefault="0094527D" w:rsidP="0094527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4527D">
              <w:rPr>
                <w:b/>
                <w:bCs/>
                <w:color w:val="FF0000"/>
                <w:sz w:val="28"/>
                <w:szCs w:val="28"/>
              </w:rPr>
              <w:t>+4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E25BBD7" w14:textId="77777777" w:rsidR="0094527D" w:rsidRPr="0094527D" w:rsidRDefault="0094527D" w:rsidP="009452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527D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8A3F2C8" w14:textId="77777777" w:rsidR="0094527D" w:rsidRPr="0094527D" w:rsidRDefault="0094527D" w:rsidP="0094527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4527D">
              <w:rPr>
                <w:b/>
                <w:bCs/>
                <w:color w:val="FF0000"/>
                <w:sz w:val="28"/>
                <w:szCs w:val="28"/>
              </w:rPr>
              <w:t>+1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4A5CE07" w14:textId="77777777" w:rsidR="0094527D" w:rsidRPr="0094527D" w:rsidRDefault="0094527D" w:rsidP="009452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527D">
              <w:rPr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7DDC79F" w14:textId="77777777" w:rsidR="0094527D" w:rsidRPr="0094527D" w:rsidRDefault="0094527D" w:rsidP="0094527D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4527D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23FF9E1" w14:textId="77777777" w:rsidR="0094527D" w:rsidRPr="0094527D" w:rsidRDefault="0094527D" w:rsidP="009452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527D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B61DB6B" w14:textId="77777777" w:rsidR="0094527D" w:rsidRPr="0094527D" w:rsidRDefault="0094527D" w:rsidP="0094527D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4527D">
              <w:rPr>
                <w:b/>
                <w:bCs/>
                <w:color w:val="0070C0"/>
                <w:sz w:val="28"/>
                <w:szCs w:val="28"/>
              </w:rPr>
              <w:t>-15</w:t>
            </w:r>
          </w:p>
        </w:tc>
      </w:tr>
    </w:tbl>
    <w:p w14:paraId="32A4D122" w14:textId="77777777" w:rsidR="0094527D" w:rsidRDefault="0094527D" w:rsidP="0094527D">
      <w:pPr>
        <w:ind w:right="48" w:firstLine="684"/>
        <w:jc w:val="both"/>
        <w:rPr>
          <w:color w:val="000000"/>
          <w:sz w:val="28"/>
          <w:szCs w:val="28"/>
          <w:lang w:eastAsia="ro-RO"/>
        </w:rPr>
      </w:pPr>
    </w:p>
    <w:p w14:paraId="77F7DFDD" w14:textId="77777777" w:rsidR="0094527D" w:rsidRPr="00263287" w:rsidRDefault="0094527D" w:rsidP="0094527D">
      <w:pPr>
        <w:ind w:right="48" w:firstLine="684"/>
        <w:jc w:val="both"/>
        <w:rPr>
          <w:color w:val="000000"/>
          <w:sz w:val="28"/>
          <w:szCs w:val="28"/>
          <w:lang w:eastAsia="ro-RO"/>
        </w:rPr>
      </w:pPr>
      <w:proofErr w:type="spellStart"/>
      <w:r w:rsidRPr="00263287">
        <w:rPr>
          <w:color w:val="000000"/>
          <w:sz w:val="28"/>
          <w:szCs w:val="28"/>
          <w:lang w:eastAsia="ro-RO"/>
        </w:rPr>
        <w:t>În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ceea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ce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privește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categoria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drumului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pe care s-au </w:t>
      </w:r>
      <w:proofErr w:type="spellStart"/>
      <w:r w:rsidRPr="00263287">
        <w:rPr>
          <w:color w:val="000000"/>
          <w:sz w:val="28"/>
          <w:szCs w:val="28"/>
          <w:lang w:eastAsia="ro-RO"/>
        </w:rPr>
        <w:t>înregistrat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, se </w:t>
      </w:r>
      <w:proofErr w:type="spellStart"/>
      <w:r w:rsidRPr="00263287">
        <w:rPr>
          <w:color w:val="000000"/>
          <w:sz w:val="28"/>
          <w:szCs w:val="28"/>
          <w:lang w:eastAsia="ro-RO"/>
        </w:rPr>
        <w:t>constată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faptul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că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cele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mai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multe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accidente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grave s-au </w:t>
      </w:r>
      <w:proofErr w:type="spellStart"/>
      <w:r w:rsidRPr="00263287">
        <w:rPr>
          <w:color w:val="000000"/>
          <w:sz w:val="28"/>
          <w:szCs w:val="28"/>
          <w:lang w:eastAsia="ro-RO"/>
        </w:rPr>
        <w:t>produs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i/>
          <w:color w:val="000000"/>
          <w:sz w:val="28"/>
          <w:szCs w:val="28"/>
          <w:lang w:eastAsia="ro-RO"/>
        </w:rPr>
        <w:t>drumurile</w:t>
      </w:r>
      <w:proofErr w:type="spellEnd"/>
      <w:r w:rsidRPr="00263287">
        <w:rPr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i/>
          <w:color w:val="000000"/>
          <w:sz w:val="28"/>
          <w:szCs w:val="28"/>
          <w:lang w:eastAsia="ro-RO"/>
        </w:rPr>
        <w:t>naționale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263287">
        <w:rPr>
          <w:color w:val="000000"/>
          <w:sz w:val="28"/>
          <w:szCs w:val="28"/>
          <w:lang w:eastAsia="ro-RO"/>
        </w:rPr>
        <w:t>respectiv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r w:rsidRPr="00263287">
        <w:rPr>
          <w:b/>
          <w:color w:val="000000"/>
          <w:sz w:val="28"/>
          <w:szCs w:val="28"/>
          <w:lang w:eastAsia="ro-RO"/>
        </w:rPr>
        <w:t xml:space="preserve">20 </w:t>
      </w:r>
      <w:proofErr w:type="spellStart"/>
      <w:r w:rsidRPr="00263287">
        <w:rPr>
          <w:b/>
          <w:color w:val="000000"/>
          <w:sz w:val="28"/>
          <w:szCs w:val="28"/>
          <w:lang w:eastAsia="ro-RO"/>
        </w:rPr>
        <w:t>accidente</w:t>
      </w:r>
      <w:proofErr w:type="spellEnd"/>
      <w:r w:rsidRPr="00263287">
        <w:rPr>
          <w:b/>
          <w:color w:val="000000"/>
          <w:sz w:val="28"/>
          <w:szCs w:val="28"/>
          <w:lang w:eastAsia="ro-RO"/>
        </w:rPr>
        <w:t xml:space="preserve"> grave</w:t>
      </w:r>
      <w:r w:rsidRPr="00263287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263287">
        <w:rPr>
          <w:color w:val="000000"/>
          <w:sz w:val="28"/>
          <w:szCs w:val="28"/>
          <w:lang w:eastAsia="ro-RO"/>
        </w:rPr>
        <w:t>reprezentând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44,44 % din </w:t>
      </w:r>
      <w:proofErr w:type="spellStart"/>
      <w:r w:rsidRPr="00263287">
        <w:rPr>
          <w:color w:val="000000"/>
          <w:sz w:val="28"/>
          <w:szCs w:val="28"/>
          <w:lang w:eastAsia="ro-RO"/>
        </w:rPr>
        <w:t>totalul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accidentelor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grave </w:t>
      </w:r>
      <w:proofErr w:type="spellStart"/>
      <w:r w:rsidRPr="00263287">
        <w:rPr>
          <w:color w:val="000000"/>
          <w:sz w:val="28"/>
          <w:szCs w:val="28"/>
          <w:lang w:eastAsia="ro-RO"/>
        </w:rPr>
        <w:t>înregistrate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pe raza  </w:t>
      </w:r>
      <w:proofErr w:type="spellStart"/>
      <w:r w:rsidRPr="00263287">
        <w:rPr>
          <w:color w:val="000000"/>
          <w:sz w:val="28"/>
          <w:szCs w:val="28"/>
          <w:lang w:eastAsia="ro-RO"/>
        </w:rPr>
        <w:t>județului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Vrancea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263287">
        <w:rPr>
          <w:color w:val="000000"/>
          <w:sz w:val="28"/>
          <w:szCs w:val="28"/>
          <w:lang w:eastAsia="ro-RO"/>
        </w:rPr>
        <w:t>soldate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cu </w:t>
      </w:r>
      <w:r w:rsidRPr="00263287">
        <w:rPr>
          <w:b/>
          <w:color w:val="000000"/>
          <w:sz w:val="28"/>
          <w:szCs w:val="28"/>
          <w:lang w:eastAsia="ro-RO"/>
        </w:rPr>
        <w:t xml:space="preserve">6 </w:t>
      </w:r>
      <w:proofErr w:type="spellStart"/>
      <w:r w:rsidRPr="00263287">
        <w:rPr>
          <w:b/>
          <w:color w:val="000000"/>
          <w:sz w:val="28"/>
          <w:szCs w:val="28"/>
          <w:lang w:eastAsia="ro-RO"/>
        </w:rPr>
        <w:t>persoane</w:t>
      </w:r>
      <w:proofErr w:type="spellEnd"/>
      <w:r w:rsidRPr="00263287">
        <w:rPr>
          <w:b/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b/>
          <w:color w:val="000000"/>
          <w:sz w:val="28"/>
          <w:szCs w:val="28"/>
          <w:lang w:eastAsia="ro-RO"/>
        </w:rPr>
        <w:t>decedate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(</w:t>
      </w:r>
      <w:r w:rsidRPr="00263287">
        <w:rPr>
          <w:b/>
          <w:color w:val="000000"/>
          <w:sz w:val="28"/>
          <w:szCs w:val="28"/>
          <w:lang w:eastAsia="ro-RO"/>
        </w:rPr>
        <w:t>42,85 %</w:t>
      </w:r>
      <w:r w:rsidRPr="00263287">
        <w:rPr>
          <w:color w:val="000000"/>
          <w:sz w:val="28"/>
          <w:szCs w:val="28"/>
          <w:lang w:eastAsia="ro-RO"/>
        </w:rPr>
        <w:t xml:space="preserve"> din </w:t>
      </w:r>
      <w:proofErr w:type="spellStart"/>
      <w:r w:rsidRPr="00263287">
        <w:rPr>
          <w:color w:val="000000"/>
          <w:sz w:val="28"/>
          <w:szCs w:val="28"/>
          <w:lang w:eastAsia="ro-RO"/>
        </w:rPr>
        <w:t>totalul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persoanelor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decedate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pe raza </w:t>
      </w:r>
      <w:proofErr w:type="spellStart"/>
      <w:r w:rsidRPr="00263287">
        <w:rPr>
          <w:color w:val="000000"/>
          <w:sz w:val="28"/>
          <w:szCs w:val="28"/>
          <w:lang w:eastAsia="ro-RO"/>
        </w:rPr>
        <w:t>jud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. </w:t>
      </w:r>
      <w:proofErr w:type="spellStart"/>
      <w:r w:rsidRPr="00263287">
        <w:rPr>
          <w:color w:val="000000"/>
          <w:sz w:val="28"/>
          <w:szCs w:val="28"/>
          <w:lang w:eastAsia="ro-RO"/>
        </w:rPr>
        <w:t>Vrancea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în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urma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producerii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unor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accidente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rutiere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grave), </w:t>
      </w:r>
      <w:r w:rsidRPr="00263287">
        <w:rPr>
          <w:b/>
          <w:color w:val="000000"/>
          <w:sz w:val="28"/>
          <w:szCs w:val="28"/>
          <w:lang w:eastAsia="ro-RO"/>
        </w:rPr>
        <w:t xml:space="preserve">21 </w:t>
      </w:r>
      <w:proofErr w:type="spellStart"/>
      <w:r w:rsidRPr="00263287">
        <w:rPr>
          <w:b/>
          <w:color w:val="000000"/>
          <w:sz w:val="28"/>
          <w:szCs w:val="28"/>
          <w:lang w:eastAsia="ro-RO"/>
        </w:rPr>
        <w:t>răniți</w:t>
      </w:r>
      <w:proofErr w:type="spellEnd"/>
      <w:r w:rsidRPr="00263287">
        <w:rPr>
          <w:b/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b/>
          <w:color w:val="000000"/>
          <w:sz w:val="28"/>
          <w:szCs w:val="28"/>
          <w:lang w:eastAsia="ro-RO"/>
        </w:rPr>
        <w:t>grav</w:t>
      </w:r>
      <w:proofErr w:type="spellEnd"/>
      <w:r w:rsidRPr="00263287">
        <w:rPr>
          <w:b/>
          <w:color w:val="000000"/>
          <w:sz w:val="28"/>
          <w:szCs w:val="28"/>
          <w:lang w:eastAsia="ro-RO"/>
        </w:rPr>
        <w:t xml:space="preserve"> (50%)</w:t>
      </w:r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și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17 </w:t>
      </w:r>
      <w:proofErr w:type="spellStart"/>
      <w:r w:rsidRPr="00263287">
        <w:rPr>
          <w:color w:val="000000"/>
          <w:sz w:val="28"/>
          <w:szCs w:val="28"/>
          <w:lang w:eastAsia="ro-RO"/>
        </w:rPr>
        <w:t>răniți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ușor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(</w:t>
      </w:r>
      <w:proofErr w:type="spellStart"/>
      <w:r w:rsidRPr="00263287">
        <w:rPr>
          <w:color w:val="000000"/>
          <w:sz w:val="28"/>
          <w:szCs w:val="28"/>
          <w:lang w:eastAsia="ro-RO"/>
        </w:rPr>
        <w:t>aprox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. 81%). </w:t>
      </w:r>
    </w:p>
    <w:p w14:paraId="7B540B4E" w14:textId="77777777" w:rsidR="0094527D" w:rsidRPr="00263287" w:rsidRDefault="0094527D" w:rsidP="0094527D">
      <w:pPr>
        <w:ind w:right="48" w:firstLine="684"/>
        <w:jc w:val="both"/>
        <w:rPr>
          <w:color w:val="000000"/>
          <w:sz w:val="28"/>
          <w:szCs w:val="28"/>
          <w:lang w:eastAsia="ro-RO"/>
        </w:rPr>
      </w:pPr>
      <w:r w:rsidRPr="00263287">
        <w:rPr>
          <w:color w:val="000000"/>
          <w:sz w:val="28"/>
          <w:szCs w:val="28"/>
          <w:lang w:eastAsia="ro-RO"/>
        </w:rPr>
        <w:t xml:space="preserve">De </w:t>
      </w:r>
      <w:proofErr w:type="spellStart"/>
      <w:r w:rsidRPr="00263287">
        <w:rPr>
          <w:color w:val="000000"/>
          <w:sz w:val="28"/>
          <w:szCs w:val="28"/>
          <w:lang w:eastAsia="ro-RO"/>
        </w:rPr>
        <w:t>asemenea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263287">
        <w:rPr>
          <w:color w:val="000000"/>
          <w:sz w:val="28"/>
          <w:szCs w:val="28"/>
          <w:lang w:eastAsia="ro-RO"/>
        </w:rPr>
        <w:t>în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perioada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263287">
        <w:rPr>
          <w:color w:val="000000"/>
          <w:sz w:val="28"/>
          <w:szCs w:val="28"/>
          <w:lang w:eastAsia="ro-RO"/>
        </w:rPr>
        <w:t>referință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, pe </w:t>
      </w:r>
      <w:proofErr w:type="spellStart"/>
      <w:r w:rsidRPr="00263287">
        <w:rPr>
          <w:i/>
          <w:color w:val="000000"/>
          <w:sz w:val="28"/>
          <w:szCs w:val="28"/>
          <w:lang w:eastAsia="ro-RO"/>
        </w:rPr>
        <w:t>drumurile</w:t>
      </w:r>
      <w:proofErr w:type="spellEnd"/>
      <w:r w:rsidRPr="00263287">
        <w:rPr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i/>
          <w:color w:val="000000"/>
          <w:sz w:val="28"/>
          <w:szCs w:val="28"/>
          <w:lang w:eastAsia="ro-RO"/>
        </w:rPr>
        <w:t>județene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de pe raza </w:t>
      </w:r>
      <w:proofErr w:type="spellStart"/>
      <w:r w:rsidRPr="00263287">
        <w:rPr>
          <w:color w:val="000000"/>
          <w:sz w:val="28"/>
          <w:szCs w:val="28"/>
          <w:lang w:eastAsia="ro-RO"/>
        </w:rPr>
        <w:t>jud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. </w:t>
      </w:r>
      <w:proofErr w:type="spellStart"/>
      <w:r w:rsidRPr="00263287">
        <w:rPr>
          <w:color w:val="000000"/>
          <w:sz w:val="28"/>
          <w:szCs w:val="28"/>
          <w:lang w:eastAsia="ro-RO"/>
        </w:rPr>
        <w:t>Vrancea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au </w:t>
      </w:r>
      <w:proofErr w:type="spellStart"/>
      <w:r w:rsidRPr="00263287">
        <w:rPr>
          <w:color w:val="000000"/>
          <w:sz w:val="28"/>
          <w:szCs w:val="28"/>
          <w:lang w:eastAsia="ro-RO"/>
        </w:rPr>
        <w:t>fost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înregistrate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8 (18%) </w:t>
      </w:r>
      <w:proofErr w:type="spellStart"/>
      <w:r w:rsidRPr="00263287">
        <w:rPr>
          <w:color w:val="000000"/>
          <w:sz w:val="28"/>
          <w:szCs w:val="28"/>
          <w:lang w:eastAsia="ro-RO"/>
        </w:rPr>
        <w:t>accidente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rutiere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grave, </w:t>
      </w:r>
      <w:proofErr w:type="spellStart"/>
      <w:r w:rsidRPr="00263287">
        <w:rPr>
          <w:color w:val="000000"/>
          <w:sz w:val="28"/>
          <w:szCs w:val="28"/>
          <w:lang w:eastAsia="ro-RO"/>
        </w:rPr>
        <w:t>soldate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cu 6 </w:t>
      </w:r>
      <w:proofErr w:type="spellStart"/>
      <w:r w:rsidRPr="00263287">
        <w:rPr>
          <w:color w:val="000000"/>
          <w:sz w:val="28"/>
          <w:szCs w:val="28"/>
          <w:lang w:eastAsia="ro-RO"/>
        </w:rPr>
        <w:t>persoane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decedate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şi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6 </w:t>
      </w:r>
      <w:proofErr w:type="spellStart"/>
      <w:r w:rsidRPr="00263287">
        <w:rPr>
          <w:color w:val="000000"/>
          <w:sz w:val="28"/>
          <w:szCs w:val="28"/>
          <w:lang w:eastAsia="ro-RO"/>
        </w:rPr>
        <w:t>răniți</w:t>
      </w:r>
      <w:proofErr w:type="spellEnd"/>
      <w:r w:rsidRPr="00263287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263287">
        <w:rPr>
          <w:color w:val="000000"/>
          <w:sz w:val="28"/>
          <w:szCs w:val="28"/>
          <w:lang w:eastAsia="ro-RO"/>
        </w:rPr>
        <w:t>grav</w:t>
      </w:r>
      <w:proofErr w:type="spellEnd"/>
      <w:r w:rsidRPr="00263287">
        <w:rPr>
          <w:color w:val="000000"/>
          <w:sz w:val="28"/>
          <w:szCs w:val="28"/>
          <w:lang w:eastAsia="ro-RO"/>
        </w:rPr>
        <w:t>.</w:t>
      </w:r>
    </w:p>
    <w:p w14:paraId="6242B070" w14:textId="77777777" w:rsidR="0094527D" w:rsidRPr="00430656" w:rsidRDefault="0094527D" w:rsidP="0094527D">
      <w:pPr>
        <w:ind w:right="48" w:firstLine="684"/>
        <w:jc w:val="both"/>
        <w:rPr>
          <w:color w:val="000000"/>
          <w:sz w:val="28"/>
          <w:szCs w:val="28"/>
          <w:lang w:eastAsia="ro-RO"/>
        </w:rPr>
      </w:pPr>
      <w:r w:rsidRPr="00430656">
        <w:rPr>
          <w:color w:val="000000"/>
          <w:sz w:val="28"/>
          <w:szCs w:val="28"/>
          <w:lang w:eastAsia="ro-RO"/>
        </w:rPr>
        <w:t xml:space="preserve">Pe </w:t>
      </w:r>
      <w:proofErr w:type="spellStart"/>
      <w:r w:rsidRPr="00430656">
        <w:rPr>
          <w:i/>
          <w:color w:val="000000"/>
          <w:sz w:val="28"/>
          <w:szCs w:val="28"/>
          <w:lang w:eastAsia="ro-RO"/>
        </w:rPr>
        <w:t>drumurile</w:t>
      </w:r>
      <w:proofErr w:type="spellEnd"/>
      <w:r w:rsidRPr="00430656">
        <w:rPr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i/>
          <w:color w:val="000000"/>
          <w:sz w:val="28"/>
          <w:szCs w:val="28"/>
          <w:lang w:eastAsia="ro-RO"/>
        </w:rPr>
        <w:t>comunale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de pe raza </w:t>
      </w:r>
      <w:proofErr w:type="spellStart"/>
      <w:r w:rsidRPr="00430656">
        <w:rPr>
          <w:color w:val="000000"/>
          <w:sz w:val="28"/>
          <w:szCs w:val="28"/>
          <w:lang w:eastAsia="ro-RO"/>
        </w:rPr>
        <w:t>jud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. </w:t>
      </w:r>
      <w:proofErr w:type="spellStart"/>
      <w:r w:rsidRPr="00430656">
        <w:rPr>
          <w:color w:val="000000"/>
          <w:sz w:val="28"/>
          <w:szCs w:val="28"/>
          <w:lang w:eastAsia="ro-RO"/>
        </w:rPr>
        <w:t>Vrancea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au </w:t>
      </w:r>
      <w:proofErr w:type="spellStart"/>
      <w:r w:rsidRPr="00430656">
        <w:rPr>
          <w:color w:val="000000"/>
          <w:sz w:val="28"/>
          <w:szCs w:val="28"/>
          <w:lang w:eastAsia="ro-RO"/>
        </w:rPr>
        <w:t>fost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înregistrate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10 (22%) </w:t>
      </w:r>
      <w:proofErr w:type="spellStart"/>
      <w:r w:rsidRPr="00430656">
        <w:rPr>
          <w:color w:val="000000"/>
          <w:sz w:val="28"/>
          <w:szCs w:val="28"/>
          <w:lang w:eastAsia="ro-RO"/>
        </w:rPr>
        <w:t>accidente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rutiere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grave, </w:t>
      </w:r>
      <w:proofErr w:type="spellStart"/>
      <w:r w:rsidRPr="00430656">
        <w:rPr>
          <w:color w:val="000000"/>
          <w:sz w:val="28"/>
          <w:szCs w:val="28"/>
          <w:lang w:eastAsia="ro-RO"/>
        </w:rPr>
        <w:t>soldate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cu 1 </w:t>
      </w:r>
      <w:proofErr w:type="spellStart"/>
      <w:r w:rsidRPr="00430656">
        <w:rPr>
          <w:color w:val="000000"/>
          <w:sz w:val="28"/>
          <w:szCs w:val="28"/>
          <w:lang w:eastAsia="ro-RO"/>
        </w:rPr>
        <w:t>persoană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decedată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, 9 </w:t>
      </w:r>
      <w:proofErr w:type="spellStart"/>
      <w:r w:rsidRPr="00430656">
        <w:rPr>
          <w:color w:val="000000"/>
          <w:sz w:val="28"/>
          <w:szCs w:val="28"/>
          <w:lang w:eastAsia="ro-RO"/>
        </w:rPr>
        <w:t>răniți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grav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şi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2 </w:t>
      </w:r>
      <w:proofErr w:type="spellStart"/>
      <w:r w:rsidRPr="00430656">
        <w:rPr>
          <w:color w:val="000000"/>
          <w:sz w:val="28"/>
          <w:szCs w:val="28"/>
          <w:lang w:eastAsia="ro-RO"/>
        </w:rPr>
        <w:t>răniţi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uşor</w:t>
      </w:r>
      <w:proofErr w:type="spellEnd"/>
      <w:r w:rsidRPr="00430656">
        <w:rPr>
          <w:color w:val="000000"/>
          <w:sz w:val="28"/>
          <w:szCs w:val="28"/>
          <w:lang w:eastAsia="ro-RO"/>
        </w:rPr>
        <w:t>.</w:t>
      </w:r>
    </w:p>
    <w:p w14:paraId="33779154" w14:textId="77777777" w:rsidR="0094527D" w:rsidRPr="00430656" w:rsidRDefault="0094527D" w:rsidP="0094527D">
      <w:pPr>
        <w:ind w:firstLine="720"/>
        <w:jc w:val="both"/>
        <w:rPr>
          <w:color w:val="000000"/>
          <w:sz w:val="28"/>
          <w:szCs w:val="28"/>
          <w:lang w:eastAsia="ro-RO"/>
        </w:rPr>
      </w:pPr>
      <w:proofErr w:type="spellStart"/>
      <w:r w:rsidRPr="00430656">
        <w:rPr>
          <w:color w:val="000000"/>
          <w:sz w:val="28"/>
          <w:szCs w:val="28"/>
          <w:lang w:eastAsia="ro-RO"/>
        </w:rPr>
        <w:t>În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ceea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ce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privește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i/>
          <w:color w:val="000000"/>
          <w:sz w:val="28"/>
          <w:szCs w:val="28"/>
          <w:lang w:eastAsia="ro-RO"/>
        </w:rPr>
        <w:t>accidentele</w:t>
      </w:r>
      <w:proofErr w:type="spellEnd"/>
      <w:r w:rsidRPr="00430656">
        <w:rPr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i/>
          <w:color w:val="000000"/>
          <w:sz w:val="28"/>
          <w:szCs w:val="28"/>
          <w:lang w:eastAsia="ro-RO"/>
        </w:rPr>
        <w:t>rutiere</w:t>
      </w:r>
      <w:proofErr w:type="spellEnd"/>
      <w:r w:rsidRPr="00430656">
        <w:rPr>
          <w:i/>
          <w:color w:val="000000"/>
          <w:sz w:val="28"/>
          <w:szCs w:val="28"/>
          <w:lang w:eastAsia="ro-RO"/>
        </w:rPr>
        <w:t xml:space="preserve"> grave  </w:t>
      </w:r>
      <w:proofErr w:type="spellStart"/>
      <w:r w:rsidRPr="00430656">
        <w:rPr>
          <w:i/>
          <w:color w:val="000000"/>
          <w:sz w:val="28"/>
          <w:szCs w:val="28"/>
          <w:lang w:eastAsia="ro-RO"/>
        </w:rPr>
        <w:t>înregistrate</w:t>
      </w:r>
      <w:proofErr w:type="spellEnd"/>
      <w:r w:rsidRPr="00430656">
        <w:rPr>
          <w:i/>
          <w:color w:val="000000"/>
          <w:sz w:val="28"/>
          <w:szCs w:val="28"/>
          <w:lang w:eastAsia="ro-RO"/>
        </w:rPr>
        <w:t xml:space="preserve"> pe </w:t>
      </w:r>
      <w:proofErr w:type="spellStart"/>
      <w:r w:rsidRPr="00430656">
        <w:rPr>
          <w:i/>
          <w:color w:val="000000"/>
          <w:sz w:val="28"/>
          <w:szCs w:val="28"/>
          <w:lang w:eastAsia="ro-RO"/>
        </w:rPr>
        <w:t>drumurile</w:t>
      </w:r>
      <w:proofErr w:type="spellEnd"/>
      <w:r w:rsidRPr="00430656">
        <w:rPr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i/>
          <w:color w:val="000000"/>
          <w:sz w:val="28"/>
          <w:szCs w:val="28"/>
          <w:lang w:eastAsia="ro-RO"/>
        </w:rPr>
        <w:t>naționale</w:t>
      </w:r>
      <w:proofErr w:type="spellEnd"/>
      <w:r w:rsidRPr="00430656">
        <w:rPr>
          <w:i/>
          <w:color w:val="000000"/>
          <w:sz w:val="28"/>
          <w:szCs w:val="28"/>
          <w:lang w:eastAsia="ro-RO"/>
        </w:rPr>
        <w:t xml:space="preserve"> de pe raza </w:t>
      </w:r>
      <w:proofErr w:type="spellStart"/>
      <w:r w:rsidRPr="00430656">
        <w:rPr>
          <w:i/>
          <w:color w:val="000000"/>
          <w:sz w:val="28"/>
          <w:szCs w:val="28"/>
          <w:lang w:eastAsia="ro-RO"/>
        </w:rPr>
        <w:t>județului</w:t>
      </w:r>
      <w:proofErr w:type="spellEnd"/>
      <w:r w:rsidRPr="00430656">
        <w:rPr>
          <w:i/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i/>
          <w:color w:val="000000"/>
          <w:sz w:val="28"/>
          <w:szCs w:val="28"/>
          <w:lang w:eastAsia="ro-RO"/>
        </w:rPr>
        <w:t>Vrancea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430656">
        <w:rPr>
          <w:color w:val="000000"/>
          <w:sz w:val="28"/>
          <w:szCs w:val="28"/>
          <w:lang w:eastAsia="ro-RO"/>
        </w:rPr>
        <w:t>cele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mai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multe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s-au </w:t>
      </w:r>
      <w:proofErr w:type="spellStart"/>
      <w:r w:rsidRPr="00430656">
        <w:rPr>
          <w:color w:val="000000"/>
          <w:sz w:val="28"/>
          <w:szCs w:val="28"/>
          <w:lang w:eastAsia="ro-RO"/>
        </w:rPr>
        <w:t>produs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pe </w:t>
      </w:r>
      <w:r w:rsidRPr="00430656">
        <w:rPr>
          <w:b/>
          <w:color w:val="000000"/>
          <w:sz w:val="28"/>
          <w:szCs w:val="28"/>
          <w:lang w:eastAsia="ro-RO"/>
        </w:rPr>
        <w:t>DN2-E85</w:t>
      </w:r>
      <w:r w:rsidRPr="00430656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430656">
        <w:rPr>
          <w:color w:val="000000"/>
          <w:sz w:val="28"/>
          <w:szCs w:val="28"/>
          <w:lang w:eastAsia="ro-RO"/>
        </w:rPr>
        <w:t>respectiv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– </w:t>
      </w:r>
      <w:r w:rsidRPr="00430656">
        <w:rPr>
          <w:b/>
          <w:color w:val="000000"/>
          <w:sz w:val="28"/>
          <w:szCs w:val="28"/>
          <w:lang w:eastAsia="ro-RO"/>
        </w:rPr>
        <w:t xml:space="preserve">12 </w:t>
      </w:r>
      <w:proofErr w:type="spellStart"/>
      <w:r w:rsidRPr="00430656">
        <w:rPr>
          <w:b/>
          <w:color w:val="000000"/>
          <w:sz w:val="28"/>
          <w:szCs w:val="28"/>
          <w:lang w:eastAsia="ro-RO"/>
        </w:rPr>
        <w:t>accidente</w:t>
      </w:r>
      <w:proofErr w:type="spellEnd"/>
      <w:r w:rsidRPr="00430656">
        <w:rPr>
          <w:b/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b/>
          <w:color w:val="000000"/>
          <w:sz w:val="28"/>
          <w:szCs w:val="28"/>
          <w:lang w:eastAsia="ro-RO"/>
        </w:rPr>
        <w:t>rutiere</w:t>
      </w:r>
      <w:proofErr w:type="spellEnd"/>
      <w:r w:rsidRPr="00430656">
        <w:rPr>
          <w:b/>
          <w:color w:val="000000"/>
          <w:sz w:val="28"/>
          <w:szCs w:val="28"/>
          <w:lang w:eastAsia="ro-RO"/>
        </w:rPr>
        <w:t xml:space="preserve"> grave</w:t>
      </w:r>
      <w:r w:rsidRPr="00430656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430656">
        <w:rPr>
          <w:color w:val="000000"/>
          <w:sz w:val="28"/>
          <w:szCs w:val="28"/>
          <w:lang w:eastAsia="ro-RO"/>
        </w:rPr>
        <w:t>reprezentând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r w:rsidRPr="00430656">
        <w:rPr>
          <w:b/>
          <w:color w:val="000000"/>
          <w:sz w:val="28"/>
          <w:szCs w:val="28"/>
          <w:u w:val="single"/>
          <w:lang w:eastAsia="ro-RO"/>
        </w:rPr>
        <w:t>60 %</w:t>
      </w:r>
      <w:r w:rsidRPr="00430656">
        <w:rPr>
          <w:color w:val="000000"/>
          <w:sz w:val="28"/>
          <w:szCs w:val="28"/>
          <w:lang w:eastAsia="ro-RO"/>
        </w:rPr>
        <w:t xml:space="preserve"> din </w:t>
      </w:r>
      <w:proofErr w:type="spellStart"/>
      <w:r w:rsidRPr="00430656">
        <w:rPr>
          <w:color w:val="000000"/>
          <w:sz w:val="28"/>
          <w:szCs w:val="28"/>
          <w:lang w:eastAsia="ro-RO"/>
        </w:rPr>
        <w:t>totalul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accidentelor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grave </w:t>
      </w:r>
      <w:proofErr w:type="spellStart"/>
      <w:r w:rsidRPr="00430656">
        <w:rPr>
          <w:color w:val="000000"/>
          <w:sz w:val="28"/>
          <w:szCs w:val="28"/>
          <w:lang w:eastAsia="ro-RO"/>
        </w:rPr>
        <w:t>produse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pe </w:t>
      </w:r>
      <w:proofErr w:type="spellStart"/>
      <w:r w:rsidRPr="00430656">
        <w:rPr>
          <w:color w:val="000000"/>
          <w:sz w:val="28"/>
          <w:szCs w:val="28"/>
          <w:lang w:eastAsia="ro-RO"/>
        </w:rPr>
        <w:t>sectoarele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de drum </w:t>
      </w:r>
      <w:proofErr w:type="spellStart"/>
      <w:r w:rsidRPr="00430656">
        <w:rPr>
          <w:color w:val="000000"/>
          <w:sz w:val="28"/>
          <w:szCs w:val="28"/>
          <w:lang w:eastAsia="ro-RO"/>
        </w:rPr>
        <w:t>național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de pe raza </w:t>
      </w:r>
      <w:proofErr w:type="spellStart"/>
      <w:r w:rsidRPr="00430656">
        <w:rPr>
          <w:color w:val="000000"/>
          <w:sz w:val="28"/>
          <w:szCs w:val="28"/>
          <w:lang w:eastAsia="ro-RO"/>
        </w:rPr>
        <w:t>județului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Vrancea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. </w:t>
      </w:r>
      <w:proofErr w:type="spellStart"/>
      <w:r w:rsidRPr="00430656">
        <w:rPr>
          <w:color w:val="000000"/>
          <w:sz w:val="28"/>
          <w:szCs w:val="28"/>
          <w:lang w:eastAsia="ro-RO"/>
        </w:rPr>
        <w:t>Accidentele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grave </w:t>
      </w:r>
      <w:proofErr w:type="spellStart"/>
      <w:r w:rsidRPr="00430656">
        <w:rPr>
          <w:color w:val="000000"/>
          <w:sz w:val="28"/>
          <w:szCs w:val="28"/>
          <w:lang w:eastAsia="ro-RO"/>
        </w:rPr>
        <w:t>produse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pe </w:t>
      </w:r>
      <w:proofErr w:type="spellStart"/>
      <w:r w:rsidRPr="00430656">
        <w:rPr>
          <w:color w:val="000000"/>
          <w:sz w:val="28"/>
          <w:szCs w:val="28"/>
          <w:lang w:eastAsia="ro-RO"/>
        </w:rPr>
        <w:t>sectorul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de drum DN2-E85 s-au </w:t>
      </w:r>
      <w:proofErr w:type="spellStart"/>
      <w:r w:rsidRPr="00430656">
        <w:rPr>
          <w:color w:val="000000"/>
          <w:sz w:val="28"/>
          <w:szCs w:val="28"/>
          <w:lang w:eastAsia="ro-RO"/>
        </w:rPr>
        <w:t>soldat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cu 3 </w:t>
      </w:r>
      <w:proofErr w:type="spellStart"/>
      <w:r w:rsidRPr="00430656">
        <w:rPr>
          <w:color w:val="000000"/>
          <w:sz w:val="28"/>
          <w:szCs w:val="28"/>
          <w:lang w:eastAsia="ro-RO"/>
        </w:rPr>
        <w:t>persoane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decedate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, 14 </w:t>
      </w:r>
      <w:proofErr w:type="spellStart"/>
      <w:r w:rsidRPr="00430656">
        <w:rPr>
          <w:color w:val="000000"/>
          <w:sz w:val="28"/>
          <w:szCs w:val="28"/>
          <w:lang w:eastAsia="ro-RO"/>
        </w:rPr>
        <w:t>răniți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grav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și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11 </w:t>
      </w:r>
      <w:proofErr w:type="spellStart"/>
      <w:r w:rsidRPr="00430656">
        <w:rPr>
          <w:color w:val="000000"/>
          <w:sz w:val="28"/>
          <w:szCs w:val="28"/>
          <w:lang w:eastAsia="ro-RO"/>
        </w:rPr>
        <w:t>răni</w:t>
      </w:r>
      <w:r>
        <w:rPr>
          <w:color w:val="000000"/>
          <w:sz w:val="28"/>
          <w:szCs w:val="28"/>
          <w:lang w:eastAsia="ro-RO"/>
        </w:rPr>
        <w:t>ţi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ușor</w:t>
      </w:r>
      <w:proofErr w:type="spellEnd"/>
      <w:r w:rsidRPr="00430656">
        <w:rPr>
          <w:color w:val="000000"/>
          <w:sz w:val="28"/>
          <w:szCs w:val="28"/>
          <w:lang w:eastAsia="ro-RO"/>
        </w:rPr>
        <w:t>.</w:t>
      </w:r>
    </w:p>
    <w:p w14:paraId="0D0F18CA" w14:textId="77777777" w:rsidR="0094527D" w:rsidRPr="00430656" w:rsidRDefault="0094527D" w:rsidP="0094527D">
      <w:pPr>
        <w:ind w:firstLine="720"/>
        <w:jc w:val="both"/>
        <w:rPr>
          <w:color w:val="000000"/>
          <w:sz w:val="28"/>
          <w:szCs w:val="28"/>
          <w:lang w:eastAsia="ro-RO"/>
        </w:rPr>
      </w:pPr>
      <w:r w:rsidRPr="00430656">
        <w:rPr>
          <w:color w:val="000000"/>
          <w:sz w:val="28"/>
          <w:szCs w:val="28"/>
          <w:lang w:eastAsia="ro-RO"/>
        </w:rPr>
        <w:lastRenderedPageBreak/>
        <w:t xml:space="preserve">De </w:t>
      </w:r>
      <w:proofErr w:type="spellStart"/>
      <w:r w:rsidRPr="00430656">
        <w:rPr>
          <w:color w:val="000000"/>
          <w:sz w:val="28"/>
          <w:szCs w:val="28"/>
          <w:lang w:eastAsia="ro-RO"/>
        </w:rPr>
        <w:t>asemenea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, pe </w:t>
      </w:r>
      <w:proofErr w:type="spellStart"/>
      <w:r w:rsidRPr="00430656">
        <w:rPr>
          <w:color w:val="000000"/>
          <w:sz w:val="28"/>
          <w:szCs w:val="28"/>
          <w:lang w:eastAsia="ro-RO"/>
        </w:rPr>
        <w:t>sectorul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de drum </w:t>
      </w:r>
      <w:r w:rsidRPr="00430656">
        <w:rPr>
          <w:b/>
          <w:color w:val="000000"/>
          <w:sz w:val="28"/>
          <w:szCs w:val="28"/>
          <w:lang w:eastAsia="ro-RO"/>
        </w:rPr>
        <w:t>DN2D</w:t>
      </w:r>
      <w:r>
        <w:rPr>
          <w:b/>
          <w:color w:val="000000"/>
          <w:sz w:val="28"/>
          <w:szCs w:val="28"/>
          <w:lang w:eastAsia="ro-RO"/>
        </w:rPr>
        <w:t>,</w:t>
      </w:r>
      <w:r w:rsidRPr="00430656">
        <w:rPr>
          <w:color w:val="000000"/>
          <w:sz w:val="28"/>
          <w:szCs w:val="28"/>
          <w:lang w:eastAsia="ro-RO"/>
        </w:rPr>
        <w:t xml:space="preserve"> au </w:t>
      </w:r>
      <w:proofErr w:type="spellStart"/>
      <w:r w:rsidRPr="00430656">
        <w:rPr>
          <w:color w:val="000000"/>
          <w:sz w:val="28"/>
          <w:szCs w:val="28"/>
          <w:lang w:eastAsia="ro-RO"/>
        </w:rPr>
        <w:t>fost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înregistrate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3 </w:t>
      </w:r>
      <w:proofErr w:type="spellStart"/>
      <w:r w:rsidRPr="00430656">
        <w:rPr>
          <w:color w:val="000000"/>
          <w:sz w:val="28"/>
          <w:szCs w:val="28"/>
          <w:lang w:eastAsia="ro-RO"/>
        </w:rPr>
        <w:t>accidente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rutiere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grave (15%), </w:t>
      </w:r>
      <w:proofErr w:type="spellStart"/>
      <w:r w:rsidRPr="00430656">
        <w:rPr>
          <w:color w:val="000000"/>
          <w:sz w:val="28"/>
          <w:szCs w:val="28"/>
          <w:lang w:eastAsia="ro-RO"/>
        </w:rPr>
        <w:t>soldate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 cu 3 </w:t>
      </w:r>
      <w:proofErr w:type="spellStart"/>
      <w:r w:rsidRPr="00430656">
        <w:rPr>
          <w:color w:val="000000"/>
          <w:sz w:val="28"/>
          <w:szCs w:val="28"/>
          <w:lang w:eastAsia="ro-RO"/>
        </w:rPr>
        <w:t>persoane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decedate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, 3 </w:t>
      </w:r>
      <w:proofErr w:type="spellStart"/>
      <w:r w:rsidRPr="00430656">
        <w:rPr>
          <w:color w:val="000000"/>
          <w:sz w:val="28"/>
          <w:szCs w:val="28"/>
          <w:lang w:eastAsia="ro-RO"/>
        </w:rPr>
        <w:t>răniți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grav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și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5 </w:t>
      </w:r>
      <w:proofErr w:type="spellStart"/>
      <w:r w:rsidRPr="00430656">
        <w:rPr>
          <w:color w:val="000000"/>
          <w:sz w:val="28"/>
          <w:szCs w:val="28"/>
          <w:lang w:eastAsia="ro-RO"/>
        </w:rPr>
        <w:t>rănit</w:t>
      </w:r>
      <w:proofErr w:type="spellEnd"/>
      <w:r w:rsidRPr="00430656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30656">
        <w:rPr>
          <w:color w:val="000000"/>
          <w:sz w:val="28"/>
          <w:szCs w:val="28"/>
          <w:lang w:eastAsia="ro-RO"/>
        </w:rPr>
        <w:t>ușor</w:t>
      </w:r>
      <w:proofErr w:type="spellEnd"/>
      <w:r w:rsidRPr="00430656">
        <w:rPr>
          <w:color w:val="000000"/>
          <w:sz w:val="28"/>
          <w:szCs w:val="28"/>
          <w:lang w:eastAsia="ro-RO"/>
        </w:rPr>
        <w:t>.</w:t>
      </w:r>
    </w:p>
    <w:p w14:paraId="1736A59F" w14:textId="77777777" w:rsidR="00F555EB" w:rsidRDefault="00F555EB" w:rsidP="00F240B3">
      <w:pPr>
        <w:pStyle w:val="Titlu"/>
        <w:tabs>
          <w:tab w:val="left" w:pos="284"/>
          <w:tab w:val="left" w:pos="9356"/>
        </w:tabs>
        <w:ind w:right="-96"/>
        <w:jc w:val="both"/>
        <w:rPr>
          <w:bCs w:val="0"/>
          <w:szCs w:val="28"/>
          <w:lang w:val="ro-RO"/>
        </w:rPr>
      </w:pPr>
    </w:p>
    <w:p w14:paraId="267C8CFF" w14:textId="77777777" w:rsidR="0094527D" w:rsidRPr="00430656" w:rsidRDefault="0094527D" w:rsidP="0094527D">
      <w:pPr>
        <w:ind w:right="-600" w:firstLine="720"/>
        <w:jc w:val="both"/>
        <w:rPr>
          <w:color w:val="000000"/>
          <w:sz w:val="28"/>
          <w:szCs w:val="28"/>
          <w:lang w:val="it-IT" w:eastAsia="ro-RO"/>
        </w:rPr>
      </w:pPr>
      <w:r w:rsidRPr="00430656">
        <w:rPr>
          <w:color w:val="000000"/>
          <w:sz w:val="28"/>
          <w:szCs w:val="28"/>
          <w:lang w:val="it-IT" w:eastAsia="ro-RO"/>
        </w:rPr>
        <w:t>Pe zilele săptămânii, accidentele de circulaţie au următoarea distribuţie:</w:t>
      </w:r>
    </w:p>
    <w:tbl>
      <w:tblPr>
        <w:tblpPr w:leftFromText="180" w:rightFromText="180" w:vertAnchor="text" w:horzAnchor="margin" w:tblpXSpec="center" w:tblpY="215"/>
        <w:tblW w:w="8012" w:type="dxa"/>
        <w:tblLook w:val="04A0" w:firstRow="1" w:lastRow="0" w:firstColumn="1" w:lastColumn="0" w:noHBand="0" w:noVBand="1"/>
      </w:tblPr>
      <w:tblGrid>
        <w:gridCol w:w="3120"/>
        <w:gridCol w:w="576"/>
        <w:gridCol w:w="640"/>
        <w:gridCol w:w="600"/>
        <w:gridCol w:w="580"/>
        <w:gridCol w:w="580"/>
        <w:gridCol w:w="640"/>
        <w:gridCol w:w="640"/>
        <w:gridCol w:w="640"/>
      </w:tblGrid>
      <w:tr w:rsidR="0094527D" w14:paraId="3C3271F7" w14:textId="77777777" w:rsidTr="0094527D">
        <w:trPr>
          <w:trHeight w:val="285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339CA03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Ziua</w:t>
            </w:r>
            <w:proofErr w:type="spellEnd"/>
            <w:r>
              <w:rPr>
                <w:b/>
                <w:bCs/>
              </w:rPr>
              <w:t xml:space="preserve"> din </w:t>
            </w:r>
            <w:proofErr w:type="spellStart"/>
            <w:r>
              <w:rPr>
                <w:b/>
                <w:bCs/>
              </w:rPr>
              <w:t>săptămâ</w:t>
            </w:r>
            <w:r w:rsidRPr="0094527D">
              <w:rPr>
                <w:b/>
                <w:bCs/>
              </w:rPr>
              <w:t>n</w:t>
            </w:r>
            <w:r>
              <w:rPr>
                <w:b/>
                <w:bCs/>
              </w:rPr>
              <w:t>ă</w:t>
            </w:r>
            <w:proofErr w:type="spellEnd"/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2B07917C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AG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C6504F5" w14:textId="77777777" w:rsidR="0094527D" w:rsidRPr="0094527D" w:rsidRDefault="0094527D" w:rsidP="0094527D">
            <w:pPr>
              <w:rPr>
                <w:b/>
                <w:bCs/>
              </w:rPr>
            </w:pPr>
            <w:proofErr w:type="spellStart"/>
            <w:r w:rsidRPr="0094527D">
              <w:rPr>
                <w:b/>
                <w:bCs/>
              </w:rPr>
              <w:t>Dif</w:t>
            </w:r>
            <w:proofErr w:type="spellEnd"/>
            <w:r w:rsidRPr="0094527D">
              <w:rPr>
                <w:b/>
                <w:bCs/>
              </w:rPr>
              <w:t xml:space="preserve"> +/-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2A7C0CB6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M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400768F" w14:textId="77777777" w:rsidR="0094527D" w:rsidRPr="0094527D" w:rsidRDefault="0094527D" w:rsidP="0094527D">
            <w:pPr>
              <w:rPr>
                <w:b/>
                <w:bCs/>
              </w:rPr>
            </w:pPr>
            <w:proofErr w:type="spellStart"/>
            <w:r w:rsidRPr="0094527D">
              <w:rPr>
                <w:b/>
                <w:bCs/>
              </w:rPr>
              <w:t>Dif</w:t>
            </w:r>
            <w:proofErr w:type="spellEnd"/>
            <w:r w:rsidRPr="0094527D">
              <w:rPr>
                <w:b/>
                <w:bCs/>
              </w:rPr>
              <w:t xml:space="preserve"> +/-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50D140FD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RG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6B6F943" w14:textId="77777777" w:rsidR="0094527D" w:rsidRPr="0094527D" w:rsidRDefault="0094527D" w:rsidP="0094527D">
            <w:pPr>
              <w:rPr>
                <w:b/>
                <w:bCs/>
              </w:rPr>
            </w:pPr>
            <w:proofErr w:type="spellStart"/>
            <w:r w:rsidRPr="0094527D">
              <w:rPr>
                <w:b/>
                <w:bCs/>
              </w:rPr>
              <w:t>Dif</w:t>
            </w:r>
            <w:proofErr w:type="spellEnd"/>
            <w:r w:rsidRPr="0094527D">
              <w:rPr>
                <w:b/>
                <w:bCs/>
              </w:rPr>
              <w:t xml:space="preserve"> +/-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34854087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RU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70955EE" w14:textId="77777777" w:rsidR="0094527D" w:rsidRPr="0094527D" w:rsidRDefault="0094527D" w:rsidP="0094527D">
            <w:pPr>
              <w:rPr>
                <w:b/>
                <w:bCs/>
              </w:rPr>
            </w:pPr>
            <w:proofErr w:type="spellStart"/>
            <w:r w:rsidRPr="0094527D">
              <w:rPr>
                <w:b/>
                <w:bCs/>
              </w:rPr>
              <w:t>Dif</w:t>
            </w:r>
            <w:proofErr w:type="spellEnd"/>
            <w:r w:rsidRPr="0094527D">
              <w:rPr>
                <w:b/>
                <w:bCs/>
              </w:rPr>
              <w:t xml:space="preserve"> +/-</w:t>
            </w:r>
          </w:p>
        </w:tc>
      </w:tr>
      <w:tr w:rsidR="0094527D" w14:paraId="11D7C19F" w14:textId="77777777" w:rsidTr="0094527D">
        <w:trPr>
          <w:trHeight w:val="270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64AD6C9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LUNI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ED6DB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4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A255086" w14:textId="77777777" w:rsidR="0094527D" w:rsidRPr="0094527D" w:rsidRDefault="0094527D" w:rsidP="0094527D">
            <w:pPr>
              <w:jc w:val="right"/>
            </w:pPr>
            <w:r w:rsidRPr="0094527D">
              <w:t>-5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EEAA9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9CD4843" w14:textId="77777777" w:rsidR="0094527D" w:rsidRPr="0094527D" w:rsidRDefault="0094527D" w:rsidP="0094527D">
            <w:pPr>
              <w:jc w:val="right"/>
            </w:pPr>
            <w:r w:rsidRPr="0094527D">
              <w:t>-1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59F759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4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D72F655" w14:textId="77777777" w:rsidR="0094527D" w:rsidRPr="0094527D" w:rsidRDefault="0094527D" w:rsidP="0094527D">
            <w:pPr>
              <w:jc w:val="right"/>
            </w:pPr>
            <w:r w:rsidRPr="0094527D">
              <w:t>-9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611562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D7E5035" w14:textId="77777777" w:rsidR="0094527D" w:rsidRPr="0094527D" w:rsidRDefault="0094527D" w:rsidP="0094527D">
            <w:pPr>
              <w:jc w:val="right"/>
            </w:pPr>
            <w:r w:rsidRPr="0094527D">
              <w:t>-5</w:t>
            </w:r>
          </w:p>
        </w:tc>
      </w:tr>
      <w:tr w:rsidR="0094527D" w14:paraId="4E736854" w14:textId="77777777" w:rsidTr="0094527D">
        <w:trPr>
          <w:trHeight w:val="255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D2BA55D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MARTI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73A7E5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7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5FCBE21" w14:textId="77777777" w:rsidR="0094527D" w:rsidRPr="0094527D" w:rsidRDefault="0094527D" w:rsidP="0094527D">
            <w:pPr>
              <w:jc w:val="right"/>
            </w:pPr>
            <w:r w:rsidRPr="0094527D">
              <w:t>-2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6CBD5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2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1968E09" w14:textId="77777777" w:rsidR="0094527D" w:rsidRPr="0094527D" w:rsidRDefault="0094527D" w:rsidP="0094527D">
            <w:pPr>
              <w:jc w:val="right"/>
            </w:pPr>
            <w:r w:rsidRPr="0094527D">
              <w:t>-2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D3B939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5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075A443" w14:textId="77777777" w:rsidR="0094527D" w:rsidRPr="0094527D" w:rsidRDefault="0094527D" w:rsidP="0094527D">
            <w:pPr>
              <w:jc w:val="right"/>
            </w:pPr>
            <w:r w:rsidRPr="0094527D">
              <w:t>0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2B6F09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4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94F9E2A" w14:textId="77777777" w:rsidR="0094527D" w:rsidRPr="0094527D" w:rsidRDefault="0094527D" w:rsidP="0094527D">
            <w:pPr>
              <w:jc w:val="right"/>
            </w:pPr>
            <w:r w:rsidRPr="0094527D">
              <w:t>-2</w:t>
            </w:r>
          </w:p>
        </w:tc>
      </w:tr>
      <w:tr w:rsidR="0094527D" w14:paraId="2D4ED707" w14:textId="77777777" w:rsidTr="0094527D">
        <w:trPr>
          <w:trHeight w:val="255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C764BC3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MIERCURI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454B3D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5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A641D00" w14:textId="77777777" w:rsidR="0094527D" w:rsidRPr="0094527D" w:rsidRDefault="0094527D" w:rsidP="0094527D">
            <w:pPr>
              <w:jc w:val="right"/>
            </w:pPr>
            <w:r w:rsidRPr="0094527D"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B991E4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31ED2A4" w14:textId="77777777" w:rsidR="0094527D" w:rsidRPr="0094527D" w:rsidRDefault="0094527D" w:rsidP="0094527D">
            <w:pPr>
              <w:jc w:val="right"/>
            </w:pPr>
            <w:r w:rsidRPr="0094527D">
              <w:t>-1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8385F7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5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0B72AE6" w14:textId="77777777" w:rsidR="0094527D" w:rsidRPr="0094527D" w:rsidRDefault="0094527D" w:rsidP="0094527D">
            <w:pPr>
              <w:jc w:val="right"/>
            </w:pPr>
            <w:r w:rsidRPr="0094527D">
              <w:t>2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F5A60C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1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3F01B2A" w14:textId="77777777" w:rsidR="0094527D" w:rsidRPr="0094527D" w:rsidRDefault="0094527D" w:rsidP="0094527D">
            <w:pPr>
              <w:jc w:val="right"/>
            </w:pPr>
            <w:r w:rsidRPr="0094527D">
              <w:t>-2</w:t>
            </w:r>
          </w:p>
        </w:tc>
      </w:tr>
      <w:tr w:rsidR="0094527D" w14:paraId="47BE3DB5" w14:textId="77777777" w:rsidTr="0094527D">
        <w:trPr>
          <w:trHeight w:val="255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49BE6EF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JOI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F72BED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6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45CF96A" w14:textId="77777777" w:rsidR="0094527D" w:rsidRPr="0094527D" w:rsidRDefault="0094527D" w:rsidP="0094527D">
            <w:pPr>
              <w:jc w:val="right"/>
            </w:pPr>
            <w:r w:rsidRPr="0094527D">
              <w:t>0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D93AF0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4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1B6E473" w14:textId="77777777" w:rsidR="0094527D" w:rsidRPr="0094527D" w:rsidRDefault="0094527D" w:rsidP="0094527D">
            <w:pPr>
              <w:jc w:val="right"/>
            </w:pPr>
            <w:r w:rsidRPr="0094527D"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66F2C1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6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87BD44B" w14:textId="77777777" w:rsidR="0094527D" w:rsidRPr="0094527D" w:rsidRDefault="0094527D" w:rsidP="0094527D">
            <w:pPr>
              <w:jc w:val="right"/>
            </w:pPr>
            <w:r w:rsidRPr="0094527D">
              <w:t>2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8C1698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6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64B746C" w14:textId="77777777" w:rsidR="0094527D" w:rsidRPr="0094527D" w:rsidRDefault="0094527D" w:rsidP="0094527D">
            <w:pPr>
              <w:jc w:val="right"/>
            </w:pPr>
            <w:r w:rsidRPr="0094527D">
              <w:t>3</w:t>
            </w:r>
          </w:p>
        </w:tc>
      </w:tr>
      <w:tr w:rsidR="0094527D" w14:paraId="5B50CDAE" w14:textId="77777777" w:rsidTr="0094527D">
        <w:trPr>
          <w:trHeight w:val="255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52327A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VINERI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675779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8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B939F09" w14:textId="77777777" w:rsidR="0094527D" w:rsidRPr="0094527D" w:rsidRDefault="0094527D" w:rsidP="0094527D">
            <w:pPr>
              <w:jc w:val="right"/>
            </w:pPr>
            <w:r w:rsidRPr="0094527D">
              <w:t>3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49138E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2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3800F05" w14:textId="77777777" w:rsidR="0094527D" w:rsidRPr="0094527D" w:rsidRDefault="0094527D" w:rsidP="0094527D">
            <w:pPr>
              <w:jc w:val="right"/>
            </w:pPr>
            <w:r w:rsidRPr="0094527D">
              <w:t>0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CD03E3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9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E1B09D6" w14:textId="77777777" w:rsidR="0094527D" w:rsidRPr="0094527D" w:rsidRDefault="0094527D" w:rsidP="0094527D">
            <w:pPr>
              <w:jc w:val="right"/>
            </w:pPr>
            <w:r w:rsidRPr="0094527D">
              <w:t>3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551F93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4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2A91328" w14:textId="77777777" w:rsidR="0094527D" w:rsidRPr="0094527D" w:rsidRDefault="0094527D" w:rsidP="0094527D">
            <w:pPr>
              <w:jc w:val="right"/>
            </w:pPr>
            <w:r w:rsidRPr="0094527D">
              <w:t>-7</w:t>
            </w:r>
          </w:p>
        </w:tc>
      </w:tr>
      <w:tr w:rsidR="0094527D" w14:paraId="0D709756" w14:textId="77777777" w:rsidTr="0094527D">
        <w:trPr>
          <w:trHeight w:val="255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5EF78A2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SÂMBĂ</w:t>
            </w:r>
            <w:r w:rsidRPr="0094527D">
              <w:rPr>
                <w:b/>
                <w:bCs/>
              </w:rPr>
              <w:t>T</w:t>
            </w:r>
            <w:r>
              <w:rPr>
                <w:b/>
                <w:bCs/>
              </w:rPr>
              <w:t>Ă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F3B253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4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60CDAF7" w14:textId="77777777" w:rsidR="0094527D" w:rsidRPr="0094527D" w:rsidRDefault="0094527D" w:rsidP="0094527D">
            <w:pPr>
              <w:jc w:val="right"/>
            </w:pPr>
            <w:r w:rsidRPr="0094527D"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91424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4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6C67DD2" w14:textId="77777777" w:rsidR="0094527D" w:rsidRPr="0094527D" w:rsidRDefault="0094527D" w:rsidP="0094527D">
            <w:pPr>
              <w:jc w:val="right"/>
            </w:pPr>
            <w:r w:rsidRPr="0094527D">
              <w:t>4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D5CBD7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3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FF9B5F9" w14:textId="77777777" w:rsidR="0094527D" w:rsidRPr="0094527D" w:rsidRDefault="0094527D" w:rsidP="0094527D">
            <w:pPr>
              <w:jc w:val="right"/>
            </w:pPr>
            <w:r w:rsidRPr="0094527D">
              <w:t>0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C6D425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BC55C3E" w14:textId="77777777" w:rsidR="0094527D" w:rsidRPr="0094527D" w:rsidRDefault="0094527D" w:rsidP="0094527D">
            <w:pPr>
              <w:jc w:val="right"/>
            </w:pPr>
            <w:r w:rsidRPr="0094527D">
              <w:t>-8</w:t>
            </w:r>
          </w:p>
        </w:tc>
      </w:tr>
      <w:tr w:rsidR="0094527D" w14:paraId="672719FC" w14:textId="77777777" w:rsidTr="0094527D">
        <w:trPr>
          <w:trHeight w:val="270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36A656E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DUMINIC</w:t>
            </w:r>
            <w:r>
              <w:rPr>
                <w:b/>
                <w:bCs/>
              </w:rPr>
              <w:t>Ă</w:t>
            </w: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C206BA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11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588D847" w14:textId="77777777" w:rsidR="0094527D" w:rsidRPr="0094527D" w:rsidRDefault="0094527D" w:rsidP="0094527D">
            <w:pPr>
              <w:jc w:val="right"/>
            </w:pPr>
            <w:r w:rsidRPr="0094527D">
              <w:t>6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DDD2F1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2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1F23568" w14:textId="77777777" w:rsidR="0094527D" w:rsidRPr="0094527D" w:rsidRDefault="0094527D" w:rsidP="0094527D">
            <w:pPr>
              <w:jc w:val="right"/>
            </w:pPr>
            <w:r w:rsidRPr="0094527D">
              <w:t>0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77FB1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10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8EA89E4" w14:textId="77777777" w:rsidR="0094527D" w:rsidRPr="0094527D" w:rsidRDefault="0094527D" w:rsidP="0094527D">
            <w:pPr>
              <w:jc w:val="right"/>
            </w:pPr>
            <w:r w:rsidRPr="0094527D">
              <w:t>2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B8991E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6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CD6CA98" w14:textId="77777777" w:rsidR="0094527D" w:rsidRPr="0094527D" w:rsidRDefault="0094527D" w:rsidP="0094527D">
            <w:pPr>
              <w:jc w:val="right"/>
            </w:pPr>
            <w:r w:rsidRPr="0094527D">
              <w:t>6</w:t>
            </w:r>
          </w:p>
        </w:tc>
      </w:tr>
      <w:tr w:rsidR="0094527D" w14:paraId="613F2F84" w14:textId="77777777" w:rsidTr="0094527D">
        <w:trPr>
          <w:trHeight w:val="435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21CC08C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TOTAL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04139933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45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EE8E0F0" w14:textId="77777777" w:rsidR="0094527D" w:rsidRPr="0094527D" w:rsidRDefault="0094527D" w:rsidP="0094527D">
            <w:pPr>
              <w:jc w:val="right"/>
              <w:rPr>
                <w:b/>
                <w:bCs/>
                <w:color w:val="C00000"/>
              </w:rPr>
            </w:pPr>
            <w:r w:rsidRPr="0094527D">
              <w:rPr>
                <w:b/>
                <w:bCs/>
                <w:color w:val="C00000"/>
              </w:rPr>
              <w:t>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470A45DB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14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026C756" w14:textId="77777777" w:rsidR="0094527D" w:rsidRPr="0094527D" w:rsidRDefault="0094527D" w:rsidP="0094527D">
            <w:pPr>
              <w:jc w:val="right"/>
              <w:rPr>
                <w:b/>
                <w:bCs/>
                <w:color w:val="C00000"/>
              </w:rPr>
            </w:pPr>
            <w:r w:rsidRPr="0094527D">
              <w:rPr>
                <w:b/>
                <w:bCs/>
                <w:color w:val="C00000"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1ABA13D9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42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F982AFE" w14:textId="77777777" w:rsidR="0094527D" w:rsidRPr="0094527D" w:rsidRDefault="0094527D" w:rsidP="0094527D">
            <w:pPr>
              <w:jc w:val="right"/>
              <w:rPr>
                <w:b/>
                <w:bCs/>
                <w:color w:val="C00000"/>
              </w:rPr>
            </w:pPr>
            <w:r w:rsidRPr="0094527D">
              <w:rPr>
                <w:b/>
                <w:bCs/>
                <w:color w:val="C00000"/>
              </w:rPr>
              <w:t>0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3BB65732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21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D3BFBFE" w14:textId="77777777" w:rsidR="0094527D" w:rsidRPr="0094527D" w:rsidRDefault="0094527D" w:rsidP="0094527D">
            <w:pPr>
              <w:jc w:val="right"/>
              <w:rPr>
                <w:b/>
                <w:bCs/>
                <w:color w:val="0070C0"/>
              </w:rPr>
            </w:pPr>
            <w:r w:rsidRPr="0094527D">
              <w:rPr>
                <w:b/>
                <w:bCs/>
                <w:color w:val="0070C0"/>
              </w:rPr>
              <w:t>-15</w:t>
            </w:r>
          </w:p>
        </w:tc>
      </w:tr>
    </w:tbl>
    <w:p w14:paraId="500EB88A" w14:textId="77777777" w:rsidR="0094527D" w:rsidRDefault="0094527D" w:rsidP="0094527D">
      <w:pPr>
        <w:ind w:right="-600" w:firstLine="720"/>
        <w:jc w:val="both"/>
        <w:rPr>
          <w:color w:val="FF0000"/>
          <w:sz w:val="28"/>
          <w:szCs w:val="28"/>
          <w:lang w:val="it-IT" w:eastAsia="ro-RO"/>
        </w:rPr>
      </w:pPr>
    </w:p>
    <w:p w14:paraId="5FCA5AF3" w14:textId="77777777" w:rsidR="0094527D" w:rsidRDefault="0094527D" w:rsidP="0094527D">
      <w:pPr>
        <w:ind w:right="-600" w:firstLine="720"/>
        <w:jc w:val="both"/>
        <w:rPr>
          <w:color w:val="FF0000"/>
          <w:sz w:val="28"/>
          <w:szCs w:val="28"/>
          <w:lang w:val="it-IT" w:eastAsia="ro-RO"/>
        </w:rPr>
      </w:pPr>
    </w:p>
    <w:p w14:paraId="71100DCB" w14:textId="77777777" w:rsidR="00F555EB" w:rsidRDefault="00F555EB" w:rsidP="00F240B3">
      <w:pPr>
        <w:pStyle w:val="Titlu"/>
        <w:tabs>
          <w:tab w:val="left" w:pos="284"/>
          <w:tab w:val="left" w:pos="9356"/>
        </w:tabs>
        <w:ind w:right="-96"/>
        <w:jc w:val="both"/>
        <w:rPr>
          <w:bCs w:val="0"/>
          <w:szCs w:val="28"/>
          <w:lang w:val="ro-RO"/>
        </w:rPr>
      </w:pPr>
    </w:p>
    <w:p w14:paraId="0FEE05B5" w14:textId="77777777" w:rsidR="00CE3A02" w:rsidRDefault="00CE3A02" w:rsidP="00F240B3">
      <w:pPr>
        <w:pStyle w:val="Titlu"/>
        <w:tabs>
          <w:tab w:val="left" w:pos="284"/>
          <w:tab w:val="left" w:pos="9356"/>
        </w:tabs>
        <w:ind w:right="-96"/>
        <w:jc w:val="both"/>
        <w:rPr>
          <w:bCs w:val="0"/>
          <w:szCs w:val="28"/>
          <w:lang w:val="ro-RO"/>
        </w:rPr>
      </w:pPr>
    </w:p>
    <w:p w14:paraId="395DA607" w14:textId="77777777" w:rsidR="00CE3A02" w:rsidRPr="00CE3A02" w:rsidRDefault="00CE3A02" w:rsidP="00CE3A02">
      <w:pPr>
        <w:pStyle w:val="Titlu"/>
        <w:tabs>
          <w:tab w:val="left" w:pos="284"/>
          <w:tab w:val="left" w:pos="9356"/>
        </w:tabs>
        <w:ind w:right="-96"/>
        <w:jc w:val="both"/>
        <w:rPr>
          <w:b w:val="0"/>
          <w:bCs w:val="0"/>
          <w:szCs w:val="28"/>
          <w:lang w:val="ro-RO"/>
        </w:rPr>
      </w:pPr>
    </w:p>
    <w:p w14:paraId="58B73A00" w14:textId="77777777" w:rsidR="00F240B3" w:rsidRPr="00F240B3" w:rsidRDefault="00F240B3" w:rsidP="00F240B3">
      <w:pPr>
        <w:pStyle w:val="Titlu"/>
        <w:tabs>
          <w:tab w:val="left" w:pos="284"/>
          <w:tab w:val="left" w:pos="9356"/>
        </w:tabs>
        <w:ind w:right="-96"/>
        <w:jc w:val="both"/>
        <w:rPr>
          <w:bCs w:val="0"/>
          <w:szCs w:val="28"/>
          <w:lang w:val="ro-RO"/>
        </w:rPr>
      </w:pPr>
    </w:p>
    <w:p w14:paraId="0838FB94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0D180D9F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6ECF50B8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22589962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3C0105DD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0E4AD125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67463475" w14:textId="77777777" w:rsidR="0094527D" w:rsidRPr="00E87345" w:rsidRDefault="0094527D" w:rsidP="0094527D">
      <w:pPr>
        <w:ind w:firstLine="720"/>
        <w:jc w:val="both"/>
        <w:rPr>
          <w:color w:val="000000"/>
          <w:sz w:val="28"/>
          <w:szCs w:val="28"/>
          <w:lang w:val="it-IT" w:eastAsia="ro-RO"/>
        </w:rPr>
      </w:pPr>
      <w:r w:rsidRPr="00E87345">
        <w:rPr>
          <w:color w:val="000000"/>
          <w:sz w:val="28"/>
          <w:szCs w:val="28"/>
          <w:lang w:val="it-IT" w:eastAsia="ro-RO"/>
        </w:rPr>
        <w:t xml:space="preserve">Se observă faptul că cele mai multe accidente s-au produs în ziua de </w:t>
      </w:r>
      <w:r w:rsidRPr="00E87345">
        <w:rPr>
          <w:b/>
          <w:color w:val="000000"/>
          <w:sz w:val="28"/>
          <w:szCs w:val="28"/>
          <w:u w:val="single"/>
          <w:lang w:val="it-IT" w:eastAsia="ro-RO"/>
        </w:rPr>
        <w:t>Duminică</w:t>
      </w:r>
      <w:r w:rsidRPr="00E87345">
        <w:rPr>
          <w:b/>
          <w:color w:val="000000"/>
          <w:sz w:val="28"/>
          <w:szCs w:val="28"/>
          <w:lang w:val="it-IT" w:eastAsia="ro-RO"/>
        </w:rPr>
        <w:t xml:space="preserve">, </w:t>
      </w:r>
      <w:r w:rsidRPr="00E87345">
        <w:rPr>
          <w:color w:val="000000"/>
          <w:sz w:val="28"/>
          <w:szCs w:val="28"/>
          <w:lang w:val="it-IT" w:eastAsia="ro-RO"/>
        </w:rPr>
        <w:t xml:space="preserve">când au fost înregistrate </w:t>
      </w:r>
      <w:r w:rsidRPr="00E87345">
        <w:rPr>
          <w:b/>
          <w:color w:val="000000"/>
          <w:sz w:val="28"/>
          <w:szCs w:val="28"/>
          <w:lang w:val="it-IT" w:eastAsia="ro-RO"/>
        </w:rPr>
        <w:t>11 accidente grave</w:t>
      </w:r>
      <w:r w:rsidRPr="00E87345">
        <w:rPr>
          <w:color w:val="000000"/>
          <w:sz w:val="28"/>
          <w:szCs w:val="28"/>
          <w:lang w:val="it-IT" w:eastAsia="ro-RO"/>
        </w:rPr>
        <w:t xml:space="preserve">, urmată de zilele de </w:t>
      </w:r>
      <w:r w:rsidRPr="00E87345">
        <w:rPr>
          <w:b/>
          <w:color w:val="000000"/>
          <w:sz w:val="28"/>
          <w:szCs w:val="28"/>
          <w:u w:val="single"/>
          <w:lang w:val="it-IT" w:eastAsia="ro-RO"/>
        </w:rPr>
        <w:t>Vineri</w:t>
      </w:r>
      <w:r w:rsidRPr="00E87345">
        <w:rPr>
          <w:b/>
          <w:color w:val="000000"/>
          <w:sz w:val="28"/>
          <w:szCs w:val="28"/>
          <w:lang w:val="it-IT" w:eastAsia="ro-RO"/>
        </w:rPr>
        <w:t xml:space="preserve"> şi </w:t>
      </w:r>
      <w:r w:rsidRPr="00E87345">
        <w:rPr>
          <w:b/>
          <w:color w:val="000000"/>
          <w:sz w:val="28"/>
          <w:szCs w:val="28"/>
          <w:u w:val="single"/>
          <w:lang w:val="it-IT" w:eastAsia="ro-RO"/>
        </w:rPr>
        <w:t>Marţi</w:t>
      </w:r>
      <w:r w:rsidRPr="00E87345">
        <w:rPr>
          <w:b/>
          <w:color w:val="000000"/>
          <w:sz w:val="28"/>
          <w:szCs w:val="28"/>
          <w:lang w:val="it-IT" w:eastAsia="ro-RO"/>
        </w:rPr>
        <w:t xml:space="preserve"> – </w:t>
      </w:r>
      <w:r w:rsidRPr="00E87345">
        <w:rPr>
          <w:color w:val="000000"/>
          <w:sz w:val="28"/>
          <w:szCs w:val="28"/>
          <w:lang w:val="it-IT" w:eastAsia="ro-RO"/>
        </w:rPr>
        <w:t xml:space="preserve">cu câte </w:t>
      </w:r>
      <w:r w:rsidRPr="00E87345">
        <w:rPr>
          <w:b/>
          <w:color w:val="000000"/>
          <w:sz w:val="28"/>
          <w:szCs w:val="28"/>
          <w:lang w:val="it-IT" w:eastAsia="ro-RO"/>
        </w:rPr>
        <w:t xml:space="preserve">8, </w:t>
      </w:r>
      <w:r w:rsidRPr="00E87345">
        <w:rPr>
          <w:color w:val="000000"/>
          <w:sz w:val="28"/>
          <w:szCs w:val="28"/>
          <w:lang w:val="it-IT" w:eastAsia="ro-RO"/>
        </w:rPr>
        <w:t>respectiv</w:t>
      </w:r>
      <w:r w:rsidRPr="00E87345">
        <w:rPr>
          <w:b/>
          <w:color w:val="000000"/>
          <w:sz w:val="28"/>
          <w:szCs w:val="28"/>
          <w:lang w:val="it-IT" w:eastAsia="ro-RO"/>
        </w:rPr>
        <w:t xml:space="preserve"> 7 accidente grave. </w:t>
      </w:r>
      <w:r w:rsidRPr="00E87345">
        <w:rPr>
          <w:color w:val="000000"/>
          <w:sz w:val="28"/>
          <w:szCs w:val="28"/>
          <w:lang w:val="it-IT" w:eastAsia="ro-RO"/>
        </w:rPr>
        <w:t xml:space="preserve">Cele mai puţine accidente grave au fost înregistrate în zilele de </w:t>
      </w:r>
      <w:r w:rsidRPr="00E87345">
        <w:rPr>
          <w:b/>
          <w:color w:val="000000"/>
          <w:sz w:val="28"/>
          <w:szCs w:val="28"/>
          <w:lang w:val="it-IT" w:eastAsia="ro-RO"/>
        </w:rPr>
        <w:t xml:space="preserve">Luni </w:t>
      </w:r>
      <w:r w:rsidRPr="00E87345">
        <w:rPr>
          <w:color w:val="000000"/>
          <w:sz w:val="28"/>
          <w:szCs w:val="28"/>
          <w:lang w:val="it-IT" w:eastAsia="ro-RO"/>
        </w:rPr>
        <w:t xml:space="preserve">şi </w:t>
      </w:r>
      <w:r w:rsidRPr="00E87345">
        <w:rPr>
          <w:b/>
          <w:color w:val="000000"/>
          <w:sz w:val="28"/>
          <w:szCs w:val="28"/>
          <w:lang w:val="it-IT" w:eastAsia="ro-RO"/>
        </w:rPr>
        <w:t>Sâmbătă</w:t>
      </w:r>
      <w:r w:rsidRPr="00E87345">
        <w:rPr>
          <w:color w:val="000000"/>
          <w:sz w:val="28"/>
          <w:szCs w:val="28"/>
          <w:lang w:val="it-IT" w:eastAsia="ro-RO"/>
        </w:rPr>
        <w:t xml:space="preserve"> – câte 4 accidente grave.</w:t>
      </w:r>
    </w:p>
    <w:p w14:paraId="0B57594E" w14:textId="77777777" w:rsidR="0094527D" w:rsidRPr="00A26C2A" w:rsidRDefault="0094527D" w:rsidP="00A26C2A">
      <w:pPr>
        <w:ind w:firstLine="720"/>
        <w:jc w:val="both"/>
        <w:rPr>
          <w:color w:val="000000"/>
          <w:sz w:val="28"/>
          <w:szCs w:val="28"/>
          <w:lang w:val="it-IT" w:eastAsia="ro-RO"/>
        </w:rPr>
      </w:pPr>
      <w:r w:rsidRPr="00E87345">
        <w:rPr>
          <w:color w:val="000000"/>
          <w:sz w:val="28"/>
          <w:szCs w:val="28"/>
          <w:lang w:val="it-IT" w:eastAsia="ro-RO"/>
        </w:rPr>
        <w:t>De asemenea, cele mai multe persoane decedate au fost înregis</w:t>
      </w:r>
      <w:r>
        <w:rPr>
          <w:color w:val="000000"/>
          <w:sz w:val="28"/>
          <w:szCs w:val="28"/>
          <w:lang w:val="it-IT" w:eastAsia="ro-RO"/>
        </w:rPr>
        <w:t>t</w:t>
      </w:r>
      <w:r w:rsidRPr="00E87345">
        <w:rPr>
          <w:color w:val="000000"/>
          <w:sz w:val="28"/>
          <w:szCs w:val="28"/>
          <w:lang w:val="it-IT" w:eastAsia="ro-RO"/>
        </w:rPr>
        <w:t xml:space="preserve">rate în zilele de </w:t>
      </w:r>
      <w:r w:rsidRPr="00E87345">
        <w:rPr>
          <w:b/>
          <w:color w:val="000000"/>
          <w:sz w:val="28"/>
          <w:szCs w:val="28"/>
          <w:lang w:val="it-IT" w:eastAsia="ro-RO"/>
        </w:rPr>
        <w:t>Joi</w:t>
      </w:r>
      <w:r w:rsidRPr="00E87345">
        <w:rPr>
          <w:color w:val="000000"/>
          <w:sz w:val="28"/>
          <w:szCs w:val="28"/>
          <w:lang w:val="it-IT" w:eastAsia="ro-RO"/>
        </w:rPr>
        <w:t xml:space="preserve"> şi </w:t>
      </w:r>
      <w:r w:rsidRPr="00E87345">
        <w:rPr>
          <w:b/>
          <w:color w:val="000000"/>
          <w:sz w:val="28"/>
          <w:szCs w:val="28"/>
          <w:lang w:val="it-IT" w:eastAsia="ro-RO"/>
        </w:rPr>
        <w:t>Sâmbătă</w:t>
      </w:r>
      <w:r w:rsidRPr="00E87345">
        <w:rPr>
          <w:color w:val="000000"/>
          <w:sz w:val="28"/>
          <w:szCs w:val="28"/>
          <w:lang w:val="it-IT" w:eastAsia="ro-RO"/>
        </w:rPr>
        <w:t xml:space="preserve"> – câte </w:t>
      </w:r>
      <w:r w:rsidRPr="00E87345">
        <w:rPr>
          <w:b/>
          <w:color w:val="000000"/>
          <w:sz w:val="28"/>
          <w:szCs w:val="28"/>
          <w:lang w:val="it-IT" w:eastAsia="ro-RO"/>
        </w:rPr>
        <w:t>4</w:t>
      </w:r>
      <w:r w:rsidRPr="00E87345">
        <w:rPr>
          <w:color w:val="000000"/>
          <w:sz w:val="28"/>
          <w:szCs w:val="28"/>
          <w:lang w:val="it-IT" w:eastAsia="ro-RO"/>
        </w:rPr>
        <w:t xml:space="preserve"> persoane decedate.</w:t>
      </w:r>
    </w:p>
    <w:p w14:paraId="3109AEEC" w14:textId="77777777" w:rsidR="0094527D" w:rsidRPr="00A26C2A" w:rsidRDefault="0094527D" w:rsidP="00A26C2A">
      <w:pPr>
        <w:ind w:firstLine="720"/>
        <w:jc w:val="both"/>
        <w:rPr>
          <w:b/>
          <w:color w:val="000000"/>
          <w:sz w:val="28"/>
          <w:szCs w:val="28"/>
          <w:lang w:eastAsia="ro-RO"/>
        </w:rPr>
      </w:pPr>
      <w:r w:rsidRPr="0009796B">
        <w:rPr>
          <w:color w:val="000000"/>
          <w:sz w:val="28"/>
          <w:szCs w:val="28"/>
          <w:lang w:eastAsia="ro-RO"/>
        </w:rPr>
        <w:t xml:space="preserve">Cele </w:t>
      </w:r>
      <w:proofErr w:type="spellStart"/>
      <w:r w:rsidRPr="0009796B">
        <w:rPr>
          <w:color w:val="000000"/>
          <w:sz w:val="28"/>
          <w:szCs w:val="28"/>
          <w:lang w:eastAsia="ro-RO"/>
        </w:rPr>
        <w:t>mai</w:t>
      </w:r>
      <w:proofErr w:type="spellEnd"/>
      <w:r w:rsidRPr="0009796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09796B">
        <w:rPr>
          <w:color w:val="000000"/>
          <w:sz w:val="28"/>
          <w:szCs w:val="28"/>
          <w:lang w:eastAsia="ro-RO"/>
        </w:rPr>
        <w:t>multe</w:t>
      </w:r>
      <w:proofErr w:type="spellEnd"/>
      <w:r w:rsidRPr="0009796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09796B">
        <w:rPr>
          <w:color w:val="000000"/>
          <w:sz w:val="28"/>
          <w:szCs w:val="28"/>
          <w:lang w:eastAsia="ro-RO"/>
        </w:rPr>
        <w:t>accidente</w:t>
      </w:r>
      <w:proofErr w:type="spellEnd"/>
      <w:r w:rsidRPr="0009796B">
        <w:rPr>
          <w:color w:val="000000"/>
          <w:sz w:val="28"/>
          <w:szCs w:val="28"/>
          <w:lang w:eastAsia="ro-RO"/>
        </w:rPr>
        <w:t xml:space="preserve"> s-au </w:t>
      </w:r>
      <w:proofErr w:type="spellStart"/>
      <w:r w:rsidRPr="0009796B">
        <w:rPr>
          <w:color w:val="000000"/>
          <w:sz w:val="28"/>
          <w:szCs w:val="28"/>
          <w:lang w:eastAsia="ro-RO"/>
        </w:rPr>
        <w:t>produs</w:t>
      </w:r>
      <w:proofErr w:type="spellEnd"/>
      <w:r w:rsidRPr="0009796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09796B">
        <w:rPr>
          <w:color w:val="000000"/>
          <w:sz w:val="28"/>
          <w:szCs w:val="28"/>
          <w:lang w:eastAsia="ro-RO"/>
        </w:rPr>
        <w:t>în</w:t>
      </w:r>
      <w:proofErr w:type="spellEnd"/>
      <w:r w:rsidRPr="0009796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09796B">
        <w:rPr>
          <w:color w:val="000000"/>
          <w:sz w:val="28"/>
          <w:szCs w:val="28"/>
          <w:lang w:eastAsia="ro-RO"/>
        </w:rPr>
        <w:t>intervalul</w:t>
      </w:r>
      <w:proofErr w:type="spellEnd"/>
      <w:r w:rsidRPr="0009796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09796B">
        <w:rPr>
          <w:color w:val="000000"/>
          <w:sz w:val="28"/>
          <w:szCs w:val="28"/>
          <w:lang w:eastAsia="ro-RO"/>
        </w:rPr>
        <w:t>orar</w:t>
      </w:r>
      <w:proofErr w:type="spellEnd"/>
      <w:r w:rsidRPr="0009796B">
        <w:rPr>
          <w:color w:val="000000"/>
          <w:sz w:val="28"/>
          <w:szCs w:val="28"/>
          <w:lang w:eastAsia="ro-RO"/>
        </w:rPr>
        <w:t xml:space="preserve"> </w:t>
      </w:r>
      <w:r w:rsidRPr="0009796B">
        <w:rPr>
          <w:b/>
          <w:color w:val="000000"/>
          <w:sz w:val="28"/>
          <w:szCs w:val="28"/>
          <w:lang w:eastAsia="ro-RO"/>
        </w:rPr>
        <w:t xml:space="preserve">12.00-13.00, </w:t>
      </w:r>
      <w:proofErr w:type="spellStart"/>
      <w:r w:rsidRPr="0009796B">
        <w:rPr>
          <w:color w:val="000000"/>
          <w:sz w:val="28"/>
          <w:szCs w:val="28"/>
          <w:lang w:eastAsia="ro-RO"/>
        </w:rPr>
        <w:t>când</w:t>
      </w:r>
      <w:proofErr w:type="spellEnd"/>
      <w:r w:rsidRPr="0009796B">
        <w:rPr>
          <w:color w:val="000000"/>
          <w:sz w:val="28"/>
          <w:szCs w:val="28"/>
          <w:lang w:eastAsia="ro-RO"/>
        </w:rPr>
        <w:t xml:space="preserve"> au </w:t>
      </w:r>
      <w:proofErr w:type="spellStart"/>
      <w:r w:rsidRPr="0009796B">
        <w:rPr>
          <w:color w:val="000000"/>
          <w:sz w:val="28"/>
          <w:szCs w:val="28"/>
          <w:lang w:eastAsia="ro-RO"/>
        </w:rPr>
        <w:t>fost</w:t>
      </w:r>
      <w:proofErr w:type="spellEnd"/>
      <w:r w:rsidRPr="0009796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09796B">
        <w:rPr>
          <w:color w:val="000000"/>
          <w:sz w:val="28"/>
          <w:szCs w:val="28"/>
          <w:lang w:eastAsia="ro-RO"/>
        </w:rPr>
        <w:t>înregistrate</w:t>
      </w:r>
      <w:proofErr w:type="spellEnd"/>
      <w:r w:rsidRPr="0009796B">
        <w:rPr>
          <w:b/>
          <w:color w:val="000000"/>
          <w:sz w:val="28"/>
          <w:szCs w:val="28"/>
          <w:lang w:eastAsia="ro-RO"/>
        </w:rPr>
        <w:t xml:space="preserve"> 9 </w:t>
      </w:r>
      <w:proofErr w:type="spellStart"/>
      <w:r w:rsidRPr="0009796B">
        <w:rPr>
          <w:b/>
          <w:color w:val="000000"/>
          <w:sz w:val="28"/>
          <w:szCs w:val="28"/>
          <w:lang w:eastAsia="ro-RO"/>
        </w:rPr>
        <w:t>accidente</w:t>
      </w:r>
      <w:proofErr w:type="spellEnd"/>
      <w:r w:rsidRPr="0009796B">
        <w:rPr>
          <w:b/>
          <w:color w:val="000000"/>
          <w:sz w:val="28"/>
          <w:szCs w:val="28"/>
          <w:lang w:eastAsia="ro-RO"/>
        </w:rPr>
        <w:t xml:space="preserve"> grave, </w:t>
      </w:r>
      <w:proofErr w:type="spellStart"/>
      <w:r w:rsidRPr="0009796B">
        <w:rPr>
          <w:color w:val="000000"/>
          <w:sz w:val="28"/>
          <w:szCs w:val="28"/>
          <w:lang w:eastAsia="ro-RO"/>
        </w:rPr>
        <w:t>urmat</w:t>
      </w:r>
      <w:proofErr w:type="spellEnd"/>
      <w:r w:rsidRPr="0009796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09796B">
        <w:rPr>
          <w:color w:val="000000"/>
          <w:sz w:val="28"/>
          <w:szCs w:val="28"/>
          <w:lang w:eastAsia="ro-RO"/>
        </w:rPr>
        <w:t>intervalul</w:t>
      </w:r>
      <w:proofErr w:type="spellEnd"/>
      <w:r w:rsidRPr="0009796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09796B">
        <w:rPr>
          <w:color w:val="000000"/>
          <w:sz w:val="28"/>
          <w:szCs w:val="28"/>
          <w:lang w:eastAsia="ro-RO"/>
        </w:rPr>
        <w:t>orar</w:t>
      </w:r>
      <w:proofErr w:type="spellEnd"/>
      <w:r w:rsidRPr="0009796B">
        <w:rPr>
          <w:b/>
          <w:color w:val="000000"/>
          <w:sz w:val="28"/>
          <w:szCs w:val="28"/>
          <w:lang w:eastAsia="ro-RO"/>
        </w:rPr>
        <w:t xml:space="preserve"> 15.00-16.00 </w:t>
      </w:r>
      <w:r w:rsidRPr="0009796B">
        <w:rPr>
          <w:color w:val="000000"/>
          <w:sz w:val="28"/>
          <w:szCs w:val="28"/>
          <w:lang w:eastAsia="ro-RO"/>
        </w:rPr>
        <w:t>cu</w:t>
      </w:r>
      <w:r w:rsidRPr="0009796B">
        <w:rPr>
          <w:b/>
          <w:color w:val="000000"/>
          <w:sz w:val="28"/>
          <w:szCs w:val="28"/>
          <w:lang w:eastAsia="ro-RO"/>
        </w:rPr>
        <w:t xml:space="preserve"> 6 </w:t>
      </w:r>
      <w:proofErr w:type="spellStart"/>
      <w:r w:rsidRPr="0009796B">
        <w:rPr>
          <w:b/>
          <w:color w:val="000000"/>
          <w:sz w:val="28"/>
          <w:szCs w:val="28"/>
          <w:lang w:eastAsia="ro-RO"/>
        </w:rPr>
        <w:t>accidente</w:t>
      </w:r>
      <w:proofErr w:type="spellEnd"/>
      <w:r w:rsidRPr="0009796B">
        <w:rPr>
          <w:b/>
          <w:color w:val="000000"/>
          <w:sz w:val="28"/>
          <w:szCs w:val="28"/>
          <w:lang w:eastAsia="ro-RO"/>
        </w:rPr>
        <w:t xml:space="preserve"> grave,</w:t>
      </w:r>
      <w:r w:rsidRPr="00193D6F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193D6F">
        <w:rPr>
          <w:color w:val="000000"/>
          <w:sz w:val="28"/>
          <w:szCs w:val="28"/>
          <w:lang w:eastAsia="ro-RO"/>
        </w:rPr>
        <w:t>respectiv</w:t>
      </w:r>
      <w:proofErr w:type="spellEnd"/>
      <w:r w:rsidRPr="0009796B">
        <w:rPr>
          <w:b/>
          <w:color w:val="000000"/>
          <w:sz w:val="28"/>
          <w:szCs w:val="28"/>
          <w:lang w:eastAsia="ro-RO"/>
        </w:rPr>
        <w:t xml:space="preserve"> 09.00-10.00 </w:t>
      </w:r>
      <w:r w:rsidRPr="0009796B">
        <w:rPr>
          <w:color w:val="000000"/>
          <w:sz w:val="28"/>
          <w:szCs w:val="28"/>
          <w:lang w:eastAsia="ro-RO"/>
        </w:rPr>
        <w:t xml:space="preserve">cu </w:t>
      </w:r>
      <w:r w:rsidRPr="0009796B">
        <w:rPr>
          <w:b/>
          <w:color w:val="000000"/>
          <w:sz w:val="28"/>
          <w:szCs w:val="28"/>
          <w:lang w:eastAsia="ro-RO"/>
        </w:rPr>
        <w:t xml:space="preserve">4 </w:t>
      </w:r>
      <w:proofErr w:type="spellStart"/>
      <w:r w:rsidRPr="0009796B">
        <w:rPr>
          <w:b/>
          <w:color w:val="000000"/>
          <w:sz w:val="28"/>
          <w:szCs w:val="28"/>
          <w:lang w:eastAsia="ro-RO"/>
        </w:rPr>
        <w:t>accidente</w:t>
      </w:r>
      <w:proofErr w:type="spellEnd"/>
      <w:r w:rsidRPr="0009796B">
        <w:rPr>
          <w:b/>
          <w:color w:val="000000"/>
          <w:sz w:val="28"/>
          <w:szCs w:val="28"/>
          <w:lang w:eastAsia="ro-RO"/>
        </w:rPr>
        <w:t xml:space="preserve"> grave.</w:t>
      </w:r>
    </w:p>
    <w:p w14:paraId="5B88664E" w14:textId="77777777" w:rsidR="0094527D" w:rsidRPr="0009796B" w:rsidRDefault="0094527D" w:rsidP="0094527D">
      <w:pPr>
        <w:ind w:right="-600"/>
        <w:jc w:val="both"/>
        <w:rPr>
          <w:color w:val="000000"/>
          <w:sz w:val="28"/>
          <w:szCs w:val="28"/>
          <w:lang w:eastAsia="ro-RO"/>
        </w:rPr>
      </w:pPr>
      <w:r>
        <w:rPr>
          <w:color w:val="000000"/>
          <w:sz w:val="28"/>
          <w:szCs w:val="28"/>
          <w:lang w:eastAsia="ro-RO"/>
        </w:rPr>
        <w:t xml:space="preserve">         </w:t>
      </w:r>
      <w:proofErr w:type="spellStart"/>
      <w:r w:rsidRPr="0009796B">
        <w:rPr>
          <w:color w:val="000000"/>
          <w:sz w:val="28"/>
          <w:szCs w:val="28"/>
          <w:lang w:eastAsia="ro-RO"/>
        </w:rPr>
        <w:t>După</w:t>
      </w:r>
      <w:proofErr w:type="spellEnd"/>
      <w:r w:rsidRPr="0009796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09796B">
        <w:rPr>
          <w:color w:val="000000"/>
          <w:sz w:val="28"/>
          <w:szCs w:val="28"/>
          <w:lang w:eastAsia="ro-RO"/>
        </w:rPr>
        <w:t>mediul</w:t>
      </w:r>
      <w:proofErr w:type="spellEnd"/>
      <w:r w:rsidRPr="0009796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09796B">
        <w:rPr>
          <w:color w:val="000000"/>
          <w:sz w:val="28"/>
          <w:szCs w:val="28"/>
          <w:lang w:eastAsia="ro-RO"/>
        </w:rPr>
        <w:t>producerii</w:t>
      </w:r>
      <w:proofErr w:type="spellEnd"/>
      <w:r w:rsidRPr="0009796B">
        <w:rPr>
          <w:color w:val="000000"/>
          <w:sz w:val="28"/>
          <w:szCs w:val="28"/>
          <w:lang w:eastAsia="ro-RO"/>
        </w:rPr>
        <w:t>:</w:t>
      </w:r>
    </w:p>
    <w:tbl>
      <w:tblPr>
        <w:tblpPr w:leftFromText="180" w:rightFromText="180" w:vertAnchor="text" w:horzAnchor="margin" w:tblpXSpec="center" w:tblpY="228"/>
        <w:tblW w:w="8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20"/>
        <w:gridCol w:w="576"/>
        <w:gridCol w:w="640"/>
        <w:gridCol w:w="600"/>
        <w:gridCol w:w="580"/>
        <w:gridCol w:w="580"/>
        <w:gridCol w:w="640"/>
        <w:gridCol w:w="640"/>
        <w:gridCol w:w="640"/>
      </w:tblGrid>
      <w:tr w:rsidR="0094527D" w14:paraId="380EE2E7" w14:textId="77777777" w:rsidTr="0094527D">
        <w:trPr>
          <w:trHeight w:val="285"/>
        </w:trPr>
        <w:tc>
          <w:tcPr>
            <w:tcW w:w="3120" w:type="dxa"/>
            <w:noWrap/>
            <w:vAlign w:val="bottom"/>
            <w:hideMark/>
          </w:tcPr>
          <w:p w14:paraId="1AC99E9F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proofErr w:type="spellStart"/>
            <w:r w:rsidRPr="0094527D">
              <w:rPr>
                <w:b/>
                <w:bCs/>
              </w:rPr>
              <w:t>După</w:t>
            </w:r>
            <w:proofErr w:type="spellEnd"/>
            <w:r w:rsidRPr="0094527D">
              <w:rPr>
                <w:b/>
                <w:bCs/>
              </w:rPr>
              <w:t xml:space="preserve"> </w:t>
            </w:r>
            <w:proofErr w:type="spellStart"/>
            <w:r w:rsidRPr="0094527D">
              <w:rPr>
                <w:b/>
                <w:bCs/>
              </w:rPr>
              <w:t>mediul</w:t>
            </w:r>
            <w:proofErr w:type="spellEnd"/>
            <w:r w:rsidRPr="0094527D">
              <w:rPr>
                <w:b/>
                <w:bCs/>
              </w:rPr>
              <w:t xml:space="preserve"> </w:t>
            </w:r>
            <w:proofErr w:type="spellStart"/>
            <w:r w:rsidRPr="0094527D">
              <w:rPr>
                <w:b/>
                <w:bCs/>
              </w:rPr>
              <w:t>producerii</w:t>
            </w:r>
            <w:proofErr w:type="spellEnd"/>
          </w:p>
        </w:tc>
        <w:tc>
          <w:tcPr>
            <w:tcW w:w="572" w:type="dxa"/>
            <w:shd w:val="clear" w:color="000000" w:fill="FFFF00"/>
            <w:noWrap/>
            <w:vAlign w:val="center"/>
            <w:hideMark/>
          </w:tcPr>
          <w:p w14:paraId="43D6FCE6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AG</w:t>
            </w:r>
          </w:p>
        </w:tc>
        <w:tc>
          <w:tcPr>
            <w:tcW w:w="640" w:type="dxa"/>
            <w:noWrap/>
            <w:vAlign w:val="bottom"/>
            <w:hideMark/>
          </w:tcPr>
          <w:p w14:paraId="29B0D3CE" w14:textId="77777777" w:rsidR="0094527D" w:rsidRPr="0094527D" w:rsidRDefault="0094527D" w:rsidP="0094527D">
            <w:pPr>
              <w:rPr>
                <w:b/>
                <w:bCs/>
              </w:rPr>
            </w:pPr>
            <w:proofErr w:type="spellStart"/>
            <w:r w:rsidRPr="0094527D">
              <w:rPr>
                <w:b/>
                <w:bCs/>
              </w:rPr>
              <w:t>Dif</w:t>
            </w:r>
            <w:proofErr w:type="spellEnd"/>
            <w:r w:rsidRPr="0094527D">
              <w:rPr>
                <w:b/>
                <w:bCs/>
              </w:rPr>
              <w:t xml:space="preserve"> +/-</w:t>
            </w:r>
          </w:p>
        </w:tc>
        <w:tc>
          <w:tcPr>
            <w:tcW w:w="600" w:type="dxa"/>
            <w:shd w:val="clear" w:color="000000" w:fill="FFFF00"/>
            <w:noWrap/>
            <w:vAlign w:val="center"/>
            <w:hideMark/>
          </w:tcPr>
          <w:p w14:paraId="7FBA4DEA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M</w:t>
            </w:r>
          </w:p>
        </w:tc>
        <w:tc>
          <w:tcPr>
            <w:tcW w:w="580" w:type="dxa"/>
            <w:noWrap/>
            <w:vAlign w:val="bottom"/>
            <w:hideMark/>
          </w:tcPr>
          <w:p w14:paraId="294C002C" w14:textId="77777777" w:rsidR="0094527D" w:rsidRPr="0094527D" w:rsidRDefault="0094527D" w:rsidP="0094527D">
            <w:pPr>
              <w:rPr>
                <w:b/>
                <w:bCs/>
              </w:rPr>
            </w:pPr>
            <w:proofErr w:type="spellStart"/>
            <w:r w:rsidRPr="0094527D">
              <w:rPr>
                <w:b/>
                <w:bCs/>
              </w:rPr>
              <w:t>Dif</w:t>
            </w:r>
            <w:proofErr w:type="spellEnd"/>
            <w:r w:rsidRPr="0094527D">
              <w:rPr>
                <w:b/>
                <w:bCs/>
              </w:rPr>
              <w:t xml:space="preserve"> +/-</w:t>
            </w:r>
          </w:p>
        </w:tc>
        <w:tc>
          <w:tcPr>
            <w:tcW w:w="580" w:type="dxa"/>
            <w:shd w:val="clear" w:color="000000" w:fill="FFFF00"/>
            <w:noWrap/>
            <w:vAlign w:val="center"/>
            <w:hideMark/>
          </w:tcPr>
          <w:p w14:paraId="63AF5CB1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RG</w:t>
            </w:r>
          </w:p>
        </w:tc>
        <w:tc>
          <w:tcPr>
            <w:tcW w:w="640" w:type="dxa"/>
            <w:noWrap/>
            <w:vAlign w:val="bottom"/>
            <w:hideMark/>
          </w:tcPr>
          <w:p w14:paraId="5983E1CB" w14:textId="77777777" w:rsidR="0094527D" w:rsidRPr="0094527D" w:rsidRDefault="0094527D" w:rsidP="0094527D">
            <w:pPr>
              <w:rPr>
                <w:b/>
                <w:bCs/>
              </w:rPr>
            </w:pPr>
            <w:proofErr w:type="spellStart"/>
            <w:r w:rsidRPr="0094527D">
              <w:rPr>
                <w:b/>
                <w:bCs/>
              </w:rPr>
              <w:t>Dif</w:t>
            </w:r>
            <w:proofErr w:type="spellEnd"/>
            <w:r w:rsidRPr="0094527D">
              <w:rPr>
                <w:b/>
                <w:bCs/>
              </w:rPr>
              <w:t xml:space="preserve"> +/-</w:t>
            </w:r>
          </w:p>
        </w:tc>
        <w:tc>
          <w:tcPr>
            <w:tcW w:w="640" w:type="dxa"/>
            <w:shd w:val="clear" w:color="000000" w:fill="FFFF00"/>
            <w:noWrap/>
            <w:vAlign w:val="center"/>
            <w:hideMark/>
          </w:tcPr>
          <w:p w14:paraId="337A0D60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RU</w:t>
            </w:r>
          </w:p>
        </w:tc>
        <w:tc>
          <w:tcPr>
            <w:tcW w:w="640" w:type="dxa"/>
            <w:noWrap/>
            <w:vAlign w:val="bottom"/>
            <w:hideMark/>
          </w:tcPr>
          <w:p w14:paraId="6C5FF38A" w14:textId="77777777" w:rsidR="0094527D" w:rsidRPr="0094527D" w:rsidRDefault="0094527D" w:rsidP="0094527D">
            <w:pPr>
              <w:rPr>
                <w:b/>
                <w:bCs/>
              </w:rPr>
            </w:pPr>
            <w:proofErr w:type="spellStart"/>
            <w:r w:rsidRPr="0094527D">
              <w:rPr>
                <w:b/>
                <w:bCs/>
              </w:rPr>
              <w:t>Dif</w:t>
            </w:r>
            <w:proofErr w:type="spellEnd"/>
            <w:r w:rsidRPr="0094527D">
              <w:rPr>
                <w:b/>
                <w:bCs/>
              </w:rPr>
              <w:t xml:space="preserve"> +/-</w:t>
            </w:r>
          </w:p>
        </w:tc>
      </w:tr>
      <w:tr w:rsidR="0094527D" w14:paraId="31DBA972" w14:textId="77777777" w:rsidTr="0094527D">
        <w:trPr>
          <w:trHeight w:val="285"/>
        </w:trPr>
        <w:tc>
          <w:tcPr>
            <w:tcW w:w="3120" w:type="dxa"/>
            <w:noWrap/>
            <w:vAlign w:val="bottom"/>
            <w:hideMark/>
          </w:tcPr>
          <w:p w14:paraId="2E2395CE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CENTURA FOCSANI</w:t>
            </w:r>
          </w:p>
        </w:tc>
        <w:tc>
          <w:tcPr>
            <w:tcW w:w="572" w:type="dxa"/>
            <w:shd w:val="clear" w:color="000000" w:fill="FFFF00"/>
            <w:noWrap/>
            <w:vAlign w:val="center"/>
            <w:hideMark/>
          </w:tcPr>
          <w:p w14:paraId="2636CA2B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noWrap/>
            <w:vAlign w:val="center"/>
            <w:hideMark/>
          </w:tcPr>
          <w:p w14:paraId="1EF68E4B" w14:textId="77777777" w:rsidR="0094527D" w:rsidRPr="0094527D" w:rsidRDefault="0094527D" w:rsidP="0094527D">
            <w:pPr>
              <w:jc w:val="center"/>
            </w:pPr>
            <w:r w:rsidRPr="0094527D">
              <w:t>-2</w:t>
            </w:r>
          </w:p>
        </w:tc>
        <w:tc>
          <w:tcPr>
            <w:tcW w:w="600" w:type="dxa"/>
            <w:shd w:val="clear" w:color="000000" w:fill="FFFF00"/>
            <w:noWrap/>
            <w:vAlign w:val="center"/>
            <w:hideMark/>
          </w:tcPr>
          <w:p w14:paraId="73BD8F56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</w:p>
        </w:tc>
        <w:tc>
          <w:tcPr>
            <w:tcW w:w="580" w:type="dxa"/>
            <w:noWrap/>
            <w:vAlign w:val="center"/>
            <w:hideMark/>
          </w:tcPr>
          <w:p w14:paraId="4A30CA02" w14:textId="77777777" w:rsidR="0094527D" w:rsidRPr="0094527D" w:rsidRDefault="0094527D" w:rsidP="0094527D">
            <w:pPr>
              <w:jc w:val="center"/>
            </w:pPr>
            <w:r w:rsidRPr="0094527D">
              <w:t>-2</w:t>
            </w:r>
          </w:p>
        </w:tc>
        <w:tc>
          <w:tcPr>
            <w:tcW w:w="580" w:type="dxa"/>
            <w:shd w:val="clear" w:color="000000" w:fill="FFFF00"/>
            <w:noWrap/>
            <w:vAlign w:val="center"/>
            <w:hideMark/>
          </w:tcPr>
          <w:p w14:paraId="4CC27AA1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noWrap/>
            <w:vAlign w:val="center"/>
            <w:hideMark/>
          </w:tcPr>
          <w:p w14:paraId="5BE74C67" w14:textId="77777777" w:rsidR="0094527D" w:rsidRPr="0094527D" w:rsidRDefault="0094527D" w:rsidP="0094527D">
            <w:pPr>
              <w:jc w:val="center"/>
            </w:pPr>
            <w:r w:rsidRPr="0094527D">
              <w:t>-1</w:t>
            </w:r>
          </w:p>
        </w:tc>
        <w:tc>
          <w:tcPr>
            <w:tcW w:w="640" w:type="dxa"/>
            <w:shd w:val="clear" w:color="000000" w:fill="FFFF00"/>
            <w:noWrap/>
            <w:vAlign w:val="center"/>
            <w:hideMark/>
          </w:tcPr>
          <w:p w14:paraId="536AE40F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noWrap/>
            <w:vAlign w:val="center"/>
            <w:hideMark/>
          </w:tcPr>
          <w:p w14:paraId="46BBE8B8" w14:textId="77777777" w:rsidR="0094527D" w:rsidRPr="0094527D" w:rsidRDefault="0094527D" w:rsidP="0094527D">
            <w:pPr>
              <w:jc w:val="center"/>
            </w:pPr>
            <w:r w:rsidRPr="0094527D">
              <w:t>0</w:t>
            </w:r>
          </w:p>
        </w:tc>
      </w:tr>
      <w:tr w:rsidR="0094527D" w14:paraId="45145CB1" w14:textId="77777777" w:rsidTr="0094527D">
        <w:trPr>
          <w:trHeight w:val="270"/>
        </w:trPr>
        <w:tc>
          <w:tcPr>
            <w:tcW w:w="3120" w:type="dxa"/>
            <w:noWrap/>
            <w:vAlign w:val="bottom"/>
            <w:hideMark/>
          </w:tcPr>
          <w:p w14:paraId="530042A5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ÎN MEDIUL URBAN</w:t>
            </w:r>
          </w:p>
        </w:tc>
        <w:tc>
          <w:tcPr>
            <w:tcW w:w="572" w:type="dxa"/>
            <w:shd w:val="clear" w:color="000000" w:fill="FFFF00"/>
            <w:noWrap/>
            <w:vAlign w:val="center"/>
            <w:hideMark/>
          </w:tcPr>
          <w:p w14:paraId="4C0991AD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9</w:t>
            </w:r>
          </w:p>
        </w:tc>
        <w:tc>
          <w:tcPr>
            <w:tcW w:w="640" w:type="dxa"/>
            <w:noWrap/>
            <w:vAlign w:val="center"/>
            <w:hideMark/>
          </w:tcPr>
          <w:p w14:paraId="26267C9B" w14:textId="77777777" w:rsidR="0094527D" w:rsidRPr="0094527D" w:rsidRDefault="0094527D" w:rsidP="0094527D">
            <w:pPr>
              <w:jc w:val="center"/>
            </w:pPr>
            <w:r w:rsidRPr="0094527D">
              <w:t>0</w:t>
            </w:r>
          </w:p>
        </w:tc>
        <w:tc>
          <w:tcPr>
            <w:tcW w:w="600" w:type="dxa"/>
            <w:shd w:val="clear" w:color="000000" w:fill="FFFF00"/>
            <w:noWrap/>
            <w:vAlign w:val="center"/>
            <w:hideMark/>
          </w:tcPr>
          <w:p w14:paraId="2D870939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1</w:t>
            </w:r>
          </w:p>
        </w:tc>
        <w:tc>
          <w:tcPr>
            <w:tcW w:w="580" w:type="dxa"/>
            <w:noWrap/>
            <w:vAlign w:val="center"/>
            <w:hideMark/>
          </w:tcPr>
          <w:p w14:paraId="30798B0D" w14:textId="77777777" w:rsidR="0094527D" w:rsidRPr="0094527D" w:rsidRDefault="0094527D" w:rsidP="0094527D">
            <w:pPr>
              <w:jc w:val="center"/>
            </w:pPr>
            <w:r w:rsidRPr="0094527D">
              <w:t>-1</w:t>
            </w:r>
          </w:p>
        </w:tc>
        <w:tc>
          <w:tcPr>
            <w:tcW w:w="580" w:type="dxa"/>
            <w:shd w:val="clear" w:color="000000" w:fill="FFFF00"/>
            <w:noWrap/>
            <w:vAlign w:val="center"/>
            <w:hideMark/>
          </w:tcPr>
          <w:p w14:paraId="41D8462B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8</w:t>
            </w:r>
          </w:p>
        </w:tc>
        <w:tc>
          <w:tcPr>
            <w:tcW w:w="640" w:type="dxa"/>
            <w:noWrap/>
            <w:vAlign w:val="center"/>
            <w:hideMark/>
          </w:tcPr>
          <w:p w14:paraId="2108AE4C" w14:textId="77777777" w:rsidR="0094527D" w:rsidRPr="0094527D" w:rsidRDefault="0094527D" w:rsidP="0094527D">
            <w:pPr>
              <w:jc w:val="center"/>
            </w:pPr>
            <w:r w:rsidRPr="0094527D">
              <w:t>-1</w:t>
            </w:r>
          </w:p>
        </w:tc>
        <w:tc>
          <w:tcPr>
            <w:tcW w:w="640" w:type="dxa"/>
            <w:shd w:val="clear" w:color="000000" w:fill="FFFF00"/>
            <w:noWrap/>
            <w:vAlign w:val="center"/>
            <w:hideMark/>
          </w:tcPr>
          <w:p w14:paraId="651368CF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5</w:t>
            </w:r>
          </w:p>
        </w:tc>
        <w:tc>
          <w:tcPr>
            <w:tcW w:w="640" w:type="dxa"/>
            <w:noWrap/>
            <w:vAlign w:val="center"/>
            <w:hideMark/>
          </w:tcPr>
          <w:p w14:paraId="34A8A6D1" w14:textId="77777777" w:rsidR="0094527D" w:rsidRPr="0094527D" w:rsidRDefault="0094527D" w:rsidP="0094527D">
            <w:pPr>
              <w:jc w:val="center"/>
            </w:pPr>
            <w:r w:rsidRPr="0094527D">
              <w:t>3</w:t>
            </w:r>
          </w:p>
        </w:tc>
      </w:tr>
      <w:tr w:rsidR="0094527D" w14:paraId="202B61D9" w14:textId="77777777" w:rsidTr="0094527D">
        <w:trPr>
          <w:trHeight w:val="255"/>
        </w:trPr>
        <w:tc>
          <w:tcPr>
            <w:tcW w:w="3120" w:type="dxa"/>
            <w:noWrap/>
            <w:vAlign w:val="bottom"/>
            <w:hideMark/>
          </w:tcPr>
          <w:p w14:paraId="3934D80E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ÎN MEDIUL RURAL</w:t>
            </w:r>
          </w:p>
        </w:tc>
        <w:tc>
          <w:tcPr>
            <w:tcW w:w="572" w:type="dxa"/>
            <w:shd w:val="clear" w:color="000000" w:fill="FFFF00"/>
            <w:noWrap/>
            <w:vAlign w:val="center"/>
            <w:hideMark/>
          </w:tcPr>
          <w:p w14:paraId="3B515E30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19</w:t>
            </w:r>
          </w:p>
        </w:tc>
        <w:tc>
          <w:tcPr>
            <w:tcW w:w="640" w:type="dxa"/>
            <w:noWrap/>
            <w:vAlign w:val="center"/>
            <w:hideMark/>
          </w:tcPr>
          <w:p w14:paraId="3B972DC1" w14:textId="77777777" w:rsidR="0094527D" w:rsidRPr="0094527D" w:rsidRDefault="0094527D" w:rsidP="0094527D">
            <w:pPr>
              <w:jc w:val="center"/>
            </w:pPr>
            <w:r w:rsidRPr="0094527D">
              <w:t>7</w:t>
            </w:r>
          </w:p>
        </w:tc>
        <w:tc>
          <w:tcPr>
            <w:tcW w:w="600" w:type="dxa"/>
            <w:shd w:val="clear" w:color="000000" w:fill="FFFF00"/>
            <w:noWrap/>
            <w:vAlign w:val="center"/>
            <w:hideMark/>
          </w:tcPr>
          <w:p w14:paraId="31C3288B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1</w:t>
            </w:r>
          </w:p>
        </w:tc>
        <w:tc>
          <w:tcPr>
            <w:tcW w:w="580" w:type="dxa"/>
            <w:noWrap/>
            <w:vAlign w:val="center"/>
            <w:hideMark/>
          </w:tcPr>
          <w:p w14:paraId="26F737C3" w14:textId="77777777" w:rsidR="0094527D" w:rsidRPr="0094527D" w:rsidRDefault="0094527D" w:rsidP="0094527D">
            <w:pPr>
              <w:jc w:val="center"/>
            </w:pPr>
            <w:r w:rsidRPr="0094527D">
              <w:t>-1</w:t>
            </w:r>
          </w:p>
        </w:tc>
        <w:tc>
          <w:tcPr>
            <w:tcW w:w="580" w:type="dxa"/>
            <w:shd w:val="clear" w:color="000000" w:fill="FFFF00"/>
            <w:noWrap/>
            <w:vAlign w:val="center"/>
            <w:hideMark/>
          </w:tcPr>
          <w:p w14:paraId="7522F074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19</w:t>
            </w:r>
          </w:p>
        </w:tc>
        <w:tc>
          <w:tcPr>
            <w:tcW w:w="640" w:type="dxa"/>
            <w:noWrap/>
            <w:vAlign w:val="center"/>
            <w:hideMark/>
          </w:tcPr>
          <w:p w14:paraId="586F9052" w14:textId="77777777" w:rsidR="0094527D" w:rsidRPr="0094527D" w:rsidRDefault="0094527D" w:rsidP="0094527D">
            <w:pPr>
              <w:jc w:val="center"/>
            </w:pPr>
            <w:r w:rsidRPr="0094527D">
              <w:t>9</w:t>
            </w:r>
          </w:p>
        </w:tc>
        <w:tc>
          <w:tcPr>
            <w:tcW w:w="640" w:type="dxa"/>
            <w:shd w:val="clear" w:color="000000" w:fill="FFFF00"/>
            <w:noWrap/>
            <w:vAlign w:val="center"/>
            <w:hideMark/>
          </w:tcPr>
          <w:p w14:paraId="4B006F22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4</w:t>
            </w:r>
          </w:p>
        </w:tc>
        <w:tc>
          <w:tcPr>
            <w:tcW w:w="640" w:type="dxa"/>
            <w:noWrap/>
            <w:vAlign w:val="center"/>
            <w:hideMark/>
          </w:tcPr>
          <w:p w14:paraId="6AB440EB" w14:textId="77777777" w:rsidR="0094527D" w:rsidRPr="0094527D" w:rsidRDefault="0094527D" w:rsidP="0094527D">
            <w:pPr>
              <w:jc w:val="center"/>
            </w:pPr>
            <w:r w:rsidRPr="0094527D">
              <w:t>-2</w:t>
            </w:r>
          </w:p>
        </w:tc>
      </w:tr>
      <w:tr w:rsidR="0094527D" w14:paraId="59A1DF21" w14:textId="77777777" w:rsidTr="0094527D">
        <w:trPr>
          <w:trHeight w:val="270"/>
        </w:trPr>
        <w:tc>
          <w:tcPr>
            <w:tcW w:w="3120" w:type="dxa"/>
            <w:noWrap/>
            <w:vAlign w:val="bottom"/>
            <w:hideMark/>
          </w:tcPr>
          <w:p w14:paraId="3B557994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ÎN AFARA LOCALITĂŢII</w:t>
            </w:r>
          </w:p>
        </w:tc>
        <w:tc>
          <w:tcPr>
            <w:tcW w:w="572" w:type="dxa"/>
            <w:shd w:val="clear" w:color="000000" w:fill="FFFF00"/>
            <w:noWrap/>
            <w:vAlign w:val="center"/>
            <w:hideMark/>
          </w:tcPr>
          <w:p w14:paraId="59260200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17</w:t>
            </w:r>
          </w:p>
        </w:tc>
        <w:tc>
          <w:tcPr>
            <w:tcW w:w="640" w:type="dxa"/>
            <w:noWrap/>
            <w:vAlign w:val="center"/>
            <w:hideMark/>
          </w:tcPr>
          <w:p w14:paraId="22278EAC" w14:textId="77777777" w:rsidR="0094527D" w:rsidRPr="0094527D" w:rsidRDefault="0094527D" w:rsidP="0094527D">
            <w:pPr>
              <w:jc w:val="center"/>
            </w:pPr>
            <w:r w:rsidRPr="0094527D">
              <w:t>-1</w:t>
            </w:r>
          </w:p>
        </w:tc>
        <w:tc>
          <w:tcPr>
            <w:tcW w:w="600" w:type="dxa"/>
            <w:shd w:val="clear" w:color="000000" w:fill="FFFF00"/>
            <w:noWrap/>
            <w:vAlign w:val="center"/>
            <w:hideMark/>
          </w:tcPr>
          <w:p w14:paraId="629919B3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12</w:t>
            </w:r>
          </w:p>
        </w:tc>
        <w:tc>
          <w:tcPr>
            <w:tcW w:w="580" w:type="dxa"/>
            <w:noWrap/>
            <w:vAlign w:val="center"/>
            <w:hideMark/>
          </w:tcPr>
          <w:p w14:paraId="267BD13B" w14:textId="77777777" w:rsidR="0094527D" w:rsidRPr="0094527D" w:rsidRDefault="0094527D" w:rsidP="0094527D">
            <w:pPr>
              <w:jc w:val="center"/>
            </w:pPr>
            <w:r w:rsidRPr="0094527D">
              <w:t>5</w:t>
            </w:r>
          </w:p>
        </w:tc>
        <w:tc>
          <w:tcPr>
            <w:tcW w:w="580" w:type="dxa"/>
            <w:shd w:val="clear" w:color="000000" w:fill="FFFF00"/>
            <w:noWrap/>
            <w:vAlign w:val="center"/>
            <w:hideMark/>
          </w:tcPr>
          <w:p w14:paraId="771678CE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15</w:t>
            </w:r>
          </w:p>
        </w:tc>
        <w:tc>
          <w:tcPr>
            <w:tcW w:w="640" w:type="dxa"/>
            <w:noWrap/>
            <w:vAlign w:val="center"/>
            <w:hideMark/>
          </w:tcPr>
          <w:p w14:paraId="342575C4" w14:textId="77777777" w:rsidR="0094527D" w:rsidRPr="0094527D" w:rsidRDefault="0094527D" w:rsidP="0094527D">
            <w:pPr>
              <w:jc w:val="center"/>
            </w:pPr>
            <w:r w:rsidRPr="0094527D">
              <w:t>-7</w:t>
            </w:r>
          </w:p>
        </w:tc>
        <w:tc>
          <w:tcPr>
            <w:tcW w:w="640" w:type="dxa"/>
            <w:shd w:val="clear" w:color="000000" w:fill="FFFF00"/>
            <w:noWrap/>
            <w:vAlign w:val="center"/>
            <w:hideMark/>
          </w:tcPr>
          <w:p w14:paraId="1C23AEA8" w14:textId="77777777" w:rsidR="0094527D" w:rsidRPr="0094527D" w:rsidRDefault="0094527D" w:rsidP="0094527D">
            <w:pPr>
              <w:jc w:val="center"/>
              <w:rPr>
                <w:b/>
                <w:bCs/>
              </w:rPr>
            </w:pPr>
            <w:r w:rsidRPr="0094527D">
              <w:rPr>
                <w:b/>
                <w:bCs/>
              </w:rPr>
              <w:t>12</w:t>
            </w:r>
          </w:p>
        </w:tc>
        <w:tc>
          <w:tcPr>
            <w:tcW w:w="640" w:type="dxa"/>
            <w:noWrap/>
            <w:vAlign w:val="center"/>
            <w:hideMark/>
          </w:tcPr>
          <w:p w14:paraId="1FF01D54" w14:textId="77777777" w:rsidR="0094527D" w:rsidRPr="0094527D" w:rsidRDefault="0094527D" w:rsidP="0094527D">
            <w:pPr>
              <w:jc w:val="center"/>
            </w:pPr>
            <w:r w:rsidRPr="0094527D">
              <w:t>-16</w:t>
            </w:r>
          </w:p>
        </w:tc>
      </w:tr>
      <w:tr w:rsidR="0094527D" w14:paraId="62984202" w14:textId="77777777" w:rsidTr="0094527D">
        <w:trPr>
          <w:trHeight w:val="435"/>
        </w:trPr>
        <w:tc>
          <w:tcPr>
            <w:tcW w:w="3120" w:type="dxa"/>
            <w:noWrap/>
            <w:vAlign w:val="bottom"/>
            <w:hideMark/>
          </w:tcPr>
          <w:p w14:paraId="31F9D6FF" w14:textId="77777777" w:rsidR="0094527D" w:rsidRPr="0094527D" w:rsidRDefault="0094527D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94527D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572" w:type="dxa"/>
            <w:shd w:val="clear" w:color="000000" w:fill="FFFF00"/>
            <w:noWrap/>
            <w:vAlign w:val="center"/>
            <w:hideMark/>
          </w:tcPr>
          <w:p w14:paraId="58B9BE97" w14:textId="77777777" w:rsidR="0094527D" w:rsidRPr="0094527D" w:rsidRDefault="0094527D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94527D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640" w:type="dxa"/>
            <w:noWrap/>
            <w:vAlign w:val="center"/>
            <w:hideMark/>
          </w:tcPr>
          <w:p w14:paraId="68D18B68" w14:textId="77777777" w:rsidR="0094527D" w:rsidRPr="0094527D" w:rsidRDefault="0094527D" w:rsidP="0094527D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94527D">
              <w:rPr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600" w:type="dxa"/>
            <w:shd w:val="clear" w:color="000000" w:fill="FFFF00"/>
            <w:noWrap/>
            <w:vAlign w:val="center"/>
            <w:hideMark/>
          </w:tcPr>
          <w:p w14:paraId="49DE0BD8" w14:textId="77777777" w:rsidR="0094527D" w:rsidRPr="0094527D" w:rsidRDefault="0094527D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94527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80" w:type="dxa"/>
            <w:noWrap/>
            <w:vAlign w:val="center"/>
            <w:hideMark/>
          </w:tcPr>
          <w:p w14:paraId="667928FF" w14:textId="77777777" w:rsidR="0094527D" w:rsidRPr="0094527D" w:rsidRDefault="0094527D" w:rsidP="0094527D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94527D">
              <w:rPr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580" w:type="dxa"/>
            <w:shd w:val="clear" w:color="000000" w:fill="FFFF00"/>
            <w:noWrap/>
            <w:vAlign w:val="center"/>
            <w:hideMark/>
          </w:tcPr>
          <w:p w14:paraId="51269C12" w14:textId="77777777" w:rsidR="0094527D" w:rsidRPr="0094527D" w:rsidRDefault="0094527D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94527D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640" w:type="dxa"/>
            <w:noWrap/>
            <w:vAlign w:val="center"/>
            <w:hideMark/>
          </w:tcPr>
          <w:p w14:paraId="513E4BC9" w14:textId="77777777" w:rsidR="0094527D" w:rsidRPr="0094527D" w:rsidRDefault="0094527D" w:rsidP="0094527D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94527D">
              <w:rPr>
                <w:b/>
                <w:bCs/>
                <w:color w:val="C00000"/>
                <w:sz w:val="28"/>
                <w:szCs w:val="28"/>
              </w:rPr>
              <w:t>0</w:t>
            </w:r>
          </w:p>
        </w:tc>
        <w:tc>
          <w:tcPr>
            <w:tcW w:w="640" w:type="dxa"/>
            <w:shd w:val="clear" w:color="000000" w:fill="FFFF00"/>
            <w:noWrap/>
            <w:vAlign w:val="center"/>
            <w:hideMark/>
          </w:tcPr>
          <w:p w14:paraId="5DEE316A" w14:textId="77777777" w:rsidR="0094527D" w:rsidRPr="0094527D" w:rsidRDefault="0094527D" w:rsidP="0094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94527D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40" w:type="dxa"/>
            <w:noWrap/>
            <w:vAlign w:val="center"/>
            <w:hideMark/>
          </w:tcPr>
          <w:p w14:paraId="15EA8FB8" w14:textId="77777777" w:rsidR="0094527D" w:rsidRPr="0094527D" w:rsidRDefault="0094527D" w:rsidP="0094527D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4527D">
              <w:rPr>
                <w:b/>
                <w:bCs/>
                <w:color w:val="0070C0"/>
                <w:sz w:val="28"/>
                <w:szCs w:val="28"/>
              </w:rPr>
              <w:t>-15</w:t>
            </w:r>
          </w:p>
        </w:tc>
      </w:tr>
    </w:tbl>
    <w:p w14:paraId="06294177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77C11392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4518C1B9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61CCAF72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04738F12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6044532B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38378A37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45BE218B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2A19A8DD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356FF82F" w14:textId="77777777" w:rsidR="0094527D" w:rsidRPr="00481DCB" w:rsidRDefault="0094527D" w:rsidP="0094527D">
      <w:pPr>
        <w:ind w:firstLine="720"/>
        <w:jc w:val="both"/>
        <w:rPr>
          <w:color w:val="000000"/>
          <w:sz w:val="28"/>
          <w:szCs w:val="28"/>
          <w:lang w:eastAsia="ro-RO"/>
        </w:rPr>
      </w:pPr>
      <w:proofErr w:type="spellStart"/>
      <w:r w:rsidRPr="00481DCB">
        <w:rPr>
          <w:color w:val="000000"/>
          <w:sz w:val="28"/>
          <w:szCs w:val="28"/>
          <w:lang w:eastAsia="ro-RO"/>
        </w:rPr>
        <w:lastRenderedPageBreak/>
        <w:t>Dispozitivul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circulație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rutieră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a </w:t>
      </w:r>
      <w:proofErr w:type="spellStart"/>
      <w:r w:rsidRPr="00481DCB">
        <w:rPr>
          <w:color w:val="000000"/>
          <w:sz w:val="28"/>
          <w:szCs w:val="28"/>
          <w:lang w:eastAsia="ro-RO"/>
        </w:rPr>
        <w:t>fost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redimensionat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și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adaptat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potrivit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intervalelor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orare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481DCB">
        <w:rPr>
          <w:color w:val="000000"/>
          <w:sz w:val="28"/>
          <w:szCs w:val="28"/>
          <w:lang w:eastAsia="ro-RO"/>
        </w:rPr>
        <w:t>zilelor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și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zonelor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în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care s-au </w:t>
      </w:r>
      <w:proofErr w:type="spellStart"/>
      <w:r w:rsidRPr="00481DCB">
        <w:rPr>
          <w:color w:val="000000"/>
          <w:sz w:val="28"/>
          <w:szCs w:val="28"/>
          <w:lang w:eastAsia="ro-RO"/>
        </w:rPr>
        <w:t>produs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cele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mai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multe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accidente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circulație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481DCB">
        <w:rPr>
          <w:color w:val="000000"/>
          <w:sz w:val="28"/>
          <w:szCs w:val="28"/>
          <w:lang w:eastAsia="ro-RO"/>
        </w:rPr>
        <w:t>acționându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-se </w:t>
      </w:r>
      <w:proofErr w:type="spellStart"/>
      <w:r w:rsidRPr="00481DCB">
        <w:rPr>
          <w:color w:val="000000"/>
          <w:sz w:val="28"/>
          <w:szCs w:val="28"/>
          <w:lang w:eastAsia="ro-RO"/>
        </w:rPr>
        <w:t>și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în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sistem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integrat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, cu </w:t>
      </w:r>
      <w:proofErr w:type="spellStart"/>
      <w:r w:rsidRPr="00481DCB">
        <w:rPr>
          <w:color w:val="000000"/>
          <w:sz w:val="28"/>
          <w:szCs w:val="28"/>
          <w:lang w:eastAsia="ro-RO"/>
        </w:rPr>
        <w:t>polițiști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din </w:t>
      </w:r>
      <w:proofErr w:type="spellStart"/>
      <w:r w:rsidRPr="00481DCB">
        <w:rPr>
          <w:color w:val="000000"/>
          <w:sz w:val="28"/>
          <w:szCs w:val="28"/>
          <w:lang w:eastAsia="ro-RO"/>
        </w:rPr>
        <w:t>cadrul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Serviciului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Ordine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Publică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Vrancea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. </w:t>
      </w:r>
    </w:p>
    <w:p w14:paraId="2390EB02" w14:textId="77777777" w:rsidR="0094527D" w:rsidRPr="00481DCB" w:rsidRDefault="0094527D" w:rsidP="0094527D">
      <w:pPr>
        <w:ind w:firstLine="720"/>
        <w:jc w:val="both"/>
        <w:rPr>
          <w:color w:val="000000"/>
          <w:sz w:val="28"/>
          <w:szCs w:val="28"/>
          <w:lang w:eastAsia="ro-RO"/>
        </w:rPr>
      </w:pPr>
    </w:p>
    <w:p w14:paraId="09946D98" w14:textId="77777777" w:rsidR="0094527D" w:rsidRPr="00481DCB" w:rsidRDefault="0094527D" w:rsidP="0094527D">
      <w:pPr>
        <w:ind w:firstLine="720"/>
        <w:jc w:val="both"/>
        <w:rPr>
          <w:color w:val="000000"/>
          <w:sz w:val="28"/>
          <w:szCs w:val="28"/>
          <w:lang w:eastAsia="ro-RO"/>
        </w:rPr>
      </w:pPr>
      <w:proofErr w:type="spellStart"/>
      <w:r w:rsidRPr="00481DCB">
        <w:rPr>
          <w:color w:val="000000"/>
          <w:sz w:val="28"/>
          <w:szCs w:val="28"/>
          <w:lang w:eastAsia="ro-RO"/>
        </w:rPr>
        <w:t>Având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în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vedere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valorile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trafic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înregistrate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pe DN2-E85, </w:t>
      </w:r>
      <w:proofErr w:type="spellStart"/>
      <w:r w:rsidRPr="00481DCB">
        <w:rPr>
          <w:color w:val="000000"/>
          <w:sz w:val="28"/>
          <w:szCs w:val="28"/>
          <w:lang w:eastAsia="ro-RO"/>
        </w:rPr>
        <w:t>polițiștii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au </w:t>
      </w:r>
      <w:proofErr w:type="spellStart"/>
      <w:r w:rsidRPr="00481DCB">
        <w:rPr>
          <w:color w:val="000000"/>
          <w:sz w:val="28"/>
          <w:szCs w:val="28"/>
          <w:lang w:eastAsia="ro-RO"/>
        </w:rPr>
        <w:t>acționat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permanent, </w:t>
      </w:r>
      <w:proofErr w:type="spellStart"/>
      <w:r w:rsidRPr="00481DCB">
        <w:rPr>
          <w:color w:val="000000"/>
          <w:sz w:val="28"/>
          <w:szCs w:val="28"/>
          <w:lang w:eastAsia="ro-RO"/>
        </w:rPr>
        <w:t>prin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patrularea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pe </w:t>
      </w:r>
      <w:proofErr w:type="spellStart"/>
      <w:r w:rsidRPr="00481DCB">
        <w:rPr>
          <w:color w:val="000000"/>
          <w:sz w:val="28"/>
          <w:szCs w:val="28"/>
          <w:lang w:eastAsia="ro-RO"/>
        </w:rPr>
        <w:t>acest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segment </w:t>
      </w:r>
      <w:proofErr w:type="spellStart"/>
      <w:r w:rsidRPr="00481DCB">
        <w:rPr>
          <w:color w:val="000000"/>
          <w:sz w:val="28"/>
          <w:szCs w:val="28"/>
          <w:lang w:eastAsia="ro-RO"/>
        </w:rPr>
        <w:t>rutier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cu </w:t>
      </w:r>
      <w:proofErr w:type="spellStart"/>
      <w:r w:rsidRPr="00481DCB">
        <w:rPr>
          <w:color w:val="000000"/>
          <w:sz w:val="28"/>
          <w:szCs w:val="28"/>
          <w:lang w:eastAsia="ro-RO"/>
        </w:rPr>
        <w:t>semnalele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luminoase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în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acțiune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481DCB">
        <w:rPr>
          <w:color w:val="000000"/>
          <w:sz w:val="28"/>
          <w:szCs w:val="28"/>
          <w:lang w:eastAsia="ro-RO"/>
        </w:rPr>
        <w:t>pentru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asigurarea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vizibilității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autospecialelor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poliție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în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trafic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și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prevenirea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încălcării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normelor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rutiere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către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participanții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la </w:t>
      </w:r>
      <w:proofErr w:type="spellStart"/>
      <w:r w:rsidRPr="00481DCB">
        <w:rPr>
          <w:color w:val="000000"/>
          <w:sz w:val="28"/>
          <w:szCs w:val="28"/>
          <w:lang w:eastAsia="ro-RO"/>
        </w:rPr>
        <w:t>trafic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. </w:t>
      </w:r>
    </w:p>
    <w:p w14:paraId="1E3D06BC" w14:textId="77777777" w:rsidR="0094527D" w:rsidRPr="00481DCB" w:rsidRDefault="0094527D" w:rsidP="0094527D">
      <w:pPr>
        <w:ind w:firstLine="720"/>
        <w:jc w:val="both"/>
        <w:rPr>
          <w:color w:val="000000"/>
          <w:sz w:val="28"/>
          <w:szCs w:val="28"/>
          <w:lang w:eastAsia="ro-RO"/>
        </w:rPr>
      </w:pPr>
    </w:p>
    <w:p w14:paraId="26381BB6" w14:textId="77777777" w:rsidR="0094527D" w:rsidRPr="00481DCB" w:rsidRDefault="0094527D" w:rsidP="0094527D">
      <w:pPr>
        <w:ind w:firstLine="720"/>
        <w:jc w:val="both"/>
        <w:rPr>
          <w:color w:val="000000"/>
          <w:sz w:val="28"/>
          <w:szCs w:val="28"/>
          <w:lang w:eastAsia="ro-RO"/>
        </w:rPr>
      </w:pPr>
      <w:r w:rsidRPr="00481DCB">
        <w:rPr>
          <w:color w:val="000000"/>
          <w:sz w:val="28"/>
          <w:szCs w:val="28"/>
          <w:lang w:eastAsia="ro-RO"/>
        </w:rPr>
        <w:t xml:space="preserve">Au </w:t>
      </w:r>
      <w:proofErr w:type="spellStart"/>
      <w:r w:rsidRPr="00481DCB">
        <w:rPr>
          <w:color w:val="000000"/>
          <w:sz w:val="28"/>
          <w:szCs w:val="28"/>
          <w:lang w:eastAsia="ro-RO"/>
        </w:rPr>
        <w:t>fost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folosite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aparatele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radar din </w:t>
      </w:r>
      <w:proofErr w:type="spellStart"/>
      <w:r w:rsidRPr="00481DCB">
        <w:rPr>
          <w:color w:val="000000"/>
          <w:sz w:val="28"/>
          <w:szCs w:val="28"/>
          <w:lang w:eastAsia="ro-RO"/>
        </w:rPr>
        <w:t>dotare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și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pistoalele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tip radar, </w:t>
      </w:r>
      <w:proofErr w:type="spellStart"/>
      <w:r w:rsidRPr="00481DCB">
        <w:rPr>
          <w:color w:val="000000"/>
          <w:sz w:val="28"/>
          <w:szCs w:val="28"/>
          <w:lang w:eastAsia="ro-RO"/>
        </w:rPr>
        <w:t>pentru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combaterea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nerespectării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regimului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legal de </w:t>
      </w:r>
      <w:proofErr w:type="spellStart"/>
      <w:r w:rsidRPr="00481DCB">
        <w:rPr>
          <w:color w:val="000000"/>
          <w:sz w:val="28"/>
          <w:szCs w:val="28"/>
          <w:lang w:eastAsia="ro-RO"/>
        </w:rPr>
        <w:t>viteză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, pe </w:t>
      </w:r>
      <w:proofErr w:type="spellStart"/>
      <w:r w:rsidRPr="00481DCB">
        <w:rPr>
          <w:color w:val="000000"/>
          <w:sz w:val="28"/>
          <w:szCs w:val="28"/>
          <w:lang w:eastAsia="ro-RO"/>
        </w:rPr>
        <w:t>toate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categoriile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drumuri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unde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s-au </w:t>
      </w:r>
      <w:proofErr w:type="spellStart"/>
      <w:r w:rsidRPr="00481DCB">
        <w:rPr>
          <w:color w:val="000000"/>
          <w:sz w:val="28"/>
          <w:szCs w:val="28"/>
          <w:lang w:eastAsia="ro-RO"/>
        </w:rPr>
        <w:t>înregistrat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frecvent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accidente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circulație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pe </w:t>
      </w:r>
      <w:proofErr w:type="spellStart"/>
      <w:r w:rsidRPr="00481DCB">
        <w:rPr>
          <w:color w:val="000000"/>
          <w:sz w:val="28"/>
          <w:szCs w:val="28"/>
          <w:lang w:eastAsia="ro-RO"/>
        </w:rPr>
        <w:t>fondul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vitezei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excesive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. </w:t>
      </w:r>
    </w:p>
    <w:p w14:paraId="518BDE8C" w14:textId="77777777" w:rsidR="0094527D" w:rsidRPr="00481DCB" w:rsidRDefault="0094527D" w:rsidP="0094527D">
      <w:pPr>
        <w:ind w:firstLine="708"/>
        <w:jc w:val="both"/>
        <w:rPr>
          <w:color w:val="000000"/>
          <w:sz w:val="28"/>
          <w:szCs w:val="28"/>
          <w:lang w:eastAsia="ro-RO"/>
        </w:rPr>
      </w:pPr>
    </w:p>
    <w:p w14:paraId="7DE57AFF" w14:textId="77777777" w:rsidR="0094527D" w:rsidRPr="00481DCB" w:rsidRDefault="0094527D" w:rsidP="0094527D">
      <w:pPr>
        <w:ind w:firstLine="720"/>
        <w:jc w:val="both"/>
        <w:rPr>
          <w:color w:val="000000"/>
          <w:sz w:val="28"/>
          <w:szCs w:val="28"/>
          <w:lang w:eastAsia="ro-RO"/>
        </w:rPr>
      </w:pPr>
      <w:proofErr w:type="spellStart"/>
      <w:r w:rsidRPr="00481DCB">
        <w:rPr>
          <w:b/>
          <w:color w:val="000000"/>
          <w:sz w:val="28"/>
          <w:szCs w:val="28"/>
          <w:lang w:eastAsia="ro-RO"/>
        </w:rPr>
        <w:t>În</w:t>
      </w:r>
      <w:proofErr w:type="spellEnd"/>
      <w:r w:rsidRPr="00481DCB">
        <w:rPr>
          <w:b/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b/>
          <w:color w:val="000000"/>
          <w:sz w:val="28"/>
          <w:szCs w:val="28"/>
          <w:lang w:eastAsia="ro-RO"/>
        </w:rPr>
        <w:t>perioada</w:t>
      </w:r>
      <w:proofErr w:type="spellEnd"/>
      <w:r w:rsidRPr="00481DCB">
        <w:rPr>
          <w:b/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b/>
          <w:color w:val="000000"/>
          <w:sz w:val="28"/>
          <w:szCs w:val="28"/>
          <w:lang w:eastAsia="ro-RO"/>
        </w:rPr>
        <w:t>următoare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481DCB">
        <w:rPr>
          <w:color w:val="000000"/>
          <w:sz w:val="28"/>
          <w:szCs w:val="28"/>
          <w:lang w:eastAsia="ro-RO"/>
        </w:rPr>
        <w:t>prioritatea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structurilor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poliție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rutieră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se </w:t>
      </w:r>
      <w:proofErr w:type="spellStart"/>
      <w:r w:rsidRPr="00481DCB">
        <w:rPr>
          <w:color w:val="000000"/>
          <w:sz w:val="28"/>
          <w:szCs w:val="28"/>
          <w:lang w:eastAsia="ro-RO"/>
        </w:rPr>
        <w:t>va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concentra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pe </w:t>
      </w:r>
      <w:proofErr w:type="spellStart"/>
      <w:r w:rsidRPr="00481DCB">
        <w:rPr>
          <w:color w:val="000000"/>
          <w:sz w:val="28"/>
          <w:szCs w:val="28"/>
          <w:lang w:eastAsia="ro-RO"/>
        </w:rPr>
        <w:t>activitățile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care </w:t>
      </w:r>
      <w:proofErr w:type="spellStart"/>
      <w:r w:rsidRPr="00481DCB">
        <w:rPr>
          <w:color w:val="000000"/>
          <w:sz w:val="28"/>
          <w:szCs w:val="28"/>
          <w:lang w:eastAsia="ro-RO"/>
        </w:rPr>
        <w:t>converg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către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reducerea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riscului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evenimentelor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în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rândul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participanților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la </w:t>
      </w:r>
      <w:proofErr w:type="spellStart"/>
      <w:r w:rsidRPr="00481DCB">
        <w:rPr>
          <w:color w:val="000000"/>
          <w:sz w:val="28"/>
          <w:szCs w:val="28"/>
          <w:lang w:eastAsia="ro-RO"/>
        </w:rPr>
        <w:t>trafic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, precum </w:t>
      </w:r>
      <w:proofErr w:type="spellStart"/>
      <w:r w:rsidRPr="00481DCB">
        <w:rPr>
          <w:color w:val="000000"/>
          <w:sz w:val="28"/>
          <w:szCs w:val="28"/>
          <w:lang w:eastAsia="ro-RO"/>
        </w:rPr>
        <w:t>și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pe </w:t>
      </w:r>
      <w:proofErr w:type="spellStart"/>
      <w:r w:rsidRPr="00481DCB">
        <w:rPr>
          <w:color w:val="000000"/>
          <w:sz w:val="28"/>
          <w:szCs w:val="28"/>
          <w:lang w:eastAsia="ro-RO"/>
        </w:rPr>
        <w:t>cele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verificare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a </w:t>
      </w:r>
      <w:proofErr w:type="spellStart"/>
      <w:r w:rsidRPr="00481DCB">
        <w:rPr>
          <w:color w:val="000000"/>
          <w:sz w:val="28"/>
          <w:szCs w:val="28"/>
          <w:lang w:eastAsia="ro-RO"/>
        </w:rPr>
        <w:t>infrastructurii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rutiere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din zona </w:t>
      </w:r>
      <w:proofErr w:type="spellStart"/>
      <w:r w:rsidRPr="00481DCB">
        <w:rPr>
          <w:color w:val="000000"/>
          <w:sz w:val="28"/>
          <w:szCs w:val="28"/>
          <w:lang w:eastAsia="ro-RO"/>
        </w:rPr>
        <w:t>adiacentă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unităților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481DCB">
        <w:rPr>
          <w:color w:val="000000"/>
          <w:sz w:val="28"/>
          <w:szCs w:val="28"/>
          <w:lang w:eastAsia="ro-RO"/>
        </w:rPr>
        <w:t>învățământ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și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a </w:t>
      </w:r>
      <w:proofErr w:type="spellStart"/>
      <w:r w:rsidRPr="00481DCB">
        <w:rPr>
          <w:color w:val="000000"/>
          <w:sz w:val="28"/>
          <w:szCs w:val="28"/>
          <w:lang w:eastAsia="ro-RO"/>
        </w:rPr>
        <w:t>mijloacelor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de transport </w:t>
      </w:r>
      <w:proofErr w:type="spellStart"/>
      <w:r w:rsidRPr="00481DCB">
        <w:rPr>
          <w:color w:val="000000"/>
          <w:sz w:val="28"/>
          <w:szCs w:val="28"/>
          <w:lang w:eastAsia="ro-RO"/>
        </w:rPr>
        <w:t>în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comun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, </w:t>
      </w:r>
      <w:proofErr w:type="spellStart"/>
      <w:r w:rsidRPr="00481DCB">
        <w:rPr>
          <w:color w:val="000000"/>
          <w:sz w:val="28"/>
          <w:szCs w:val="28"/>
          <w:lang w:eastAsia="ro-RO"/>
        </w:rPr>
        <w:t>având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în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vedere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deschidera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481DCB">
        <w:rPr>
          <w:color w:val="000000"/>
          <w:sz w:val="28"/>
          <w:szCs w:val="28"/>
          <w:lang w:eastAsia="ro-RO"/>
        </w:rPr>
        <w:t>noului</w:t>
      </w:r>
      <w:proofErr w:type="spellEnd"/>
      <w:r w:rsidRPr="00481DCB">
        <w:rPr>
          <w:color w:val="000000"/>
          <w:sz w:val="28"/>
          <w:szCs w:val="28"/>
          <w:lang w:eastAsia="ro-RO"/>
        </w:rPr>
        <w:t xml:space="preserve"> an de </w:t>
      </w:r>
      <w:proofErr w:type="spellStart"/>
      <w:r w:rsidRPr="00481DCB">
        <w:rPr>
          <w:color w:val="000000"/>
          <w:sz w:val="28"/>
          <w:szCs w:val="28"/>
          <w:lang w:eastAsia="ro-RO"/>
        </w:rPr>
        <w:t>învățământ</w:t>
      </w:r>
      <w:proofErr w:type="spellEnd"/>
      <w:r w:rsidRPr="00481DCB">
        <w:rPr>
          <w:color w:val="000000"/>
          <w:sz w:val="28"/>
          <w:szCs w:val="28"/>
          <w:lang w:eastAsia="ro-RO"/>
        </w:rPr>
        <w:t>.</w:t>
      </w:r>
    </w:p>
    <w:p w14:paraId="67AC762E" w14:textId="77777777" w:rsidR="0094527D" w:rsidRDefault="0094527D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</w:p>
    <w:p w14:paraId="5E3EB221" w14:textId="77777777" w:rsidR="009E19C2" w:rsidRPr="00514C0F" w:rsidRDefault="009E19C2" w:rsidP="009E19C2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Această analiză</w:t>
      </w:r>
      <w:r w:rsidRPr="00514C0F">
        <w:rPr>
          <w:sz w:val="28"/>
          <w:szCs w:val="28"/>
        </w:rPr>
        <w:t xml:space="preserve"> reflectă eforturile constante ale structurilor de poliție</w:t>
      </w:r>
      <w:r>
        <w:rPr>
          <w:sz w:val="28"/>
          <w:szCs w:val="28"/>
        </w:rPr>
        <w:t xml:space="preserve"> rutieră și a celor de ordine publică, în ceea ce privește identificarea și combaterea cauzelor principale de producere a </w:t>
      </w:r>
      <w:proofErr w:type="spellStart"/>
      <w:r>
        <w:rPr>
          <w:sz w:val="28"/>
          <w:szCs w:val="28"/>
        </w:rPr>
        <w:t>acidentelor</w:t>
      </w:r>
      <w:proofErr w:type="spellEnd"/>
      <w:r>
        <w:rPr>
          <w:sz w:val="28"/>
          <w:szCs w:val="28"/>
        </w:rPr>
        <w:t xml:space="preserve"> de circulație cu urmări grave</w:t>
      </w:r>
      <w:r w:rsidRPr="00514C0F">
        <w:rPr>
          <w:sz w:val="28"/>
          <w:szCs w:val="28"/>
        </w:rPr>
        <w:t>, cu accent pe activitățile de prevenire</w:t>
      </w:r>
      <w:r>
        <w:rPr>
          <w:sz w:val="28"/>
          <w:szCs w:val="28"/>
        </w:rPr>
        <w:t>,</w:t>
      </w:r>
      <w:r w:rsidRPr="00514C0F">
        <w:rPr>
          <w:sz w:val="28"/>
          <w:szCs w:val="28"/>
        </w:rPr>
        <w:t xml:space="preserve"> în </w:t>
      </w:r>
      <w:r>
        <w:rPr>
          <w:sz w:val="28"/>
          <w:szCs w:val="28"/>
        </w:rPr>
        <w:t>zona de producere a acestora</w:t>
      </w:r>
      <w:r w:rsidRPr="00514C0F">
        <w:rPr>
          <w:sz w:val="28"/>
          <w:szCs w:val="28"/>
        </w:rPr>
        <w:t xml:space="preserve">, intensificarea acțiunilor operative, precum și colaborarea cu instituțiile locale și organizațiile neguvernamentale implicate în domeniul siguranței </w:t>
      </w:r>
      <w:r>
        <w:rPr>
          <w:sz w:val="28"/>
          <w:szCs w:val="28"/>
        </w:rPr>
        <w:t>rutiere</w:t>
      </w:r>
      <w:r w:rsidRPr="00514C0F">
        <w:rPr>
          <w:sz w:val="28"/>
          <w:szCs w:val="28"/>
        </w:rPr>
        <w:t>.</w:t>
      </w:r>
    </w:p>
    <w:p w14:paraId="264479A7" w14:textId="77777777" w:rsidR="000B5119" w:rsidRDefault="000B5119" w:rsidP="000B5119">
      <w:pPr>
        <w:pStyle w:val="Titlu"/>
        <w:tabs>
          <w:tab w:val="left" w:pos="284"/>
          <w:tab w:val="left" w:pos="7491"/>
        </w:tabs>
        <w:ind w:right="755"/>
        <w:jc w:val="left"/>
        <w:rPr>
          <w:szCs w:val="28"/>
          <w:lang w:val="ro-RO"/>
        </w:rPr>
      </w:pPr>
    </w:p>
    <w:p w14:paraId="2BFBB118" w14:textId="77777777" w:rsidR="000B5119" w:rsidRDefault="000B5119" w:rsidP="00566A3C">
      <w:pPr>
        <w:pStyle w:val="Titlu"/>
        <w:numPr>
          <w:ilvl w:val="0"/>
          <w:numId w:val="1"/>
        </w:numPr>
        <w:tabs>
          <w:tab w:val="left" w:pos="284"/>
          <w:tab w:val="left" w:pos="7491"/>
        </w:tabs>
        <w:ind w:right="755"/>
        <w:jc w:val="both"/>
        <w:rPr>
          <w:szCs w:val="28"/>
        </w:rPr>
      </w:pPr>
      <w:r w:rsidRPr="001B5B67">
        <w:rPr>
          <w:szCs w:val="28"/>
        </w:rPr>
        <w:t>⁠</w:t>
      </w:r>
      <w:r w:rsidRPr="00A26C2A">
        <w:rPr>
          <w:szCs w:val="28"/>
          <w:u w:val="single"/>
        </w:rPr>
        <w:t>SIGURANȚA PERSOANELOR VÂRSTNICE</w:t>
      </w:r>
    </w:p>
    <w:p w14:paraId="71C5ACC0" w14:textId="77777777" w:rsidR="000B5119" w:rsidRPr="000B5119" w:rsidRDefault="000B5119" w:rsidP="000B5119">
      <w:pPr>
        <w:pStyle w:val="Titlu"/>
        <w:tabs>
          <w:tab w:val="left" w:pos="284"/>
          <w:tab w:val="left" w:pos="7491"/>
        </w:tabs>
        <w:ind w:left="720" w:right="755"/>
        <w:jc w:val="both"/>
        <w:rPr>
          <w:szCs w:val="28"/>
        </w:rPr>
      </w:pPr>
    </w:p>
    <w:p w14:paraId="47812315" w14:textId="77777777" w:rsidR="000B5119" w:rsidRPr="000B5119" w:rsidRDefault="000B5119" w:rsidP="000B5119">
      <w:pPr>
        <w:kinsoku w:val="0"/>
        <w:overflowPunct w:val="0"/>
        <w:ind w:firstLine="720"/>
        <w:jc w:val="both"/>
        <w:textAlignment w:val="baseline"/>
        <w:rPr>
          <w:bCs/>
          <w:kern w:val="24"/>
          <w:sz w:val="28"/>
          <w:szCs w:val="28"/>
        </w:rPr>
      </w:pPr>
      <w:r w:rsidRPr="000B5119">
        <w:rPr>
          <w:bCs/>
          <w:kern w:val="24"/>
          <w:sz w:val="28"/>
          <w:szCs w:val="28"/>
        </w:rPr>
        <w:t xml:space="preserve">  </w:t>
      </w:r>
      <w:proofErr w:type="spellStart"/>
      <w:r w:rsidRPr="000B5119">
        <w:rPr>
          <w:bCs/>
          <w:kern w:val="24"/>
          <w:sz w:val="28"/>
          <w:szCs w:val="28"/>
        </w:rPr>
        <w:t>Prevenirea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criminalității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constituie</w:t>
      </w:r>
      <w:proofErr w:type="spellEnd"/>
      <w:r w:rsidRPr="000B5119">
        <w:rPr>
          <w:bCs/>
          <w:kern w:val="24"/>
          <w:sz w:val="28"/>
          <w:szCs w:val="28"/>
        </w:rPr>
        <w:t xml:space="preserve">, </w:t>
      </w:r>
      <w:proofErr w:type="spellStart"/>
      <w:r w:rsidRPr="000B5119">
        <w:rPr>
          <w:bCs/>
          <w:kern w:val="24"/>
          <w:sz w:val="28"/>
          <w:szCs w:val="28"/>
        </w:rPr>
        <w:t>alături</w:t>
      </w:r>
      <w:proofErr w:type="spellEnd"/>
      <w:r w:rsidRPr="000B5119">
        <w:rPr>
          <w:bCs/>
          <w:kern w:val="24"/>
          <w:sz w:val="28"/>
          <w:szCs w:val="28"/>
        </w:rPr>
        <w:t xml:space="preserve"> de </w:t>
      </w:r>
      <w:proofErr w:type="spellStart"/>
      <w:r w:rsidRPr="000B5119">
        <w:rPr>
          <w:bCs/>
          <w:kern w:val="24"/>
          <w:sz w:val="28"/>
          <w:szCs w:val="28"/>
        </w:rPr>
        <w:t>combatere</w:t>
      </w:r>
      <w:proofErr w:type="spellEnd"/>
      <w:r w:rsidRPr="000B5119">
        <w:rPr>
          <w:bCs/>
          <w:kern w:val="24"/>
          <w:sz w:val="28"/>
          <w:szCs w:val="28"/>
        </w:rPr>
        <w:t xml:space="preserve">, </w:t>
      </w:r>
      <w:proofErr w:type="spellStart"/>
      <w:r w:rsidRPr="000B5119">
        <w:rPr>
          <w:bCs/>
          <w:kern w:val="24"/>
          <w:sz w:val="28"/>
          <w:szCs w:val="28"/>
        </w:rPr>
        <w:t>unul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dintre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atributele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esențiale</w:t>
      </w:r>
      <w:proofErr w:type="spellEnd"/>
      <w:r w:rsidRPr="000B5119">
        <w:rPr>
          <w:bCs/>
          <w:kern w:val="24"/>
          <w:sz w:val="28"/>
          <w:szCs w:val="28"/>
        </w:rPr>
        <w:t xml:space="preserve"> ale </w:t>
      </w:r>
      <w:proofErr w:type="spellStart"/>
      <w:r w:rsidRPr="000B5119">
        <w:rPr>
          <w:bCs/>
          <w:kern w:val="24"/>
          <w:sz w:val="28"/>
          <w:szCs w:val="28"/>
        </w:rPr>
        <w:t>activității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Poliției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Române</w:t>
      </w:r>
      <w:proofErr w:type="spellEnd"/>
      <w:r w:rsidRPr="000B5119">
        <w:rPr>
          <w:bCs/>
          <w:kern w:val="24"/>
          <w:sz w:val="28"/>
          <w:szCs w:val="28"/>
        </w:rPr>
        <w:t xml:space="preserve">, </w:t>
      </w:r>
      <w:proofErr w:type="spellStart"/>
      <w:r w:rsidRPr="000B5119">
        <w:rPr>
          <w:bCs/>
          <w:kern w:val="24"/>
          <w:sz w:val="28"/>
          <w:szCs w:val="28"/>
        </w:rPr>
        <w:t>contribuind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astfel</w:t>
      </w:r>
      <w:proofErr w:type="spellEnd"/>
      <w:r w:rsidRPr="000B5119">
        <w:rPr>
          <w:bCs/>
          <w:kern w:val="24"/>
          <w:sz w:val="28"/>
          <w:szCs w:val="28"/>
        </w:rPr>
        <w:t xml:space="preserve"> la </w:t>
      </w:r>
      <w:proofErr w:type="spellStart"/>
      <w:r w:rsidRPr="000B5119">
        <w:rPr>
          <w:bCs/>
          <w:kern w:val="24"/>
          <w:sz w:val="28"/>
          <w:szCs w:val="28"/>
        </w:rPr>
        <w:t>apărarea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drepturilor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și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libertăților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fundamentale</w:t>
      </w:r>
      <w:proofErr w:type="spellEnd"/>
      <w:r w:rsidRPr="000B5119">
        <w:rPr>
          <w:bCs/>
          <w:kern w:val="24"/>
          <w:sz w:val="28"/>
          <w:szCs w:val="28"/>
        </w:rPr>
        <w:t xml:space="preserve"> ale </w:t>
      </w:r>
      <w:proofErr w:type="spellStart"/>
      <w:r w:rsidRPr="000B5119">
        <w:rPr>
          <w:bCs/>
          <w:kern w:val="24"/>
          <w:sz w:val="28"/>
          <w:szCs w:val="28"/>
        </w:rPr>
        <w:t>persoanelor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și</w:t>
      </w:r>
      <w:proofErr w:type="spellEnd"/>
      <w:r w:rsidRPr="000B5119">
        <w:rPr>
          <w:bCs/>
          <w:kern w:val="24"/>
          <w:sz w:val="28"/>
          <w:szCs w:val="28"/>
        </w:rPr>
        <w:t xml:space="preserve"> ale </w:t>
      </w:r>
      <w:proofErr w:type="spellStart"/>
      <w:r w:rsidRPr="000B5119">
        <w:rPr>
          <w:bCs/>
          <w:kern w:val="24"/>
          <w:sz w:val="28"/>
          <w:szCs w:val="28"/>
        </w:rPr>
        <w:t>comunității</w:t>
      </w:r>
      <w:proofErr w:type="spellEnd"/>
      <w:r w:rsidRPr="000B5119">
        <w:rPr>
          <w:bCs/>
          <w:kern w:val="24"/>
          <w:sz w:val="28"/>
          <w:szCs w:val="28"/>
        </w:rPr>
        <w:t xml:space="preserve">, precum </w:t>
      </w:r>
      <w:proofErr w:type="spellStart"/>
      <w:r w:rsidRPr="000B5119">
        <w:rPr>
          <w:bCs/>
          <w:kern w:val="24"/>
          <w:sz w:val="28"/>
          <w:szCs w:val="28"/>
        </w:rPr>
        <w:t>și</w:t>
      </w:r>
      <w:proofErr w:type="spellEnd"/>
      <w:r w:rsidRPr="000B5119">
        <w:rPr>
          <w:bCs/>
          <w:kern w:val="24"/>
          <w:sz w:val="28"/>
          <w:szCs w:val="28"/>
        </w:rPr>
        <w:t xml:space="preserve"> la </w:t>
      </w:r>
      <w:proofErr w:type="spellStart"/>
      <w:r w:rsidRPr="000B5119">
        <w:rPr>
          <w:bCs/>
          <w:kern w:val="24"/>
          <w:sz w:val="28"/>
          <w:szCs w:val="28"/>
        </w:rPr>
        <w:t>apărarea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ordinii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publice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în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condițiile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legii</w:t>
      </w:r>
      <w:proofErr w:type="spellEnd"/>
      <w:r w:rsidRPr="000B5119">
        <w:rPr>
          <w:bCs/>
          <w:kern w:val="24"/>
          <w:sz w:val="28"/>
          <w:szCs w:val="28"/>
        </w:rPr>
        <w:t>.</w:t>
      </w:r>
    </w:p>
    <w:p w14:paraId="402BB4AC" w14:textId="77777777" w:rsidR="000B5119" w:rsidRPr="000B5119" w:rsidRDefault="000B5119" w:rsidP="000B5119">
      <w:pPr>
        <w:kinsoku w:val="0"/>
        <w:overflowPunct w:val="0"/>
        <w:ind w:firstLine="720"/>
        <w:jc w:val="both"/>
        <w:textAlignment w:val="baseline"/>
        <w:rPr>
          <w:kern w:val="24"/>
          <w:sz w:val="28"/>
          <w:szCs w:val="28"/>
        </w:rPr>
      </w:pPr>
      <w:proofErr w:type="spellStart"/>
      <w:r w:rsidRPr="000B5119">
        <w:rPr>
          <w:bCs/>
          <w:kern w:val="24"/>
          <w:sz w:val="28"/>
          <w:szCs w:val="28"/>
        </w:rPr>
        <w:t>Structura</w:t>
      </w:r>
      <w:proofErr w:type="spellEnd"/>
      <w:r w:rsidRPr="000B5119">
        <w:rPr>
          <w:bCs/>
          <w:kern w:val="24"/>
          <w:sz w:val="28"/>
          <w:szCs w:val="28"/>
        </w:rPr>
        <w:t xml:space="preserve"> de </w:t>
      </w:r>
      <w:proofErr w:type="spellStart"/>
      <w:r w:rsidRPr="000B5119">
        <w:rPr>
          <w:bCs/>
          <w:kern w:val="24"/>
          <w:sz w:val="28"/>
          <w:szCs w:val="28"/>
        </w:rPr>
        <w:t>Ordine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Publică</w:t>
      </w:r>
      <w:proofErr w:type="spellEnd"/>
      <w:r w:rsidRPr="000B5119">
        <w:rPr>
          <w:kern w:val="24"/>
          <w:sz w:val="28"/>
          <w:szCs w:val="28"/>
        </w:rPr>
        <w:t xml:space="preserve">, </w:t>
      </w:r>
      <w:proofErr w:type="spellStart"/>
      <w:r w:rsidRPr="000B5119">
        <w:rPr>
          <w:kern w:val="24"/>
          <w:sz w:val="28"/>
          <w:szCs w:val="28"/>
        </w:rPr>
        <w:t>asigură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menținerea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ordinii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și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siguranței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publice</w:t>
      </w:r>
      <w:proofErr w:type="spellEnd"/>
      <w:r w:rsidRPr="000B5119">
        <w:rPr>
          <w:kern w:val="24"/>
          <w:sz w:val="28"/>
          <w:szCs w:val="28"/>
        </w:rPr>
        <w:t xml:space="preserve">, </w:t>
      </w:r>
      <w:proofErr w:type="spellStart"/>
      <w:r w:rsidRPr="000B5119">
        <w:rPr>
          <w:kern w:val="24"/>
          <w:sz w:val="28"/>
          <w:szCs w:val="28"/>
        </w:rPr>
        <w:t>prin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ansamblul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măsurilor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întreprinse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și</w:t>
      </w:r>
      <w:proofErr w:type="spellEnd"/>
      <w:r w:rsidRPr="000B5119">
        <w:rPr>
          <w:kern w:val="24"/>
          <w:sz w:val="28"/>
          <w:szCs w:val="28"/>
        </w:rPr>
        <w:t xml:space="preserve"> al </w:t>
      </w:r>
      <w:proofErr w:type="spellStart"/>
      <w:r w:rsidRPr="000B5119">
        <w:rPr>
          <w:kern w:val="24"/>
          <w:sz w:val="28"/>
          <w:szCs w:val="28"/>
        </w:rPr>
        <w:t>activităților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desfășurate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pentru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protejarea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și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respectarea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drepturilor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fundamentale</w:t>
      </w:r>
      <w:proofErr w:type="spellEnd"/>
      <w:r w:rsidRPr="000B5119">
        <w:rPr>
          <w:kern w:val="24"/>
          <w:sz w:val="28"/>
          <w:szCs w:val="28"/>
        </w:rPr>
        <w:t xml:space="preserve"> ale </w:t>
      </w:r>
      <w:proofErr w:type="spellStart"/>
      <w:r w:rsidRPr="000B5119">
        <w:rPr>
          <w:kern w:val="24"/>
          <w:sz w:val="28"/>
          <w:szCs w:val="28"/>
        </w:rPr>
        <w:t>cetățenilor</w:t>
      </w:r>
      <w:proofErr w:type="spellEnd"/>
      <w:r w:rsidRPr="000B5119">
        <w:rPr>
          <w:kern w:val="24"/>
          <w:sz w:val="28"/>
          <w:szCs w:val="28"/>
        </w:rPr>
        <w:t xml:space="preserve">, </w:t>
      </w:r>
      <w:proofErr w:type="spellStart"/>
      <w:r w:rsidRPr="000B5119">
        <w:rPr>
          <w:kern w:val="24"/>
          <w:sz w:val="28"/>
          <w:szCs w:val="28"/>
        </w:rPr>
        <w:t>funcționarea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lastRenderedPageBreak/>
        <w:t>normală</w:t>
      </w:r>
      <w:proofErr w:type="spellEnd"/>
      <w:r w:rsidRPr="000B5119">
        <w:rPr>
          <w:kern w:val="24"/>
          <w:sz w:val="28"/>
          <w:szCs w:val="28"/>
        </w:rPr>
        <w:t xml:space="preserve"> a </w:t>
      </w:r>
      <w:proofErr w:type="spellStart"/>
      <w:r w:rsidRPr="000B5119">
        <w:rPr>
          <w:kern w:val="24"/>
          <w:sz w:val="28"/>
          <w:szCs w:val="28"/>
        </w:rPr>
        <w:t>instituțiilor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statului</w:t>
      </w:r>
      <w:proofErr w:type="spellEnd"/>
      <w:r w:rsidRPr="000B5119">
        <w:rPr>
          <w:kern w:val="24"/>
          <w:sz w:val="28"/>
          <w:szCs w:val="28"/>
        </w:rPr>
        <w:t xml:space="preserve">, a </w:t>
      </w:r>
      <w:proofErr w:type="spellStart"/>
      <w:r w:rsidRPr="000B5119">
        <w:rPr>
          <w:kern w:val="24"/>
          <w:sz w:val="28"/>
          <w:szCs w:val="28"/>
        </w:rPr>
        <w:t>normelor</w:t>
      </w:r>
      <w:proofErr w:type="spellEnd"/>
      <w:r w:rsidRPr="000B5119">
        <w:rPr>
          <w:kern w:val="24"/>
          <w:sz w:val="28"/>
          <w:szCs w:val="28"/>
        </w:rPr>
        <w:t xml:space="preserve"> de </w:t>
      </w:r>
      <w:proofErr w:type="spellStart"/>
      <w:r w:rsidRPr="000B5119">
        <w:rPr>
          <w:kern w:val="24"/>
          <w:sz w:val="28"/>
          <w:szCs w:val="28"/>
        </w:rPr>
        <w:t>conduită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civică</w:t>
      </w:r>
      <w:proofErr w:type="spellEnd"/>
      <w:r w:rsidRPr="000B5119">
        <w:rPr>
          <w:kern w:val="24"/>
          <w:sz w:val="28"/>
          <w:szCs w:val="28"/>
        </w:rPr>
        <w:t xml:space="preserve">, a </w:t>
      </w:r>
      <w:proofErr w:type="spellStart"/>
      <w:r w:rsidRPr="000B5119">
        <w:rPr>
          <w:kern w:val="24"/>
          <w:sz w:val="28"/>
          <w:szCs w:val="28"/>
        </w:rPr>
        <w:t>regulilor</w:t>
      </w:r>
      <w:proofErr w:type="spellEnd"/>
      <w:r w:rsidRPr="000B5119">
        <w:rPr>
          <w:kern w:val="24"/>
          <w:sz w:val="28"/>
          <w:szCs w:val="28"/>
        </w:rPr>
        <w:t xml:space="preserve"> de </w:t>
      </w:r>
      <w:proofErr w:type="spellStart"/>
      <w:r w:rsidRPr="000B5119">
        <w:rPr>
          <w:kern w:val="24"/>
          <w:sz w:val="28"/>
          <w:szCs w:val="28"/>
        </w:rPr>
        <w:t>conviețuire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socială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și</w:t>
      </w:r>
      <w:proofErr w:type="spellEnd"/>
      <w:r w:rsidRPr="000B5119">
        <w:rPr>
          <w:kern w:val="24"/>
          <w:sz w:val="28"/>
          <w:szCs w:val="28"/>
        </w:rPr>
        <w:t xml:space="preserve"> a </w:t>
      </w:r>
      <w:proofErr w:type="spellStart"/>
      <w:r w:rsidRPr="000B5119">
        <w:rPr>
          <w:kern w:val="24"/>
          <w:sz w:val="28"/>
          <w:szCs w:val="28"/>
        </w:rPr>
        <w:t>celorlalte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valori</w:t>
      </w:r>
      <w:proofErr w:type="spellEnd"/>
      <w:r w:rsidRPr="000B5119">
        <w:rPr>
          <w:kern w:val="24"/>
          <w:sz w:val="28"/>
          <w:szCs w:val="28"/>
        </w:rPr>
        <w:t xml:space="preserve"> supreme, precum </w:t>
      </w:r>
      <w:proofErr w:type="spellStart"/>
      <w:r w:rsidRPr="000B5119">
        <w:rPr>
          <w:kern w:val="24"/>
          <w:sz w:val="28"/>
          <w:szCs w:val="28"/>
        </w:rPr>
        <w:t>și</w:t>
      </w:r>
      <w:proofErr w:type="spellEnd"/>
      <w:r w:rsidRPr="000B5119">
        <w:rPr>
          <w:kern w:val="24"/>
          <w:sz w:val="28"/>
          <w:szCs w:val="28"/>
        </w:rPr>
        <w:t xml:space="preserve"> a </w:t>
      </w:r>
      <w:proofErr w:type="spellStart"/>
      <w:r w:rsidRPr="000B5119">
        <w:rPr>
          <w:kern w:val="24"/>
          <w:sz w:val="28"/>
          <w:szCs w:val="28"/>
        </w:rPr>
        <w:t>avutului</w:t>
      </w:r>
      <w:proofErr w:type="spellEnd"/>
      <w:r w:rsidRPr="000B5119">
        <w:rPr>
          <w:kern w:val="24"/>
          <w:sz w:val="28"/>
          <w:szCs w:val="28"/>
        </w:rPr>
        <w:t xml:space="preserve"> public </w:t>
      </w:r>
      <w:proofErr w:type="spellStart"/>
      <w:r w:rsidRPr="000B5119">
        <w:rPr>
          <w:kern w:val="24"/>
          <w:sz w:val="28"/>
          <w:szCs w:val="28"/>
        </w:rPr>
        <w:t>și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privat</w:t>
      </w:r>
      <w:proofErr w:type="spellEnd"/>
      <w:r w:rsidRPr="000B5119">
        <w:rPr>
          <w:kern w:val="24"/>
          <w:sz w:val="28"/>
          <w:szCs w:val="28"/>
        </w:rPr>
        <w:t>.</w:t>
      </w:r>
    </w:p>
    <w:p w14:paraId="67BEEE5E" w14:textId="77777777" w:rsidR="000B5119" w:rsidRPr="000B5119" w:rsidRDefault="000B5119" w:rsidP="000B5119">
      <w:pPr>
        <w:ind w:firstLine="720"/>
        <w:jc w:val="both"/>
        <w:rPr>
          <w:sz w:val="28"/>
          <w:szCs w:val="28"/>
        </w:rPr>
      </w:pPr>
      <w:proofErr w:type="spellStart"/>
      <w:r w:rsidRPr="000B5119">
        <w:rPr>
          <w:sz w:val="28"/>
          <w:szCs w:val="28"/>
        </w:rPr>
        <w:t>În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ansamblul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populației</w:t>
      </w:r>
      <w:proofErr w:type="spellEnd"/>
      <w:r w:rsidRPr="000B5119">
        <w:rPr>
          <w:b/>
          <w:sz w:val="28"/>
          <w:szCs w:val="28"/>
        </w:rPr>
        <w:t xml:space="preserve">, </w:t>
      </w:r>
      <w:proofErr w:type="spellStart"/>
      <w:r w:rsidRPr="000B5119">
        <w:rPr>
          <w:b/>
          <w:sz w:val="28"/>
          <w:szCs w:val="28"/>
        </w:rPr>
        <w:t>persoanele</w:t>
      </w:r>
      <w:proofErr w:type="spellEnd"/>
      <w:r w:rsidRPr="000B5119">
        <w:rPr>
          <w:b/>
          <w:sz w:val="28"/>
          <w:szCs w:val="28"/>
        </w:rPr>
        <w:t xml:space="preserve"> </w:t>
      </w:r>
      <w:proofErr w:type="spellStart"/>
      <w:r w:rsidRPr="000B5119">
        <w:rPr>
          <w:b/>
          <w:sz w:val="28"/>
          <w:szCs w:val="28"/>
        </w:rPr>
        <w:t>vârstnice</w:t>
      </w:r>
      <w:proofErr w:type="spellEnd"/>
      <w:r w:rsidRPr="000B5119">
        <w:rPr>
          <w:b/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reprezintă</w:t>
      </w:r>
      <w:proofErr w:type="spellEnd"/>
      <w:r w:rsidRPr="000B5119">
        <w:rPr>
          <w:sz w:val="28"/>
          <w:szCs w:val="28"/>
        </w:rPr>
        <w:t xml:space="preserve"> un </w:t>
      </w:r>
      <w:proofErr w:type="spellStart"/>
      <w:r w:rsidRPr="000B5119">
        <w:rPr>
          <w:i/>
          <w:sz w:val="28"/>
          <w:szCs w:val="28"/>
        </w:rPr>
        <w:t>grup</w:t>
      </w:r>
      <w:proofErr w:type="spellEnd"/>
      <w:r w:rsidRPr="000B5119">
        <w:rPr>
          <w:i/>
          <w:sz w:val="28"/>
          <w:szCs w:val="28"/>
        </w:rPr>
        <w:t xml:space="preserve"> </w:t>
      </w:r>
      <w:proofErr w:type="spellStart"/>
      <w:r w:rsidRPr="000B5119">
        <w:rPr>
          <w:i/>
          <w:sz w:val="28"/>
          <w:szCs w:val="28"/>
        </w:rPr>
        <w:t>vulnerabil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în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ceea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ce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privește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victimizarea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infracțională</w:t>
      </w:r>
      <w:proofErr w:type="spellEnd"/>
      <w:r w:rsidRPr="000B5119">
        <w:rPr>
          <w:sz w:val="28"/>
          <w:szCs w:val="28"/>
        </w:rPr>
        <w:t xml:space="preserve">, </w:t>
      </w:r>
      <w:proofErr w:type="spellStart"/>
      <w:r w:rsidRPr="000B5119">
        <w:rPr>
          <w:sz w:val="28"/>
          <w:szCs w:val="28"/>
        </w:rPr>
        <w:t>atât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prin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prisma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caracteristicilor</w:t>
      </w:r>
      <w:proofErr w:type="spellEnd"/>
      <w:r w:rsidRPr="000B5119">
        <w:rPr>
          <w:sz w:val="28"/>
          <w:szCs w:val="28"/>
        </w:rPr>
        <w:t xml:space="preserve"> lor </w:t>
      </w:r>
      <w:proofErr w:type="spellStart"/>
      <w:r w:rsidRPr="000B5119">
        <w:rPr>
          <w:sz w:val="28"/>
          <w:szCs w:val="28"/>
        </w:rPr>
        <w:t>biologice</w:t>
      </w:r>
      <w:proofErr w:type="spellEnd"/>
      <w:r w:rsidRPr="000B5119">
        <w:rPr>
          <w:sz w:val="28"/>
          <w:szCs w:val="28"/>
        </w:rPr>
        <w:t xml:space="preserve">, </w:t>
      </w:r>
      <w:proofErr w:type="spellStart"/>
      <w:r w:rsidRPr="000B5119">
        <w:rPr>
          <w:sz w:val="28"/>
          <w:szCs w:val="28"/>
        </w:rPr>
        <w:t>cât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și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psiho-sociale</w:t>
      </w:r>
      <w:proofErr w:type="spellEnd"/>
      <w:r w:rsidRPr="000B5119">
        <w:rPr>
          <w:sz w:val="28"/>
          <w:szCs w:val="28"/>
        </w:rPr>
        <w:t xml:space="preserve">. </w:t>
      </w:r>
      <w:proofErr w:type="spellStart"/>
      <w:r w:rsidRPr="000B5119">
        <w:rPr>
          <w:sz w:val="28"/>
          <w:szCs w:val="28"/>
        </w:rPr>
        <w:t>Astfel</w:t>
      </w:r>
      <w:proofErr w:type="spellEnd"/>
      <w:r w:rsidRPr="000B5119">
        <w:rPr>
          <w:sz w:val="28"/>
          <w:szCs w:val="28"/>
        </w:rPr>
        <w:t xml:space="preserve">, </w:t>
      </w:r>
      <w:proofErr w:type="spellStart"/>
      <w:r w:rsidRPr="000B5119">
        <w:rPr>
          <w:sz w:val="28"/>
          <w:szCs w:val="28"/>
        </w:rPr>
        <w:t>vârsta</w:t>
      </w:r>
      <w:proofErr w:type="spellEnd"/>
      <w:r w:rsidRPr="000B5119">
        <w:rPr>
          <w:sz w:val="28"/>
          <w:szCs w:val="28"/>
        </w:rPr>
        <w:t xml:space="preserve"> a </w:t>
      </w:r>
      <w:proofErr w:type="spellStart"/>
      <w:r w:rsidRPr="000B5119">
        <w:rPr>
          <w:sz w:val="28"/>
          <w:szCs w:val="28"/>
        </w:rPr>
        <w:t>treia</w:t>
      </w:r>
      <w:proofErr w:type="spellEnd"/>
      <w:r w:rsidRPr="000B5119">
        <w:rPr>
          <w:sz w:val="28"/>
          <w:szCs w:val="28"/>
        </w:rPr>
        <w:t xml:space="preserve"> se </w:t>
      </w:r>
      <w:proofErr w:type="spellStart"/>
      <w:r w:rsidRPr="000B5119">
        <w:rPr>
          <w:sz w:val="28"/>
          <w:szCs w:val="28"/>
        </w:rPr>
        <w:t>caracterizează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în</w:t>
      </w:r>
      <w:proofErr w:type="spellEnd"/>
      <w:r w:rsidRPr="000B5119">
        <w:rPr>
          <w:sz w:val="28"/>
          <w:szCs w:val="28"/>
        </w:rPr>
        <w:t xml:space="preserve"> general </w:t>
      </w:r>
      <w:proofErr w:type="spellStart"/>
      <w:r w:rsidRPr="000B5119">
        <w:rPr>
          <w:sz w:val="28"/>
          <w:szCs w:val="28"/>
        </w:rPr>
        <w:t>printr</w:t>
      </w:r>
      <w:proofErr w:type="spellEnd"/>
      <w:r w:rsidRPr="000B5119">
        <w:rPr>
          <w:sz w:val="28"/>
          <w:szCs w:val="28"/>
        </w:rPr>
        <w:t xml:space="preserve">-o </w:t>
      </w:r>
      <w:proofErr w:type="spellStart"/>
      <w:r w:rsidRPr="000B5119">
        <w:rPr>
          <w:i/>
          <w:sz w:val="28"/>
          <w:szCs w:val="28"/>
        </w:rPr>
        <w:t>scădere</w:t>
      </w:r>
      <w:proofErr w:type="spellEnd"/>
      <w:r w:rsidRPr="000B5119">
        <w:rPr>
          <w:i/>
          <w:sz w:val="28"/>
          <w:szCs w:val="28"/>
        </w:rPr>
        <w:t xml:space="preserve"> a </w:t>
      </w:r>
      <w:proofErr w:type="spellStart"/>
      <w:r w:rsidRPr="000B5119">
        <w:rPr>
          <w:i/>
          <w:sz w:val="28"/>
          <w:szCs w:val="28"/>
        </w:rPr>
        <w:t>capacității</w:t>
      </w:r>
      <w:proofErr w:type="spellEnd"/>
      <w:r w:rsidRPr="000B5119">
        <w:rPr>
          <w:i/>
          <w:sz w:val="28"/>
          <w:szCs w:val="28"/>
        </w:rPr>
        <w:t xml:space="preserve"> </w:t>
      </w:r>
      <w:proofErr w:type="spellStart"/>
      <w:r w:rsidRPr="000B5119">
        <w:rPr>
          <w:i/>
          <w:sz w:val="28"/>
          <w:szCs w:val="28"/>
        </w:rPr>
        <w:t>fizice</w:t>
      </w:r>
      <w:proofErr w:type="spellEnd"/>
      <w:r w:rsidRPr="000B5119">
        <w:rPr>
          <w:i/>
          <w:sz w:val="28"/>
          <w:szCs w:val="28"/>
        </w:rPr>
        <w:t xml:space="preserve"> de a se </w:t>
      </w:r>
      <w:proofErr w:type="spellStart"/>
      <w:r w:rsidRPr="000B5119">
        <w:rPr>
          <w:i/>
          <w:sz w:val="28"/>
          <w:szCs w:val="28"/>
        </w:rPr>
        <w:t>apăra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în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fața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unei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potențiale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agresiuni</w:t>
      </w:r>
      <w:proofErr w:type="spellEnd"/>
      <w:r w:rsidRPr="000B5119">
        <w:rPr>
          <w:sz w:val="28"/>
          <w:szCs w:val="28"/>
        </w:rPr>
        <w:t xml:space="preserve"> (</w:t>
      </w:r>
      <w:proofErr w:type="spellStart"/>
      <w:r w:rsidRPr="000B5119">
        <w:rPr>
          <w:sz w:val="28"/>
          <w:szCs w:val="28"/>
        </w:rPr>
        <w:t>asupra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propriei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persoane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sau</w:t>
      </w:r>
      <w:proofErr w:type="spellEnd"/>
      <w:r w:rsidRPr="000B5119">
        <w:rPr>
          <w:sz w:val="28"/>
          <w:szCs w:val="28"/>
        </w:rPr>
        <w:t xml:space="preserve"> a </w:t>
      </w:r>
      <w:proofErr w:type="spellStart"/>
      <w:r w:rsidRPr="000B5119">
        <w:rPr>
          <w:sz w:val="28"/>
          <w:szCs w:val="28"/>
        </w:rPr>
        <w:t>bunurilor</w:t>
      </w:r>
      <w:proofErr w:type="spellEnd"/>
      <w:r w:rsidRPr="000B5119">
        <w:rPr>
          <w:sz w:val="28"/>
          <w:szCs w:val="28"/>
        </w:rPr>
        <w:t xml:space="preserve"> pe care le </w:t>
      </w:r>
      <w:proofErr w:type="spellStart"/>
      <w:r w:rsidRPr="000B5119">
        <w:rPr>
          <w:sz w:val="28"/>
          <w:szCs w:val="28"/>
        </w:rPr>
        <w:t>dețin</w:t>
      </w:r>
      <w:proofErr w:type="spellEnd"/>
      <w:r w:rsidRPr="000B5119">
        <w:rPr>
          <w:sz w:val="28"/>
          <w:szCs w:val="28"/>
        </w:rPr>
        <w:t xml:space="preserve">), a </w:t>
      </w:r>
      <w:proofErr w:type="spellStart"/>
      <w:r w:rsidRPr="000B5119">
        <w:rPr>
          <w:i/>
          <w:sz w:val="28"/>
          <w:szCs w:val="28"/>
        </w:rPr>
        <w:t>capacității</w:t>
      </w:r>
      <w:proofErr w:type="spellEnd"/>
      <w:r w:rsidRPr="000B5119">
        <w:rPr>
          <w:i/>
          <w:sz w:val="28"/>
          <w:szCs w:val="28"/>
        </w:rPr>
        <w:t xml:space="preserve"> de a </w:t>
      </w:r>
      <w:proofErr w:type="spellStart"/>
      <w:r w:rsidRPr="000B5119">
        <w:rPr>
          <w:i/>
          <w:sz w:val="28"/>
          <w:szCs w:val="28"/>
        </w:rPr>
        <w:t>sesiza</w:t>
      </w:r>
      <w:proofErr w:type="spellEnd"/>
      <w:r w:rsidRPr="000B5119">
        <w:rPr>
          <w:i/>
          <w:sz w:val="28"/>
          <w:szCs w:val="28"/>
        </w:rPr>
        <w:t xml:space="preserve"> </w:t>
      </w:r>
      <w:proofErr w:type="spellStart"/>
      <w:r w:rsidRPr="000B5119">
        <w:rPr>
          <w:i/>
          <w:sz w:val="28"/>
          <w:szCs w:val="28"/>
        </w:rPr>
        <w:t>pericolul</w:t>
      </w:r>
      <w:proofErr w:type="spellEnd"/>
      <w:r w:rsidRPr="000B5119">
        <w:rPr>
          <w:i/>
          <w:sz w:val="28"/>
          <w:szCs w:val="28"/>
        </w:rPr>
        <w:t xml:space="preserve"> </w:t>
      </w:r>
      <w:proofErr w:type="spellStart"/>
      <w:r w:rsidRPr="000B5119">
        <w:rPr>
          <w:i/>
          <w:sz w:val="28"/>
          <w:szCs w:val="28"/>
        </w:rPr>
        <w:t>fizic</w:t>
      </w:r>
      <w:proofErr w:type="spellEnd"/>
      <w:r w:rsidRPr="000B5119">
        <w:rPr>
          <w:sz w:val="28"/>
          <w:szCs w:val="28"/>
        </w:rPr>
        <w:t xml:space="preserve"> din </w:t>
      </w:r>
      <w:proofErr w:type="spellStart"/>
      <w:r w:rsidRPr="000B5119">
        <w:rPr>
          <w:sz w:val="28"/>
          <w:szCs w:val="28"/>
        </w:rPr>
        <w:t>cauza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limitării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simțurilor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fizice</w:t>
      </w:r>
      <w:proofErr w:type="spellEnd"/>
      <w:r w:rsidRPr="000B5119">
        <w:rPr>
          <w:sz w:val="28"/>
          <w:szCs w:val="28"/>
        </w:rPr>
        <w:t xml:space="preserve"> (</w:t>
      </w:r>
      <w:proofErr w:type="spellStart"/>
      <w:r w:rsidRPr="000B5119">
        <w:rPr>
          <w:sz w:val="28"/>
          <w:szCs w:val="28"/>
        </w:rPr>
        <w:t>văz</w:t>
      </w:r>
      <w:proofErr w:type="spellEnd"/>
      <w:r w:rsidRPr="000B5119">
        <w:rPr>
          <w:sz w:val="28"/>
          <w:szCs w:val="28"/>
        </w:rPr>
        <w:t xml:space="preserve">, </w:t>
      </w:r>
      <w:proofErr w:type="spellStart"/>
      <w:r w:rsidRPr="000B5119">
        <w:rPr>
          <w:sz w:val="28"/>
          <w:szCs w:val="28"/>
        </w:rPr>
        <w:t>auz</w:t>
      </w:r>
      <w:proofErr w:type="spellEnd"/>
      <w:r w:rsidRPr="000B5119">
        <w:rPr>
          <w:sz w:val="28"/>
          <w:szCs w:val="28"/>
        </w:rPr>
        <w:t xml:space="preserve"> etc.),</w:t>
      </w:r>
      <w:r w:rsidRPr="000B5119">
        <w:rPr>
          <w:i/>
          <w:sz w:val="28"/>
          <w:szCs w:val="28"/>
        </w:rPr>
        <w:t xml:space="preserve"> </w:t>
      </w:r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prin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i/>
          <w:sz w:val="28"/>
          <w:szCs w:val="28"/>
        </w:rPr>
        <w:t>izolare</w:t>
      </w:r>
      <w:proofErr w:type="spellEnd"/>
      <w:r w:rsidRPr="000B5119">
        <w:rPr>
          <w:i/>
          <w:sz w:val="28"/>
          <w:szCs w:val="28"/>
        </w:rPr>
        <w:t xml:space="preserve"> </w:t>
      </w:r>
      <w:proofErr w:type="spellStart"/>
      <w:r w:rsidRPr="000B5119">
        <w:rPr>
          <w:i/>
          <w:sz w:val="28"/>
          <w:szCs w:val="28"/>
        </w:rPr>
        <w:t>socială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ce</w:t>
      </w:r>
      <w:proofErr w:type="spellEnd"/>
      <w:r w:rsidRPr="000B5119">
        <w:rPr>
          <w:sz w:val="28"/>
          <w:szCs w:val="28"/>
        </w:rPr>
        <w:t xml:space="preserve"> se traduce </w:t>
      </w:r>
      <w:proofErr w:type="spellStart"/>
      <w:r w:rsidRPr="000B5119">
        <w:rPr>
          <w:sz w:val="28"/>
          <w:szCs w:val="28"/>
        </w:rPr>
        <w:t>printr</w:t>
      </w:r>
      <w:proofErr w:type="spellEnd"/>
      <w:r w:rsidRPr="000B5119">
        <w:rPr>
          <w:sz w:val="28"/>
          <w:szCs w:val="28"/>
        </w:rPr>
        <w:t xml:space="preserve">-un grad </w:t>
      </w:r>
      <w:proofErr w:type="spellStart"/>
      <w:r w:rsidRPr="000B5119">
        <w:rPr>
          <w:sz w:val="28"/>
          <w:szCs w:val="28"/>
        </w:rPr>
        <w:t>mai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scăzut</w:t>
      </w:r>
      <w:proofErr w:type="spellEnd"/>
      <w:r w:rsidRPr="000B5119">
        <w:rPr>
          <w:sz w:val="28"/>
          <w:szCs w:val="28"/>
        </w:rPr>
        <w:t xml:space="preserve"> de </w:t>
      </w:r>
      <w:proofErr w:type="spellStart"/>
      <w:r w:rsidRPr="000B5119">
        <w:rPr>
          <w:sz w:val="28"/>
          <w:szCs w:val="28"/>
        </w:rPr>
        <w:t>informare</w:t>
      </w:r>
      <w:proofErr w:type="spellEnd"/>
      <w:r w:rsidRPr="000B5119">
        <w:rPr>
          <w:sz w:val="28"/>
          <w:szCs w:val="28"/>
        </w:rPr>
        <w:t xml:space="preserve"> cu </w:t>
      </w:r>
      <w:proofErr w:type="spellStart"/>
      <w:r w:rsidRPr="000B5119">
        <w:rPr>
          <w:sz w:val="28"/>
          <w:szCs w:val="28"/>
        </w:rPr>
        <w:t>privire</w:t>
      </w:r>
      <w:proofErr w:type="spellEnd"/>
      <w:r w:rsidRPr="000B5119">
        <w:rPr>
          <w:sz w:val="28"/>
          <w:szCs w:val="28"/>
        </w:rPr>
        <w:t xml:space="preserve"> la </w:t>
      </w:r>
      <w:proofErr w:type="spellStart"/>
      <w:r w:rsidRPr="000B5119">
        <w:rPr>
          <w:sz w:val="28"/>
          <w:szCs w:val="28"/>
        </w:rPr>
        <w:t>noile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metode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folosite</w:t>
      </w:r>
      <w:proofErr w:type="spellEnd"/>
      <w:r w:rsidRPr="000B5119">
        <w:rPr>
          <w:sz w:val="28"/>
          <w:szCs w:val="28"/>
        </w:rPr>
        <w:t xml:space="preserve"> de </w:t>
      </w:r>
      <w:proofErr w:type="spellStart"/>
      <w:r w:rsidRPr="000B5119">
        <w:rPr>
          <w:sz w:val="28"/>
          <w:szCs w:val="28"/>
        </w:rPr>
        <w:t>infractori</w:t>
      </w:r>
      <w:proofErr w:type="spellEnd"/>
      <w:r w:rsidRPr="000B5119">
        <w:rPr>
          <w:sz w:val="28"/>
          <w:szCs w:val="28"/>
        </w:rPr>
        <w:t xml:space="preserve">, </w:t>
      </w:r>
      <w:proofErr w:type="spellStart"/>
      <w:r w:rsidRPr="000B5119">
        <w:rPr>
          <w:sz w:val="28"/>
          <w:szCs w:val="28"/>
        </w:rPr>
        <w:t>tipuri</w:t>
      </w:r>
      <w:proofErr w:type="spellEnd"/>
      <w:r w:rsidRPr="000B5119">
        <w:rPr>
          <w:sz w:val="28"/>
          <w:szCs w:val="28"/>
        </w:rPr>
        <w:t xml:space="preserve"> de </w:t>
      </w:r>
      <w:proofErr w:type="spellStart"/>
      <w:r w:rsidRPr="000B5119">
        <w:rPr>
          <w:sz w:val="28"/>
          <w:szCs w:val="28"/>
        </w:rPr>
        <w:t>infracțiuni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sau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modalități</w:t>
      </w:r>
      <w:proofErr w:type="spellEnd"/>
      <w:r w:rsidRPr="000B5119">
        <w:rPr>
          <w:sz w:val="28"/>
          <w:szCs w:val="28"/>
        </w:rPr>
        <w:t xml:space="preserve"> de </w:t>
      </w:r>
      <w:proofErr w:type="spellStart"/>
      <w:r w:rsidRPr="000B5119">
        <w:rPr>
          <w:sz w:val="28"/>
          <w:szCs w:val="28"/>
        </w:rPr>
        <w:t>protecție</w:t>
      </w:r>
      <w:proofErr w:type="spellEnd"/>
      <w:r w:rsidRPr="000B5119">
        <w:rPr>
          <w:sz w:val="28"/>
          <w:szCs w:val="28"/>
        </w:rPr>
        <w:t xml:space="preserve">, </w:t>
      </w:r>
      <w:proofErr w:type="spellStart"/>
      <w:r w:rsidRPr="000B5119">
        <w:rPr>
          <w:sz w:val="28"/>
          <w:szCs w:val="28"/>
        </w:rPr>
        <w:t>dar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și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printr</w:t>
      </w:r>
      <w:proofErr w:type="spellEnd"/>
      <w:r w:rsidRPr="000B5119">
        <w:rPr>
          <w:sz w:val="28"/>
          <w:szCs w:val="28"/>
        </w:rPr>
        <w:t xml:space="preserve">-o </w:t>
      </w:r>
      <w:proofErr w:type="spellStart"/>
      <w:r w:rsidRPr="000B5119">
        <w:rPr>
          <w:sz w:val="28"/>
          <w:szCs w:val="28"/>
        </w:rPr>
        <w:t>serie</w:t>
      </w:r>
      <w:proofErr w:type="spellEnd"/>
      <w:r w:rsidRPr="000B5119">
        <w:rPr>
          <w:sz w:val="28"/>
          <w:szCs w:val="28"/>
        </w:rPr>
        <w:t xml:space="preserve"> de </w:t>
      </w:r>
      <w:proofErr w:type="spellStart"/>
      <w:r w:rsidRPr="000B5119">
        <w:rPr>
          <w:i/>
          <w:sz w:val="28"/>
          <w:szCs w:val="28"/>
        </w:rPr>
        <w:t>comportamente</w:t>
      </w:r>
      <w:proofErr w:type="spellEnd"/>
      <w:r w:rsidRPr="000B5119">
        <w:rPr>
          <w:i/>
          <w:sz w:val="28"/>
          <w:szCs w:val="28"/>
        </w:rPr>
        <w:t xml:space="preserve"> de </w:t>
      </w:r>
      <w:proofErr w:type="spellStart"/>
      <w:r w:rsidRPr="000B5119">
        <w:rPr>
          <w:i/>
          <w:sz w:val="28"/>
          <w:szCs w:val="28"/>
        </w:rPr>
        <w:t>risc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prezente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în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cadrul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acestei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categorii</w:t>
      </w:r>
      <w:proofErr w:type="spellEnd"/>
      <w:r w:rsidRPr="000B5119">
        <w:rPr>
          <w:sz w:val="28"/>
          <w:szCs w:val="28"/>
        </w:rPr>
        <w:t xml:space="preserve">. </w:t>
      </w:r>
    </w:p>
    <w:p w14:paraId="22CB7BB8" w14:textId="77777777" w:rsidR="000B5119" w:rsidRPr="000B5119" w:rsidRDefault="000B5119" w:rsidP="000B5119">
      <w:pPr>
        <w:ind w:firstLine="720"/>
        <w:jc w:val="both"/>
        <w:rPr>
          <w:rFonts w:eastAsia="MS Mincho"/>
          <w:sz w:val="28"/>
          <w:szCs w:val="28"/>
        </w:rPr>
      </w:pPr>
      <w:proofErr w:type="spellStart"/>
      <w:r w:rsidRPr="000B5119">
        <w:rPr>
          <w:sz w:val="28"/>
          <w:szCs w:val="28"/>
        </w:rPr>
        <w:t>În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contextul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fenomenului</w:t>
      </w:r>
      <w:proofErr w:type="spellEnd"/>
      <w:r w:rsidRPr="000B5119">
        <w:rPr>
          <w:sz w:val="28"/>
          <w:szCs w:val="28"/>
        </w:rPr>
        <w:t xml:space="preserve"> de </w:t>
      </w:r>
      <w:proofErr w:type="spellStart"/>
      <w:r w:rsidRPr="000B5119">
        <w:rPr>
          <w:sz w:val="28"/>
          <w:szCs w:val="28"/>
        </w:rPr>
        <w:t>îmbătrânire</w:t>
      </w:r>
      <w:proofErr w:type="spellEnd"/>
      <w:r w:rsidRPr="000B5119">
        <w:rPr>
          <w:sz w:val="28"/>
          <w:szCs w:val="28"/>
        </w:rPr>
        <w:t xml:space="preserve"> a </w:t>
      </w:r>
      <w:proofErr w:type="spellStart"/>
      <w:r w:rsidRPr="000B5119">
        <w:rPr>
          <w:sz w:val="28"/>
          <w:szCs w:val="28"/>
        </w:rPr>
        <w:t>populației</w:t>
      </w:r>
      <w:proofErr w:type="spellEnd"/>
      <w:r w:rsidRPr="000B5119">
        <w:rPr>
          <w:sz w:val="28"/>
          <w:szCs w:val="28"/>
        </w:rPr>
        <w:t xml:space="preserve">, </w:t>
      </w:r>
      <w:proofErr w:type="spellStart"/>
      <w:r w:rsidRPr="000B5119">
        <w:rPr>
          <w:b/>
          <w:i/>
          <w:sz w:val="28"/>
          <w:szCs w:val="28"/>
        </w:rPr>
        <w:t>persoanele</w:t>
      </w:r>
      <w:proofErr w:type="spellEnd"/>
      <w:r w:rsidRPr="000B5119">
        <w:rPr>
          <w:b/>
          <w:i/>
          <w:sz w:val="28"/>
          <w:szCs w:val="28"/>
        </w:rPr>
        <w:t xml:space="preserve"> </w:t>
      </w:r>
      <w:proofErr w:type="spellStart"/>
      <w:r w:rsidRPr="000B5119">
        <w:rPr>
          <w:b/>
          <w:i/>
          <w:sz w:val="28"/>
          <w:szCs w:val="28"/>
        </w:rPr>
        <w:t>vârstnice</w:t>
      </w:r>
      <w:proofErr w:type="spellEnd"/>
      <w:r w:rsidRPr="000B5119">
        <w:rPr>
          <w:b/>
          <w:i/>
          <w:sz w:val="28"/>
          <w:szCs w:val="28"/>
        </w:rPr>
        <w:t xml:space="preserve"> </w:t>
      </w:r>
      <w:proofErr w:type="spellStart"/>
      <w:r w:rsidRPr="000B5119">
        <w:rPr>
          <w:b/>
          <w:i/>
          <w:sz w:val="28"/>
          <w:szCs w:val="28"/>
        </w:rPr>
        <w:t>reprezintă</w:t>
      </w:r>
      <w:proofErr w:type="spellEnd"/>
      <w:r w:rsidRPr="000B5119">
        <w:rPr>
          <w:b/>
          <w:i/>
          <w:sz w:val="28"/>
          <w:szCs w:val="28"/>
        </w:rPr>
        <w:t xml:space="preserve"> </w:t>
      </w:r>
      <w:proofErr w:type="gramStart"/>
      <w:r w:rsidRPr="000B5119">
        <w:rPr>
          <w:b/>
          <w:i/>
          <w:sz w:val="28"/>
          <w:szCs w:val="28"/>
        </w:rPr>
        <w:t>un segment</w:t>
      </w:r>
      <w:proofErr w:type="gramEnd"/>
      <w:r w:rsidRPr="000B5119">
        <w:rPr>
          <w:b/>
          <w:i/>
          <w:sz w:val="28"/>
          <w:szCs w:val="28"/>
        </w:rPr>
        <w:t xml:space="preserve"> din </w:t>
      </w:r>
      <w:proofErr w:type="spellStart"/>
      <w:r w:rsidRPr="000B5119">
        <w:rPr>
          <w:b/>
          <w:i/>
          <w:sz w:val="28"/>
          <w:szCs w:val="28"/>
        </w:rPr>
        <w:t>ce</w:t>
      </w:r>
      <w:proofErr w:type="spellEnd"/>
      <w:r w:rsidRPr="000B5119">
        <w:rPr>
          <w:b/>
          <w:i/>
          <w:sz w:val="28"/>
          <w:szCs w:val="28"/>
        </w:rPr>
        <w:t xml:space="preserve"> </w:t>
      </w:r>
      <w:proofErr w:type="spellStart"/>
      <w:r w:rsidRPr="000B5119">
        <w:rPr>
          <w:b/>
          <w:i/>
          <w:sz w:val="28"/>
          <w:szCs w:val="28"/>
        </w:rPr>
        <w:t>în</w:t>
      </w:r>
      <w:proofErr w:type="spellEnd"/>
      <w:r w:rsidRPr="000B5119">
        <w:rPr>
          <w:b/>
          <w:i/>
          <w:sz w:val="28"/>
          <w:szCs w:val="28"/>
        </w:rPr>
        <w:t xml:space="preserve"> </w:t>
      </w:r>
      <w:proofErr w:type="spellStart"/>
      <w:r w:rsidRPr="000B5119">
        <w:rPr>
          <w:b/>
          <w:i/>
          <w:sz w:val="28"/>
          <w:szCs w:val="28"/>
        </w:rPr>
        <w:t>ce</w:t>
      </w:r>
      <w:proofErr w:type="spellEnd"/>
      <w:r w:rsidRPr="000B5119">
        <w:rPr>
          <w:b/>
          <w:i/>
          <w:sz w:val="28"/>
          <w:szCs w:val="28"/>
        </w:rPr>
        <w:t xml:space="preserve"> </w:t>
      </w:r>
      <w:proofErr w:type="spellStart"/>
      <w:r w:rsidRPr="000B5119">
        <w:rPr>
          <w:b/>
          <w:i/>
          <w:sz w:val="28"/>
          <w:szCs w:val="28"/>
        </w:rPr>
        <w:t>mai</w:t>
      </w:r>
      <w:proofErr w:type="spellEnd"/>
      <w:r w:rsidRPr="000B5119">
        <w:rPr>
          <w:b/>
          <w:i/>
          <w:sz w:val="28"/>
          <w:szCs w:val="28"/>
        </w:rPr>
        <w:t xml:space="preserve"> </w:t>
      </w:r>
      <w:proofErr w:type="spellStart"/>
      <w:r w:rsidRPr="000B5119">
        <w:rPr>
          <w:b/>
          <w:i/>
          <w:sz w:val="28"/>
          <w:szCs w:val="28"/>
        </w:rPr>
        <w:t>semnificativ</w:t>
      </w:r>
      <w:proofErr w:type="spellEnd"/>
      <w:r w:rsidRPr="000B5119">
        <w:rPr>
          <w:b/>
          <w:i/>
          <w:sz w:val="28"/>
          <w:szCs w:val="28"/>
        </w:rPr>
        <w:t xml:space="preserve"> al </w:t>
      </w:r>
      <w:proofErr w:type="spellStart"/>
      <w:r w:rsidRPr="000B5119">
        <w:rPr>
          <w:b/>
          <w:i/>
          <w:sz w:val="28"/>
          <w:szCs w:val="28"/>
        </w:rPr>
        <w:t>populației</w:t>
      </w:r>
      <w:proofErr w:type="spellEnd"/>
      <w:r w:rsidRPr="000B5119">
        <w:rPr>
          <w:sz w:val="28"/>
          <w:szCs w:val="28"/>
        </w:rPr>
        <w:t xml:space="preserve"> </w:t>
      </w:r>
      <w:r w:rsidRPr="000B5119">
        <w:rPr>
          <w:rFonts w:eastAsia="MS Mincho"/>
          <w:sz w:val="28"/>
          <w:szCs w:val="28"/>
        </w:rPr>
        <w:t xml:space="preserve">care </w:t>
      </w:r>
      <w:proofErr w:type="spellStart"/>
      <w:r w:rsidRPr="000B5119">
        <w:rPr>
          <w:rFonts w:eastAsia="MS Mincho"/>
          <w:sz w:val="28"/>
          <w:szCs w:val="28"/>
        </w:rPr>
        <w:t>necesită</w:t>
      </w:r>
      <w:proofErr w:type="spellEnd"/>
      <w:r w:rsidRPr="000B5119">
        <w:rPr>
          <w:rFonts w:eastAsia="MS Mincho"/>
          <w:sz w:val="28"/>
          <w:szCs w:val="28"/>
        </w:rPr>
        <w:t xml:space="preserve"> o </w:t>
      </w:r>
      <w:proofErr w:type="spellStart"/>
      <w:r w:rsidRPr="000B5119">
        <w:rPr>
          <w:rFonts w:eastAsia="MS Mincho"/>
          <w:sz w:val="28"/>
          <w:szCs w:val="28"/>
        </w:rPr>
        <w:t>atenție</w:t>
      </w:r>
      <w:proofErr w:type="spellEnd"/>
      <w:r w:rsidRPr="000B5119">
        <w:rPr>
          <w:rFonts w:eastAsia="MS Mincho"/>
          <w:sz w:val="28"/>
          <w:szCs w:val="28"/>
        </w:rPr>
        <w:t xml:space="preserve"> </w:t>
      </w:r>
      <w:proofErr w:type="spellStart"/>
      <w:r w:rsidRPr="000B5119">
        <w:rPr>
          <w:rFonts w:eastAsia="MS Mincho"/>
          <w:sz w:val="28"/>
          <w:szCs w:val="28"/>
        </w:rPr>
        <w:t>aparte</w:t>
      </w:r>
      <w:proofErr w:type="spellEnd"/>
      <w:r w:rsidRPr="000B5119">
        <w:rPr>
          <w:rFonts w:eastAsia="MS Mincho"/>
          <w:sz w:val="28"/>
          <w:szCs w:val="28"/>
        </w:rPr>
        <w:t xml:space="preserve"> </w:t>
      </w:r>
      <w:proofErr w:type="spellStart"/>
      <w:r w:rsidRPr="000B5119">
        <w:rPr>
          <w:rFonts w:eastAsia="MS Mincho"/>
          <w:sz w:val="28"/>
          <w:szCs w:val="28"/>
        </w:rPr>
        <w:t>și</w:t>
      </w:r>
      <w:proofErr w:type="spellEnd"/>
      <w:r w:rsidRPr="000B5119">
        <w:rPr>
          <w:rFonts w:eastAsia="MS Mincho"/>
          <w:sz w:val="28"/>
          <w:szCs w:val="28"/>
        </w:rPr>
        <w:t xml:space="preserve"> o </w:t>
      </w:r>
      <w:proofErr w:type="spellStart"/>
      <w:r w:rsidRPr="000B5119">
        <w:rPr>
          <w:rFonts w:eastAsia="MS Mincho"/>
          <w:sz w:val="28"/>
          <w:szCs w:val="28"/>
        </w:rPr>
        <w:t>concentrare</w:t>
      </w:r>
      <w:proofErr w:type="spellEnd"/>
      <w:r w:rsidRPr="000B5119">
        <w:rPr>
          <w:rFonts w:eastAsia="MS Mincho"/>
          <w:sz w:val="28"/>
          <w:szCs w:val="28"/>
        </w:rPr>
        <w:t xml:space="preserve"> </w:t>
      </w:r>
      <w:proofErr w:type="gramStart"/>
      <w:r w:rsidRPr="000B5119">
        <w:rPr>
          <w:rFonts w:eastAsia="MS Mincho"/>
          <w:sz w:val="28"/>
          <w:szCs w:val="28"/>
        </w:rPr>
        <w:t>a</w:t>
      </w:r>
      <w:proofErr w:type="gramEnd"/>
      <w:r w:rsidRPr="000B5119">
        <w:rPr>
          <w:rFonts w:eastAsia="MS Mincho"/>
          <w:sz w:val="28"/>
          <w:szCs w:val="28"/>
        </w:rPr>
        <w:t xml:space="preserve"> </w:t>
      </w:r>
      <w:proofErr w:type="spellStart"/>
      <w:r w:rsidRPr="000B5119">
        <w:rPr>
          <w:rFonts w:eastAsia="MS Mincho"/>
          <w:sz w:val="28"/>
          <w:szCs w:val="28"/>
        </w:rPr>
        <w:t>activităților</w:t>
      </w:r>
      <w:proofErr w:type="spellEnd"/>
      <w:r w:rsidRPr="000B5119">
        <w:rPr>
          <w:rFonts w:eastAsia="MS Mincho"/>
          <w:sz w:val="28"/>
          <w:szCs w:val="28"/>
        </w:rPr>
        <w:t xml:space="preserve"> preventive </w:t>
      </w:r>
      <w:proofErr w:type="spellStart"/>
      <w:r w:rsidRPr="000B5119">
        <w:rPr>
          <w:rFonts w:eastAsia="MS Mincho"/>
          <w:sz w:val="28"/>
          <w:szCs w:val="28"/>
        </w:rPr>
        <w:t>adaptată</w:t>
      </w:r>
      <w:proofErr w:type="spellEnd"/>
      <w:r w:rsidRPr="000B5119">
        <w:rPr>
          <w:rFonts w:eastAsia="MS Mincho"/>
          <w:sz w:val="28"/>
          <w:szCs w:val="28"/>
        </w:rPr>
        <w:t xml:space="preserve"> </w:t>
      </w:r>
      <w:proofErr w:type="spellStart"/>
      <w:r w:rsidRPr="000B5119">
        <w:rPr>
          <w:rFonts w:eastAsia="MS Mincho"/>
          <w:sz w:val="28"/>
          <w:szCs w:val="28"/>
        </w:rPr>
        <w:t>necesităților</w:t>
      </w:r>
      <w:proofErr w:type="spellEnd"/>
      <w:r w:rsidRPr="000B5119">
        <w:rPr>
          <w:rFonts w:eastAsia="MS Mincho"/>
          <w:sz w:val="28"/>
          <w:szCs w:val="28"/>
        </w:rPr>
        <w:t xml:space="preserve"> </w:t>
      </w:r>
      <w:proofErr w:type="spellStart"/>
      <w:r w:rsidRPr="000B5119">
        <w:rPr>
          <w:rFonts w:eastAsia="MS Mincho"/>
          <w:sz w:val="28"/>
          <w:szCs w:val="28"/>
        </w:rPr>
        <w:t>specifice</w:t>
      </w:r>
      <w:proofErr w:type="spellEnd"/>
      <w:r w:rsidRPr="000B5119">
        <w:rPr>
          <w:rFonts w:eastAsia="MS Mincho"/>
          <w:sz w:val="28"/>
          <w:szCs w:val="28"/>
        </w:rPr>
        <w:t xml:space="preserve"> ale </w:t>
      </w:r>
      <w:proofErr w:type="spellStart"/>
      <w:r w:rsidRPr="000B5119">
        <w:rPr>
          <w:rFonts w:eastAsia="MS Mincho"/>
          <w:sz w:val="28"/>
          <w:szCs w:val="28"/>
        </w:rPr>
        <w:t>acestei</w:t>
      </w:r>
      <w:proofErr w:type="spellEnd"/>
      <w:r w:rsidRPr="000B5119">
        <w:rPr>
          <w:rFonts w:eastAsia="MS Mincho"/>
          <w:sz w:val="28"/>
          <w:szCs w:val="28"/>
        </w:rPr>
        <w:t xml:space="preserve"> </w:t>
      </w:r>
      <w:proofErr w:type="spellStart"/>
      <w:r w:rsidRPr="000B5119">
        <w:rPr>
          <w:rFonts w:eastAsia="MS Mincho"/>
          <w:sz w:val="28"/>
          <w:szCs w:val="28"/>
        </w:rPr>
        <w:t>categorii</w:t>
      </w:r>
      <w:proofErr w:type="spellEnd"/>
      <w:r w:rsidRPr="000B5119">
        <w:rPr>
          <w:rFonts w:eastAsia="MS Mincho"/>
          <w:sz w:val="28"/>
          <w:szCs w:val="28"/>
        </w:rPr>
        <w:t xml:space="preserve">. </w:t>
      </w:r>
    </w:p>
    <w:p w14:paraId="73560713" w14:textId="77777777" w:rsidR="000B5119" w:rsidRPr="000B5119" w:rsidRDefault="000B5119" w:rsidP="000B5119">
      <w:pPr>
        <w:ind w:firstLine="720"/>
        <w:jc w:val="both"/>
        <w:rPr>
          <w:sz w:val="28"/>
          <w:szCs w:val="28"/>
        </w:rPr>
      </w:pPr>
      <w:proofErr w:type="spellStart"/>
      <w:r w:rsidRPr="000B5119">
        <w:rPr>
          <w:sz w:val="28"/>
          <w:szCs w:val="28"/>
        </w:rPr>
        <w:t>Având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în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vedere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condițiile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expuse</w:t>
      </w:r>
      <w:proofErr w:type="spellEnd"/>
      <w:r w:rsidRPr="000B5119">
        <w:rPr>
          <w:sz w:val="28"/>
          <w:szCs w:val="28"/>
        </w:rPr>
        <w:t xml:space="preserve">, </w:t>
      </w:r>
      <w:proofErr w:type="spellStart"/>
      <w:r w:rsidRPr="000B5119">
        <w:rPr>
          <w:sz w:val="28"/>
          <w:szCs w:val="28"/>
        </w:rPr>
        <w:t>poliția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vrânceană</w:t>
      </w:r>
      <w:proofErr w:type="spellEnd"/>
      <w:r w:rsidRPr="000B5119">
        <w:rPr>
          <w:sz w:val="28"/>
          <w:szCs w:val="28"/>
        </w:rPr>
        <w:t xml:space="preserve">, </w:t>
      </w:r>
      <w:proofErr w:type="spellStart"/>
      <w:r w:rsidRPr="000B5119">
        <w:rPr>
          <w:sz w:val="28"/>
          <w:szCs w:val="28"/>
        </w:rPr>
        <w:t>prin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toate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structurile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componente</w:t>
      </w:r>
      <w:proofErr w:type="spellEnd"/>
      <w:r w:rsidRPr="000B5119">
        <w:rPr>
          <w:sz w:val="28"/>
          <w:szCs w:val="28"/>
        </w:rPr>
        <w:t xml:space="preserve">, </w:t>
      </w:r>
      <w:proofErr w:type="spellStart"/>
      <w:r w:rsidRPr="000B5119">
        <w:rPr>
          <w:sz w:val="28"/>
          <w:szCs w:val="28"/>
        </w:rPr>
        <w:t>dar</w:t>
      </w:r>
      <w:proofErr w:type="spellEnd"/>
      <w:r w:rsidRPr="000B5119">
        <w:rPr>
          <w:sz w:val="28"/>
          <w:szCs w:val="28"/>
        </w:rPr>
        <w:t xml:space="preserve"> cu </w:t>
      </w:r>
      <w:proofErr w:type="spellStart"/>
      <w:r w:rsidRPr="000B5119">
        <w:rPr>
          <w:sz w:val="28"/>
          <w:szCs w:val="28"/>
        </w:rPr>
        <w:t>precădere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prin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structura</w:t>
      </w:r>
      <w:proofErr w:type="spellEnd"/>
      <w:r w:rsidRPr="000B5119">
        <w:rPr>
          <w:sz w:val="28"/>
          <w:szCs w:val="28"/>
        </w:rPr>
        <w:t xml:space="preserve"> de </w:t>
      </w:r>
      <w:proofErr w:type="spellStart"/>
      <w:r w:rsidRPr="000B5119">
        <w:rPr>
          <w:sz w:val="28"/>
          <w:szCs w:val="28"/>
        </w:rPr>
        <w:t>ordine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publică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și</w:t>
      </w:r>
      <w:proofErr w:type="spellEnd"/>
      <w:r w:rsidRPr="000B5119">
        <w:rPr>
          <w:sz w:val="28"/>
          <w:szCs w:val="28"/>
        </w:rPr>
        <w:t xml:space="preserve"> de </w:t>
      </w:r>
      <w:proofErr w:type="spellStart"/>
      <w:r w:rsidRPr="000B5119">
        <w:rPr>
          <w:sz w:val="28"/>
          <w:szCs w:val="28"/>
        </w:rPr>
        <w:t>prevenire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desfășoară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activități</w:t>
      </w:r>
      <w:proofErr w:type="spellEnd"/>
      <w:r w:rsidRPr="000B5119">
        <w:rPr>
          <w:sz w:val="28"/>
          <w:szCs w:val="28"/>
        </w:rPr>
        <w:t xml:space="preserve"> de </w:t>
      </w:r>
      <w:proofErr w:type="spellStart"/>
      <w:r w:rsidRPr="000B5119">
        <w:rPr>
          <w:sz w:val="28"/>
          <w:szCs w:val="28"/>
        </w:rPr>
        <w:t>informare</w:t>
      </w:r>
      <w:proofErr w:type="spellEnd"/>
      <w:r w:rsidRPr="000B5119">
        <w:rPr>
          <w:sz w:val="28"/>
          <w:szCs w:val="28"/>
        </w:rPr>
        <w:t xml:space="preserve"> </w:t>
      </w:r>
      <w:proofErr w:type="spellStart"/>
      <w:r w:rsidRPr="000B5119">
        <w:rPr>
          <w:sz w:val="28"/>
          <w:szCs w:val="28"/>
        </w:rPr>
        <w:t>permanentă</w:t>
      </w:r>
      <w:proofErr w:type="spellEnd"/>
      <w:r w:rsidRPr="000B5119">
        <w:rPr>
          <w:sz w:val="28"/>
          <w:szCs w:val="28"/>
        </w:rPr>
        <w:t xml:space="preserve"> </w:t>
      </w:r>
      <w:r w:rsidRPr="000B5119">
        <w:rPr>
          <w:kern w:val="24"/>
          <w:sz w:val="28"/>
          <w:szCs w:val="28"/>
        </w:rPr>
        <w:t xml:space="preserve">a </w:t>
      </w:r>
      <w:proofErr w:type="spellStart"/>
      <w:r w:rsidRPr="000B5119">
        <w:rPr>
          <w:kern w:val="24"/>
          <w:sz w:val="28"/>
          <w:szCs w:val="28"/>
        </w:rPr>
        <w:t>acestor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persoane</w:t>
      </w:r>
      <w:proofErr w:type="spellEnd"/>
      <w:r w:rsidRPr="000B5119">
        <w:rPr>
          <w:kern w:val="24"/>
          <w:sz w:val="28"/>
          <w:szCs w:val="28"/>
        </w:rPr>
        <w:t xml:space="preserve"> cu </w:t>
      </w:r>
      <w:proofErr w:type="spellStart"/>
      <w:r w:rsidRPr="000B5119">
        <w:rPr>
          <w:kern w:val="24"/>
          <w:sz w:val="28"/>
          <w:szCs w:val="28"/>
        </w:rPr>
        <w:t>privire</w:t>
      </w:r>
      <w:proofErr w:type="spellEnd"/>
      <w:r w:rsidRPr="000B5119">
        <w:rPr>
          <w:kern w:val="24"/>
          <w:sz w:val="28"/>
          <w:szCs w:val="28"/>
        </w:rPr>
        <w:t xml:space="preserve"> la </w:t>
      </w:r>
      <w:proofErr w:type="spellStart"/>
      <w:r w:rsidRPr="000B5119">
        <w:rPr>
          <w:kern w:val="24"/>
          <w:sz w:val="28"/>
          <w:szCs w:val="28"/>
        </w:rPr>
        <w:t>riscurile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și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vulnerabilitățile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specifice</w:t>
      </w:r>
      <w:proofErr w:type="spellEnd"/>
      <w:r w:rsidRPr="000B5119">
        <w:rPr>
          <w:kern w:val="24"/>
          <w:sz w:val="28"/>
          <w:szCs w:val="28"/>
        </w:rPr>
        <w:t xml:space="preserve">, </w:t>
      </w:r>
      <w:proofErr w:type="spellStart"/>
      <w:r w:rsidRPr="000B5119">
        <w:rPr>
          <w:kern w:val="24"/>
          <w:sz w:val="28"/>
          <w:szCs w:val="28"/>
        </w:rPr>
        <w:t>specificul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infracționalității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îndreptate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împotriva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acestei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categorii</w:t>
      </w:r>
      <w:proofErr w:type="spellEnd"/>
      <w:r w:rsidRPr="000B5119">
        <w:rPr>
          <w:kern w:val="24"/>
          <w:sz w:val="28"/>
          <w:szCs w:val="28"/>
        </w:rPr>
        <w:t xml:space="preserve"> de </w:t>
      </w:r>
      <w:proofErr w:type="spellStart"/>
      <w:r w:rsidRPr="000B5119">
        <w:rPr>
          <w:kern w:val="24"/>
          <w:sz w:val="28"/>
          <w:szCs w:val="28"/>
        </w:rPr>
        <w:t>persoane</w:t>
      </w:r>
      <w:proofErr w:type="spellEnd"/>
      <w:r w:rsidRPr="000B5119">
        <w:rPr>
          <w:kern w:val="24"/>
          <w:sz w:val="28"/>
          <w:szCs w:val="28"/>
        </w:rPr>
        <w:t xml:space="preserve"> precum </w:t>
      </w:r>
      <w:proofErr w:type="spellStart"/>
      <w:r w:rsidRPr="000B5119">
        <w:rPr>
          <w:kern w:val="24"/>
          <w:sz w:val="28"/>
          <w:szCs w:val="28"/>
        </w:rPr>
        <w:t>și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metode</w:t>
      </w:r>
      <w:proofErr w:type="spellEnd"/>
      <w:r w:rsidRPr="000B5119">
        <w:rPr>
          <w:kern w:val="24"/>
          <w:sz w:val="28"/>
          <w:szCs w:val="28"/>
        </w:rPr>
        <w:t xml:space="preserve"> concrete de </w:t>
      </w:r>
      <w:proofErr w:type="spellStart"/>
      <w:r w:rsidRPr="000B5119">
        <w:rPr>
          <w:kern w:val="24"/>
          <w:sz w:val="28"/>
          <w:szCs w:val="28"/>
        </w:rPr>
        <w:t>protejare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și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asigurare</w:t>
      </w:r>
      <w:proofErr w:type="spellEnd"/>
      <w:r w:rsidRPr="000B5119">
        <w:rPr>
          <w:kern w:val="24"/>
          <w:sz w:val="28"/>
          <w:szCs w:val="28"/>
        </w:rPr>
        <w:t xml:space="preserve"> a </w:t>
      </w:r>
      <w:proofErr w:type="spellStart"/>
      <w:r w:rsidRPr="000B5119">
        <w:rPr>
          <w:kern w:val="24"/>
          <w:sz w:val="28"/>
          <w:szCs w:val="28"/>
        </w:rPr>
        <w:t>bunurilor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și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valorilor</w:t>
      </w:r>
      <w:proofErr w:type="spellEnd"/>
      <w:r w:rsidRPr="000B5119">
        <w:rPr>
          <w:kern w:val="24"/>
          <w:sz w:val="28"/>
          <w:szCs w:val="28"/>
        </w:rPr>
        <w:t xml:space="preserve"> </w:t>
      </w:r>
      <w:proofErr w:type="spellStart"/>
      <w:r w:rsidRPr="000B5119">
        <w:rPr>
          <w:kern w:val="24"/>
          <w:sz w:val="28"/>
          <w:szCs w:val="28"/>
        </w:rPr>
        <w:t>proprii</w:t>
      </w:r>
      <w:proofErr w:type="spellEnd"/>
      <w:r w:rsidRPr="000B5119">
        <w:rPr>
          <w:kern w:val="24"/>
          <w:sz w:val="28"/>
          <w:szCs w:val="28"/>
        </w:rPr>
        <w:t>.</w:t>
      </w:r>
    </w:p>
    <w:p w14:paraId="465A5DD0" w14:textId="77777777" w:rsidR="000B5119" w:rsidRDefault="000B5119" w:rsidP="000B5119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13CDBC6C" w14:textId="77777777" w:rsidR="000B5119" w:rsidRPr="00B1370B" w:rsidRDefault="000B5119" w:rsidP="000B5119">
      <w:pPr>
        <w:ind w:right="36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spellStart"/>
      <w:r w:rsidRPr="00B1370B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nfracționalitatea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îndreptată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împotriva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vârstnicilor</w:t>
      </w:r>
      <w:proofErr w:type="spellEnd"/>
    </w:p>
    <w:p w14:paraId="56C23620" w14:textId="77777777" w:rsidR="000B5119" w:rsidRPr="00B1370B" w:rsidRDefault="000B5119" w:rsidP="000B5119">
      <w:pPr>
        <w:jc w:val="both"/>
        <w:rPr>
          <w:rFonts w:eastAsia="MS Mincho"/>
          <w:sz w:val="16"/>
          <w:szCs w:val="16"/>
        </w:rPr>
      </w:pPr>
    </w:p>
    <w:p w14:paraId="73A360FC" w14:textId="77777777" w:rsidR="000B5119" w:rsidRPr="000B5119" w:rsidRDefault="000B5119" w:rsidP="000B5119">
      <w:pPr>
        <w:kinsoku w:val="0"/>
        <w:overflowPunct w:val="0"/>
        <w:ind w:firstLine="720"/>
        <w:jc w:val="both"/>
        <w:textAlignment w:val="baseline"/>
        <w:rPr>
          <w:bCs/>
          <w:iCs/>
          <w:kern w:val="24"/>
          <w:sz w:val="28"/>
          <w:szCs w:val="28"/>
        </w:rPr>
      </w:pPr>
      <w:proofErr w:type="spellStart"/>
      <w:r w:rsidRPr="000B5119">
        <w:rPr>
          <w:bCs/>
          <w:iCs/>
          <w:kern w:val="24"/>
          <w:sz w:val="28"/>
          <w:szCs w:val="28"/>
        </w:rPr>
        <w:t>Particularitățile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stilului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de </w:t>
      </w:r>
      <w:proofErr w:type="spellStart"/>
      <w:r w:rsidRPr="000B5119">
        <w:rPr>
          <w:bCs/>
          <w:iCs/>
          <w:kern w:val="24"/>
          <w:sz w:val="28"/>
          <w:szCs w:val="28"/>
        </w:rPr>
        <w:t>viață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şi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ale </w:t>
      </w:r>
      <w:proofErr w:type="spellStart"/>
      <w:r w:rsidRPr="000B5119">
        <w:rPr>
          <w:bCs/>
          <w:iCs/>
          <w:kern w:val="24"/>
          <w:sz w:val="28"/>
          <w:szCs w:val="28"/>
        </w:rPr>
        <w:t>stării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de </w:t>
      </w:r>
      <w:proofErr w:type="spellStart"/>
      <w:r w:rsidRPr="000B5119">
        <w:rPr>
          <w:bCs/>
          <w:iCs/>
          <w:kern w:val="24"/>
          <w:sz w:val="28"/>
          <w:szCs w:val="28"/>
        </w:rPr>
        <w:t>sănătate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: </w:t>
      </w:r>
      <w:proofErr w:type="spellStart"/>
      <w:r w:rsidRPr="000B5119">
        <w:rPr>
          <w:bCs/>
          <w:iCs/>
          <w:kern w:val="24"/>
          <w:sz w:val="28"/>
          <w:szCs w:val="28"/>
        </w:rPr>
        <w:t>vârsta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înaintată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, </w:t>
      </w:r>
      <w:proofErr w:type="spellStart"/>
      <w:r w:rsidRPr="000B5119">
        <w:rPr>
          <w:bCs/>
          <w:iCs/>
          <w:kern w:val="24"/>
          <w:sz w:val="28"/>
          <w:szCs w:val="28"/>
        </w:rPr>
        <w:t>afecţiuni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fizice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şi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psihice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, </w:t>
      </w:r>
      <w:proofErr w:type="spellStart"/>
      <w:r w:rsidRPr="000B5119">
        <w:rPr>
          <w:bCs/>
          <w:iCs/>
          <w:kern w:val="24"/>
          <w:sz w:val="28"/>
          <w:szCs w:val="28"/>
        </w:rPr>
        <w:t>locuirea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în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singurătate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sau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în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izolare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socială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, cu </w:t>
      </w:r>
      <w:proofErr w:type="spellStart"/>
      <w:r w:rsidRPr="000B5119">
        <w:rPr>
          <w:bCs/>
          <w:iCs/>
          <w:kern w:val="24"/>
          <w:sz w:val="28"/>
          <w:szCs w:val="28"/>
        </w:rPr>
        <w:t>credinţe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formate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de-a </w:t>
      </w:r>
      <w:proofErr w:type="spellStart"/>
      <w:r w:rsidRPr="000B5119">
        <w:rPr>
          <w:bCs/>
          <w:iCs/>
          <w:kern w:val="24"/>
          <w:sz w:val="28"/>
          <w:szCs w:val="28"/>
        </w:rPr>
        <w:t>lungul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timpului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care le </w:t>
      </w:r>
      <w:proofErr w:type="spellStart"/>
      <w:r w:rsidRPr="000B5119">
        <w:rPr>
          <w:bCs/>
          <w:iCs/>
          <w:kern w:val="24"/>
          <w:sz w:val="28"/>
          <w:szCs w:val="28"/>
        </w:rPr>
        <w:t>guvernează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viaţa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– de a </w:t>
      </w:r>
      <w:proofErr w:type="spellStart"/>
      <w:r w:rsidRPr="000B5119">
        <w:rPr>
          <w:bCs/>
          <w:iCs/>
          <w:kern w:val="24"/>
          <w:sz w:val="28"/>
          <w:szCs w:val="28"/>
        </w:rPr>
        <w:t>ajuta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semenii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(</w:t>
      </w:r>
      <w:proofErr w:type="spellStart"/>
      <w:r w:rsidRPr="000B5119">
        <w:rPr>
          <w:bCs/>
          <w:iCs/>
          <w:kern w:val="24"/>
          <w:sz w:val="28"/>
          <w:szCs w:val="28"/>
        </w:rPr>
        <w:t>chiar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dacă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nu </w:t>
      </w:r>
      <w:proofErr w:type="spellStart"/>
      <w:r w:rsidRPr="000B5119">
        <w:rPr>
          <w:bCs/>
          <w:iCs/>
          <w:kern w:val="24"/>
          <w:sz w:val="28"/>
          <w:szCs w:val="28"/>
        </w:rPr>
        <w:t>cunosc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persoanele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respective), de a </w:t>
      </w:r>
      <w:proofErr w:type="spellStart"/>
      <w:r w:rsidRPr="000B5119">
        <w:rPr>
          <w:bCs/>
          <w:iCs/>
          <w:kern w:val="24"/>
          <w:sz w:val="28"/>
          <w:szCs w:val="28"/>
        </w:rPr>
        <w:t>depozita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bunuri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(</w:t>
      </w:r>
      <w:proofErr w:type="spellStart"/>
      <w:r w:rsidRPr="000B5119">
        <w:rPr>
          <w:bCs/>
          <w:iCs/>
          <w:kern w:val="24"/>
          <w:sz w:val="28"/>
          <w:szCs w:val="28"/>
        </w:rPr>
        <w:t>bijuterii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şi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bani) </w:t>
      </w:r>
      <w:proofErr w:type="spellStart"/>
      <w:r w:rsidRPr="000B5119">
        <w:rPr>
          <w:bCs/>
          <w:iCs/>
          <w:kern w:val="24"/>
          <w:sz w:val="28"/>
          <w:szCs w:val="28"/>
        </w:rPr>
        <w:t>în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locuinţă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(</w:t>
      </w:r>
      <w:proofErr w:type="spellStart"/>
      <w:r w:rsidRPr="000B5119">
        <w:rPr>
          <w:bCs/>
          <w:iCs/>
          <w:kern w:val="24"/>
          <w:sz w:val="28"/>
          <w:szCs w:val="28"/>
        </w:rPr>
        <w:t>considerând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că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este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cel </w:t>
      </w:r>
      <w:proofErr w:type="spellStart"/>
      <w:r w:rsidRPr="000B5119">
        <w:rPr>
          <w:bCs/>
          <w:iCs/>
          <w:kern w:val="24"/>
          <w:sz w:val="28"/>
          <w:szCs w:val="28"/>
        </w:rPr>
        <w:t>mai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sigur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loc), </w:t>
      </w:r>
      <w:proofErr w:type="spellStart"/>
      <w:r w:rsidRPr="000B5119">
        <w:rPr>
          <w:bCs/>
          <w:iCs/>
          <w:kern w:val="24"/>
          <w:sz w:val="28"/>
          <w:szCs w:val="28"/>
        </w:rPr>
        <w:t>naivitatea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de a </w:t>
      </w:r>
      <w:proofErr w:type="spellStart"/>
      <w:r w:rsidRPr="000B5119">
        <w:rPr>
          <w:bCs/>
          <w:iCs/>
          <w:kern w:val="24"/>
          <w:sz w:val="28"/>
          <w:szCs w:val="28"/>
        </w:rPr>
        <w:t>crede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că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pot </w:t>
      </w:r>
      <w:proofErr w:type="spellStart"/>
      <w:r w:rsidRPr="000B5119">
        <w:rPr>
          <w:bCs/>
          <w:iCs/>
          <w:kern w:val="24"/>
          <w:sz w:val="28"/>
          <w:szCs w:val="28"/>
        </w:rPr>
        <w:t>obţine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un </w:t>
      </w:r>
      <w:proofErr w:type="spellStart"/>
      <w:r w:rsidRPr="000B5119">
        <w:rPr>
          <w:bCs/>
          <w:iCs/>
          <w:kern w:val="24"/>
          <w:sz w:val="28"/>
          <w:szCs w:val="28"/>
        </w:rPr>
        <w:t>lucru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valoros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cu o </w:t>
      </w:r>
      <w:proofErr w:type="spellStart"/>
      <w:r w:rsidRPr="000B5119">
        <w:rPr>
          <w:bCs/>
          <w:iCs/>
          <w:kern w:val="24"/>
          <w:sz w:val="28"/>
          <w:szCs w:val="28"/>
        </w:rPr>
        <w:t>plată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minima, se pot </w:t>
      </w:r>
      <w:proofErr w:type="spellStart"/>
      <w:r w:rsidRPr="000B5119">
        <w:rPr>
          <w:bCs/>
          <w:iCs/>
          <w:kern w:val="24"/>
          <w:sz w:val="28"/>
          <w:szCs w:val="28"/>
        </w:rPr>
        <w:t>transforma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în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vulnerabilități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prin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care </w:t>
      </w:r>
      <w:proofErr w:type="spellStart"/>
      <w:r w:rsidRPr="000B5119">
        <w:rPr>
          <w:bCs/>
          <w:iCs/>
          <w:kern w:val="24"/>
          <w:sz w:val="28"/>
          <w:szCs w:val="28"/>
        </w:rPr>
        <w:t>persoanele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vârstnice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pot </w:t>
      </w:r>
      <w:proofErr w:type="spellStart"/>
      <w:r w:rsidRPr="000B5119">
        <w:rPr>
          <w:bCs/>
          <w:iCs/>
          <w:kern w:val="24"/>
          <w:sz w:val="28"/>
          <w:szCs w:val="28"/>
        </w:rPr>
        <w:t>deveni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iCs/>
          <w:kern w:val="24"/>
          <w:sz w:val="28"/>
          <w:szCs w:val="28"/>
        </w:rPr>
        <w:t>victime</w:t>
      </w:r>
      <w:proofErr w:type="spellEnd"/>
      <w:r w:rsidRPr="000B5119">
        <w:rPr>
          <w:bCs/>
          <w:iCs/>
          <w:kern w:val="24"/>
          <w:sz w:val="28"/>
          <w:szCs w:val="28"/>
        </w:rPr>
        <w:t xml:space="preserve"> ale </w:t>
      </w:r>
      <w:proofErr w:type="spellStart"/>
      <w:r w:rsidRPr="000B5119">
        <w:rPr>
          <w:bCs/>
          <w:iCs/>
          <w:kern w:val="24"/>
          <w:sz w:val="28"/>
          <w:szCs w:val="28"/>
        </w:rPr>
        <w:t>infracţiunilor</w:t>
      </w:r>
      <w:proofErr w:type="spellEnd"/>
      <w:r w:rsidRPr="000B5119">
        <w:rPr>
          <w:bCs/>
          <w:iCs/>
          <w:kern w:val="24"/>
          <w:sz w:val="28"/>
          <w:szCs w:val="28"/>
        </w:rPr>
        <w:t>.</w:t>
      </w:r>
    </w:p>
    <w:p w14:paraId="5DCC8AF2" w14:textId="77777777" w:rsidR="000B5119" w:rsidRPr="000B5119" w:rsidRDefault="000B5119" w:rsidP="000B5119">
      <w:pPr>
        <w:kinsoku w:val="0"/>
        <w:overflowPunct w:val="0"/>
        <w:ind w:firstLine="720"/>
        <w:jc w:val="both"/>
        <w:textAlignment w:val="baseline"/>
        <w:rPr>
          <w:bCs/>
          <w:kern w:val="24"/>
          <w:sz w:val="28"/>
          <w:szCs w:val="28"/>
        </w:rPr>
      </w:pPr>
      <w:r w:rsidRPr="000B5119">
        <w:rPr>
          <w:bCs/>
          <w:kern w:val="24"/>
          <w:sz w:val="28"/>
          <w:szCs w:val="28"/>
        </w:rPr>
        <w:t xml:space="preserve">Din </w:t>
      </w:r>
      <w:proofErr w:type="spellStart"/>
      <w:r w:rsidRPr="000B5119">
        <w:rPr>
          <w:bCs/>
          <w:kern w:val="24"/>
          <w:sz w:val="28"/>
          <w:szCs w:val="28"/>
        </w:rPr>
        <w:t>perspectiva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victimologică</w:t>
      </w:r>
      <w:proofErr w:type="spellEnd"/>
      <w:r w:rsidRPr="000B5119">
        <w:rPr>
          <w:bCs/>
          <w:kern w:val="24"/>
          <w:sz w:val="28"/>
          <w:szCs w:val="28"/>
        </w:rPr>
        <w:t xml:space="preserve">, conform </w:t>
      </w:r>
      <w:proofErr w:type="spellStart"/>
      <w:r w:rsidRPr="000B5119">
        <w:rPr>
          <w:bCs/>
          <w:kern w:val="24"/>
          <w:sz w:val="28"/>
          <w:szCs w:val="28"/>
        </w:rPr>
        <w:t>studiului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realizat</w:t>
      </w:r>
      <w:proofErr w:type="spellEnd"/>
      <w:r w:rsidRPr="000B5119">
        <w:rPr>
          <w:bCs/>
          <w:kern w:val="24"/>
          <w:sz w:val="28"/>
          <w:szCs w:val="28"/>
        </w:rPr>
        <w:t xml:space="preserve"> de </w:t>
      </w:r>
      <w:proofErr w:type="spellStart"/>
      <w:r w:rsidRPr="000B5119">
        <w:rPr>
          <w:bCs/>
          <w:kern w:val="24"/>
          <w:sz w:val="28"/>
          <w:szCs w:val="28"/>
        </w:rPr>
        <w:t>Poliția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Română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prin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Institutul</w:t>
      </w:r>
      <w:proofErr w:type="spellEnd"/>
      <w:r w:rsidRPr="000B5119">
        <w:rPr>
          <w:bCs/>
          <w:kern w:val="24"/>
          <w:sz w:val="28"/>
          <w:szCs w:val="28"/>
        </w:rPr>
        <w:t xml:space="preserve"> de </w:t>
      </w:r>
      <w:proofErr w:type="spellStart"/>
      <w:r w:rsidRPr="000B5119">
        <w:rPr>
          <w:bCs/>
          <w:kern w:val="24"/>
          <w:sz w:val="28"/>
          <w:szCs w:val="28"/>
        </w:rPr>
        <w:t>Cercetare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și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Prevenire</w:t>
      </w:r>
      <w:proofErr w:type="spellEnd"/>
      <w:r w:rsidRPr="000B5119">
        <w:rPr>
          <w:bCs/>
          <w:kern w:val="24"/>
          <w:sz w:val="28"/>
          <w:szCs w:val="28"/>
        </w:rPr>
        <w:t xml:space="preserve"> a </w:t>
      </w:r>
      <w:proofErr w:type="spellStart"/>
      <w:r w:rsidRPr="000B5119">
        <w:rPr>
          <w:bCs/>
          <w:kern w:val="24"/>
          <w:sz w:val="28"/>
          <w:szCs w:val="28"/>
        </w:rPr>
        <w:t>Criminalității</w:t>
      </w:r>
      <w:proofErr w:type="spellEnd"/>
      <w:r w:rsidRPr="000B5119">
        <w:rPr>
          <w:bCs/>
          <w:kern w:val="24"/>
          <w:sz w:val="28"/>
          <w:szCs w:val="28"/>
        </w:rPr>
        <w:t xml:space="preserve">, </w:t>
      </w:r>
      <w:proofErr w:type="spellStart"/>
      <w:r w:rsidRPr="000B5119">
        <w:rPr>
          <w:bCs/>
          <w:kern w:val="24"/>
          <w:sz w:val="28"/>
          <w:szCs w:val="28"/>
        </w:rPr>
        <w:t>principalele</w:t>
      </w:r>
      <w:proofErr w:type="spellEnd"/>
      <w:r w:rsidRPr="000B5119">
        <w:rPr>
          <w:b/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/>
          <w:bCs/>
          <w:kern w:val="24"/>
          <w:sz w:val="28"/>
          <w:szCs w:val="28"/>
        </w:rPr>
        <w:t>vulnerabilități</w:t>
      </w:r>
      <w:proofErr w:type="spellEnd"/>
      <w:r w:rsidRPr="000B5119">
        <w:rPr>
          <w:bCs/>
          <w:kern w:val="24"/>
          <w:sz w:val="28"/>
          <w:szCs w:val="28"/>
        </w:rPr>
        <w:t xml:space="preserve"> care </w:t>
      </w:r>
      <w:proofErr w:type="spellStart"/>
      <w:r w:rsidRPr="000B5119">
        <w:rPr>
          <w:bCs/>
          <w:kern w:val="24"/>
          <w:sz w:val="28"/>
          <w:szCs w:val="28"/>
        </w:rPr>
        <w:t>predispun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persoanele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vârstnice</w:t>
      </w:r>
      <w:proofErr w:type="spellEnd"/>
      <w:r w:rsidRPr="000B5119">
        <w:rPr>
          <w:bCs/>
          <w:kern w:val="24"/>
          <w:sz w:val="28"/>
          <w:szCs w:val="28"/>
        </w:rPr>
        <w:t xml:space="preserve"> la a </w:t>
      </w:r>
      <w:proofErr w:type="spellStart"/>
      <w:r w:rsidRPr="000B5119">
        <w:rPr>
          <w:bCs/>
          <w:kern w:val="24"/>
          <w:sz w:val="28"/>
          <w:szCs w:val="28"/>
        </w:rPr>
        <w:t>deveni</w:t>
      </w:r>
      <w:proofErr w:type="spellEnd"/>
      <w:r w:rsidRPr="000B5119">
        <w:rPr>
          <w:bCs/>
          <w:kern w:val="24"/>
          <w:sz w:val="28"/>
          <w:szCs w:val="28"/>
        </w:rPr>
        <w:t xml:space="preserve"> </w:t>
      </w:r>
      <w:proofErr w:type="spellStart"/>
      <w:r w:rsidRPr="000B5119">
        <w:rPr>
          <w:bCs/>
          <w:kern w:val="24"/>
          <w:sz w:val="28"/>
          <w:szCs w:val="28"/>
        </w:rPr>
        <w:t>victime</w:t>
      </w:r>
      <w:proofErr w:type="spellEnd"/>
      <w:r w:rsidRPr="000B5119">
        <w:rPr>
          <w:bCs/>
          <w:kern w:val="24"/>
          <w:sz w:val="28"/>
          <w:szCs w:val="28"/>
        </w:rPr>
        <w:t xml:space="preserve"> ale </w:t>
      </w:r>
      <w:proofErr w:type="spellStart"/>
      <w:r w:rsidRPr="000B5119">
        <w:rPr>
          <w:bCs/>
          <w:kern w:val="24"/>
          <w:sz w:val="28"/>
          <w:szCs w:val="28"/>
        </w:rPr>
        <w:t>infracțiunilor</w:t>
      </w:r>
      <w:proofErr w:type="spellEnd"/>
      <w:r w:rsidRPr="000B5119">
        <w:rPr>
          <w:bCs/>
          <w:kern w:val="24"/>
          <w:sz w:val="28"/>
          <w:szCs w:val="28"/>
        </w:rPr>
        <w:t xml:space="preserve"> sunt </w:t>
      </w:r>
      <w:proofErr w:type="spellStart"/>
      <w:r w:rsidRPr="000B5119">
        <w:rPr>
          <w:bCs/>
          <w:kern w:val="24"/>
          <w:sz w:val="28"/>
          <w:szCs w:val="28"/>
        </w:rPr>
        <w:t>următoarele</w:t>
      </w:r>
      <w:proofErr w:type="spellEnd"/>
      <w:r w:rsidRPr="000B5119">
        <w:rPr>
          <w:bCs/>
          <w:kern w:val="24"/>
          <w:sz w:val="28"/>
          <w:szCs w:val="28"/>
        </w:rPr>
        <w:t>:</w:t>
      </w:r>
    </w:p>
    <w:p w14:paraId="0AFB593B" w14:textId="77777777" w:rsidR="000B5119" w:rsidRPr="000B5119" w:rsidRDefault="000B5119" w:rsidP="00566A3C">
      <w:pPr>
        <w:numPr>
          <w:ilvl w:val="0"/>
          <w:numId w:val="2"/>
        </w:numPr>
        <w:suppressAutoHyphens/>
        <w:ind w:left="0" w:firstLine="1068"/>
        <w:jc w:val="both"/>
        <w:rPr>
          <w:rFonts w:eastAsia="Calibri"/>
          <w:sz w:val="28"/>
          <w:szCs w:val="28"/>
        </w:rPr>
      </w:pPr>
      <w:proofErr w:type="spellStart"/>
      <w:r w:rsidRPr="000B5119">
        <w:rPr>
          <w:rFonts w:eastAsia="Calibri"/>
          <w:b/>
          <w:i/>
          <w:sz w:val="28"/>
          <w:szCs w:val="28"/>
        </w:rPr>
        <w:lastRenderedPageBreak/>
        <w:t>starea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b/>
          <w:i/>
          <w:sz w:val="28"/>
          <w:szCs w:val="28"/>
        </w:rPr>
        <w:t>sănătate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: </w:t>
      </w:r>
      <w:proofErr w:type="spellStart"/>
      <w:r w:rsidRPr="000B5119">
        <w:rPr>
          <w:rFonts w:eastAsia="Calibri"/>
          <w:sz w:val="28"/>
          <w:szCs w:val="28"/>
        </w:rPr>
        <w:t>vârsta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înaintată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aduce</w:t>
      </w:r>
      <w:proofErr w:type="spellEnd"/>
      <w:r w:rsidRPr="000B5119">
        <w:rPr>
          <w:rFonts w:eastAsia="Calibri"/>
          <w:sz w:val="28"/>
          <w:szCs w:val="28"/>
        </w:rPr>
        <w:t xml:space="preserve"> cu </w:t>
      </w:r>
      <w:proofErr w:type="spellStart"/>
      <w:r w:rsidRPr="000B5119">
        <w:rPr>
          <w:rFonts w:eastAsia="Calibri"/>
          <w:sz w:val="28"/>
          <w:szCs w:val="28"/>
        </w:rPr>
        <w:t>ea</w:t>
      </w:r>
      <w:proofErr w:type="spellEnd"/>
      <w:r w:rsidRPr="000B5119">
        <w:rPr>
          <w:rFonts w:eastAsia="Calibri"/>
          <w:sz w:val="28"/>
          <w:szCs w:val="28"/>
        </w:rPr>
        <w:t xml:space="preserve"> o </w:t>
      </w:r>
      <w:proofErr w:type="spellStart"/>
      <w:r w:rsidRPr="000B5119">
        <w:rPr>
          <w:rFonts w:eastAsia="Calibri"/>
          <w:sz w:val="28"/>
          <w:szCs w:val="28"/>
        </w:rPr>
        <w:t>deteriorare</w:t>
      </w:r>
      <w:proofErr w:type="spellEnd"/>
      <w:r w:rsidRPr="000B5119">
        <w:rPr>
          <w:rFonts w:eastAsia="Calibri"/>
          <w:sz w:val="28"/>
          <w:szCs w:val="28"/>
        </w:rPr>
        <w:t xml:space="preserve"> a </w:t>
      </w:r>
      <w:proofErr w:type="spellStart"/>
      <w:r w:rsidRPr="000B5119">
        <w:rPr>
          <w:rFonts w:eastAsia="Calibri"/>
          <w:sz w:val="28"/>
          <w:szCs w:val="28"/>
        </w:rPr>
        <w:t>stării</w:t>
      </w:r>
      <w:proofErr w:type="spellEnd"/>
      <w:r w:rsidRPr="000B5119">
        <w:rPr>
          <w:rFonts w:eastAsia="Calibri"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sz w:val="28"/>
          <w:szCs w:val="28"/>
        </w:rPr>
        <w:t>sănătate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fizică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şi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psihică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concretizată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în</w:t>
      </w:r>
      <w:proofErr w:type="spellEnd"/>
      <w:r w:rsidRPr="000B5119">
        <w:rPr>
          <w:rFonts w:eastAsia="Calibri"/>
          <w:sz w:val="28"/>
          <w:szCs w:val="28"/>
        </w:rPr>
        <w:t>:</w:t>
      </w:r>
      <w:r w:rsidRPr="000B511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dificultăți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locomotorii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tulburări</w:t>
      </w:r>
      <w:proofErr w:type="spellEnd"/>
      <w:r w:rsidRPr="000B5119">
        <w:rPr>
          <w:rFonts w:eastAsia="Calibri"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sz w:val="28"/>
          <w:szCs w:val="28"/>
        </w:rPr>
        <w:t>memorie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și</w:t>
      </w:r>
      <w:proofErr w:type="spellEnd"/>
      <w:r w:rsidRPr="000B5119">
        <w:rPr>
          <w:rFonts w:eastAsia="Calibri"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sz w:val="28"/>
          <w:szCs w:val="28"/>
        </w:rPr>
        <w:t>cogniție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acuitate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auditivă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şi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vizuală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diminuată</w:t>
      </w:r>
      <w:proofErr w:type="spellEnd"/>
      <w:r w:rsidRPr="000B5119">
        <w:rPr>
          <w:rFonts w:eastAsia="Calibri"/>
          <w:sz w:val="28"/>
          <w:szCs w:val="28"/>
        </w:rPr>
        <w:t xml:space="preserve">, capacitate </w:t>
      </w:r>
      <w:proofErr w:type="spellStart"/>
      <w:r w:rsidRPr="000B5119">
        <w:rPr>
          <w:rFonts w:eastAsia="Calibri"/>
          <w:sz w:val="28"/>
          <w:szCs w:val="28"/>
        </w:rPr>
        <w:t>scăzută</w:t>
      </w:r>
      <w:proofErr w:type="spellEnd"/>
      <w:r w:rsidRPr="000B5119">
        <w:rPr>
          <w:rFonts w:eastAsia="Calibri"/>
          <w:sz w:val="28"/>
          <w:szCs w:val="28"/>
        </w:rPr>
        <w:t xml:space="preserve"> de a </w:t>
      </w:r>
      <w:proofErr w:type="spellStart"/>
      <w:r w:rsidRPr="000B5119">
        <w:rPr>
          <w:rFonts w:eastAsia="Calibri"/>
          <w:sz w:val="28"/>
          <w:szCs w:val="28"/>
        </w:rPr>
        <w:t>discerne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PMingLiU"/>
          <w:sz w:val="28"/>
          <w:szCs w:val="28"/>
        </w:rPr>
        <w:t>existența</w:t>
      </w:r>
      <w:proofErr w:type="spellEnd"/>
      <w:r w:rsidRPr="000B5119">
        <w:rPr>
          <w:rFonts w:eastAsia="PMingLiU"/>
          <w:sz w:val="28"/>
          <w:szCs w:val="28"/>
        </w:rPr>
        <w:t xml:space="preserve"> </w:t>
      </w:r>
      <w:proofErr w:type="spellStart"/>
      <w:r w:rsidRPr="000B5119">
        <w:rPr>
          <w:rFonts w:eastAsia="PMingLiU"/>
          <w:sz w:val="28"/>
          <w:szCs w:val="28"/>
        </w:rPr>
        <w:t>unor</w:t>
      </w:r>
      <w:proofErr w:type="spellEnd"/>
      <w:r w:rsidRPr="000B5119">
        <w:rPr>
          <w:rFonts w:eastAsia="PMingLiU"/>
          <w:sz w:val="28"/>
          <w:szCs w:val="28"/>
        </w:rPr>
        <w:t xml:space="preserve"> </w:t>
      </w:r>
      <w:proofErr w:type="spellStart"/>
      <w:r w:rsidRPr="000B5119">
        <w:rPr>
          <w:rFonts w:eastAsia="PMingLiU"/>
          <w:sz w:val="28"/>
          <w:szCs w:val="28"/>
        </w:rPr>
        <w:t>boli</w:t>
      </w:r>
      <w:proofErr w:type="spellEnd"/>
      <w:r w:rsidRPr="000B5119">
        <w:rPr>
          <w:rFonts w:eastAsia="PMingLiU"/>
          <w:sz w:val="28"/>
          <w:szCs w:val="28"/>
        </w:rPr>
        <w:t xml:space="preserve"> </w:t>
      </w:r>
      <w:proofErr w:type="spellStart"/>
      <w:r w:rsidRPr="000B5119">
        <w:rPr>
          <w:rFonts w:eastAsia="PMingLiU"/>
          <w:sz w:val="28"/>
          <w:szCs w:val="28"/>
        </w:rPr>
        <w:t>cronice</w:t>
      </w:r>
      <w:proofErr w:type="spellEnd"/>
      <w:r w:rsidRPr="000B5119">
        <w:rPr>
          <w:rFonts w:eastAsia="PMingLiU"/>
          <w:sz w:val="28"/>
          <w:szCs w:val="28"/>
        </w:rPr>
        <w:t xml:space="preserve"> / degenerative (</w:t>
      </w:r>
      <w:proofErr w:type="spellStart"/>
      <w:r w:rsidRPr="000B5119">
        <w:rPr>
          <w:rFonts w:eastAsia="PMingLiU"/>
          <w:sz w:val="28"/>
          <w:szCs w:val="28"/>
        </w:rPr>
        <w:t>acestea</w:t>
      </w:r>
      <w:proofErr w:type="spellEnd"/>
      <w:r w:rsidRPr="000B5119">
        <w:rPr>
          <w:rFonts w:eastAsia="PMingLiU"/>
          <w:sz w:val="28"/>
          <w:szCs w:val="28"/>
        </w:rPr>
        <w:t xml:space="preserve"> </w:t>
      </w:r>
      <w:proofErr w:type="spellStart"/>
      <w:r w:rsidRPr="000B5119">
        <w:rPr>
          <w:rFonts w:eastAsia="PMingLiU"/>
          <w:sz w:val="28"/>
          <w:szCs w:val="28"/>
        </w:rPr>
        <w:t>generând</w:t>
      </w:r>
      <w:proofErr w:type="spellEnd"/>
      <w:r w:rsidRPr="000B5119">
        <w:rPr>
          <w:rFonts w:eastAsia="PMingLiU"/>
          <w:sz w:val="28"/>
          <w:szCs w:val="28"/>
        </w:rPr>
        <w:t xml:space="preserve"> o stare de </w:t>
      </w:r>
      <w:proofErr w:type="spellStart"/>
      <w:r w:rsidRPr="000B5119">
        <w:rPr>
          <w:rFonts w:eastAsia="PMingLiU"/>
          <w:sz w:val="28"/>
          <w:szCs w:val="28"/>
        </w:rPr>
        <w:t>dependență</w:t>
      </w:r>
      <w:proofErr w:type="spellEnd"/>
      <w:r w:rsidRPr="000B5119">
        <w:rPr>
          <w:rFonts w:eastAsia="PMingLiU"/>
          <w:sz w:val="28"/>
          <w:szCs w:val="28"/>
        </w:rPr>
        <w:t xml:space="preserve"> </w:t>
      </w:r>
      <w:proofErr w:type="spellStart"/>
      <w:r w:rsidRPr="000B5119">
        <w:rPr>
          <w:rFonts w:eastAsia="PMingLiU"/>
          <w:sz w:val="28"/>
          <w:szCs w:val="28"/>
        </w:rPr>
        <w:t>în</w:t>
      </w:r>
      <w:proofErr w:type="spellEnd"/>
      <w:r w:rsidRPr="000B5119">
        <w:rPr>
          <w:rFonts w:eastAsia="PMingLiU"/>
          <w:sz w:val="28"/>
          <w:szCs w:val="28"/>
        </w:rPr>
        <w:t xml:space="preserve"> </w:t>
      </w:r>
      <w:proofErr w:type="spellStart"/>
      <w:r w:rsidRPr="000B5119">
        <w:rPr>
          <w:rFonts w:eastAsia="PMingLiU"/>
          <w:sz w:val="28"/>
          <w:szCs w:val="28"/>
        </w:rPr>
        <w:t>raport</w:t>
      </w:r>
      <w:proofErr w:type="spellEnd"/>
      <w:r w:rsidRPr="000B5119">
        <w:rPr>
          <w:rFonts w:eastAsia="PMingLiU"/>
          <w:sz w:val="28"/>
          <w:szCs w:val="28"/>
        </w:rPr>
        <w:t xml:space="preserve"> cu </w:t>
      </w:r>
      <w:proofErr w:type="spellStart"/>
      <w:r w:rsidRPr="000B5119">
        <w:rPr>
          <w:rFonts w:eastAsia="PMingLiU"/>
          <w:sz w:val="28"/>
          <w:szCs w:val="28"/>
        </w:rPr>
        <w:t>alte</w:t>
      </w:r>
      <w:proofErr w:type="spellEnd"/>
      <w:r w:rsidRPr="000B5119">
        <w:rPr>
          <w:rFonts w:eastAsia="PMingLiU"/>
          <w:sz w:val="28"/>
          <w:szCs w:val="28"/>
        </w:rPr>
        <w:t xml:space="preserve"> </w:t>
      </w:r>
      <w:proofErr w:type="spellStart"/>
      <w:r w:rsidRPr="000B5119">
        <w:rPr>
          <w:rFonts w:eastAsia="PMingLiU"/>
          <w:sz w:val="28"/>
          <w:szCs w:val="28"/>
        </w:rPr>
        <w:t>persoane</w:t>
      </w:r>
      <w:proofErr w:type="spellEnd"/>
      <w:r w:rsidRPr="000B5119">
        <w:rPr>
          <w:rFonts w:eastAsia="PMingLiU"/>
          <w:sz w:val="28"/>
          <w:szCs w:val="28"/>
        </w:rPr>
        <w:t>)</w:t>
      </w:r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PMingLiU"/>
          <w:sz w:val="28"/>
          <w:szCs w:val="28"/>
        </w:rPr>
        <w:t>s</w:t>
      </w:r>
      <w:r w:rsidRPr="000B5119">
        <w:rPr>
          <w:rFonts w:eastAsia="Calibri"/>
          <w:sz w:val="28"/>
          <w:szCs w:val="28"/>
        </w:rPr>
        <w:t>căderea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capacității</w:t>
      </w:r>
      <w:proofErr w:type="spellEnd"/>
      <w:r w:rsidRPr="000B5119">
        <w:rPr>
          <w:rFonts w:eastAsia="Calibri"/>
          <w:sz w:val="28"/>
          <w:szCs w:val="28"/>
        </w:rPr>
        <w:t xml:space="preserve"> lor de </w:t>
      </w:r>
      <w:proofErr w:type="spellStart"/>
      <w:r w:rsidRPr="000B5119">
        <w:rPr>
          <w:rFonts w:eastAsia="Calibri"/>
          <w:sz w:val="28"/>
          <w:szCs w:val="28"/>
        </w:rPr>
        <w:t>concentrare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psihică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ceea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îi</w:t>
      </w:r>
      <w:proofErr w:type="spellEnd"/>
      <w:r w:rsidRPr="000B5119">
        <w:rPr>
          <w:rFonts w:eastAsia="Calibri"/>
          <w:sz w:val="28"/>
          <w:szCs w:val="28"/>
        </w:rPr>
        <w:t xml:space="preserve"> face </w:t>
      </w:r>
      <w:proofErr w:type="spellStart"/>
      <w:r w:rsidRPr="000B5119">
        <w:rPr>
          <w:rFonts w:eastAsia="Calibri"/>
          <w:sz w:val="28"/>
          <w:szCs w:val="28"/>
        </w:rPr>
        <w:t>mai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puțin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vigilenți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și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mai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ușor</w:t>
      </w:r>
      <w:proofErr w:type="spellEnd"/>
      <w:r w:rsidRPr="000B5119">
        <w:rPr>
          <w:rFonts w:eastAsia="Calibri"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sz w:val="28"/>
          <w:szCs w:val="28"/>
        </w:rPr>
        <w:t>distras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atenția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comparativ</w:t>
      </w:r>
      <w:proofErr w:type="spellEnd"/>
      <w:r w:rsidRPr="000B5119">
        <w:rPr>
          <w:rFonts w:eastAsia="Calibri"/>
          <w:sz w:val="28"/>
          <w:szCs w:val="28"/>
        </w:rPr>
        <w:t xml:space="preserve"> cu </w:t>
      </w:r>
      <w:proofErr w:type="spellStart"/>
      <w:r w:rsidRPr="000B5119">
        <w:rPr>
          <w:rFonts w:eastAsia="Calibri"/>
          <w:sz w:val="28"/>
          <w:szCs w:val="28"/>
        </w:rPr>
        <w:t>persoanele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mai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tinere</w:t>
      </w:r>
      <w:proofErr w:type="spellEnd"/>
      <w:r w:rsidRPr="000B5119">
        <w:rPr>
          <w:rFonts w:eastAsia="Calibri"/>
          <w:sz w:val="28"/>
          <w:szCs w:val="28"/>
        </w:rPr>
        <w:t>.</w:t>
      </w:r>
    </w:p>
    <w:p w14:paraId="679AF4D0" w14:textId="77777777" w:rsidR="000B5119" w:rsidRPr="000B5119" w:rsidRDefault="000B5119" w:rsidP="00566A3C">
      <w:pPr>
        <w:numPr>
          <w:ilvl w:val="0"/>
          <w:numId w:val="2"/>
        </w:numPr>
        <w:suppressAutoHyphens/>
        <w:ind w:left="0" w:firstLine="1068"/>
        <w:jc w:val="both"/>
        <w:rPr>
          <w:rFonts w:eastAsia="Calibri"/>
          <w:sz w:val="28"/>
          <w:szCs w:val="28"/>
        </w:rPr>
      </w:pPr>
      <w:r w:rsidRPr="000B511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b/>
          <w:i/>
          <w:sz w:val="28"/>
          <w:szCs w:val="28"/>
        </w:rPr>
        <w:t>fragilitatea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b/>
          <w:i/>
          <w:sz w:val="28"/>
          <w:szCs w:val="28"/>
        </w:rPr>
        <w:t>psihică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 (</w:t>
      </w:r>
      <w:proofErr w:type="spellStart"/>
      <w:r w:rsidRPr="000B5119">
        <w:rPr>
          <w:rFonts w:eastAsia="Calibri"/>
          <w:b/>
          <w:i/>
          <w:sz w:val="28"/>
          <w:szCs w:val="28"/>
        </w:rPr>
        <w:t>emoțională</w:t>
      </w:r>
      <w:proofErr w:type="spellEnd"/>
      <w:r w:rsidRPr="000B5119">
        <w:rPr>
          <w:rFonts w:eastAsia="Calibri"/>
          <w:b/>
          <w:i/>
          <w:sz w:val="28"/>
          <w:szCs w:val="28"/>
        </w:rPr>
        <w:t>):</w:t>
      </w:r>
      <w:r w:rsidRPr="000B5119">
        <w:rPr>
          <w:rFonts w:eastAsia="Calibri"/>
          <w:i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infractorii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speculează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slăbiciunile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vârstnicilor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mizând</w:t>
      </w:r>
      <w:proofErr w:type="spellEnd"/>
      <w:r w:rsidRPr="000B5119">
        <w:rPr>
          <w:rFonts w:eastAsia="Calibri"/>
          <w:sz w:val="28"/>
          <w:szCs w:val="28"/>
        </w:rPr>
        <w:t xml:space="preserve"> pe </w:t>
      </w:r>
      <w:proofErr w:type="spellStart"/>
      <w:r w:rsidRPr="000B5119">
        <w:rPr>
          <w:rFonts w:eastAsia="Calibri"/>
          <w:sz w:val="28"/>
          <w:szCs w:val="28"/>
        </w:rPr>
        <w:t>faptul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aceștia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cedează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mai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ușor</w:t>
      </w:r>
      <w:proofErr w:type="spellEnd"/>
      <w:r w:rsidRPr="000B5119">
        <w:rPr>
          <w:rFonts w:eastAsia="Calibri"/>
          <w:sz w:val="28"/>
          <w:szCs w:val="28"/>
        </w:rPr>
        <w:t xml:space="preserve"> la </w:t>
      </w:r>
      <w:proofErr w:type="spellStart"/>
      <w:r w:rsidRPr="000B5119">
        <w:rPr>
          <w:rFonts w:eastAsia="Calibri"/>
          <w:sz w:val="28"/>
          <w:szCs w:val="28"/>
        </w:rPr>
        <w:t>insistențe</w:t>
      </w:r>
      <w:proofErr w:type="spellEnd"/>
      <w:r w:rsidRPr="000B5119">
        <w:rPr>
          <w:rFonts w:eastAsia="Calibri"/>
          <w:sz w:val="28"/>
          <w:szCs w:val="28"/>
        </w:rPr>
        <w:t xml:space="preserve"> (de ex. la </w:t>
      </w:r>
      <w:proofErr w:type="spellStart"/>
      <w:r w:rsidRPr="000B5119">
        <w:rPr>
          <w:rFonts w:eastAsia="Calibri"/>
          <w:sz w:val="28"/>
          <w:szCs w:val="28"/>
        </w:rPr>
        <w:t>presiunea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persoanelor</w:t>
      </w:r>
      <w:proofErr w:type="spellEnd"/>
      <w:r w:rsidRPr="000B5119">
        <w:rPr>
          <w:rFonts w:eastAsia="Calibri"/>
          <w:sz w:val="28"/>
          <w:szCs w:val="28"/>
        </w:rPr>
        <w:t xml:space="preserve"> care </w:t>
      </w:r>
      <w:proofErr w:type="spellStart"/>
      <w:r w:rsidRPr="000B5119">
        <w:rPr>
          <w:rFonts w:eastAsia="Calibri"/>
          <w:sz w:val="28"/>
          <w:szCs w:val="28"/>
        </w:rPr>
        <w:t>oferă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diferite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servicii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în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locuințe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și</w:t>
      </w:r>
      <w:proofErr w:type="spellEnd"/>
      <w:r w:rsidRPr="000B5119">
        <w:rPr>
          <w:rFonts w:eastAsia="Calibri"/>
          <w:sz w:val="28"/>
          <w:szCs w:val="28"/>
        </w:rPr>
        <w:t xml:space="preserve"> care </w:t>
      </w:r>
      <w:proofErr w:type="spellStart"/>
      <w:r w:rsidRPr="000B5119">
        <w:rPr>
          <w:rFonts w:eastAsia="Calibri"/>
          <w:sz w:val="28"/>
          <w:szCs w:val="28"/>
        </w:rPr>
        <w:t>profită</w:t>
      </w:r>
      <w:proofErr w:type="spellEnd"/>
      <w:r w:rsidRPr="000B5119">
        <w:rPr>
          <w:rFonts w:eastAsia="Calibri"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sz w:val="28"/>
          <w:szCs w:val="28"/>
        </w:rPr>
        <w:t>ocazie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să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sustragă</w:t>
      </w:r>
      <w:proofErr w:type="spellEnd"/>
      <w:r w:rsidRPr="000B5119">
        <w:rPr>
          <w:rFonts w:eastAsia="Calibri"/>
          <w:sz w:val="28"/>
          <w:szCs w:val="28"/>
        </w:rPr>
        <w:t xml:space="preserve"> bani </w:t>
      </w:r>
      <w:proofErr w:type="spellStart"/>
      <w:r w:rsidRPr="000B5119">
        <w:rPr>
          <w:rFonts w:eastAsia="Calibri"/>
          <w:sz w:val="28"/>
          <w:szCs w:val="28"/>
        </w:rPr>
        <w:t>sau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bunuri</w:t>
      </w:r>
      <w:proofErr w:type="spellEnd"/>
      <w:r w:rsidRPr="000B5119">
        <w:rPr>
          <w:rFonts w:eastAsia="Calibri"/>
          <w:sz w:val="28"/>
          <w:szCs w:val="28"/>
        </w:rPr>
        <w:t xml:space="preserve">). De </w:t>
      </w:r>
      <w:proofErr w:type="spellStart"/>
      <w:r w:rsidRPr="000B5119">
        <w:rPr>
          <w:rFonts w:eastAsia="Calibri"/>
          <w:sz w:val="28"/>
          <w:szCs w:val="28"/>
        </w:rPr>
        <w:t>asemenea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fiind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preocupați</w:t>
      </w:r>
      <w:proofErr w:type="spellEnd"/>
      <w:r w:rsidRPr="000B5119">
        <w:rPr>
          <w:rFonts w:eastAsia="Calibri"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sz w:val="28"/>
          <w:szCs w:val="28"/>
        </w:rPr>
        <w:t>probleme</w:t>
      </w:r>
      <w:proofErr w:type="spellEnd"/>
      <w:r w:rsidRPr="000B5119">
        <w:rPr>
          <w:rFonts w:eastAsia="Calibri"/>
          <w:sz w:val="28"/>
          <w:szCs w:val="28"/>
        </w:rPr>
        <w:t xml:space="preserve">, de </w:t>
      </w:r>
      <w:proofErr w:type="spellStart"/>
      <w:r w:rsidRPr="000B5119">
        <w:rPr>
          <w:rFonts w:eastAsia="Calibri"/>
          <w:sz w:val="28"/>
          <w:szCs w:val="28"/>
        </w:rPr>
        <w:t>boli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cineva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poate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foarte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ușor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să</w:t>
      </w:r>
      <w:proofErr w:type="spellEnd"/>
      <w:r w:rsidRPr="000B5119">
        <w:rPr>
          <w:rFonts w:eastAsia="Calibri"/>
          <w:sz w:val="28"/>
          <w:szCs w:val="28"/>
        </w:rPr>
        <w:t xml:space="preserve"> le </w:t>
      </w:r>
      <w:proofErr w:type="spellStart"/>
      <w:r w:rsidRPr="000B5119">
        <w:rPr>
          <w:rFonts w:eastAsia="Calibri"/>
          <w:sz w:val="28"/>
          <w:szCs w:val="28"/>
        </w:rPr>
        <w:t>distragă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atenția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și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astfel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într</w:t>
      </w:r>
      <w:proofErr w:type="spellEnd"/>
      <w:r w:rsidRPr="000B5119">
        <w:rPr>
          <w:rFonts w:eastAsia="Calibri"/>
          <w:sz w:val="28"/>
          <w:szCs w:val="28"/>
        </w:rPr>
        <w:t xml:space="preserve">-un </w:t>
      </w:r>
      <w:proofErr w:type="spellStart"/>
      <w:r w:rsidRPr="000B5119">
        <w:rPr>
          <w:rFonts w:eastAsia="Calibri"/>
          <w:sz w:val="28"/>
          <w:szCs w:val="28"/>
        </w:rPr>
        <w:t>scenariu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infracțional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să</w:t>
      </w:r>
      <w:proofErr w:type="spellEnd"/>
      <w:r w:rsidRPr="000B5119">
        <w:rPr>
          <w:rFonts w:eastAsia="Calibri"/>
          <w:sz w:val="28"/>
          <w:szCs w:val="28"/>
        </w:rPr>
        <w:t xml:space="preserve"> fie </w:t>
      </w:r>
      <w:proofErr w:type="spellStart"/>
      <w:r w:rsidRPr="000B5119">
        <w:rPr>
          <w:rFonts w:eastAsia="Calibri"/>
          <w:sz w:val="28"/>
          <w:szCs w:val="28"/>
        </w:rPr>
        <w:t>deposedaţi</w:t>
      </w:r>
      <w:proofErr w:type="spellEnd"/>
      <w:r w:rsidRPr="000B5119">
        <w:rPr>
          <w:rFonts w:eastAsia="Calibri"/>
          <w:sz w:val="28"/>
          <w:szCs w:val="28"/>
        </w:rPr>
        <w:t xml:space="preserve">. </w:t>
      </w:r>
    </w:p>
    <w:p w14:paraId="3EAEBB3C" w14:textId="77777777" w:rsidR="000B5119" w:rsidRPr="000B5119" w:rsidRDefault="000B5119" w:rsidP="000B5119">
      <w:pPr>
        <w:tabs>
          <w:tab w:val="left" w:pos="0"/>
        </w:tabs>
        <w:contextualSpacing/>
        <w:jc w:val="both"/>
        <w:rPr>
          <w:rFonts w:eastAsia="Calibri"/>
          <w:sz w:val="28"/>
          <w:szCs w:val="28"/>
        </w:rPr>
      </w:pPr>
      <w:r w:rsidRPr="000B5119">
        <w:rPr>
          <w:rFonts w:eastAsia="Calibri"/>
          <w:sz w:val="28"/>
          <w:szCs w:val="28"/>
        </w:rPr>
        <w:tab/>
        <w:t xml:space="preserve">Din </w:t>
      </w:r>
      <w:proofErr w:type="spellStart"/>
      <w:r w:rsidRPr="000B5119">
        <w:rPr>
          <w:rFonts w:eastAsia="Calibri"/>
          <w:sz w:val="28"/>
          <w:szCs w:val="28"/>
        </w:rPr>
        <w:t>dorința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vârstnicilor</w:t>
      </w:r>
      <w:proofErr w:type="spellEnd"/>
      <w:r w:rsidRPr="000B5119">
        <w:rPr>
          <w:rFonts w:eastAsia="Calibri"/>
          <w:sz w:val="28"/>
          <w:szCs w:val="28"/>
        </w:rPr>
        <w:t xml:space="preserve"> de a </w:t>
      </w:r>
      <w:proofErr w:type="spellStart"/>
      <w:r w:rsidRPr="000B5119">
        <w:rPr>
          <w:rFonts w:eastAsia="Calibri"/>
          <w:sz w:val="28"/>
          <w:szCs w:val="28"/>
        </w:rPr>
        <w:t>câștiga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premii</w:t>
      </w:r>
      <w:proofErr w:type="spellEnd"/>
      <w:r w:rsidRPr="000B5119">
        <w:rPr>
          <w:rFonts w:eastAsia="Calibri"/>
          <w:sz w:val="28"/>
          <w:szCs w:val="28"/>
        </w:rPr>
        <w:t xml:space="preserve">, de a </w:t>
      </w:r>
      <w:proofErr w:type="spellStart"/>
      <w:r w:rsidRPr="000B5119">
        <w:rPr>
          <w:rFonts w:eastAsia="Calibri"/>
          <w:sz w:val="28"/>
          <w:szCs w:val="28"/>
        </w:rPr>
        <w:t>primi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cadouri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sau</w:t>
      </w:r>
      <w:proofErr w:type="spellEnd"/>
      <w:r w:rsidRPr="000B5119">
        <w:rPr>
          <w:rFonts w:eastAsia="Calibri"/>
          <w:sz w:val="28"/>
          <w:szCs w:val="28"/>
        </w:rPr>
        <w:t xml:space="preserve"> bani, </w:t>
      </w:r>
      <w:proofErr w:type="spellStart"/>
      <w:r w:rsidRPr="000B5119">
        <w:rPr>
          <w:rFonts w:eastAsia="Calibri"/>
          <w:sz w:val="28"/>
          <w:szCs w:val="28"/>
        </w:rPr>
        <w:t>aceștia</w:t>
      </w:r>
      <w:proofErr w:type="spellEnd"/>
      <w:r w:rsidRPr="000B5119">
        <w:rPr>
          <w:rFonts w:eastAsia="Calibri"/>
          <w:sz w:val="28"/>
          <w:szCs w:val="28"/>
        </w:rPr>
        <w:t xml:space="preserve"> cad </w:t>
      </w:r>
      <w:proofErr w:type="spellStart"/>
      <w:r w:rsidRPr="000B5119">
        <w:rPr>
          <w:rFonts w:eastAsia="Calibri"/>
          <w:sz w:val="28"/>
          <w:szCs w:val="28"/>
        </w:rPr>
        <w:t>în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capcana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promisiunii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unui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câștig</w:t>
      </w:r>
      <w:proofErr w:type="spellEnd"/>
      <w:r w:rsidRPr="000B5119">
        <w:rPr>
          <w:rFonts w:eastAsia="Calibri"/>
          <w:sz w:val="28"/>
          <w:szCs w:val="28"/>
        </w:rPr>
        <w:t xml:space="preserve"> rapid care se </w:t>
      </w:r>
      <w:proofErr w:type="spellStart"/>
      <w:r w:rsidRPr="000B5119">
        <w:rPr>
          <w:rFonts w:eastAsia="Calibri"/>
          <w:sz w:val="28"/>
          <w:szCs w:val="28"/>
        </w:rPr>
        <w:t>dovedește</w:t>
      </w:r>
      <w:proofErr w:type="spellEnd"/>
      <w:r w:rsidRPr="000B5119">
        <w:rPr>
          <w:rFonts w:eastAsia="Calibri"/>
          <w:sz w:val="28"/>
          <w:szCs w:val="28"/>
        </w:rPr>
        <w:t xml:space="preserve"> a fi </w:t>
      </w:r>
      <w:proofErr w:type="spellStart"/>
      <w:r w:rsidRPr="000B5119">
        <w:rPr>
          <w:rFonts w:eastAsia="Calibri"/>
          <w:sz w:val="28"/>
          <w:szCs w:val="28"/>
        </w:rPr>
        <w:t>înşelătorie</w:t>
      </w:r>
      <w:proofErr w:type="spellEnd"/>
      <w:r w:rsidRPr="000B5119">
        <w:rPr>
          <w:rFonts w:eastAsia="Calibri"/>
          <w:sz w:val="28"/>
          <w:szCs w:val="28"/>
        </w:rPr>
        <w:t>.</w:t>
      </w:r>
    </w:p>
    <w:p w14:paraId="5051C74F" w14:textId="77777777" w:rsidR="000B5119" w:rsidRPr="000B5119" w:rsidRDefault="000B5119" w:rsidP="00566A3C">
      <w:pPr>
        <w:numPr>
          <w:ilvl w:val="0"/>
          <w:numId w:val="3"/>
        </w:numPr>
        <w:tabs>
          <w:tab w:val="left" w:pos="0"/>
        </w:tabs>
        <w:ind w:left="0" w:firstLine="990"/>
        <w:contextualSpacing/>
        <w:jc w:val="both"/>
        <w:rPr>
          <w:rFonts w:eastAsia="Calibri"/>
          <w:sz w:val="28"/>
          <w:szCs w:val="28"/>
        </w:rPr>
      </w:pPr>
      <w:proofErr w:type="spellStart"/>
      <w:r w:rsidRPr="000B5119">
        <w:rPr>
          <w:rFonts w:eastAsia="Calibri"/>
          <w:b/>
          <w:i/>
          <w:sz w:val="28"/>
          <w:szCs w:val="28"/>
        </w:rPr>
        <w:t>izolarea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b/>
          <w:i/>
          <w:sz w:val="28"/>
          <w:szCs w:val="28"/>
        </w:rPr>
        <w:t>fizică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b/>
          <w:i/>
          <w:sz w:val="28"/>
          <w:szCs w:val="28"/>
        </w:rPr>
        <w:t>și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b/>
          <w:i/>
          <w:sz w:val="28"/>
          <w:szCs w:val="28"/>
        </w:rPr>
        <w:t>socială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: </w:t>
      </w:r>
      <w:proofErr w:type="spellStart"/>
      <w:proofErr w:type="gramStart"/>
      <w:r w:rsidRPr="000B5119">
        <w:rPr>
          <w:rFonts w:eastAsia="Calibri"/>
          <w:sz w:val="28"/>
          <w:szCs w:val="28"/>
        </w:rPr>
        <w:t>multe</w:t>
      </w:r>
      <w:proofErr w:type="spellEnd"/>
      <w:r w:rsidRPr="000B5119">
        <w:rPr>
          <w:rFonts w:eastAsia="Calibri"/>
          <w:sz w:val="28"/>
          <w:szCs w:val="28"/>
        </w:rPr>
        <w:t xml:space="preserve">  </w:t>
      </w:r>
      <w:proofErr w:type="spellStart"/>
      <w:r w:rsidRPr="000B5119">
        <w:rPr>
          <w:rFonts w:eastAsia="Calibri"/>
          <w:sz w:val="28"/>
          <w:szCs w:val="28"/>
        </w:rPr>
        <w:t>persoane</w:t>
      </w:r>
      <w:proofErr w:type="spellEnd"/>
      <w:proofErr w:type="gramEnd"/>
      <w:r w:rsidRPr="000B5119">
        <w:rPr>
          <w:rFonts w:eastAsia="Calibri"/>
          <w:sz w:val="28"/>
          <w:szCs w:val="28"/>
        </w:rPr>
        <w:t xml:space="preserve"> cu </w:t>
      </w:r>
      <w:proofErr w:type="spellStart"/>
      <w:r w:rsidRPr="000B5119">
        <w:rPr>
          <w:rFonts w:eastAsia="Calibri"/>
          <w:sz w:val="28"/>
          <w:szCs w:val="28"/>
        </w:rPr>
        <w:t>vârstă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înaintată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locuiesc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singure</w:t>
      </w:r>
      <w:proofErr w:type="spellEnd"/>
      <w:r w:rsidRPr="000B5119">
        <w:rPr>
          <w:rFonts w:eastAsia="Calibri"/>
          <w:sz w:val="28"/>
          <w:szCs w:val="28"/>
        </w:rPr>
        <w:t xml:space="preserve">. </w:t>
      </w:r>
      <w:proofErr w:type="spellStart"/>
      <w:r w:rsidRPr="000B5119">
        <w:rPr>
          <w:rFonts w:eastAsia="Calibri"/>
          <w:sz w:val="28"/>
          <w:szCs w:val="28"/>
        </w:rPr>
        <w:t>În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mediul</w:t>
      </w:r>
      <w:proofErr w:type="spellEnd"/>
      <w:r w:rsidRPr="000B5119">
        <w:rPr>
          <w:rFonts w:eastAsia="Calibri"/>
          <w:sz w:val="28"/>
          <w:szCs w:val="28"/>
        </w:rPr>
        <w:t xml:space="preserve"> rural, la </w:t>
      </w:r>
      <w:proofErr w:type="spellStart"/>
      <w:r w:rsidRPr="000B5119">
        <w:rPr>
          <w:rFonts w:eastAsia="Calibri"/>
          <w:sz w:val="28"/>
          <w:szCs w:val="28"/>
        </w:rPr>
        <w:t>situația</w:t>
      </w:r>
      <w:proofErr w:type="spellEnd"/>
      <w:r w:rsidRPr="000B5119">
        <w:rPr>
          <w:rFonts w:eastAsia="Calibri"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sz w:val="28"/>
          <w:szCs w:val="28"/>
        </w:rPr>
        <w:t>izolare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poate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contribui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și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amplasarea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gospodăriei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într</w:t>
      </w:r>
      <w:proofErr w:type="spellEnd"/>
      <w:r w:rsidRPr="000B5119">
        <w:rPr>
          <w:rFonts w:eastAsia="Calibri"/>
          <w:sz w:val="28"/>
          <w:szCs w:val="28"/>
        </w:rPr>
        <w:t xml:space="preserve">-un loc </w:t>
      </w:r>
      <w:proofErr w:type="spellStart"/>
      <w:r w:rsidRPr="000B5119">
        <w:rPr>
          <w:rFonts w:eastAsia="Calibri"/>
          <w:sz w:val="28"/>
          <w:szCs w:val="28"/>
        </w:rPr>
        <w:t>izolat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fără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vecini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în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proximitate</w:t>
      </w:r>
      <w:proofErr w:type="spellEnd"/>
      <w:r w:rsidRPr="000B5119">
        <w:rPr>
          <w:rFonts w:eastAsia="Calibri"/>
          <w:sz w:val="28"/>
          <w:szCs w:val="28"/>
        </w:rPr>
        <w:t>.</w:t>
      </w:r>
    </w:p>
    <w:p w14:paraId="6C580BB8" w14:textId="77777777" w:rsidR="000B5119" w:rsidRPr="000B5119" w:rsidRDefault="000B5119" w:rsidP="000B5119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0B5119">
        <w:rPr>
          <w:rFonts w:eastAsia="Calibri"/>
          <w:sz w:val="28"/>
          <w:szCs w:val="28"/>
        </w:rPr>
        <w:t xml:space="preserve">O </w:t>
      </w:r>
      <w:proofErr w:type="spellStart"/>
      <w:r w:rsidRPr="000B5119">
        <w:rPr>
          <w:rFonts w:eastAsia="Calibri"/>
          <w:sz w:val="28"/>
          <w:szCs w:val="28"/>
        </w:rPr>
        <w:t>vulnerabilitate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venită</w:t>
      </w:r>
      <w:proofErr w:type="spellEnd"/>
      <w:r w:rsidRPr="000B5119">
        <w:rPr>
          <w:rFonts w:eastAsia="Calibri"/>
          <w:sz w:val="28"/>
          <w:szCs w:val="28"/>
        </w:rPr>
        <w:t xml:space="preserve"> din </w:t>
      </w:r>
      <w:proofErr w:type="spellStart"/>
      <w:r w:rsidRPr="000B5119">
        <w:rPr>
          <w:rFonts w:eastAsia="Calibri"/>
          <w:sz w:val="28"/>
          <w:szCs w:val="28"/>
        </w:rPr>
        <w:t>singurătatea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și</w:t>
      </w:r>
      <w:proofErr w:type="spellEnd"/>
      <w:r w:rsidRPr="000B5119">
        <w:rPr>
          <w:rFonts w:eastAsia="Calibri"/>
          <w:sz w:val="28"/>
          <w:szCs w:val="28"/>
        </w:rPr>
        <w:t xml:space="preserve"> care le </w:t>
      </w:r>
      <w:proofErr w:type="spellStart"/>
      <w:r w:rsidRPr="000B5119">
        <w:rPr>
          <w:rFonts w:eastAsia="Calibri"/>
          <w:sz w:val="28"/>
          <w:szCs w:val="28"/>
        </w:rPr>
        <w:t>creşte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riscul</w:t>
      </w:r>
      <w:proofErr w:type="spellEnd"/>
      <w:r w:rsidRPr="000B5119">
        <w:rPr>
          <w:rFonts w:eastAsia="Calibri"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sz w:val="28"/>
          <w:szCs w:val="28"/>
        </w:rPr>
        <w:t>victimizare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este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aceștia</w:t>
      </w:r>
      <w:proofErr w:type="spellEnd"/>
      <w:r w:rsidRPr="000B5119">
        <w:rPr>
          <w:rFonts w:eastAsia="Calibri"/>
          <w:sz w:val="28"/>
          <w:szCs w:val="28"/>
        </w:rPr>
        <w:t xml:space="preserve"> sunt </w:t>
      </w:r>
      <w:proofErr w:type="spellStart"/>
      <w:r w:rsidRPr="000B5119">
        <w:rPr>
          <w:rFonts w:eastAsia="Calibri"/>
          <w:i/>
          <w:sz w:val="28"/>
          <w:szCs w:val="28"/>
        </w:rPr>
        <w:t>dornici</w:t>
      </w:r>
      <w:proofErr w:type="spellEnd"/>
      <w:r w:rsidRPr="000B5119">
        <w:rPr>
          <w:rFonts w:eastAsia="Calibri"/>
          <w:i/>
          <w:sz w:val="28"/>
          <w:szCs w:val="28"/>
        </w:rPr>
        <w:t xml:space="preserve"> de a </w:t>
      </w:r>
      <w:proofErr w:type="spellStart"/>
      <w:r w:rsidRPr="000B5119">
        <w:rPr>
          <w:rFonts w:eastAsia="Calibri"/>
          <w:i/>
          <w:sz w:val="28"/>
          <w:szCs w:val="28"/>
        </w:rPr>
        <w:t>comunica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și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dispuși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în</w:t>
      </w:r>
      <w:proofErr w:type="spellEnd"/>
      <w:r w:rsidRPr="000B5119">
        <w:rPr>
          <w:rFonts w:eastAsia="Calibri"/>
          <w:sz w:val="28"/>
          <w:szCs w:val="28"/>
        </w:rPr>
        <w:t xml:space="preserve"> a </w:t>
      </w:r>
      <w:proofErr w:type="spellStart"/>
      <w:r w:rsidRPr="000B5119">
        <w:rPr>
          <w:rFonts w:eastAsia="Calibri"/>
          <w:sz w:val="28"/>
          <w:szCs w:val="28"/>
        </w:rPr>
        <w:t>discuta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prea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mult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despre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viața</w:t>
      </w:r>
      <w:proofErr w:type="spellEnd"/>
      <w:r w:rsidRPr="000B5119">
        <w:rPr>
          <w:rFonts w:eastAsia="Calibri"/>
          <w:sz w:val="28"/>
          <w:szCs w:val="28"/>
        </w:rPr>
        <w:t xml:space="preserve"> lor cu </w:t>
      </w:r>
      <w:proofErr w:type="spellStart"/>
      <w:r w:rsidRPr="000B5119">
        <w:rPr>
          <w:rFonts w:eastAsia="Calibri"/>
          <w:sz w:val="28"/>
          <w:szCs w:val="28"/>
        </w:rPr>
        <w:t>orice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persoană</w:t>
      </w:r>
      <w:proofErr w:type="spellEnd"/>
      <w:r w:rsidRPr="000B5119">
        <w:rPr>
          <w:rFonts w:eastAsia="Calibri"/>
          <w:sz w:val="28"/>
          <w:szCs w:val="28"/>
        </w:rPr>
        <w:t xml:space="preserve"> care le </w:t>
      </w:r>
      <w:proofErr w:type="spellStart"/>
      <w:r w:rsidRPr="000B5119">
        <w:rPr>
          <w:rFonts w:eastAsia="Calibri"/>
          <w:sz w:val="28"/>
          <w:szCs w:val="28"/>
        </w:rPr>
        <w:t>acorde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atenţia</w:t>
      </w:r>
      <w:proofErr w:type="spellEnd"/>
      <w:r w:rsidRPr="000B5119">
        <w:rPr>
          <w:rFonts w:eastAsia="Calibri"/>
          <w:sz w:val="28"/>
          <w:szCs w:val="28"/>
        </w:rPr>
        <w:t xml:space="preserve"> de care </w:t>
      </w:r>
      <w:proofErr w:type="spellStart"/>
      <w:r w:rsidRPr="000B5119">
        <w:rPr>
          <w:rFonts w:eastAsia="Calibri"/>
          <w:sz w:val="28"/>
          <w:szCs w:val="28"/>
        </w:rPr>
        <w:t>aceştia</w:t>
      </w:r>
      <w:proofErr w:type="spellEnd"/>
      <w:r w:rsidRPr="000B5119">
        <w:rPr>
          <w:rFonts w:eastAsia="Calibri"/>
          <w:sz w:val="28"/>
          <w:szCs w:val="28"/>
        </w:rPr>
        <w:t xml:space="preserve"> au </w:t>
      </w:r>
      <w:proofErr w:type="spellStart"/>
      <w:r w:rsidRPr="000B5119">
        <w:rPr>
          <w:rFonts w:eastAsia="Calibri"/>
          <w:sz w:val="28"/>
          <w:szCs w:val="28"/>
        </w:rPr>
        <w:t>nevoie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fără</w:t>
      </w:r>
      <w:proofErr w:type="spellEnd"/>
      <w:r w:rsidRPr="000B5119">
        <w:rPr>
          <w:rFonts w:eastAsia="Calibri"/>
          <w:sz w:val="28"/>
          <w:szCs w:val="28"/>
        </w:rPr>
        <w:t xml:space="preserve"> a se </w:t>
      </w:r>
      <w:proofErr w:type="spellStart"/>
      <w:r w:rsidRPr="000B5119">
        <w:rPr>
          <w:rFonts w:eastAsia="Calibri"/>
          <w:sz w:val="28"/>
          <w:szCs w:val="28"/>
        </w:rPr>
        <w:t>întreba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interese</w:t>
      </w:r>
      <w:proofErr w:type="spellEnd"/>
      <w:r w:rsidRPr="000B5119">
        <w:rPr>
          <w:rFonts w:eastAsia="Calibri"/>
          <w:sz w:val="28"/>
          <w:szCs w:val="28"/>
        </w:rPr>
        <w:t xml:space="preserve"> are </w:t>
      </w:r>
      <w:proofErr w:type="spellStart"/>
      <w:r w:rsidRPr="000B5119">
        <w:rPr>
          <w:rFonts w:eastAsia="Calibri"/>
          <w:sz w:val="28"/>
          <w:szCs w:val="28"/>
        </w:rPr>
        <w:t>acea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persoană</w:t>
      </w:r>
      <w:proofErr w:type="spellEnd"/>
      <w:r w:rsidRPr="000B5119">
        <w:rPr>
          <w:rFonts w:eastAsia="Calibri"/>
          <w:sz w:val="28"/>
          <w:szCs w:val="28"/>
        </w:rPr>
        <w:t>.</w:t>
      </w:r>
    </w:p>
    <w:p w14:paraId="08C692E0" w14:textId="77777777" w:rsidR="000B5119" w:rsidRPr="000B5119" w:rsidRDefault="000B5119" w:rsidP="00566A3C">
      <w:pPr>
        <w:numPr>
          <w:ilvl w:val="0"/>
          <w:numId w:val="2"/>
        </w:numPr>
        <w:tabs>
          <w:tab w:val="left" w:pos="0"/>
        </w:tabs>
        <w:ind w:left="0" w:firstLine="1068"/>
        <w:contextualSpacing/>
        <w:jc w:val="both"/>
        <w:rPr>
          <w:rFonts w:eastAsia="Calibri"/>
          <w:sz w:val="28"/>
          <w:szCs w:val="28"/>
        </w:rPr>
      </w:pPr>
      <w:proofErr w:type="spellStart"/>
      <w:r w:rsidRPr="000B5119">
        <w:rPr>
          <w:rFonts w:eastAsia="Calibri"/>
          <w:b/>
          <w:i/>
          <w:sz w:val="28"/>
          <w:szCs w:val="28"/>
        </w:rPr>
        <w:t>lipsa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b/>
          <w:i/>
          <w:sz w:val="28"/>
          <w:szCs w:val="28"/>
        </w:rPr>
        <w:t>informare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: </w:t>
      </w:r>
      <w:proofErr w:type="spellStart"/>
      <w:r w:rsidRPr="000B5119">
        <w:rPr>
          <w:rFonts w:eastAsia="Calibri"/>
          <w:sz w:val="28"/>
          <w:szCs w:val="28"/>
        </w:rPr>
        <w:t>bătrânii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neinformaţi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şi</w:t>
      </w:r>
      <w:proofErr w:type="spellEnd"/>
      <w:r w:rsidRPr="000B5119">
        <w:rPr>
          <w:rFonts w:eastAsia="Calibri"/>
          <w:sz w:val="28"/>
          <w:szCs w:val="28"/>
        </w:rPr>
        <w:t xml:space="preserve"> care au o </w:t>
      </w:r>
      <w:proofErr w:type="spellStart"/>
      <w:r w:rsidRPr="000B5119">
        <w:rPr>
          <w:rFonts w:eastAsia="Calibri"/>
          <w:sz w:val="28"/>
          <w:szCs w:val="28"/>
        </w:rPr>
        <w:t>educație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mai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scăzută</w:t>
      </w:r>
      <w:proofErr w:type="spellEnd"/>
      <w:r w:rsidRPr="000B5119">
        <w:rPr>
          <w:rFonts w:eastAsia="Calibri"/>
          <w:sz w:val="28"/>
          <w:szCs w:val="28"/>
        </w:rPr>
        <w:t xml:space="preserve"> sunt </w:t>
      </w:r>
      <w:proofErr w:type="spellStart"/>
      <w:r w:rsidRPr="000B5119">
        <w:rPr>
          <w:rFonts w:eastAsia="Calibri"/>
          <w:sz w:val="28"/>
          <w:szCs w:val="28"/>
        </w:rPr>
        <w:t>mai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predispuşi</w:t>
      </w:r>
      <w:proofErr w:type="spellEnd"/>
      <w:r w:rsidRPr="000B5119">
        <w:rPr>
          <w:rFonts w:eastAsia="Calibri"/>
          <w:sz w:val="28"/>
          <w:szCs w:val="28"/>
        </w:rPr>
        <w:t xml:space="preserve"> la a </w:t>
      </w:r>
      <w:proofErr w:type="spellStart"/>
      <w:r w:rsidRPr="000B5119">
        <w:rPr>
          <w:rFonts w:eastAsia="Calibri"/>
          <w:sz w:val="28"/>
          <w:szCs w:val="28"/>
        </w:rPr>
        <w:t>deveni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victime</w:t>
      </w:r>
      <w:proofErr w:type="spellEnd"/>
      <w:r w:rsidRPr="000B5119">
        <w:rPr>
          <w:rFonts w:eastAsia="Calibri"/>
          <w:sz w:val="28"/>
          <w:szCs w:val="28"/>
        </w:rPr>
        <w:t xml:space="preserve"> ale </w:t>
      </w:r>
      <w:proofErr w:type="spellStart"/>
      <w:r w:rsidRPr="000B5119">
        <w:rPr>
          <w:rFonts w:eastAsia="Calibri"/>
          <w:sz w:val="28"/>
          <w:szCs w:val="28"/>
        </w:rPr>
        <w:t>infracţiunilor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fiind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mai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ușor</w:t>
      </w:r>
      <w:proofErr w:type="spellEnd"/>
      <w:r w:rsidRPr="000B5119">
        <w:rPr>
          <w:rFonts w:eastAsia="Calibri"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sz w:val="28"/>
          <w:szCs w:val="28"/>
        </w:rPr>
        <w:t>păcălit</w:t>
      </w:r>
      <w:proofErr w:type="spellEnd"/>
      <w:r w:rsidRPr="000B5119">
        <w:rPr>
          <w:rFonts w:eastAsia="Calibri"/>
          <w:sz w:val="28"/>
          <w:szCs w:val="28"/>
        </w:rPr>
        <w:t xml:space="preserve">. </w:t>
      </w:r>
      <w:proofErr w:type="spellStart"/>
      <w:r w:rsidRPr="000B5119">
        <w:rPr>
          <w:rFonts w:eastAsia="Calibri"/>
          <w:sz w:val="28"/>
          <w:szCs w:val="28"/>
        </w:rPr>
        <w:t>Mulți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dintre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ei</w:t>
      </w:r>
      <w:proofErr w:type="spellEnd"/>
      <w:r w:rsidRPr="000B5119">
        <w:rPr>
          <w:rFonts w:eastAsia="Calibri"/>
          <w:sz w:val="28"/>
          <w:szCs w:val="28"/>
        </w:rPr>
        <w:t xml:space="preserve"> nu </w:t>
      </w:r>
      <w:proofErr w:type="spellStart"/>
      <w:r w:rsidRPr="000B5119">
        <w:rPr>
          <w:rFonts w:eastAsia="Calibri"/>
          <w:sz w:val="28"/>
          <w:szCs w:val="28"/>
        </w:rPr>
        <w:t>mai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văd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să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citească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ziarul</w:t>
      </w:r>
      <w:proofErr w:type="spellEnd"/>
      <w:r w:rsidRPr="000B5119">
        <w:rPr>
          <w:rFonts w:eastAsia="Calibri"/>
          <w:sz w:val="28"/>
          <w:szCs w:val="28"/>
        </w:rPr>
        <w:t xml:space="preserve">, nu </w:t>
      </w:r>
      <w:proofErr w:type="spellStart"/>
      <w:r w:rsidRPr="000B5119">
        <w:rPr>
          <w:rFonts w:eastAsia="Calibri"/>
          <w:sz w:val="28"/>
          <w:szCs w:val="28"/>
        </w:rPr>
        <w:t>știu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să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folosească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tehnologia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modernă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iar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sigurele</w:t>
      </w:r>
      <w:proofErr w:type="spellEnd"/>
      <w:r w:rsidRPr="000B5119">
        <w:rPr>
          <w:rFonts w:eastAsia="Calibri"/>
          <w:sz w:val="28"/>
          <w:szCs w:val="28"/>
        </w:rPr>
        <w:t xml:space="preserve"> lor </w:t>
      </w:r>
      <w:proofErr w:type="spellStart"/>
      <w:r w:rsidRPr="000B5119">
        <w:rPr>
          <w:rFonts w:eastAsia="Calibri"/>
          <w:sz w:val="28"/>
          <w:szCs w:val="28"/>
        </w:rPr>
        <w:t>surse</w:t>
      </w:r>
      <w:proofErr w:type="spellEnd"/>
      <w:r w:rsidRPr="000B5119">
        <w:rPr>
          <w:rFonts w:eastAsia="Calibri"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sz w:val="28"/>
          <w:szCs w:val="28"/>
        </w:rPr>
        <w:t>informare</w:t>
      </w:r>
      <w:proofErr w:type="spellEnd"/>
      <w:r w:rsidRPr="000B5119">
        <w:rPr>
          <w:rFonts w:eastAsia="Calibri"/>
          <w:sz w:val="28"/>
          <w:szCs w:val="28"/>
        </w:rPr>
        <w:t xml:space="preserve"> sunt </w:t>
      </w:r>
      <w:proofErr w:type="spellStart"/>
      <w:r w:rsidRPr="000B5119">
        <w:rPr>
          <w:rFonts w:eastAsia="Calibri"/>
          <w:sz w:val="28"/>
          <w:szCs w:val="28"/>
        </w:rPr>
        <w:t>emisiunile</w:t>
      </w:r>
      <w:proofErr w:type="spellEnd"/>
      <w:r w:rsidRPr="000B5119">
        <w:rPr>
          <w:rFonts w:eastAsia="Calibri"/>
          <w:sz w:val="28"/>
          <w:szCs w:val="28"/>
        </w:rPr>
        <w:t xml:space="preserve"> radio </w:t>
      </w:r>
      <w:proofErr w:type="spellStart"/>
      <w:r w:rsidRPr="000B5119">
        <w:rPr>
          <w:rFonts w:eastAsia="Calibri"/>
          <w:sz w:val="28"/>
          <w:szCs w:val="28"/>
        </w:rPr>
        <w:t>și</w:t>
      </w:r>
      <w:proofErr w:type="spellEnd"/>
      <w:r w:rsidRPr="000B5119">
        <w:rPr>
          <w:rFonts w:eastAsia="Calibri"/>
          <w:sz w:val="28"/>
          <w:szCs w:val="28"/>
        </w:rPr>
        <w:t xml:space="preserve"> TV. Din </w:t>
      </w:r>
      <w:proofErr w:type="spellStart"/>
      <w:r w:rsidRPr="000B5119">
        <w:rPr>
          <w:rFonts w:eastAsia="Calibri"/>
          <w:sz w:val="28"/>
          <w:szCs w:val="28"/>
        </w:rPr>
        <w:t>această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cauză</w:t>
      </w:r>
      <w:proofErr w:type="spellEnd"/>
      <w:r w:rsidRPr="000B5119">
        <w:rPr>
          <w:rFonts w:eastAsia="Calibri"/>
          <w:sz w:val="28"/>
          <w:szCs w:val="28"/>
        </w:rPr>
        <w:t xml:space="preserve"> nu </w:t>
      </w:r>
      <w:proofErr w:type="spellStart"/>
      <w:r w:rsidRPr="000B5119">
        <w:rPr>
          <w:rFonts w:eastAsia="Calibri"/>
          <w:sz w:val="28"/>
          <w:szCs w:val="28"/>
        </w:rPr>
        <w:t>cunosc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noile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moduri</w:t>
      </w:r>
      <w:proofErr w:type="spellEnd"/>
      <w:r w:rsidRPr="000B5119">
        <w:rPr>
          <w:rFonts w:eastAsia="Calibri"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sz w:val="28"/>
          <w:szCs w:val="28"/>
        </w:rPr>
        <w:t>operare</w:t>
      </w:r>
      <w:proofErr w:type="spellEnd"/>
      <w:r w:rsidRPr="000B5119">
        <w:rPr>
          <w:rFonts w:eastAsia="Calibri"/>
          <w:sz w:val="28"/>
          <w:szCs w:val="28"/>
        </w:rPr>
        <w:t xml:space="preserve"> ale </w:t>
      </w:r>
      <w:proofErr w:type="spellStart"/>
      <w:r w:rsidRPr="000B5119">
        <w:rPr>
          <w:rFonts w:eastAsia="Calibri"/>
          <w:sz w:val="28"/>
          <w:szCs w:val="28"/>
        </w:rPr>
        <w:t>infractorilor</w:t>
      </w:r>
      <w:proofErr w:type="spellEnd"/>
      <w:r w:rsidRPr="000B5119">
        <w:rPr>
          <w:rFonts w:eastAsia="Calibri"/>
          <w:sz w:val="28"/>
          <w:szCs w:val="28"/>
        </w:rPr>
        <w:t xml:space="preserve"> nu </w:t>
      </w:r>
      <w:proofErr w:type="spellStart"/>
      <w:r w:rsidRPr="000B5119">
        <w:rPr>
          <w:rFonts w:eastAsia="Calibri"/>
          <w:sz w:val="28"/>
          <w:szCs w:val="28"/>
        </w:rPr>
        <w:t>știu</w:t>
      </w:r>
      <w:proofErr w:type="spellEnd"/>
      <w:r w:rsidRPr="000B5119">
        <w:rPr>
          <w:rFonts w:eastAsia="Calibri"/>
          <w:sz w:val="28"/>
          <w:szCs w:val="28"/>
        </w:rPr>
        <w:t xml:space="preserve"> cum </w:t>
      </w:r>
      <w:proofErr w:type="spellStart"/>
      <w:r w:rsidRPr="000B5119">
        <w:rPr>
          <w:rFonts w:eastAsia="Calibri"/>
          <w:sz w:val="28"/>
          <w:szCs w:val="28"/>
        </w:rPr>
        <w:t>să</w:t>
      </w:r>
      <w:proofErr w:type="spellEnd"/>
      <w:r w:rsidRPr="000B5119">
        <w:rPr>
          <w:rFonts w:eastAsia="Calibri"/>
          <w:sz w:val="28"/>
          <w:szCs w:val="28"/>
        </w:rPr>
        <w:t xml:space="preserve"> se </w:t>
      </w:r>
      <w:proofErr w:type="spellStart"/>
      <w:r w:rsidRPr="000B5119">
        <w:rPr>
          <w:rFonts w:eastAsia="Calibri"/>
          <w:sz w:val="28"/>
          <w:szCs w:val="28"/>
        </w:rPr>
        <w:t>protejeze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și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nici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ce</w:t>
      </w:r>
      <w:proofErr w:type="spellEnd"/>
      <w:r w:rsidRPr="000B5119">
        <w:rPr>
          <w:rFonts w:eastAsia="Calibri"/>
          <w:sz w:val="28"/>
          <w:szCs w:val="28"/>
        </w:rPr>
        <w:t xml:space="preserve"> e de </w:t>
      </w:r>
      <w:proofErr w:type="spellStart"/>
      <w:r w:rsidRPr="000B5119">
        <w:rPr>
          <w:rFonts w:eastAsia="Calibri"/>
          <w:sz w:val="28"/>
          <w:szCs w:val="28"/>
        </w:rPr>
        <w:t>făcut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în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caz</w:t>
      </w:r>
      <w:proofErr w:type="spellEnd"/>
      <w:r w:rsidRPr="000B5119">
        <w:rPr>
          <w:rFonts w:eastAsia="Calibri"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sz w:val="28"/>
          <w:szCs w:val="28"/>
        </w:rPr>
        <w:t>victimizare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și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devin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ușor</w:t>
      </w:r>
      <w:proofErr w:type="spellEnd"/>
      <w:r w:rsidRPr="000B5119">
        <w:rPr>
          <w:rFonts w:eastAsia="Calibri"/>
          <w:sz w:val="28"/>
          <w:szCs w:val="28"/>
        </w:rPr>
        <w:t xml:space="preserve"> de </w:t>
      </w:r>
      <w:proofErr w:type="spellStart"/>
      <w:r w:rsidRPr="000B5119">
        <w:rPr>
          <w:rFonts w:eastAsia="Calibri"/>
          <w:sz w:val="28"/>
          <w:szCs w:val="28"/>
        </w:rPr>
        <w:t>manipulat</w:t>
      </w:r>
      <w:proofErr w:type="spellEnd"/>
      <w:r w:rsidRPr="000B5119">
        <w:rPr>
          <w:rFonts w:eastAsia="Calibri"/>
          <w:sz w:val="28"/>
          <w:szCs w:val="28"/>
        </w:rPr>
        <w:t xml:space="preserve">. </w:t>
      </w:r>
    </w:p>
    <w:p w14:paraId="44FD46C2" w14:textId="77777777" w:rsidR="000B5119" w:rsidRDefault="000B5119" w:rsidP="00566A3C">
      <w:pPr>
        <w:numPr>
          <w:ilvl w:val="0"/>
          <w:numId w:val="2"/>
        </w:numPr>
        <w:tabs>
          <w:tab w:val="left" w:pos="0"/>
        </w:tabs>
        <w:ind w:left="0" w:firstLine="1068"/>
        <w:contextualSpacing/>
        <w:jc w:val="both"/>
        <w:rPr>
          <w:rFonts w:eastAsia="Calibri"/>
          <w:sz w:val="28"/>
          <w:szCs w:val="28"/>
        </w:rPr>
      </w:pPr>
      <w:proofErr w:type="spellStart"/>
      <w:r w:rsidRPr="000B5119">
        <w:rPr>
          <w:rFonts w:eastAsia="Calibri"/>
          <w:b/>
          <w:i/>
          <w:sz w:val="28"/>
          <w:szCs w:val="28"/>
        </w:rPr>
        <w:t>mentalitatea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b/>
          <w:i/>
          <w:sz w:val="28"/>
          <w:szCs w:val="28"/>
        </w:rPr>
        <w:t>și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b/>
          <w:i/>
          <w:sz w:val="28"/>
          <w:szCs w:val="28"/>
        </w:rPr>
        <w:t>reperele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 morale -</w:t>
      </w:r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deşi</w:t>
      </w:r>
      <w:proofErr w:type="spellEnd"/>
      <w:r w:rsidRPr="000B5119">
        <w:rPr>
          <w:rFonts w:eastAsia="Calibri"/>
          <w:sz w:val="28"/>
          <w:szCs w:val="28"/>
        </w:rPr>
        <w:t xml:space="preserve"> la </w:t>
      </w:r>
      <w:proofErr w:type="spellStart"/>
      <w:r w:rsidRPr="000B5119">
        <w:rPr>
          <w:rFonts w:eastAsia="Calibri"/>
          <w:sz w:val="28"/>
          <w:szCs w:val="28"/>
        </w:rPr>
        <w:t>nivel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teoretic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vârstnicii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cunosc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conduita</w:t>
      </w:r>
      <w:proofErr w:type="spellEnd"/>
      <w:r w:rsidRPr="000B5119">
        <w:rPr>
          <w:rFonts w:eastAsia="Calibri"/>
          <w:sz w:val="28"/>
          <w:szCs w:val="28"/>
        </w:rPr>
        <w:t xml:space="preserve"> pe care </w:t>
      </w:r>
      <w:proofErr w:type="spellStart"/>
      <w:r w:rsidRPr="000B5119">
        <w:rPr>
          <w:rFonts w:eastAsia="Calibri"/>
          <w:sz w:val="28"/>
          <w:szCs w:val="28"/>
        </w:rPr>
        <w:t>ar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trebui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să</w:t>
      </w:r>
      <w:proofErr w:type="spellEnd"/>
      <w:r w:rsidRPr="000B5119">
        <w:rPr>
          <w:rFonts w:eastAsia="Calibri"/>
          <w:sz w:val="28"/>
          <w:szCs w:val="28"/>
        </w:rPr>
        <w:t xml:space="preserve"> o </w:t>
      </w:r>
      <w:proofErr w:type="spellStart"/>
      <w:r w:rsidRPr="000B5119">
        <w:rPr>
          <w:rFonts w:eastAsia="Calibri"/>
          <w:sz w:val="28"/>
          <w:szCs w:val="28"/>
        </w:rPr>
        <w:t>adopte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pentru</w:t>
      </w:r>
      <w:proofErr w:type="spellEnd"/>
      <w:r w:rsidRPr="000B5119">
        <w:rPr>
          <w:rFonts w:eastAsia="Calibri"/>
          <w:sz w:val="28"/>
          <w:szCs w:val="28"/>
        </w:rPr>
        <w:t xml:space="preserve"> a-</w:t>
      </w:r>
      <w:proofErr w:type="spellStart"/>
      <w:r w:rsidRPr="000B5119">
        <w:rPr>
          <w:rFonts w:eastAsia="Calibri"/>
          <w:sz w:val="28"/>
          <w:szCs w:val="28"/>
        </w:rPr>
        <w:t>şi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proteja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bunurile</w:t>
      </w:r>
      <w:proofErr w:type="spellEnd"/>
      <w:r w:rsidRPr="000B5119">
        <w:rPr>
          <w:rFonts w:eastAsia="Calibri"/>
          <w:sz w:val="28"/>
          <w:szCs w:val="28"/>
        </w:rPr>
        <w:t xml:space="preserve"> mobile </w:t>
      </w:r>
      <w:proofErr w:type="spellStart"/>
      <w:r w:rsidRPr="000B5119">
        <w:rPr>
          <w:rFonts w:eastAsia="Calibri"/>
          <w:sz w:val="28"/>
          <w:szCs w:val="28"/>
        </w:rPr>
        <w:t>şi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imobile</w:t>
      </w:r>
      <w:proofErr w:type="spellEnd"/>
      <w:r w:rsidRPr="000B5119">
        <w:rPr>
          <w:rFonts w:eastAsia="Calibri"/>
          <w:sz w:val="28"/>
          <w:szCs w:val="28"/>
        </w:rPr>
        <w:t xml:space="preserve">, precum </w:t>
      </w:r>
      <w:proofErr w:type="spellStart"/>
      <w:r w:rsidRPr="000B5119">
        <w:rPr>
          <w:rFonts w:eastAsia="Calibri"/>
          <w:sz w:val="28"/>
          <w:szCs w:val="28"/>
        </w:rPr>
        <w:t>şi</w:t>
      </w:r>
      <w:proofErr w:type="spellEnd"/>
      <w:r w:rsidRPr="000B5119">
        <w:rPr>
          <w:rFonts w:eastAsia="Calibri"/>
          <w:sz w:val="28"/>
          <w:szCs w:val="28"/>
        </w:rPr>
        <w:t xml:space="preserve"> propria </w:t>
      </w:r>
      <w:proofErr w:type="spellStart"/>
      <w:r w:rsidRPr="000B5119">
        <w:rPr>
          <w:rFonts w:eastAsia="Calibri"/>
          <w:sz w:val="28"/>
          <w:szCs w:val="28"/>
        </w:rPr>
        <w:t>persoană</w:t>
      </w:r>
      <w:proofErr w:type="spellEnd"/>
      <w:r w:rsidRPr="000B5119">
        <w:rPr>
          <w:rFonts w:eastAsia="Calibri"/>
          <w:sz w:val="28"/>
          <w:szCs w:val="28"/>
        </w:rPr>
        <w:t xml:space="preserve">, </w:t>
      </w:r>
      <w:proofErr w:type="spellStart"/>
      <w:r w:rsidRPr="000B5119">
        <w:rPr>
          <w:rFonts w:eastAsia="Calibri"/>
          <w:sz w:val="28"/>
          <w:szCs w:val="28"/>
        </w:rPr>
        <w:t>uneori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aceştia</w:t>
      </w:r>
      <w:proofErr w:type="spellEnd"/>
      <w:r w:rsidRPr="000B5119">
        <w:rPr>
          <w:rFonts w:eastAsia="Calibri"/>
          <w:sz w:val="28"/>
          <w:szCs w:val="28"/>
        </w:rPr>
        <w:t xml:space="preserve"> nu </w:t>
      </w:r>
      <w:proofErr w:type="spellStart"/>
      <w:r w:rsidRPr="000B5119">
        <w:rPr>
          <w:rFonts w:eastAsia="Calibri"/>
          <w:sz w:val="28"/>
          <w:szCs w:val="28"/>
        </w:rPr>
        <w:t>aplică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în</w:t>
      </w:r>
      <w:proofErr w:type="spellEnd"/>
      <w:r w:rsidRPr="000B5119">
        <w:rPr>
          <w:rFonts w:eastAsia="Calibri"/>
          <w:sz w:val="28"/>
          <w:szCs w:val="28"/>
        </w:rPr>
        <w:t xml:space="preserve"> mod </w:t>
      </w:r>
      <w:proofErr w:type="spellStart"/>
      <w:r w:rsidRPr="000B5119">
        <w:rPr>
          <w:rFonts w:eastAsia="Calibri"/>
          <w:sz w:val="28"/>
          <w:szCs w:val="28"/>
        </w:rPr>
        <w:t>practic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cunoştinţele</w:t>
      </w:r>
      <w:proofErr w:type="spellEnd"/>
      <w:r w:rsidRPr="000B5119">
        <w:rPr>
          <w:rFonts w:eastAsia="Calibri"/>
          <w:sz w:val="28"/>
          <w:szCs w:val="28"/>
        </w:rPr>
        <w:t xml:space="preserve"> pe care le au. </w:t>
      </w:r>
      <w:proofErr w:type="spellStart"/>
      <w:r w:rsidRPr="000B5119">
        <w:rPr>
          <w:rFonts w:eastAsia="Calibri"/>
          <w:b/>
          <w:i/>
          <w:sz w:val="28"/>
          <w:szCs w:val="28"/>
        </w:rPr>
        <w:t>Naivitatea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b/>
          <w:i/>
          <w:sz w:val="28"/>
          <w:szCs w:val="28"/>
        </w:rPr>
        <w:t>ori</w:t>
      </w:r>
      <w:proofErr w:type="spellEnd"/>
      <w:r w:rsidRPr="000B511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b/>
          <w:i/>
          <w:sz w:val="28"/>
          <w:szCs w:val="28"/>
        </w:rPr>
        <w:t>credulitatea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vârstnicilor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reprezintă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principalii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factori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favorizanți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în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victimizarea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și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chiar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în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revictimizarea</w:t>
      </w:r>
      <w:proofErr w:type="spellEnd"/>
      <w:r w:rsidRPr="000B5119">
        <w:rPr>
          <w:rFonts w:eastAsia="Calibri"/>
          <w:sz w:val="28"/>
          <w:szCs w:val="28"/>
        </w:rPr>
        <w:t xml:space="preserve"> </w:t>
      </w:r>
      <w:proofErr w:type="spellStart"/>
      <w:r w:rsidRPr="000B5119">
        <w:rPr>
          <w:rFonts w:eastAsia="Calibri"/>
          <w:sz w:val="28"/>
          <w:szCs w:val="28"/>
        </w:rPr>
        <w:t>acestora</w:t>
      </w:r>
      <w:proofErr w:type="spellEnd"/>
      <w:r w:rsidRPr="000B5119">
        <w:rPr>
          <w:rFonts w:eastAsia="Calibri"/>
          <w:sz w:val="28"/>
          <w:szCs w:val="28"/>
        </w:rPr>
        <w:t xml:space="preserve">. </w:t>
      </w:r>
    </w:p>
    <w:p w14:paraId="439060D6" w14:textId="77777777" w:rsidR="000B5119" w:rsidRPr="000B5119" w:rsidRDefault="000B5119" w:rsidP="000B5119">
      <w:pPr>
        <w:tabs>
          <w:tab w:val="left" w:pos="0"/>
        </w:tabs>
        <w:ind w:left="1068"/>
        <w:contextualSpacing/>
        <w:jc w:val="both"/>
        <w:rPr>
          <w:rFonts w:eastAsia="Calibri"/>
          <w:sz w:val="28"/>
          <w:szCs w:val="28"/>
        </w:rPr>
      </w:pPr>
    </w:p>
    <w:p w14:paraId="14DFBBD9" w14:textId="77777777" w:rsidR="000B5119" w:rsidRPr="000B5119" w:rsidRDefault="000B5119" w:rsidP="000B5119">
      <w:pPr>
        <w:ind w:firstLine="720"/>
        <w:jc w:val="both"/>
        <w:rPr>
          <w:bCs/>
          <w:sz w:val="28"/>
          <w:szCs w:val="28"/>
        </w:rPr>
      </w:pPr>
      <w:proofErr w:type="spellStart"/>
      <w:r w:rsidRPr="000B5119">
        <w:rPr>
          <w:bCs/>
          <w:sz w:val="28"/>
          <w:szCs w:val="28"/>
        </w:rPr>
        <w:lastRenderedPageBreak/>
        <w:t>În</w:t>
      </w:r>
      <w:proofErr w:type="spellEnd"/>
      <w:r w:rsidRPr="000B5119">
        <w:rPr>
          <w:bCs/>
          <w:sz w:val="28"/>
          <w:szCs w:val="28"/>
        </w:rPr>
        <w:t xml:space="preserve"> </w:t>
      </w:r>
      <w:proofErr w:type="spellStart"/>
      <w:r w:rsidRPr="000B5119">
        <w:rPr>
          <w:bCs/>
          <w:sz w:val="28"/>
          <w:szCs w:val="28"/>
        </w:rPr>
        <w:t>funcție</w:t>
      </w:r>
      <w:proofErr w:type="spellEnd"/>
      <w:r w:rsidRPr="000B5119">
        <w:rPr>
          <w:bCs/>
          <w:sz w:val="28"/>
          <w:szCs w:val="28"/>
        </w:rPr>
        <w:t xml:space="preserve"> de </w:t>
      </w:r>
      <w:proofErr w:type="spellStart"/>
      <w:r w:rsidRPr="000B5119">
        <w:rPr>
          <w:bCs/>
          <w:sz w:val="28"/>
          <w:szCs w:val="28"/>
        </w:rPr>
        <w:t>mediul</w:t>
      </w:r>
      <w:proofErr w:type="spellEnd"/>
      <w:r w:rsidRPr="000B5119">
        <w:rPr>
          <w:bCs/>
          <w:sz w:val="28"/>
          <w:szCs w:val="28"/>
        </w:rPr>
        <w:t xml:space="preserve"> </w:t>
      </w:r>
      <w:proofErr w:type="spellStart"/>
      <w:r w:rsidRPr="000B5119">
        <w:rPr>
          <w:bCs/>
          <w:sz w:val="28"/>
          <w:szCs w:val="28"/>
        </w:rPr>
        <w:t>în</w:t>
      </w:r>
      <w:proofErr w:type="spellEnd"/>
      <w:r w:rsidRPr="000B5119">
        <w:rPr>
          <w:bCs/>
          <w:sz w:val="28"/>
          <w:szCs w:val="28"/>
        </w:rPr>
        <w:t xml:space="preserve"> care </w:t>
      </w:r>
      <w:proofErr w:type="spellStart"/>
      <w:r w:rsidRPr="000B5119">
        <w:rPr>
          <w:bCs/>
          <w:sz w:val="28"/>
          <w:szCs w:val="28"/>
        </w:rPr>
        <w:t>domiciliază</w:t>
      </w:r>
      <w:proofErr w:type="spellEnd"/>
      <w:r w:rsidRPr="000B5119">
        <w:rPr>
          <w:bCs/>
          <w:sz w:val="28"/>
          <w:szCs w:val="28"/>
        </w:rPr>
        <w:t xml:space="preserve"> </w:t>
      </w:r>
      <w:proofErr w:type="spellStart"/>
      <w:r w:rsidRPr="000B5119">
        <w:rPr>
          <w:bCs/>
          <w:sz w:val="28"/>
          <w:szCs w:val="28"/>
        </w:rPr>
        <w:t>persoanele</w:t>
      </w:r>
      <w:proofErr w:type="spellEnd"/>
      <w:r w:rsidRPr="000B5119">
        <w:rPr>
          <w:bCs/>
          <w:sz w:val="28"/>
          <w:szCs w:val="28"/>
        </w:rPr>
        <w:t xml:space="preserve"> </w:t>
      </w:r>
      <w:proofErr w:type="spellStart"/>
      <w:r w:rsidRPr="000B5119">
        <w:rPr>
          <w:bCs/>
          <w:sz w:val="28"/>
          <w:szCs w:val="28"/>
        </w:rPr>
        <w:t>vârstnice</w:t>
      </w:r>
      <w:proofErr w:type="spellEnd"/>
      <w:r w:rsidRPr="000B5119">
        <w:rPr>
          <w:bCs/>
          <w:sz w:val="28"/>
          <w:szCs w:val="28"/>
        </w:rPr>
        <w:t xml:space="preserve">, </w:t>
      </w:r>
      <w:proofErr w:type="spellStart"/>
      <w:r w:rsidRPr="000B5119">
        <w:rPr>
          <w:bCs/>
          <w:sz w:val="28"/>
          <w:szCs w:val="28"/>
        </w:rPr>
        <w:t>acestea</w:t>
      </w:r>
      <w:proofErr w:type="spellEnd"/>
      <w:r w:rsidRPr="000B5119">
        <w:rPr>
          <w:bCs/>
          <w:sz w:val="28"/>
          <w:szCs w:val="28"/>
        </w:rPr>
        <w:t xml:space="preserve"> se </w:t>
      </w:r>
      <w:proofErr w:type="spellStart"/>
      <w:r w:rsidRPr="000B5119">
        <w:rPr>
          <w:bCs/>
          <w:sz w:val="28"/>
          <w:szCs w:val="28"/>
        </w:rPr>
        <w:t>confruntă</w:t>
      </w:r>
      <w:proofErr w:type="spellEnd"/>
      <w:r w:rsidRPr="000B5119">
        <w:rPr>
          <w:bCs/>
          <w:sz w:val="28"/>
          <w:szCs w:val="28"/>
        </w:rPr>
        <w:t xml:space="preserve"> cu o stare de </w:t>
      </w:r>
      <w:proofErr w:type="spellStart"/>
      <w:r w:rsidRPr="000B5119">
        <w:rPr>
          <w:bCs/>
          <w:sz w:val="28"/>
          <w:szCs w:val="28"/>
        </w:rPr>
        <w:t>pericol</w:t>
      </w:r>
      <w:proofErr w:type="spellEnd"/>
      <w:r w:rsidRPr="000B5119">
        <w:rPr>
          <w:bCs/>
          <w:sz w:val="28"/>
          <w:szCs w:val="28"/>
        </w:rPr>
        <w:t xml:space="preserve"> </w:t>
      </w:r>
      <w:proofErr w:type="spellStart"/>
      <w:r w:rsidRPr="000B5119">
        <w:rPr>
          <w:bCs/>
          <w:sz w:val="28"/>
          <w:szCs w:val="28"/>
        </w:rPr>
        <w:t>diferită</w:t>
      </w:r>
      <w:proofErr w:type="spellEnd"/>
      <w:r w:rsidRPr="000B5119">
        <w:rPr>
          <w:bCs/>
          <w:sz w:val="28"/>
          <w:szCs w:val="28"/>
        </w:rPr>
        <w:t xml:space="preserve">, </w:t>
      </w:r>
      <w:proofErr w:type="spellStart"/>
      <w:r w:rsidRPr="000B5119">
        <w:rPr>
          <w:bCs/>
          <w:sz w:val="28"/>
          <w:szCs w:val="28"/>
        </w:rPr>
        <w:t>astfel</w:t>
      </w:r>
      <w:proofErr w:type="spellEnd"/>
      <w:r w:rsidRPr="000B5119">
        <w:rPr>
          <w:bCs/>
          <w:sz w:val="28"/>
          <w:szCs w:val="28"/>
        </w:rPr>
        <w:t>:</w:t>
      </w:r>
    </w:p>
    <w:p w14:paraId="66363FF5" w14:textId="77777777" w:rsidR="000B5119" w:rsidRPr="00B1370B" w:rsidRDefault="000B5119" w:rsidP="000B5119">
      <w:pPr>
        <w:ind w:firstLine="720"/>
        <w:jc w:val="both"/>
        <w:rPr>
          <w:bCs/>
          <w:sz w:val="26"/>
          <w:szCs w:val="26"/>
        </w:rPr>
      </w:pPr>
    </w:p>
    <w:p w14:paraId="4A4088D3" w14:textId="77777777" w:rsidR="000B5119" w:rsidRPr="00B1370B" w:rsidRDefault="00F34D59" w:rsidP="000B5119">
      <w:pPr>
        <w:ind w:firstLine="720"/>
        <w:jc w:val="both"/>
        <w:rPr>
          <w:bCs/>
          <w:sz w:val="16"/>
          <w:szCs w:val="16"/>
        </w:rPr>
      </w:pPr>
      <w:r>
        <w:rPr>
          <w:b/>
          <w:bCs/>
          <w:noProof/>
          <w:sz w:val="26"/>
          <w:szCs w:val="26"/>
        </w:rPr>
        <w:pict w14:anchorId="0B75B4B2">
          <v:roundrect id="_x0000_s2050" style="position:absolute;left:0;text-align:left;margin-left:-9.3pt;margin-top:8.5pt;width:244.45pt;height:220.35pt;z-index:251660288" arcsize="10923f" fillcolor="#9cc2e5" strokecolor="#9cc2e5" strokeweight="1pt">
            <v:fill color2="#deeaf6" angle="-45" focus="-50%" type="gradient"/>
            <v:shadow on="t" type="perspective" color="#1f4d78" opacity=".5" offset="1pt" offset2="-3pt"/>
            <v:textbox style="mso-next-textbox:#_x0000_s2050">
              <w:txbxContent>
                <w:p w14:paraId="41C2B7D3" w14:textId="77777777" w:rsidR="008A7340" w:rsidRPr="00A269E4" w:rsidRDefault="008A7340" w:rsidP="000B5119">
                  <w:pPr>
                    <w:jc w:val="center"/>
                    <w:rPr>
                      <w:rFonts w:eastAsia="PMingLiU"/>
                      <w:b/>
                      <w:sz w:val="23"/>
                      <w:szCs w:val="23"/>
                    </w:rPr>
                  </w:pPr>
                  <w:proofErr w:type="spellStart"/>
                  <w:r w:rsidRPr="00A269E4">
                    <w:rPr>
                      <w:rFonts w:eastAsia="PMingLiU"/>
                      <w:b/>
                      <w:sz w:val="23"/>
                      <w:szCs w:val="23"/>
                    </w:rPr>
                    <w:t>Mediul</w:t>
                  </w:r>
                  <w:proofErr w:type="spellEnd"/>
                  <w:r w:rsidRPr="00A269E4">
                    <w:rPr>
                      <w:rFonts w:eastAsia="PMingLiU"/>
                      <w:b/>
                      <w:sz w:val="23"/>
                      <w:szCs w:val="23"/>
                    </w:rPr>
                    <w:t xml:space="preserve"> URBAN</w:t>
                  </w:r>
                </w:p>
                <w:p w14:paraId="6612F104" w14:textId="77777777" w:rsidR="008A7340" w:rsidRDefault="008A7340" w:rsidP="00566A3C">
                  <w:pPr>
                    <w:numPr>
                      <w:ilvl w:val="0"/>
                      <w:numId w:val="4"/>
                    </w:numPr>
                    <w:ind w:left="284" w:hanging="284"/>
                    <w:contextualSpacing/>
                    <w:jc w:val="both"/>
                    <w:rPr>
                      <w:rFonts w:eastAsia="PMingLiU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înșelăciunile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/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abuzul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de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încredere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;</w:t>
                  </w:r>
                </w:p>
                <w:p w14:paraId="7FB51EB6" w14:textId="77777777" w:rsidR="008A7340" w:rsidRDefault="008A7340" w:rsidP="00566A3C">
                  <w:pPr>
                    <w:numPr>
                      <w:ilvl w:val="0"/>
                      <w:numId w:val="4"/>
                    </w:numPr>
                    <w:ind w:left="284" w:hanging="284"/>
                    <w:contextualSpacing/>
                    <w:jc w:val="both"/>
                    <w:rPr>
                      <w:rFonts w:eastAsia="PMingLiU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violența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verbală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la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adresa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persoanelor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vârstnice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în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spațiul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public;</w:t>
                  </w:r>
                </w:p>
                <w:p w14:paraId="62681A69" w14:textId="77777777" w:rsidR="008A7340" w:rsidRDefault="008A7340" w:rsidP="00566A3C">
                  <w:pPr>
                    <w:numPr>
                      <w:ilvl w:val="0"/>
                      <w:numId w:val="4"/>
                    </w:numPr>
                    <w:ind w:left="284" w:hanging="284"/>
                    <w:contextualSpacing/>
                    <w:jc w:val="both"/>
                    <w:rPr>
                      <w:rFonts w:eastAsia="PMingLiU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furturile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din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buzunare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/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poșete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(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mijloace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de transport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în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comun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și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în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zone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aglomerate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ex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piețe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);</w:t>
                  </w:r>
                </w:p>
                <w:p w14:paraId="4ECA165F" w14:textId="77777777" w:rsidR="008A7340" w:rsidRDefault="008A7340" w:rsidP="00566A3C">
                  <w:pPr>
                    <w:numPr>
                      <w:ilvl w:val="0"/>
                      <w:numId w:val="4"/>
                    </w:numPr>
                    <w:ind w:left="284" w:hanging="284"/>
                    <w:contextualSpacing/>
                    <w:jc w:val="both"/>
                    <w:rPr>
                      <w:rFonts w:eastAsia="PMingLiU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furturile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din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locuință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;</w:t>
                  </w:r>
                </w:p>
                <w:p w14:paraId="39C90764" w14:textId="77777777" w:rsidR="008A7340" w:rsidRDefault="008A7340" w:rsidP="00566A3C">
                  <w:pPr>
                    <w:numPr>
                      <w:ilvl w:val="0"/>
                      <w:numId w:val="4"/>
                    </w:numPr>
                    <w:ind w:left="284" w:hanging="284"/>
                    <w:contextualSpacing/>
                    <w:jc w:val="both"/>
                    <w:rPr>
                      <w:rFonts w:eastAsia="PMingLiU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tâlhăria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stradală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;</w:t>
                  </w:r>
                </w:p>
                <w:p w14:paraId="702D48BD" w14:textId="77777777" w:rsidR="008A7340" w:rsidRPr="00A269E4" w:rsidRDefault="008A7340" w:rsidP="00566A3C">
                  <w:pPr>
                    <w:numPr>
                      <w:ilvl w:val="0"/>
                      <w:numId w:val="4"/>
                    </w:numPr>
                    <w:ind w:left="284" w:hanging="284"/>
                    <w:contextualSpacing/>
                    <w:jc w:val="both"/>
                    <w:rPr>
                      <w:rFonts w:eastAsia="PMingLiU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violența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în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familie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/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  <w:sz w:val="23"/>
                      <w:szCs w:val="23"/>
                    </w:rPr>
                    <w:t>rele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tratamente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aplicate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persoanelor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vârstnice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sau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neglijarea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nevoilor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celor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dependenți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>;</w:t>
                  </w:r>
                </w:p>
                <w:p w14:paraId="144C6A75" w14:textId="77777777" w:rsidR="008A7340" w:rsidRPr="00A269E4" w:rsidRDefault="008A7340" w:rsidP="00566A3C">
                  <w:pPr>
                    <w:numPr>
                      <w:ilvl w:val="0"/>
                      <w:numId w:val="4"/>
                    </w:numPr>
                    <w:ind w:left="426" w:hanging="426"/>
                    <w:contextualSpacing/>
                    <w:jc w:val="both"/>
                    <w:rPr>
                      <w:rFonts w:eastAsia="PMingLiU"/>
                      <w:color w:val="000000"/>
                    </w:rPr>
                  </w:pP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accidentele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rutiere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(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risc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ridicat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de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victimizare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pentru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pietoni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>).</w:t>
                  </w:r>
                </w:p>
              </w:txbxContent>
            </v:textbox>
          </v:roundrect>
        </w:pict>
      </w:r>
      <w:r>
        <w:rPr>
          <w:b/>
          <w:bCs/>
          <w:noProof/>
          <w:sz w:val="26"/>
          <w:szCs w:val="26"/>
        </w:rPr>
        <w:pict w14:anchorId="3DA1B980">
          <v:roundrect id="_x0000_s2051" style="position:absolute;left:0;text-align:left;margin-left:253.15pt;margin-top:8.5pt;width:234pt;height:220.35pt;z-index:251661312" arcsize="10923f" fillcolor="#9cc2e5" strokecolor="#9cc2e5" strokeweight="1pt">
            <v:fill color2="#deeaf6" angle="-45" focus="-50%" type="gradient"/>
            <v:shadow on="t" type="perspective" color="#1f4d78" opacity=".5" offset="1pt" offset2="-3pt"/>
            <v:textbox style="mso-next-textbox:#_x0000_s2051">
              <w:txbxContent>
                <w:p w14:paraId="623C9756" w14:textId="77777777" w:rsidR="008A7340" w:rsidRPr="003E6A32" w:rsidRDefault="008A7340" w:rsidP="000B5119">
                  <w:pPr>
                    <w:rPr>
                      <w:rFonts w:eastAsia="PMingLiU"/>
                      <w:b/>
                    </w:rPr>
                  </w:pPr>
                  <w:r>
                    <w:rPr>
                      <w:rFonts w:eastAsia="PMingLiU"/>
                      <w:b/>
                    </w:rPr>
                    <w:t xml:space="preserve">                    </w:t>
                  </w:r>
                  <w:proofErr w:type="spellStart"/>
                  <w:r w:rsidRPr="00366791">
                    <w:rPr>
                      <w:rFonts w:eastAsia="PMingLiU"/>
                      <w:b/>
                    </w:rPr>
                    <w:t>Mediul</w:t>
                  </w:r>
                  <w:proofErr w:type="spellEnd"/>
                  <w:r w:rsidRPr="00366791">
                    <w:rPr>
                      <w:rFonts w:eastAsia="PMingLiU"/>
                      <w:b/>
                    </w:rPr>
                    <w:t xml:space="preserve"> </w:t>
                  </w:r>
                  <w:r>
                    <w:rPr>
                      <w:rFonts w:eastAsia="PMingLiU"/>
                      <w:b/>
                    </w:rPr>
                    <w:t>RURAL</w:t>
                  </w:r>
                </w:p>
                <w:p w14:paraId="4986AD83" w14:textId="77777777" w:rsidR="008A7340" w:rsidRDefault="008A7340" w:rsidP="00566A3C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284" w:hanging="284"/>
                    <w:contextualSpacing/>
                    <w:jc w:val="both"/>
                    <w:rPr>
                      <w:rFonts w:eastAsia="PMingLiU"/>
                      <w:color w:val="000000"/>
                    </w:rPr>
                  </w:pPr>
                  <w:proofErr w:type="spellStart"/>
                  <w:r w:rsidRPr="00366791">
                    <w:rPr>
                      <w:rFonts w:eastAsia="PMingLiU"/>
                      <w:color w:val="000000"/>
                    </w:rPr>
                    <w:t>furturile</w:t>
                  </w:r>
                  <w:proofErr w:type="spellEnd"/>
                  <w:r w:rsidRPr="00366791">
                    <w:rPr>
                      <w:rFonts w:eastAsia="PMingLiU"/>
                      <w:color w:val="000000"/>
                    </w:rPr>
                    <w:t xml:space="preserve"> din </w:t>
                  </w:r>
                  <w:proofErr w:type="spellStart"/>
                  <w:r w:rsidRPr="00366791">
                    <w:rPr>
                      <w:rFonts w:eastAsia="PMingLiU"/>
                      <w:color w:val="000000"/>
                    </w:rPr>
                    <w:t>gospodărie</w:t>
                  </w:r>
                  <w:proofErr w:type="spellEnd"/>
                  <w:r w:rsidRPr="00366791">
                    <w:rPr>
                      <w:rFonts w:eastAsia="PMingLiU"/>
                      <w:color w:val="000000"/>
                    </w:rPr>
                    <w:t xml:space="preserve">, </w:t>
                  </w:r>
                  <w:proofErr w:type="spellStart"/>
                  <w:r w:rsidRPr="00366791">
                    <w:rPr>
                      <w:rFonts w:eastAsia="PMingLiU"/>
                      <w:color w:val="000000"/>
                    </w:rPr>
                    <w:t>anexe</w:t>
                  </w:r>
                  <w:proofErr w:type="spellEnd"/>
                  <w:r w:rsidRPr="00366791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366791">
                    <w:rPr>
                      <w:rFonts w:eastAsia="PMingLiU"/>
                      <w:color w:val="000000"/>
                    </w:rPr>
                    <w:t>prin</w:t>
                  </w:r>
                  <w:proofErr w:type="spellEnd"/>
                  <w:r w:rsidRPr="00366791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366791">
                    <w:rPr>
                      <w:rFonts w:eastAsia="PMingLiU"/>
                      <w:color w:val="000000"/>
                    </w:rPr>
                    <w:t>împrietenire</w:t>
                  </w:r>
                  <w:proofErr w:type="spellEnd"/>
                  <w:r w:rsidRPr="00366791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366791">
                    <w:rPr>
                      <w:rFonts w:eastAsia="PMingLiU"/>
                      <w:color w:val="000000"/>
                    </w:rPr>
                    <w:t>sau</w:t>
                  </w:r>
                  <w:proofErr w:type="spellEnd"/>
                  <w:r w:rsidRPr="00366791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366791">
                    <w:rPr>
                      <w:rFonts w:eastAsia="PMingLiU"/>
                      <w:color w:val="000000"/>
                    </w:rPr>
                    <w:t>efracție</w:t>
                  </w:r>
                  <w:proofErr w:type="spellEnd"/>
                  <w:r w:rsidRPr="00366791">
                    <w:rPr>
                      <w:rFonts w:eastAsia="PMingLiU"/>
                      <w:color w:val="000000"/>
                    </w:rPr>
                    <w:t>;</w:t>
                  </w:r>
                </w:p>
                <w:p w14:paraId="4EBB4A50" w14:textId="77777777" w:rsidR="008A7340" w:rsidRDefault="008A7340" w:rsidP="00566A3C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284" w:hanging="284"/>
                    <w:contextualSpacing/>
                    <w:jc w:val="both"/>
                    <w:rPr>
                      <w:rFonts w:eastAsia="PMingLiU"/>
                      <w:color w:val="000000"/>
                    </w:rPr>
                  </w:pP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înșelăciunile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/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abuzul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de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încredere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>;</w:t>
                  </w:r>
                </w:p>
                <w:p w14:paraId="021EC319" w14:textId="77777777" w:rsidR="008A7340" w:rsidRDefault="008A7340" w:rsidP="00566A3C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284" w:hanging="284"/>
                    <w:contextualSpacing/>
                    <w:jc w:val="both"/>
                    <w:rPr>
                      <w:rFonts w:eastAsia="PMingLiU"/>
                      <w:color w:val="000000"/>
                    </w:rPr>
                  </w:pP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violența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, de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multe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ori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chiar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în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mediul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familial /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rele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tratamente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aplicate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persoanelor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vârstnice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sau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neglijarea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nevoilor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celor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dependenți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>;</w:t>
                  </w:r>
                </w:p>
                <w:p w14:paraId="712F3600" w14:textId="77777777" w:rsidR="008A7340" w:rsidRDefault="008A7340" w:rsidP="00566A3C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284" w:hanging="284"/>
                    <w:contextualSpacing/>
                    <w:jc w:val="both"/>
                    <w:rPr>
                      <w:rFonts w:eastAsia="PMingLiU"/>
                      <w:color w:val="000000"/>
                    </w:rPr>
                  </w:pP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accidentele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rutiere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(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risc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ridicat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de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victimizare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pentru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pietoni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>).</w:t>
                  </w:r>
                </w:p>
                <w:p w14:paraId="3B378661" w14:textId="77777777" w:rsidR="008A7340" w:rsidRDefault="008A7340" w:rsidP="00566A3C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284" w:hanging="284"/>
                    <w:contextualSpacing/>
                    <w:jc w:val="both"/>
                    <w:rPr>
                      <w:rFonts w:eastAsia="PMingLiU"/>
                      <w:color w:val="000000"/>
                    </w:rPr>
                  </w:pP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conflictele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cu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vecinii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. </w:t>
                  </w:r>
                </w:p>
                <w:p w14:paraId="5C2B02B1" w14:textId="77777777" w:rsidR="008A7340" w:rsidRPr="00A269E4" w:rsidRDefault="008A7340" w:rsidP="00566A3C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284" w:hanging="284"/>
                    <w:contextualSpacing/>
                    <w:jc w:val="both"/>
                    <w:rPr>
                      <w:rFonts w:eastAsia="PMingLiU"/>
                      <w:color w:val="000000"/>
                    </w:rPr>
                  </w:pP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tâlhăriile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comise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în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 xml:space="preserve"> </w:t>
                  </w:r>
                  <w:proofErr w:type="spellStart"/>
                  <w:r w:rsidRPr="00A269E4">
                    <w:rPr>
                      <w:rFonts w:eastAsia="PMingLiU"/>
                      <w:color w:val="000000"/>
                    </w:rPr>
                    <w:t>locuință</w:t>
                  </w:r>
                  <w:proofErr w:type="spellEnd"/>
                  <w:r w:rsidRPr="00A269E4">
                    <w:rPr>
                      <w:rFonts w:eastAsia="PMingLiU"/>
                      <w:color w:val="000000"/>
                    </w:rPr>
                    <w:t>;</w:t>
                  </w:r>
                </w:p>
              </w:txbxContent>
            </v:textbox>
          </v:roundrect>
        </w:pict>
      </w:r>
    </w:p>
    <w:p w14:paraId="28CDD2EE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7B21CADA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5A6FF798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147A595D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34C301C7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38280397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721E7897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160536AA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610ECA55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0F751006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18F4744C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751E5156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27234642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0F4B08C1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4C9B7F1F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0468AC25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3EA0BFCA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37EA72A3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383CB148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0B69D760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76782489" w14:textId="77777777" w:rsidR="000B5119" w:rsidRPr="00B1370B" w:rsidRDefault="000B5119" w:rsidP="000B5119">
      <w:pPr>
        <w:ind w:firstLine="720"/>
        <w:jc w:val="both"/>
        <w:rPr>
          <w:bCs/>
          <w:sz w:val="16"/>
          <w:szCs w:val="16"/>
        </w:rPr>
      </w:pPr>
    </w:p>
    <w:p w14:paraId="7A1E917B" w14:textId="77777777" w:rsidR="000B5119" w:rsidRPr="00B1370B" w:rsidRDefault="000B5119" w:rsidP="000B5119">
      <w:pPr>
        <w:jc w:val="both"/>
        <w:rPr>
          <w:b/>
          <w:bCs/>
          <w:sz w:val="16"/>
          <w:szCs w:val="16"/>
          <w:u w:val="single"/>
        </w:rPr>
      </w:pPr>
    </w:p>
    <w:p w14:paraId="01C00350" w14:textId="77777777" w:rsidR="000B5119" w:rsidRPr="00B1370B" w:rsidRDefault="000B5119" w:rsidP="000B5119">
      <w:pPr>
        <w:jc w:val="both"/>
        <w:rPr>
          <w:b/>
          <w:bCs/>
          <w:sz w:val="16"/>
          <w:szCs w:val="16"/>
          <w:u w:val="single"/>
        </w:rPr>
      </w:pPr>
    </w:p>
    <w:p w14:paraId="3E4BCFA2" w14:textId="77777777" w:rsidR="000B5119" w:rsidRPr="00B1370B" w:rsidRDefault="000B5119" w:rsidP="000B5119">
      <w:pPr>
        <w:jc w:val="both"/>
        <w:rPr>
          <w:bCs/>
          <w:sz w:val="26"/>
          <w:szCs w:val="26"/>
        </w:rPr>
      </w:pPr>
    </w:p>
    <w:p w14:paraId="7D693CD6" w14:textId="77777777" w:rsidR="000B5119" w:rsidRPr="00B1370B" w:rsidRDefault="000B5119" w:rsidP="000B5119">
      <w:pPr>
        <w:jc w:val="both"/>
        <w:rPr>
          <w:bCs/>
          <w:sz w:val="26"/>
          <w:szCs w:val="26"/>
        </w:rPr>
      </w:pPr>
    </w:p>
    <w:p w14:paraId="494FDD6B" w14:textId="77777777" w:rsidR="000B5119" w:rsidRPr="00563EB5" w:rsidRDefault="000B5119" w:rsidP="00566A3C">
      <w:pPr>
        <w:numPr>
          <w:ilvl w:val="0"/>
          <w:numId w:val="5"/>
        </w:numPr>
        <w:ind w:left="0" w:firstLine="450"/>
        <w:jc w:val="both"/>
        <w:rPr>
          <w:bCs/>
          <w:sz w:val="28"/>
          <w:szCs w:val="28"/>
        </w:rPr>
      </w:pPr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/>
          <w:bCs/>
          <w:sz w:val="28"/>
          <w:szCs w:val="28"/>
          <w:u w:val="single"/>
        </w:rPr>
        <w:t>Infracțiunile</w:t>
      </w:r>
      <w:proofErr w:type="spellEnd"/>
      <w:r w:rsidRPr="00563EB5">
        <w:rPr>
          <w:b/>
          <w:bCs/>
          <w:sz w:val="28"/>
          <w:szCs w:val="28"/>
          <w:u w:val="single"/>
        </w:rPr>
        <w:t xml:space="preserve"> contra </w:t>
      </w:r>
      <w:proofErr w:type="spellStart"/>
      <w:r w:rsidRPr="00563EB5">
        <w:rPr>
          <w:b/>
          <w:bCs/>
          <w:sz w:val="28"/>
          <w:szCs w:val="28"/>
          <w:u w:val="single"/>
        </w:rPr>
        <w:t>patrimoniului</w:t>
      </w:r>
      <w:proofErr w:type="spellEnd"/>
      <w:r w:rsidRPr="00563EB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63EB5">
        <w:rPr>
          <w:b/>
          <w:bCs/>
          <w:sz w:val="28"/>
          <w:szCs w:val="28"/>
          <w:u w:val="single"/>
        </w:rPr>
        <w:t>prin</w:t>
      </w:r>
      <w:proofErr w:type="spellEnd"/>
      <w:r w:rsidRPr="00563EB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63EB5">
        <w:rPr>
          <w:b/>
          <w:bCs/>
          <w:sz w:val="28"/>
          <w:szCs w:val="28"/>
          <w:u w:val="single"/>
        </w:rPr>
        <w:t>nesocotirea</w:t>
      </w:r>
      <w:proofErr w:type="spellEnd"/>
      <w:r w:rsidRPr="00563EB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63EB5">
        <w:rPr>
          <w:b/>
          <w:bCs/>
          <w:sz w:val="28"/>
          <w:szCs w:val="28"/>
          <w:u w:val="single"/>
        </w:rPr>
        <w:t>încrederii</w:t>
      </w:r>
      <w:proofErr w:type="spellEnd"/>
      <w:r w:rsidRPr="00563EB5">
        <w:rPr>
          <w:b/>
          <w:bCs/>
          <w:i/>
          <w:sz w:val="28"/>
          <w:szCs w:val="28"/>
          <w:u w:val="single"/>
        </w:rPr>
        <w:t xml:space="preserve"> – </w:t>
      </w:r>
      <w:proofErr w:type="spellStart"/>
      <w:r w:rsidRPr="00563EB5">
        <w:rPr>
          <w:b/>
          <w:bCs/>
          <w:i/>
          <w:sz w:val="28"/>
          <w:szCs w:val="28"/>
          <w:u w:val="single"/>
        </w:rPr>
        <w:t>înșelăciunile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special </w:t>
      </w:r>
      <w:proofErr w:type="spellStart"/>
      <w:r w:rsidRPr="00563EB5">
        <w:rPr>
          <w:bCs/>
          <w:sz w:val="28"/>
          <w:szCs w:val="28"/>
        </w:rPr>
        <w:t>cele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prin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metoda</w:t>
      </w:r>
      <w:proofErr w:type="spellEnd"/>
      <w:r w:rsidRPr="00563EB5">
        <w:rPr>
          <w:bCs/>
          <w:sz w:val="28"/>
          <w:szCs w:val="28"/>
        </w:rPr>
        <w:t xml:space="preserve"> </w:t>
      </w:r>
      <w:r w:rsidRPr="00563EB5">
        <w:rPr>
          <w:b/>
          <w:bCs/>
          <w:i/>
          <w:sz w:val="28"/>
          <w:szCs w:val="28"/>
        </w:rPr>
        <w:t>”</w:t>
      </w:r>
      <w:proofErr w:type="spellStart"/>
      <w:r w:rsidRPr="00563EB5">
        <w:rPr>
          <w:b/>
          <w:bCs/>
          <w:i/>
          <w:sz w:val="28"/>
          <w:szCs w:val="28"/>
        </w:rPr>
        <w:t>accidentul</w:t>
      </w:r>
      <w:proofErr w:type="spellEnd"/>
      <w:r w:rsidRPr="00563EB5">
        <w:rPr>
          <w:b/>
          <w:bCs/>
          <w:i/>
          <w:sz w:val="28"/>
          <w:szCs w:val="28"/>
        </w:rPr>
        <w:t>”</w:t>
      </w:r>
      <w:r w:rsidRPr="00563EB5">
        <w:rPr>
          <w:bCs/>
          <w:i/>
          <w:sz w:val="28"/>
          <w:szCs w:val="28"/>
        </w:rPr>
        <w:t>,</w:t>
      </w:r>
      <w:r w:rsidRPr="00563EB5">
        <w:rPr>
          <w:b/>
          <w:bCs/>
          <w:i/>
          <w:sz w:val="28"/>
          <w:szCs w:val="28"/>
        </w:rPr>
        <w:t>”</w:t>
      </w:r>
      <w:proofErr w:type="spellStart"/>
      <w:r w:rsidRPr="00563EB5">
        <w:rPr>
          <w:b/>
          <w:bCs/>
          <w:i/>
          <w:sz w:val="28"/>
          <w:szCs w:val="28"/>
        </w:rPr>
        <w:t>declinarea</w:t>
      </w:r>
      <w:proofErr w:type="spellEnd"/>
      <w:r w:rsidRPr="00563EB5">
        <w:rPr>
          <w:b/>
          <w:bCs/>
          <w:i/>
          <w:sz w:val="28"/>
          <w:szCs w:val="28"/>
        </w:rPr>
        <w:t xml:space="preserve"> de </w:t>
      </w:r>
      <w:proofErr w:type="spellStart"/>
      <w:r w:rsidRPr="00563EB5">
        <w:rPr>
          <w:b/>
          <w:bCs/>
          <w:i/>
          <w:sz w:val="28"/>
          <w:szCs w:val="28"/>
        </w:rPr>
        <w:t>calităţi</w:t>
      </w:r>
      <w:proofErr w:type="spellEnd"/>
      <w:r w:rsidRPr="00563EB5">
        <w:rPr>
          <w:b/>
          <w:bCs/>
          <w:i/>
          <w:sz w:val="28"/>
          <w:szCs w:val="28"/>
        </w:rPr>
        <w:t xml:space="preserve"> </w:t>
      </w:r>
      <w:proofErr w:type="spellStart"/>
      <w:r w:rsidRPr="00563EB5">
        <w:rPr>
          <w:b/>
          <w:bCs/>
          <w:i/>
          <w:sz w:val="28"/>
          <w:szCs w:val="28"/>
        </w:rPr>
        <w:t>mincinoase</w:t>
      </w:r>
      <w:proofErr w:type="spellEnd"/>
      <w:r w:rsidRPr="00563EB5">
        <w:rPr>
          <w:b/>
          <w:bCs/>
          <w:i/>
          <w:sz w:val="28"/>
          <w:szCs w:val="28"/>
        </w:rPr>
        <w:t>”</w:t>
      </w:r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sau</w:t>
      </w:r>
      <w:proofErr w:type="spellEnd"/>
      <w:r w:rsidRPr="00563EB5">
        <w:rPr>
          <w:bCs/>
          <w:sz w:val="28"/>
          <w:szCs w:val="28"/>
        </w:rPr>
        <w:t xml:space="preserve"> </w:t>
      </w:r>
      <w:r w:rsidRPr="00563EB5">
        <w:rPr>
          <w:b/>
          <w:bCs/>
          <w:i/>
          <w:sz w:val="28"/>
          <w:szCs w:val="28"/>
        </w:rPr>
        <w:t>„</w:t>
      </w:r>
      <w:proofErr w:type="spellStart"/>
      <w:r w:rsidRPr="00563EB5">
        <w:rPr>
          <w:b/>
          <w:bCs/>
          <w:i/>
          <w:sz w:val="28"/>
          <w:szCs w:val="28"/>
        </w:rPr>
        <w:t>ghicitul</w:t>
      </w:r>
      <w:proofErr w:type="spellEnd"/>
      <w:r w:rsidRPr="00563EB5">
        <w:rPr>
          <w:b/>
          <w:bCs/>
          <w:i/>
          <w:sz w:val="28"/>
          <w:szCs w:val="28"/>
        </w:rPr>
        <w:t>”</w:t>
      </w:r>
      <w:r w:rsidRPr="00563EB5">
        <w:rPr>
          <w:bCs/>
          <w:sz w:val="28"/>
          <w:szCs w:val="28"/>
        </w:rPr>
        <w:t xml:space="preserve"> precum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infracțiunile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furt</w:t>
      </w:r>
      <w:proofErr w:type="spellEnd"/>
      <w:r w:rsidRPr="00563EB5">
        <w:rPr>
          <w:bCs/>
          <w:sz w:val="28"/>
          <w:szCs w:val="28"/>
        </w:rPr>
        <w:t xml:space="preserve">, sunt </w:t>
      </w:r>
      <w:proofErr w:type="spellStart"/>
      <w:r w:rsidRPr="00563EB5">
        <w:rPr>
          <w:bCs/>
          <w:sz w:val="28"/>
          <w:szCs w:val="28"/>
        </w:rPr>
        <w:t>principalele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probleme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siguranță</w:t>
      </w:r>
      <w:proofErr w:type="spellEnd"/>
      <w:r w:rsidRPr="00563EB5">
        <w:rPr>
          <w:bCs/>
          <w:sz w:val="28"/>
          <w:szCs w:val="28"/>
        </w:rPr>
        <w:t xml:space="preserve"> care </w:t>
      </w:r>
      <w:proofErr w:type="spellStart"/>
      <w:r w:rsidRPr="00563EB5">
        <w:rPr>
          <w:bCs/>
          <w:sz w:val="28"/>
          <w:szCs w:val="28"/>
        </w:rPr>
        <w:t>vizează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vârstnicii</w:t>
      </w:r>
      <w:proofErr w:type="spellEnd"/>
      <w:r w:rsidRPr="00563EB5">
        <w:rPr>
          <w:bCs/>
          <w:sz w:val="28"/>
          <w:szCs w:val="28"/>
        </w:rPr>
        <w:t xml:space="preserve">. </w:t>
      </w:r>
    </w:p>
    <w:p w14:paraId="17EE3F7E" w14:textId="77777777" w:rsidR="000B5119" w:rsidRPr="00563EB5" w:rsidRDefault="000B5119" w:rsidP="000B5119">
      <w:pPr>
        <w:ind w:firstLine="720"/>
        <w:jc w:val="both"/>
        <w:rPr>
          <w:bCs/>
          <w:sz w:val="28"/>
          <w:szCs w:val="28"/>
        </w:rPr>
      </w:pPr>
      <w:r w:rsidRPr="00563EB5">
        <w:rPr>
          <w:bCs/>
          <w:sz w:val="28"/>
          <w:szCs w:val="28"/>
        </w:rPr>
        <w:t xml:space="preserve">De </w:t>
      </w:r>
      <w:proofErr w:type="spellStart"/>
      <w:r w:rsidRPr="00563EB5">
        <w:rPr>
          <w:bCs/>
          <w:sz w:val="28"/>
          <w:szCs w:val="28"/>
        </w:rPr>
        <w:t>cele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mai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multe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ori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cele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două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infracţiuni</w:t>
      </w:r>
      <w:proofErr w:type="spellEnd"/>
      <w:r w:rsidRPr="00563EB5">
        <w:rPr>
          <w:bCs/>
          <w:sz w:val="28"/>
          <w:szCs w:val="28"/>
        </w:rPr>
        <w:t xml:space="preserve"> sunt </w:t>
      </w:r>
      <w:proofErr w:type="spellStart"/>
      <w:r w:rsidRPr="00563EB5">
        <w:rPr>
          <w:bCs/>
          <w:sz w:val="28"/>
          <w:szCs w:val="28"/>
        </w:rPr>
        <w:t>concurente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Într</w:t>
      </w:r>
      <w:proofErr w:type="spellEnd"/>
      <w:r w:rsidRPr="00563EB5">
        <w:rPr>
          <w:bCs/>
          <w:sz w:val="28"/>
          <w:szCs w:val="28"/>
        </w:rPr>
        <w:t xml:space="preserve">-o </w:t>
      </w:r>
      <w:proofErr w:type="spellStart"/>
      <w:r w:rsidRPr="00563EB5">
        <w:rPr>
          <w:bCs/>
          <w:sz w:val="28"/>
          <w:szCs w:val="28"/>
        </w:rPr>
        <w:t>primă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etapă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autorii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încearcă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înşele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persoana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vârstnică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iar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dacă</w:t>
      </w:r>
      <w:proofErr w:type="spellEnd"/>
      <w:r w:rsidRPr="00563EB5">
        <w:rPr>
          <w:bCs/>
          <w:sz w:val="28"/>
          <w:szCs w:val="28"/>
        </w:rPr>
        <w:t xml:space="preserve"> nu </w:t>
      </w:r>
      <w:proofErr w:type="spellStart"/>
      <w:r w:rsidRPr="00563EB5">
        <w:rPr>
          <w:bCs/>
          <w:sz w:val="28"/>
          <w:szCs w:val="28"/>
        </w:rPr>
        <w:t>reuşesc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obţină</w:t>
      </w:r>
      <w:proofErr w:type="spellEnd"/>
      <w:r w:rsidRPr="00563EB5">
        <w:rPr>
          <w:bCs/>
          <w:sz w:val="28"/>
          <w:szCs w:val="28"/>
        </w:rPr>
        <w:t xml:space="preserve"> bani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acest</w:t>
      </w:r>
      <w:proofErr w:type="spellEnd"/>
      <w:r w:rsidRPr="00563EB5">
        <w:rPr>
          <w:bCs/>
          <w:sz w:val="28"/>
          <w:szCs w:val="28"/>
        </w:rPr>
        <w:t xml:space="preserve"> mod, </w:t>
      </w:r>
      <w:proofErr w:type="spellStart"/>
      <w:r w:rsidRPr="00563EB5">
        <w:rPr>
          <w:bCs/>
          <w:sz w:val="28"/>
          <w:szCs w:val="28"/>
        </w:rPr>
        <w:t>atunci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caută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şi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sustrag</w:t>
      </w:r>
      <w:proofErr w:type="spellEnd"/>
      <w:r w:rsidRPr="00563EB5">
        <w:rPr>
          <w:bCs/>
          <w:sz w:val="28"/>
          <w:szCs w:val="28"/>
        </w:rPr>
        <w:t xml:space="preserve"> din </w:t>
      </w:r>
      <w:proofErr w:type="spellStart"/>
      <w:r w:rsidRPr="00563EB5">
        <w:rPr>
          <w:bCs/>
          <w:sz w:val="28"/>
          <w:szCs w:val="28"/>
        </w:rPr>
        <w:t>locuinţă</w:t>
      </w:r>
      <w:proofErr w:type="spellEnd"/>
      <w:r w:rsidRPr="00563EB5">
        <w:rPr>
          <w:bCs/>
          <w:sz w:val="28"/>
          <w:szCs w:val="28"/>
        </w:rPr>
        <w:t xml:space="preserve"> bani </w:t>
      </w:r>
      <w:proofErr w:type="spellStart"/>
      <w:r w:rsidRPr="00563EB5">
        <w:rPr>
          <w:bCs/>
          <w:sz w:val="28"/>
          <w:szCs w:val="28"/>
        </w:rPr>
        <w:t>sau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bunuri</w:t>
      </w:r>
      <w:proofErr w:type="spellEnd"/>
      <w:r w:rsidRPr="00563EB5">
        <w:rPr>
          <w:bCs/>
          <w:sz w:val="28"/>
          <w:szCs w:val="28"/>
        </w:rPr>
        <w:t>.</w:t>
      </w:r>
    </w:p>
    <w:p w14:paraId="2A0694A6" w14:textId="77777777" w:rsidR="000B5119" w:rsidRPr="00563EB5" w:rsidRDefault="000B5119" w:rsidP="00566A3C">
      <w:pPr>
        <w:numPr>
          <w:ilvl w:val="0"/>
          <w:numId w:val="6"/>
        </w:numPr>
        <w:ind w:left="-90" w:firstLine="1170"/>
        <w:jc w:val="both"/>
        <w:rPr>
          <w:bCs/>
          <w:sz w:val="28"/>
          <w:szCs w:val="28"/>
        </w:rPr>
      </w:pPr>
      <w:proofErr w:type="spellStart"/>
      <w:proofErr w:type="gramStart"/>
      <w:r w:rsidRPr="00563EB5">
        <w:rPr>
          <w:b/>
          <w:bCs/>
          <w:sz w:val="28"/>
          <w:szCs w:val="28"/>
        </w:rPr>
        <w:t>Metoda</w:t>
      </w:r>
      <w:proofErr w:type="spellEnd"/>
      <w:r w:rsidRPr="00563EB5">
        <w:rPr>
          <w:b/>
          <w:bCs/>
          <w:sz w:val="28"/>
          <w:szCs w:val="28"/>
        </w:rPr>
        <w:t xml:space="preserve"> ”</w:t>
      </w:r>
      <w:proofErr w:type="spellStart"/>
      <w:r w:rsidRPr="00563EB5">
        <w:rPr>
          <w:b/>
          <w:bCs/>
          <w:sz w:val="28"/>
          <w:szCs w:val="28"/>
        </w:rPr>
        <w:t>accidentul</w:t>
      </w:r>
      <w:proofErr w:type="spellEnd"/>
      <w:proofErr w:type="gramEnd"/>
      <w:r w:rsidRPr="00563EB5">
        <w:rPr>
          <w:b/>
          <w:bCs/>
          <w:sz w:val="28"/>
          <w:szCs w:val="28"/>
        </w:rPr>
        <w:t xml:space="preserve">” </w:t>
      </w:r>
      <w:r w:rsidRPr="00563EB5">
        <w:rPr>
          <w:bCs/>
          <w:sz w:val="28"/>
          <w:szCs w:val="28"/>
        </w:rPr>
        <w:t xml:space="preserve">- </w:t>
      </w:r>
      <w:proofErr w:type="spellStart"/>
      <w:r w:rsidRPr="00563EB5">
        <w:rPr>
          <w:bCs/>
          <w:sz w:val="28"/>
          <w:szCs w:val="28"/>
        </w:rPr>
        <w:t>acţiunea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infracţională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cazul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metodei</w:t>
      </w:r>
      <w:proofErr w:type="spellEnd"/>
      <w:r w:rsidRPr="00563EB5">
        <w:rPr>
          <w:bCs/>
          <w:sz w:val="28"/>
          <w:szCs w:val="28"/>
        </w:rPr>
        <w:t xml:space="preserve"> „</w:t>
      </w:r>
      <w:proofErr w:type="spellStart"/>
      <w:r w:rsidRPr="00563EB5">
        <w:rPr>
          <w:bCs/>
          <w:sz w:val="28"/>
          <w:szCs w:val="28"/>
        </w:rPr>
        <w:t>accidentul</w:t>
      </w:r>
      <w:proofErr w:type="spellEnd"/>
      <w:r w:rsidRPr="00563EB5">
        <w:rPr>
          <w:bCs/>
          <w:sz w:val="28"/>
          <w:szCs w:val="28"/>
        </w:rPr>
        <w:t xml:space="preserve">” </w:t>
      </w:r>
      <w:proofErr w:type="spellStart"/>
      <w:r w:rsidRPr="00563EB5">
        <w:rPr>
          <w:bCs/>
          <w:sz w:val="28"/>
          <w:szCs w:val="28"/>
        </w:rPr>
        <w:t>constă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realizarea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contactului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telefonic</w:t>
      </w:r>
      <w:proofErr w:type="spellEnd"/>
      <w:r w:rsidRPr="00563EB5">
        <w:rPr>
          <w:bCs/>
          <w:sz w:val="28"/>
          <w:szCs w:val="28"/>
        </w:rPr>
        <w:t xml:space="preserve"> cu </w:t>
      </w:r>
      <w:proofErr w:type="spellStart"/>
      <w:r w:rsidRPr="00563EB5">
        <w:rPr>
          <w:bCs/>
          <w:sz w:val="28"/>
          <w:szCs w:val="28"/>
        </w:rPr>
        <w:t>victima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căreia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i</w:t>
      </w:r>
      <w:proofErr w:type="spellEnd"/>
      <w:r w:rsidRPr="00563EB5">
        <w:rPr>
          <w:bCs/>
          <w:sz w:val="28"/>
          <w:szCs w:val="28"/>
        </w:rPr>
        <w:t xml:space="preserve"> se </w:t>
      </w:r>
      <w:proofErr w:type="spellStart"/>
      <w:r w:rsidRPr="00563EB5">
        <w:rPr>
          <w:bCs/>
          <w:sz w:val="28"/>
          <w:szCs w:val="28"/>
        </w:rPr>
        <w:t>comunică</w:t>
      </w:r>
      <w:proofErr w:type="spellEnd"/>
      <w:r w:rsidRPr="00563EB5">
        <w:rPr>
          <w:bCs/>
          <w:sz w:val="28"/>
          <w:szCs w:val="28"/>
        </w:rPr>
        <w:t xml:space="preserve"> o </w:t>
      </w:r>
      <w:proofErr w:type="spellStart"/>
      <w:r w:rsidRPr="00563EB5">
        <w:rPr>
          <w:bCs/>
          <w:sz w:val="28"/>
          <w:szCs w:val="28"/>
        </w:rPr>
        <w:t>ştire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şocantă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esenţă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constând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aceea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că</w:t>
      </w:r>
      <w:proofErr w:type="spellEnd"/>
      <w:r w:rsidRPr="00563EB5">
        <w:rPr>
          <w:bCs/>
          <w:sz w:val="28"/>
          <w:szCs w:val="28"/>
        </w:rPr>
        <w:t xml:space="preserve"> un </w:t>
      </w:r>
      <w:proofErr w:type="spellStart"/>
      <w:r w:rsidRPr="00563EB5">
        <w:rPr>
          <w:bCs/>
          <w:sz w:val="28"/>
          <w:szCs w:val="28"/>
        </w:rPr>
        <w:t>membru</w:t>
      </w:r>
      <w:proofErr w:type="spellEnd"/>
      <w:r w:rsidRPr="00563EB5">
        <w:rPr>
          <w:bCs/>
          <w:sz w:val="28"/>
          <w:szCs w:val="28"/>
        </w:rPr>
        <w:t xml:space="preserve"> al </w:t>
      </w:r>
      <w:proofErr w:type="spellStart"/>
      <w:r w:rsidRPr="00563EB5">
        <w:rPr>
          <w:bCs/>
          <w:sz w:val="28"/>
          <w:szCs w:val="28"/>
        </w:rPr>
        <w:t>familiei</w:t>
      </w:r>
      <w:proofErr w:type="spellEnd"/>
      <w:r w:rsidRPr="00563EB5">
        <w:rPr>
          <w:bCs/>
          <w:sz w:val="28"/>
          <w:szCs w:val="28"/>
        </w:rPr>
        <w:t xml:space="preserve"> sale a </w:t>
      </w:r>
      <w:proofErr w:type="spellStart"/>
      <w:r w:rsidRPr="00563EB5">
        <w:rPr>
          <w:bCs/>
          <w:sz w:val="28"/>
          <w:szCs w:val="28"/>
        </w:rPr>
        <w:t>fost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implicat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într</w:t>
      </w:r>
      <w:proofErr w:type="spellEnd"/>
      <w:r w:rsidRPr="00563EB5">
        <w:rPr>
          <w:bCs/>
          <w:sz w:val="28"/>
          <w:szCs w:val="28"/>
        </w:rPr>
        <w:t xml:space="preserve">-un accident </w:t>
      </w:r>
      <w:proofErr w:type="spellStart"/>
      <w:r w:rsidRPr="00563EB5">
        <w:rPr>
          <w:bCs/>
          <w:sz w:val="28"/>
          <w:szCs w:val="28"/>
        </w:rPr>
        <w:t>rutier</w:t>
      </w:r>
      <w:proofErr w:type="spellEnd"/>
      <w:r w:rsidRPr="00563EB5">
        <w:rPr>
          <w:bCs/>
          <w:sz w:val="28"/>
          <w:szCs w:val="28"/>
        </w:rPr>
        <w:t xml:space="preserve"> care s-a </w:t>
      </w:r>
      <w:proofErr w:type="spellStart"/>
      <w:r w:rsidRPr="00563EB5">
        <w:rPr>
          <w:bCs/>
          <w:sz w:val="28"/>
          <w:szCs w:val="28"/>
        </w:rPr>
        <w:t>soldat</w:t>
      </w:r>
      <w:proofErr w:type="spellEnd"/>
      <w:r w:rsidRPr="00563EB5">
        <w:rPr>
          <w:bCs/>
          <w:sz w:val="28"/>
          <w:szCs w:val="28"/>
        </w:rPr>
        <w:t xml:space="preserve"> cu </w:t>
      </w:r>
      <w:proofErr w:type="spellStart"/>
      <w:r w:rsidRPr="00563EB5">
        <w:rPr>
          <w:bCs/>
          <w:sz w:val="28"/>
          <w:szCs w:val="28"/>
        </w:rPr>
        <w:t>urmări</w:t>
      </w:r>
      <w:proofErr w:type="spellEnd"/>
      <w:r w:rsidRPr="00563EB5">
        <w:rPr>
          <w:bCs/>
          <w:sz w:val="28"/>
          <w:szCs w:val="28"/>
        </w:rPr>
        <w:t xml:space="preserve"> grave, </w:t>
      </w:r>
      <w:proofErr w:type="spellStart"/>
      <w:r w:rsidRPr="00563EB5">
        <w:rPr>
          <w:bCs/>
          <w:sz w:val="28"/>
          <w:szCs w:val="28"/>
        </w:rPr>
        <w:t>iar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pentru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diminuarea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consecinţelor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legale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şi</w:t>
      </w:r>
      <w:proofErr w:type="spellEnd"/>
      <w:r w:rsidRPr="00563EB5">
        <w:rPr>
          <w:bCs/>
          <w:sz w:val="28"/>
          <w:szCs w:val="28"/>
        </w:rPr>
        <w:t>/</w:t>
      </w:r>
      <w:proofErr w:type="spellStart"/>
      <w:r w:rsidRPr="00563EB5">
        <w:rPr>
          <w:bCs/>
          <w:sz w:val="28"/>
          <w:szCs w:val="28"/>
        </w:rPr>
        <w:t>sau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medicale</w:t>
      </w:r>
      <w:proofErr w:type="spellEnd"/>
      <w:r w:rsidRPr="00563EB5">
        <w:rPr>
          <w:bCs/>
          <w:sz w:val="28"/>
          <w:szCs w:val="28"/>
        </w:rPr>
        <w:t xml:space="preserve"> ale </w:t>
      </w:r>
      <w:proofErr w:type="spellStart"/>
      <w:r w:rsidRPr="00563EB5">
        <w:rPr>
          <w:bCs/>
          <w:sz w:val="28"/>
          <w:szCs w:val="28"/>
        </w:rPr>
        <w:t>evenimentului</w:t>
      </w:r>
      <w:proofErr w:type="spellEnd"/>
      <w:r w:rsidRPr="00563EB5">
        <w:rPr>
          <w:bCs/>
          <w:sz w:val="28"/>
          <w:szCs w:val="28"/>
        </w:rPr>
        <w:t xml:space="preserve"> se </w:t>
      </w:r>
      <w:proofErr w:type="spellStart"/>
      <w:r w:rsidRPr="00563EB5">
        <w:rPr>
          <w:bCs/>
          <w:sz w:val="28"/>
          <w:szCs w:val="28"/>
        </w:rPr>
        <w:t>solicită</w:t>
      </w:r>
      <w:proofErr w:type="spellEnd"/>
      <w:r w:rsidRPr="00563EB5">
        <w:rPr>
          <w:bCs/>
          <w:sz w:val="28"/>
          <w:szCs w:val="28"/>
        </w:rPr>
        <w:t xml:space="preserve"> o </w:t>
      </w:r>
      <w:proofErr w:type="spellStart"/>
      <w:r w:rsidRPr="00563EB5">
        <w:rPr>
          <w:bCs/>
          <w:sz w:val="28"/>
          <w:szCs w:val="28"/>
        </w:rPr>
        <w:t>sumă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importantă</w:t>
      </w:r>
      <w:proofErr w:type="spellEnd"/>
      <w:r w:rsidRPr="00563EB5">
        <w:rPr>
          <w:bCs/>
          <w:sz w:val="28"/>
          <w:szCs w:val="28"/>
        </w:rPr>
        <w:t xml:space="preserve"> de bani. </w:t>
      </w:r>
      <w:proofErr w:type="spellStart"/>
      <w:r w:rsidRPr="00563EB5">
        <w:rPr>
          <w:bCs/>
          <w:sz w:val="28"/>
          <w:szCs w:val="28"/>
        </w:rPr>
        <w:t>Producerea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acestui</w:t>
      </w:r>
      <w:proofErr w:type="spellEnd"/>
      <w:r w:rsidRPr="00563EB5">
        <w:rPr>
          <w:bCs/>
          <w:sz w:val="28"/>
          <w:szCs w:val="28"/>
        </w:rPr>
        <w:t xml:space="preserve"> gen de </w:t>
      </w:r>
      <w:proofErr w:type="spellStart"/>
      <w:r w:rsidRPr="00563EB5">
        <w:rPr>
          <w:bCs/>
          <w:sz w:val="28"/>
          <w:szCs w:val="28"/>
        </w:rPr>
        <w:t>infracţiune</w:t>
      </w:r>
      <w:proofErr w:type="spellEnd"/>
      <w:r w:rsidRPr="00563EB5">
        <w:rPr>
          <w:bCs/>
          <w:sz w:val="28"/>
          <w:szCs w:val="28"/>
        </w:rPr>
        <w:t xml:space="preserve"> se </w:t>
      </w:r>
      <w:proofErr w:type="spellStart"/>
      <w:r w:rsidRPr="00563EB5">
        <w:rPr>
          <w:bCs/>
          <w:sz w:val="28"/>
          <w:szCs w:val="28"/>
        </w:rPr>
        <w:t>bazează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mare </w:t>
      </w:r>
      <w:proofErr w:type="spellStart"/>
      <w:r w:rsidRPr="00563EB5">
        <w:rPr>
          <w:bCs/>
          <w:sz w:val="28"/>
          <w:szCs w:val="28"/>
        </w:rPr>
        <w:t>măsură</w:t>
      </w:r>
      <w:proofErr w:type="spellEnd"/>
      <w:r w:rsidRPr="00563EB5">
        <w:rPr>
          <w:bCs/>
          <w:sz w:val="28"/>
          <w:szCs w:val="28"/>
        </w:rPr>
        <w:t xml:space="preserve">, pe </w:t>
      </w:r>
      <w:proofErr w:type="spellStart"/>
      <w:r w:rsidRPr="00563EB5">
        <w:rPr>
          <w:bCs/>
          <w:sz w:val="28"/>
          <w:szCs w:val="28"/>
        </w:rPr>
        <w:t>specularea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stării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emoţionale</w:t>
      </w:r>
      <w:proofErr w:type="spellEnd"/>
      <w:r w:rsidRPr="00563EB5">
        <w:rPr>
          <w:bCs/>
          <w:sz w:val="28"/>
          <w:szCs w:val="28"/>
        </w:rPr>
        <w:t xml:space="preserve"> a </w:t>
      </w:r>
      <w:proofErr w:type="spellStart"/>
      <w:r w:rsidRPr="00563EB5">
        <w:rPr>
          <w:bCs/>
          <w:sz w:val="28"/>
          <w:szCs w:val="28"/>
        </w:rPr>
        <w:t>victimei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şi</w:t>
      </w:r>
      <w:proofErr w:type="spellEnd"/>
      <w:r w:rsidRPr="00563EB5">
        <w:rPr>
          <w:bCs/>
          <w:sz w:val="28"/>
          <w:szCs w:val="28"/>
        </w:rPr>
        <w:t xml:space="preserve"> pe </w:t>
      </w:r>
      <w:proofErr w:type="spellStart"/>
      <w:r w:rsidRPr="00563EB5">
        <w:rPr>
          <w:bCs/>
          <w:sz w:val="28"/>
          <w:szCs w:val="28"/>
        </w:rPr>
        <w:t>informaţiile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oferite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chiar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aceasta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clipa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primirii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veştii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că</w:t>
      </w:r>
      <w:proofErr w:type="spellEnd"/>
      <w:r w:rsidRPr="00563EB5">
        <w:rPr>
          <w:bCs/>
          <w:sz w:val="28"/>
          <w:szCs w:val="28"/>
        </w:rPr>
        <w:t xml:space="preserve"> un </w:t>
      </w:r>
      <w:proofErr w:type="spellStart"/>
      <w:r w:rsidRPr="00563EB5">
        <w:rPr>
          <w:bCs/>
          <w:sz w:val="28"/>
          <w:szCs w:val="28"/>
        </w:rPr>
        <w:t>membru</w:t>
      </w:r>
      <w:proofErr w:type="spellEnd"/>
      <w:r w:rsidRPr="00563EB5">
        <w:rPr>
          <w:bCs/>
          <w:sz w:val="28"/>
          <w:szCs w:val="28"/>
        </w:rPr>
        <w:t xml:space="preserve"> al </w:t>
      </w:r>
      <w:proofErr w:type="spellStart"/>
      <w:r w:rsidRPr="00563EB5">
        <w:rPr>
          <w:bCs/>
          <w:sz w:val="28"/>
          <w:szCs w:val="28"/>
        </w:rPr>
        <w:t>familiei</w:t>
      </w:r>
      <w:proofErr w:type="spellEnd"/>
      <w:r w:rsidRPr="00563EB5">
        <w:rPr>
          <w:bCs/>
          <w:sz w:val="28"/>
          <w:szCs w:val="28"/>
        </w:rPr>
        <w:t xml:space="preserve"> a </w:t>
      </w:r>
      <w:proofErr w:type="spellStart"/>
      <w:r w:rsidRPr="00563EB5">
        <w:rPr>
          <w:bCs/>
          <w:sz w:val="28"/>
          <w:szCs w:val="28"/>
        </w:rPr>
        <w:t>provocat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sau</w:t>
      </w:r>
      <w:proofErr w:type="spellEnd"/>
      <w:r w:rsidRPr="00563EB5">
        <w:rPr>
          <w:bCs/>
          <w:sz w:val="28"/>
          <w:szCs w:val="28"/>
        </w:rPr>
        <w:t xml:space="preserve"> a </w:t>
      </w:r>
      <w:proofErr w:type="spellStart"/>
      <w:r w:rsidRPr="00563EB5">
        <w:rPr>
          <w:bCs/>
          <w:sz w:val="28"/>
          <w:szCs w:val="28"/>
        </w:rPr>
        <w:t>suferit</w:t>
      </w:r>
      <w:proofErr w:type="spellEnd"/>
      <w:r w:rsidRPr="00563EB5">
        <w:rPr>
          <w:bCs/>
          <w:sz w:val="28"/>
          <w:szCs w:val="28"/>
        </w:rPr>
        <w:t xml:space="preserve"> un accident </w:t>
      </w:r>
      <w:proofErr w:type="spellStart"/>
      <w:r w:rsidRPr="00563EB5">
        <w:rPr>
          <w:bCs/>
          <w:sz w:val="28"/>
          <w:szCs w:val="28"/>
        </w:rPr>
        <w:t>şi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trebuie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ajutat</w:t>
      </w:r>
      <w:proofErr w:type="spellEnd"/>
      <w:r w:rsidRPr="00563EB5">
        <w:rPr>
          <w:bCs/>
          <w:sz w:val="28"/>
          <w:szCs w:val="28"/>
        </w:rPr>
        <w:t>.</w:t>
      </w:r>
    </w:p>
    <w:p w14:paraId="59816FE8" w14:textId="77777777" w:rsidR="000B5119" w:rsidRPr="00563EB5" w:rsidRDefault="000B5119" w:rsidP="00566A3C">
      <w:pPr>
        <w:numPr>
          <w:ilvl w:val="0"/>
          <w:numId w:val="6"/>
        </w:numPr>
        <w:ind w:left="-90" w:firstLine="1170"/>
        <w:jc w:val="both"/>
        <w:rPr>
          <w:bCs/>
          <w:sz w:val="28"/>
          <w:szCs w:val="28"/>
        </w:rPr>
      </w:pPr>
      <w:proofErr w:type="spellStart"/>
      <w:r w:rsidRPr="00563EB5">
        <w:rPr>
          <w:b/>
          <w:bCs/>
          <w:sz w:val="28"/>
          <w:szCs w:val="28"/>
        </w:rPr>
        <w:t>Declinarea</w:t>
      </w:r>
      <w:proofErr w:type="spellEnd"/>
      <w:r w:rsidRPr="00563EB5">
        <w:rPr>
          <w:b/>
          <w:bCs/>
          <w:sz w:val="28"/>
          <w:szCs w:val="28"/>
        </w:rPr>
        <w:t xml:space="preserve"> de </w:t>
      </w:r>
      <w:proofErr w:type="spellStart"/>
      <w:r w:rsidRPr="00563EB5">
        <w:rPr>
          <w:b/>
          <w:bCs/>
          <w:sz w:val="28"/>
          <w:szCs w:val="28"/>
        </w:rPr>
        <w:t>calități</w:t>
      </w:r>
      <w:proofErr w:type="spellEnd"/>
      <w:r w:rsidRPr="00563EB5">
        <w:rPr>
          <w:b/>
          <w:bCs/>
          <w:sz w:val="28"/>
          <w:szCs w:val="28"/>
        </w:rPr>
        <w:t xml:space="preserve"> </w:t>
      </w:r>
      <w:proofErr w:type="spellStart"/>
      <w:r w:rsidRPr="00563EB5">
        <w:rPr>
          <w:b/>
          <w:bCs/>
          <w:sz w:val="28"/>
          <w:szCs w:val="28"/>
        </w:rPr>
        <w:t>oficiale</w:t>
      </w:r>
      <w:proofErr w:type="spellEnd"/>
      <w:r w:rsidRPr="00563EB5">
        <w:rPr>
          <w:b/>
          <w:bCs/>
          <w:sz w:val="28"/>
          <w:szCs w:val="28"/>
        </w:rPr>
        <w:t xml:space="preserve"> false</w:t>
      </w:r>
      <w:r w:rsidRPr="00563EB5">
        <w:rPr>
          <w:bCs/>
          <w:sz w:val="28"/>
          <w:szCs w:val="28"/>
        </w:rPr>
        <w:t xml:space="preserve"> - un alt mod de </w:t>
      </w:r>
      <w:proofErr w:type="spellStart"/>
      <w:r w:rsidRPr="00563EB5">
        <w:rPr>
          <w:bCs/>
          <w:sz w:val="28"/>
          <w:szCs w:val="28"/>
        </w:rPr>
        <w:t>înșelăciune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combinată</w:t>
      </w:r>
      <w:proofErr w:type="spellEnd"/>
      <w:r w:rsidRPr="00563EB5">
        <w:rPr>
          <w:bCs/>
          <w:sz w:val="28"/>
          <w:szCs w:val="28"/>
        </w:rPr>
        <w:t xml:space="preserve"> cu </w:t>
      </w:r>
      <w:proofErr w:type="spellStart"/>
      <w:r w:rsidRPr="00563EB5">
        <w:rPr>
          <w:bCs/>
          <w:sz w:val="28"/>
          <w:szCs w:val="28"/>
        </w:rPr>
        <w:t>furtul</w:t>
      </w:r>
      <w:proofErr w:type="spellEnd"/>
      <w:r w:rsidRPr="00563EB5">
        <w:rPr>
          <w:bCs/>
          <w:sz w:val="28"/>
          <w:szCs w:val="28"/>
        </w:rPr>
        <w:t xml:space="preserve"> din </w:t>
      </w:r>
      <w:proofErr w:type="spellStart"/>
      <w:r w:rsidRPr="00563EB5">
        <w:rPr>
          <w:bCs/>
          <w:sz w:val="28"/>
          <w:szCs w:val="28"/>
        </w:rPr>
        <w:t>locuințe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este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realizată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către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persoane</w:t>
      </w:r>
      <w:proofErr w:type="spellEnd"/>
      <w:r w:rsidRPr="00563EB5">
        <w:rPr>
          <w:bCs/>
          <w:sz w:val="28"/>
          <w:szCs w:val="28"/>
        </w:rPr>
        <w:t xml:space="preserve"> care </w:t>
      </w:r>
      <w:proofErr w:type="spellStart"/>
      <w:r w:rsidRPr="00563EB5">
        <w:rPr>
          <w:bCs/>
          <w:sz w:val="28"/>
          <w:szCs w:val="28"/>
        </w:rPr>
        <w:t>pretind</w:t>
      </w:r>
      <w:proofErr w:type="spellEnd"/>
      <w:r w:rsidRPr="00563EB5">
        <w:rPr>
          <w:bCs/>
          <w:sz w:val="28"/>
          <w:szCs w:val="28"/>
        </w:rPr>
        <w:t xml:space="preserve"> ca sunt </w:t>
      </w:r>
      <w:proofErr w:type="spellStart"/>
      <w:r w:rsidRPr="00563EB5">
        <w:rPr>
          <w:bCs/>
          <w:sz w:val="28"/>
          <w:szCs w:val="28"/>
        </w:rPr>
        <w:t>reprezentanți</w:t>
      </w:r>
      <w:proofErr w:type="spellEnd"/>
      <w:r w:rsidRPr="00563EB5">
        <w:rPr>
          <w:bCs/>
          <w:sz w:val="28"/>
          <w:szCs w:val="28"/>
        </w:rPr>
        <w:t xml:space="preserve"> ai </w:t>
      </w:r>
      <w:proofErr w:type="spellStart"/>
      <w:r w:rsidRPr="00563EB5">
        <w:rPr>
          <w:bCs/>
          <w:sz w:val="28"/>
          <w:szCs w:val="28"/>
        </w:rPr>
        <w:t>firmelor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electricitate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gaz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primărie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sau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prestează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lastRenderedPageBreak/>
        <w:t>anumite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activități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sau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servicii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obligatorii</w:t>
      </w:r>
      <w:proofErr w:type="spellEnd"/>
      <w:r w:rsidRPr="00563EB5">
        <w:rPr>
          <w:bCs/>
          <w:sz w:val="28"/>
          <w:szCs w:val="28"/>
        </w:rPr>
        <w:t xml:space="preserve"> (</w:t>
      </w:r>
      <w:proofErr w:type="spellStart"/>
      <w:r w:rsidRPr="00563EB5">
        <w:rPr>
          <w:bCs/>
          <w:i/>
          <w:sz w:val="28"/>
          <w:szCs w:val="28"/>
        </w:rPr>
        <w:t>deratizare</w:t>
      </w:r>
      <w:proofErr w:type="spellEnd"/>
      <w:r w:rsidRPr="00563EB5">
        <w:rPr>
          <w:bCs/>
          <w:i/>
          <w:sz w:val="28"/>
          <w:szCs w:val="28"/>
        </w:rPr>
        <w:t xml:space="preserve">, </w:t>
      </w:r>
      <w:proofErr w:type="spellStart"/>
      <w:r w:rsidRPr="00563EB5">
        <w:rPr>
          <w:bCs/>
          <w:i/>
          <w:sz w:val="28"/>
          <w:szCs w:val="28"/>
        </w:rPr>
        <w:t>verificări</w:t>
      </w:r>
      <w:proofErr w:type="spellEnd"/>
      <w:r w:rsidRPr="00563EB5">
        <w:rPr>
          <w:bCs/>
          <w:i/>
          <w:sz w:val="28"/>
          <w:szCs w:val="28"/>
        </w:rPr>
        <w:t xml:space="preserve"> centrale </w:t>
      </w:r>
      <w:proofErr w:type="spellStart"/>
      <w:r w:rsidRPr="00563EB5">
        <w:rPr>
          <w:bCs/>
          <w:i/>
          <w:sz w:val="28"/>
          <w:szCs w:val="28"/>
        </w:rPr>
        <w:t>termice</w:t>
      </w:r>
      <w:proofErr w:type="spellEnd"/>
      <w:r w:rsidRPr="00563EB5">
        <w:rPr>
          <w:bCs/>
          <w:i/>
          <w:sz w:val="28"/>
          <w:szCs w:val="28"/>
        </w:rPr>
        <w:t xml:space="preserve">, </w:t>
      </w:r>
      <w:proofErr w:type="spellStart"/>
      <w:r w:rsidRPr="00563EB5">
        <w:rPr>
          <w:bCs/>
          <w:i/>
          <w:sz w:val="28"/>
          <w:szCs w:val="28"/>
        </w:rPr>
        <w:t>verificări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instalații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gaz</w:t>
      </w:r>
      <w:proofErr w:type="spellEnd"/>
      <w:r w:rsidRPr="00563EB5">
        <w:rPr>
          <w:bCs/>
          <w:i/>
          <w:sz w:val="28"/>
          <w:szCs w:val="28"/>
        </w:rPr>
        <w:t>, etc.</w:t>
      </w:r>
      <w:r w:rsidRPr="00563EB5">
        <w:rPr>
          <w:bCs/>
          <w:sz w:val="28"/>
          <w:szCs w:val="28"/>
        </w:rPr>
        <w:t xml:space="preserve">) </w:t>
      </w:r>
      <w:proofErr w:type="spellStart"/>
      <w:r w:rsidRPr="00563EB5">
        <w:rPr>
          <w:bCs/>
          <w:sz w:val="28"/>
          <w:szCs w:val="28"/>
        </w:rPr>
        <w:t>având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asupra</w:t>
      </w:r>
      <w:proofErr w:type="spellEnd"/>
      <w:r w:rsidRPr="00563EB5">
        <w:rPr>
          <w:bCs/>
          <w:sz w:val="28"/>
          <w:szCs w:val="28"/>
        </w:rPr>
        <w:t xml:space="preserve"> lor </w:t>
      </w:r>
      <w:proofErr w:type="spellStart"/>
      <w:r w:rsidRPr="00563EB5">
        <w:rPr>
          <w:bCs/>
          <w:sz w:val="28"/>
          <w:szCs w:val="28"/>
        </w:rPr>
        <w:t>elemente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identificare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pretins</w:t>
      </w:r>
      <w:proofErr w:type="spellEnd"/>
      <w:r w:rsidRPr="00563EB5">
        <w:rPr>
          <w:bCs/>
          <w:sz w:val="28"/>
          <w:szCs w:val="28"/>
        </w:rPr>
        <w:t xml:space="preserve"> a fi </w:t>
      </w:r>
      <w:proofErr w:type="spellStart"/>
      <w:r w:rsidRPr="00563EB5">
        <w:rPr>
          <w:bCs/>
          <w:sz w:val="28"/>
          <w:szCs w:val="28"/>
        </w:rPr>
        <w:t>emise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către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instituțiile</w:t>
      </w:r>
      <w:proofErr w:type="spellEnd"/>
      <w:r w:rsidRPr="00563EB5">
        <w:rPr>
          <w:bCs/>
          <w:sz w:val="28"/>
          <w:szCs w:val="28"/>
        </w:rPr>
        <w:t xml:space="preserve"> respective </w:t>
      </w:r>
      <w:proofErr w:type="spellStart"/>
      <w:r w:rsidRPr="00563EB5">
        <w:rPr>
          <w:bCs/>
          <w:sz w:val="28"/>
          <w:szCs w:val="28"/>
        </w:rPr>
        <w:t>dar</w:t>
      </w:r>
      <w:proofErr w:type="spellEnd"/>
      <w:r w:rsidRPr="00563EB5">
        <w:rPr>
          <w:bCs/>
          <w:sz w:val="28"/>
          <w:szCs w:val="28"/>
        </w:rPr>
        <w:t xml:space="preserve"> care sunt </w:t>
      </w:r>
      <w:proofErr w:type="spellStart"/>
      <w:r w:rsidRPr="00563EB5">
        <w:rPr>
          <w:bCs/>
          <w:sz w:val="28"/>
          <w:szCs w:val="28"/>
        </w:rPr>
        <w:t>contrafăcute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Intră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locuință</w:t>
      </w:r>
      <w:proofErr w:type="spellEnd"/>
      <w:r w:rsidRPr="00563EB5">
        <w:rPr>
          <w:bCs/>
          <w:sz w:val="28"/>
          <w:szCs w:val="28"/>
        </w:rPr>
        <w:t xml:space="preserve"> cu </w:t>
      </w:r>
      <w:proofErr w:type="spellStart"/>
      <w:r w:rsidRPr="00563EB5">
        <w:rPr>
          <w:bCs/>
          <w:sz w:val="28"/>
          <w:szCs w:val="28"/>
        </w:rPr>
        <w:t>permisiunea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victimelor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desfășoară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activitățile</w:t>
      </w:r>
      <w:proofErr w:type="spellEnd"/>
      <w:r w:rsidRPr="00563EB5">
        <w:rPr>
          <w:bCs/>
          <w:sz w:val="28"/>
          <w:szCs w:val="28"/>
        </w:rPr>
        <w:t xml:space="preserve"> respective, </w:t>
      </w:r>
      <w:proofErr w:type="spellStart"/>
      <w:r w:rsidRPr="00563EB5">
        <w:rPr>
          <w:bCs/>
          <w:sz w:val="28"/>
          <w:szCs w:val="28"/>
        </w:rPr>
        <w:t>solicită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plata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observă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unde</w:t>
      </w:r>
      <w:proofErr w:type="spellEnd"/>
      <w:r w:rsidRPr="00563EB5">
        <w:rPr>
          <w:bCs/>
          <w:sz w:val="28"/>
          <w:szCs w:val="28"/>
        </w:rPr>
        <w:t xml:space="preserve"> au </w:t>
      </w:r>
      <w:proofErr w:type="spellStart"/>
      <w:r w:rsidRPr="00563EB5">
        <w:rPr>
          <w:bCs/>
          <w:sz w:val="28"/>
          <w:szCs w:val="28"/>
        </w:rPr>
        <w:t>luat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banii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acest</w:t>
      </w:r>
      <w:proofErr w:type="spellEnd"/>
      <w:r w:rsidRPr="00563EB5">
        <w:rPr>
          <w:bCs/>
          <w:sz w:val="28"/>
          <w:szCs w:val="28"/>
        </w:rPr>
        <w:t xml:space="preserve"> context, </w:t>
      </w:r>
      <w:proofErr w:type="spellStart"/>
      <w:r w:rsidRPr="00563EB5">
        <w:rPr>
          <w:bCs/>
          <w:sz w:val="28"/>
          <w:szCs w:val="28"/>
        </w:rPr>
        <w:t>autorii</w:t>
      </w:r>
      <w:proofErr w:type="spellEnd"/>
      <w:r w:rsidRPr="00563EB5">
        <w:rPr>
          <w:bCs/>
          <w:sz w:val="28"/>
          <w:szCs w:val="28"/>
        </w:rPr>
        <w:t xml:space="preserve"> fac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așa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fel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încât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distragă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atenția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proprietarilor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sustrag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sume</w:t>
      </w:r>
      <w:proofErr w:type="spellEnd"/>
      <w:r w:rsidRPr="00563EB5">
        <w:rPr>
          <w:bCs/>
          <w:sz w:val="28"/>
          <w:szCs w:val="28"/>
        </w:rPr>
        <w:t xml:space="preserve"> de bani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bunuri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valoare</w:t>
      </w:r>
      <w:proofErr w:type="spellEnd"/>
      <w:r w:rsidRPr="00563EB5">
        <w:rPr>
          <w:bCs/>
          <w:sz w:val="28"/>
          <w:szCs w:val="28"/>
        </w:rPr>
        <w:t xml:space="preserve"> din </w:t>
      </w:r>
      <w:proofErr w:type="spellStart"/>
      <w:r w:rsidRPr="00563EB5">
        <w:rPr>
          <w:bCs/>
          <w:sz w:val="28"/>
          <w:szCs w:val="28"/>
        </w:rPr>
        <w:t>casă</w:t>
      </w:r>
      <w:proofErr w:type="spellEnd"/>
      <w:r w:rsidRPr="00563EB5">
        <w:rPr>
          <w:bCs/>
          <w:sz w:val="28"/>
          <w:szCs w:val="28"/>
        </w:rPr>
        <w:t>.</w:t>
      </w:r>
    </w:p>
    <w:p w14:paraId="55AEFBAF" w14:textId="77777777" w:rsidR="000B5119" w:rsidRPr="00563EB5" w:rsidRDefault="000B5119" w:rsidP="00566A3C">
      <w:pPr>
        <w:numPr>
          <w:ilvl w:val="0"/>
          <w:numId w:val="6"/>
        </w:numPr>
        <w:ind w:left="0" w:firstLine="1080"/>
        <w:jc w:val="both"/>
        <w:rPr>
          <w:bCs/>
          <w:sz w:val="28"/>
          <w:szCs w:val="28"/>
        </w:rPr>
      </w:pPr>
      <w:r w:rsidRPr="00563EB5">
        <w:rPr>
          <w:b/>
          <w:bCs/>
          <w:sz w:val="28"/>
          <w:szCs w:val="28"/>
        </w:rPr>
        <w:t xml:space="preserve">„Comis </w:t>
      </w:r>
      <w:proofErr w:type="spellStart"/>
      <w:proofErr w:type="gramStart"/>
      <w:r w:rsidRPr="00563EB5">
        <w:rPr>
          <w:b/>
          <w:bCs/>
          <w:sz w:val="28"/>
          <w:szCs w:val="28"/>
        </w:rPr>
        <w:t>voiajorul</w:t>
      </w:r>
      <w:proofErr w:type="spellEnd"/>
      <w:r w:rsidRPr="00563EB5">
        <w:rPr>
          <w:b/>
          <w:bCs/>
          <w:sz w:val="28"/>
          <w:szCs w:val="28"/>
        </w:rPr>
        <w:t>“</w:t>
      </w:r>
      <w:r w:rsidRPr="00563EB5">
        <w:rPr>
          <w:bCs/>
          <w:sz w:val="28"/>
          <w:szCs w:val="28"/>
        </w:rPr>
        <w:t xml:space="preserve"> -</w:t>
      </w:r>
      <w:proofErr w:type="gram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oferirea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spre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vânzare</w:t>
      </w:r>
      <w:proofErr w:type="spellEnd"/>
      <w:r w:rsidRPr="00563EB5">
        <w:rPr>
          <w:bCs/>
          <w:sz w:val="28"/>
          <w:szCs w:val="28"/>
        </w:rPr>
        <w:t xml:space="preserve"> la un </w:t>
      </w:r>
      <w:proofErr w:type="spellStart"/>
      <w:r w:rsidRPr="00563EB5">
        <w:rPr>
          <w:bCs/>
          <w:sz w:val="28"/>
          <w:szCs w:val="28"/>
        </w:rPr>
        <w:t>preț</w:t>
      </w:r>
      <w:proofErr w:type="spellEnd"/>
      <w:r w:rsidRPr="00563EB5">
        <w:rPr>
          <w:bCs/>
          <w:sz w:val="28"/>
          <w:szCs w:val="28"/>
        </w:rPr>
        <w:t xml:space="preserve"> minim, </w:t>
      </w:r>
      <w:proofErr w:type="spellStart"/>
      <w:r w:rsidRPr="00563EB5">
        <w:rPr>
          <w:bCs/>
          <w:sz w:val="28"/>
          <w:szCs w:val="28"/>
        </w:rPr>
        <w:t>greu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refuzat</w:t>
      </w:r>
      <w:proofErr w:type="spellEnd"/>
      <w:r w:rsidRPr="00563EB5">
        <w:rPr>
          <w:bCs/>
          <w:sz w:val="28"/>
          <w:szCs w:val="28"/>
        </w:rPr>
        <w:t xml:space="preserve">, de </w:t>
      </w:r>
      <w:proofErr w:type="spellStart"/>
      <w:r w:rsidRPr="00563EB5">
        <w:rPr>
          <w:bCs/>
          <w:sz w:val="28"/>
          <w:szCs w:val="28"/>
        </w:rPr>
        <w:t>către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vânzători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ambulanți</w:t>
      </w:r>
      <w:proofErr w:type="spellEnd"/>
      <w:r w:rsidRPr="00563EB5">
        <w:rPr>
          <w:bCs/>
          <w:sz w:val="28"/>
          <w:szCs w:val="28"/>
        </w:rPr>
        <w:t xml:space="preserve">, a </w:t>
      </w:r>
      <w:proofErr w:type="spellStart"/>
      <w:r w:rsidRPr="00563EB5">
        <w:rPr>
          <w:bCs/>
          <w:sz w:val="28"/>
          <w:szCs w:val="28"/>
        </w:rPr>
        <w:t>diferitelor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produse</w:t>
      </w:r>
      <w:proofErr w:type="spellEnd"/>
      <w:r w:rsidRPr="00563EB5">
        <w:rPr>
          <w:bCs/>
          <w:sz w:val="28"/>
          <w:szCs w:val="28"/>
        </w:rPr>
        <w:t xml:space="preserve"> (</w:t>
      </w:r>
      <w:proofErr w:type="spellStart"/>
      <w:r w:rsidRPr="00563EB5">
        <w:rPr>
          <w:bCs/>
          <w:i/>
          <w:sz w:val="28"/>
          <w:szCs w:val="28"/>
        </w:rPr>
        <w:t>veselă</w:t>
      </w:r>
      <w:proofErr w:type="spellEnd"/>
      <w:r w:rsidRPr="00563EB5">
        <w:rPr>
          <w:bCs/>
          <w:i/>
          <w:sz w:val="28"/>
          <w:szCs w:val="28"/>
        </w:rPr>
        <w:t xml:space="preserve">, </w:t>
      </w:r>
      <w:proofErr w:type="spellStart"/>
      <w:r w:rsidRPr="00563EB5">
        <w:rPr>
          <w:bCs/>
          <w:i/>
          <w:sz w:val="28"/>
          <w:szCs w:val="28"/>
        </w:rPr>
        <w:t>tacâmuri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ambalate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în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cutii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intens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colorate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și</w:t>
      </w:r>
      <w:proofErr w:type="spellEnd"/>
      <w:r w:rsidRPr="00563EB5">
        <w:rPr>
          <w:bCs/>
          <w:i/>
          <w:sz w:val="28"/>
          <w:szCs w:val="28"/>
        </w:rPr>
        <w:t xml:space="preserve"> cu o </w:t>
      </w:r>
      <w:proofErr w:type="spellStart"/>
      <w:r w:rsidRPr="00563EB5">
        <w:rPr>
          <w:bCs/>
          <w:i/>
          <w:sz w:val="28"/>
          <w:szCs w:val="28"/>
        </w:rPr>
        <w:t>reclamă</w:t>
      </w:r>
      <w:proofErr w:type="spellEnd"/>
      <w:r w:rsidRPr="00563EB5">
        <w:rPr>
          <w:bCs/>
          <w:i/>
          <w:sz w:val="28"/>
          <w:szCs w:val="28"/>
        </w:rPr>
        <w:t xml:space="preserve"> pe </w:t>
      </w:r>
      <w:proofErr w:type="spellStart"/>
      <w:r w:rsidRPr="00563EB5">
        <w:rPr>
          <w:bCs/>
          <w:i/>
          <w:sz w:val="28"/>
          <w:szCs w:val="28"/>
        </w:rPr>
        <w:t>măsură</w:t>
      </w:r>
      <w:proofErr w:type="spellEnd"/>
      <w:r w:rsidRPr="00563EB5">
        <w:rPr>
          <w:bCs/>
          <w:sz w:val="28"/>
          <w:szCs w:val="28"/>
        </w:rPr>
        <w:t xml:space="preserve">);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realitate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înseamnă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vânzare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produse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slabă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calitate</w:t>
      </w:r>
      <w:proofErr w:type="spellEnd"/>
      <w:r w:rsidRPr="00563EB5">
        <w:rPr>
          <w:bCs/>
          <w:sz w:val="28"/>
          <w:szCs w:val="28"/>
        </w:rPr>
        <w:t xml:space="preserve"> la </w:t>
      </w:r>
      <w:proofErr w:type="spellStart"/>
      <w:r w:rsidRPr="00563EB5">
        <w:rPr>
          <w:bCs/>
          <w:sz w:val="28"/>
          <w:szCs w:val="28"/>
        </w:rPr>
        <w:t>prețuri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foarte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mari</w:t>
      </w:r>
      <w:proofErr w:type="spellEnd"/>
      <w:r w:rsidRPr="00563EB5">
        <w:rPr>
          <w:bCs/>
          <w:sz w:val="28"/>
          <w:szCs w:val="28"/>
        </w:rPr>
        <w:t xml:space="preserve">. </w:t>
      </w:r>
    </w:p>
    <w:p w14:paraId="34FA51B3" w14:textId="77777777" w:rsidR="000B5119" w:rsidRPr="00563EB5" w:rsidRDefault="000B5119" w:rsidP="00566A3C">
      <w:pPr>
        <w:numPr>
          <w:ilvl w:val="0"/>
          <w:numId w:val="6"/>
        </w:numPr>
        <w:ind w:left="0" w:firstLine="990"/>
        <w:jc w:val="both"/>
        <w:rPr>
          <w:bCs/>
          <w:sz w:val="28"/>
          <w:szCs w:val="28"/>
        </w:rPr>
      </w:pPr>
      <w:r w:rsidRPr="00563EB5">
        <w:rPr>
          <w:b/>
          <w:bCs/>
          <w:sz w:val="28"/>
          <w:szCs w:val="28"/>
        </w:rPr>
        <w:t xml:space="preserve">Alte </w:t>
      </w:r>
      <w:proofErr w:type="spellStart"/>
      <w:r w:rsidRPr="00563EB5">
        <w:rPr>
          <w:b/>
          <w:bCs/>
          <w:sz w:val="28"/>
          <w:szCs w:val="28"/>
        </w:rPr>
        <w:t>modurile</w:t>
      </w:r>
      <w:proofErr w:type="spellEnd"/>
      <w:r w:rsidRPr="00563EB5">
        <w:rPr>
          <w:b/>
          <w:bCs/>
          <w:sz w:val="28"/>
          <w:szCs w:val="28"/>
        </w:rPr>
        <w:t xml:space="preserve"> de </w:t>
      </w:r>
      <w:proofErr w:type="spellStart"/>
      <w:r w:rsidRPr="00563EB5">
        <w:rPr>
          <w:b/>
          <w:bCs/>
          <w:sz w:val="28"/>
          <w:szCs w:val="28"/>
        </w:rPr>
        <w:t>operare</w:t>
      </w:r>
      <w:proofErr w:type="spellEnd"/>
      <w:r w:rsidRPr="00563EB5">
        <w:rPr>
          <w:bCs/>
          <w:sz w:val="28"/>
          <w:szCs w:val="28"/>
        </w:rPr>
        <w:t xml:space="preserve">: </w:t>
      </w:r>
      <w:r w:rsidRPr="00563EB5">
        <w:rPr>
          <w:bCs/>
          <w:i/>
          <w:sz w:val="28"/>
          <w:szCs w:val="28"/>
        </w:rPr>
        <w:t>"</w:t>
      </w:r>
      <w:proofErr w:type="spellStart"/>
      <w:r w:rsidRPr="00563EB5">
        <w:rPr>
          <w:bCs/>
          <w:i/>
          <w:sz w:val="28"/>
          <w:szCs w:val="28"/>
        </w:rPr>
        <w:t>ghicitul</w:t>
      </w:r>
      <w:proofErr w:type="spellEnd"/>
      <w:r w:rsidRPr="00563EB5">
        <w:rPr>
          <w:bCs/>
          <w:i/>
          <w:sz w:val="28"/>
          <w:szCs w:val="28"/>
        </w:rPr>
        <w:t>"</w:t>
      </w:r>
      <w:r w:rsidRPr="00563EB5">
        <w:rPr>
          <w:bCs/>
          <w:sz w:val="28"/>
          <w:szCs w:val="28"/>
        </w:rPr>
        <w:t xml:space="preserve">, </w:t>
      </w:r>
      <w:r w:rsidRPr="00563EB5">
        <w:rPr>
          <w:bCs/>
          <w:i/>
          <w:sz w:val="28"/>
          <w:szCs w:val="28"/>
        </w:rPr>
        <w:t>"</w:t>
      </w:r>
      <w:proofErr w:type="spellStart"/>
      <w:r w:rsidRPr="00563EB5">
        <w:rPr>
          <w:bCs/>
          <w:i/>
          <w:sz w:val="28"/>
          <w:szCs w:val="28"/>
        </w:rPr>
        <w:t>pomana</w:t>
      </w:r>
      <w:proofErr w:type="spellEnd"/>
      <w:r w:rsidRPr="00563EB5">
        <w:rPr>
          <w:bCs/>
          <w:i/>
          <w:sz w:val="28"/>
          <w:szCs w:val="28"/>
        </w:rPr>
        <w:t>"</w:t>
      </w:r>
      <w:r w:rsidRPr="00563EB5">
        <w:rPr>
          <w:bCs/>
          <w:sz w:val="28"/>
          <w:szCs w:val="28"/>
        </w:rPr>
        <w:t xml:space="preserve">, </w:t>
      </w:r>
      <w:r w:rsidRPr="00563EB5">
        <w:rPr>
          <w:bCs/>
          <w:i/>
          <w:sz w:val="28"/>
          <w:szCs w:val="28"/>
        </w:rPr>
        <w:t>"</w:t>
      </w:r>
      <w:proofErr w:type="spellStart"/>
      <w:r w:rsidRPr="00563EB5">
        <w:rPr>
          <w:bCs/>
          <w:i/>
          <w:sz w:val="28"/>
          <w:szCs w:val="28"/>
        </w:rPr>
        <w:t>strângere</w:t>
      </w:r>
      <w:proofErr w:type="spellEnd"/>
      <w:r w:rsidRPr="00563EB5">
        <w:rPr>
          <w:bCs/>
          <w:i/>
          <w:sz w:val="28"/>
          <w:szCs w:val="28"/>
        </w:rPr>
        <w:t xml:space="preserve"> de </w:t>
      </w:r>
      <w:proofErr w:type="spellStart"/>
      <w:r w:rsidRPr="00563EB5">
        <w:rPr>
          <w:bCs/>
          <w:i/>
          <w:sz w:val="28"/>
          <w:szCs w:val="28"/>
        </w:rPr>
        <w:t>fonduri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pentru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persoane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bolnave</w:t>
      </w:r>
      <w:proofErr w:type="spellEnd"/>
      <w:r w:rsidRPr="00563EB5">
        <w:rPr>
          <w:bCs/>
          <w:i/>
          <w:sz w:val="28"/>
          <w:szCs w:val="28"/>
        </w:rPr>
        <w:t>"</w:t>
      </w:r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folosirea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cardului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bancar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către</w:t>
      </w:r>
      <w:proofErr w:type="spellEnd"/>
      <w:r w:rsidRPr="00563EB5">
        <w:rPr>
          <w:bCs/>
          <w:sz w:val="28"/>
          <w:szCs w:val="28"/>
        </w:rPr>
        <w:t xml:space="preserve"> rude </w:t>
      </w:r>
      <w:proofErr w:type="spellStart"/>
      <w:r w:rsidRPr="00563EB5">
        <w:rPr>
          <w:bCs/>
          <w:sz w:val="28"/>
          <w:szCs w:val="28"/>
        </w:rPr>
        <w:t>pentru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încasarea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pensiei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fără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înştiinţarea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persoanei</w:t>
      </w:r>
      <w:proofErr w:type="spellEnd"/>
      <w:r w:rsidRPr="00563EB5">
        <w:rPr>
          <w:bCs/>
          <w:sz w:val="28"/>
          <w:szCs w:val="28"/>
        </w:rPr>
        <w:t xml:space="preserve"> (</w:t>
      </w:r>
      <w:proofErr w:type="spellStart"/>
      <w:r w:rsidRPr="00563EB5">
        <w:rPr>
          <w:bCs/>
          <w:sz w:val="28"/>
          <w:szCs w:val="28"/>
        </w:rPr>
        <w:t>ruda</w:t>
      </w:r>
      <w:proofErr w:type="spellEnd"/>
      <w:r w:rsidRPr="00563EB5">
        <w:rPr>
          <w:bCs/>
          <w:sz w:val="28"/>
          <w:szCs w:val="28"/>
        </w:rPr>
        <w:t xml:space="preserve"> a </w:t>
      </w:r>
      <w:proofErr w:type="spellStart"/>
      <w:r w:rsidRPr="00563EB5">
        <w:rPr>
          <w:bCs/>
          <w:sz w:val="28"/>
          <w:szCs w:val="28"/>
        </w:rPr>
        <w:t>fost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solicitată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prealabil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ajute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vârstnicul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scoată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banii</w:t>
      </w:r>
      <w:proofErr w:type="spellEnd"/>
      <w:r w:rsidRPr="00563EB5">
        <w:rPr>
          <w:bCs/>
          <w:sz w:val="28"/>
          <w:szCs w:val="28"/>
        </w:rPr>
        <w:t xml:space="preserve"> de la </w:t>
      </w:r>
      <w:proofErr w:type="spellStart"/>
      <w:r w:rsidRPr="00563EB5">
        <w:rPr>
          <w:bCs/>
          <w:sz w:val="28"/>
          <w:szCs w:val="28"/>
        </w:rPr>
        <w:t>bancomat</w:t>
      </w:r>
      <w:proofErr w:type="spellEnd"/>
      <w:r w:rsidRPr="00563EB5">
        <w:rPr>
          <w:bCs/>
          <w:sz w:val="28"/>
          <w:szCs w:val="28"/>
        </w:rPr>
        <w:t xml:space="preserve">), </w:t>
      </w:r>
      <w:proofErr w:type="spellStart"/>
      <w:r w:rsidRPr="00563EB5">
        <w:rPr>
          <w:bCs/>
          <w:sz w:val="28"/>
          <w:szCs w:val="28"/>
        </w:rPr>
        <w:t>încheierea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contracte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vânzare-cumpărare</w:t>
      </w:r>
      <w:proofErr w:type="spellEnd"/>
      <w:r w:rsidRPr="00563EB5">
        <w:rPr>
          <w:bCs/>
          <w:sz w:val="28"/>
          <w:szCs w:val="28"/>
        </w:rPr>
        <w:t xml:space="preserve"> a </w:t>
      </w:r>
      <w:proofErr w:type="spellStart"/>
      <w:r w:rsidRPr="00563EB5">
        <w:rPr>
          <w:bCs/>
          <w:sz w:val="28"/>
          <w:szCs w:val="28"/>
        </w:rPr>
        <w:t>imobilelor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proprietate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privată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fără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asistență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juridică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fără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participarea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aparținătorilor</w:t>
      </w:r>
      <w:proofErr w:type="spellEnd"/>
      <w:r w:rsidRPr="00563EB5">
        <w:rPr>
          <w:bCs/>
          <w:sz w:val="28"/>
          <w:szCs w:val="28"/>
        </w:rPr>
        <w:t>.</w:t>
      </w:r>
    </w:p>
    <w:p w14:paraId="021D13CD" w14:textId="77777777" w:rsidR="000B5119" w:rsidRPr="00563EB5" w:rsidRDefault="000B5119" w:rsidP="000B5119">
      <w:pPr>
        <w:ind w:firstLine="720"/>
        <w:jc w:val="both"/>
        <w:rPr>
          <w:bCs/>
          <w:sz w:val="28"/>
          <w:szCs w:val="28"/>
        </w:rPr>
      </w:pPr>
    </w:p>
    <w:p w14:paraId="308D55CC" w14:textId="77777777" w:rsidR="00563EB5" w:rsidRPr="00563EB5" w:rsidRDefault="00563EB5" w:rsidP="00566A3C">
      <w:pPr>
        <w:numPr>
          <w:ilvl w:val="0"/>
          <w:numId w:val="5"/>
        </w:numPr>
        <w:ind w:left="0" w:firstLine="360"/>
        <w:jc w:val="both"/>
        <w:rPr>
          <w:bCs/>
          <w:sz w:val="28"/>
          <w:szCs w:val="28"/>
        </w:rPr>
      </w:pPr>
      <w:proofErr w:type="spellStart"/>
      <w:r w:rsidRPr="00563EB5">
        <w:rPr>
          <w:b/>
          <w:bCs/>
          <w:sz w:val="28"/>
          <w:szCs w:val="28"/>
          <w:u w:val="single"/>
        </w:rPr>
        <w:t>Furtul</w:t>
      </w:r>
      <w:proofErr w:type="spellEnd"/>
      <w:r w:rsidRPr="00563EB5">
        <w:rPr>
          <w:b/>
          <w:bCs/>
          <w:sz w:val="28"/>
          <w:szCs w:val="28"/>
          <w:u w:val="single"/>
        </w:rPr>
        <w:t xml:space="preserve"> din </w:t>
      </w:r>
      <w:proofErr w:type="spellStart"/>
      <w:r w:rsidRPr="00563EB5">
        <w:rPr>
          <w:b/>
          <w:bCs/>
          <w:sz w:val="28"/>
          <w:szCs w:val="28"/>
          <w:u w:val="single"/>
        </w:rPr>
        <w:t>locuință</w:t>
      </w:r>
      <w:proofErr w:type="spellEnd"/>
      <w:r w:rsidRPr="00563EB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63EB5">
        <w:rPr>
          <w:b/>
          <w:bCs/>
          <w:sz w:val="28"/>
          <w:szCs w:val="28"/>
          <w:u w:val="single"/>
        </w:rPr>
        <w:t>sau</w:t>
      </w:r>
      <w:proofErr w:type="spellEnd"/>
      <w:r w:rsidRPr="00563EB5">
        <w:rPr>
          <w:b/>
          <w:bCs/>
          <w:sz w:val="28"/>
          <w:szCs w:val="28"/>
          <w:u w:val="single"/>
        </w:rPr>
        <w:t xml:space="preserve"> din </w:t>
      </w:r>
      <w:proofErr w:type="spellStart"/>
      <w:r w:rsidRPr="00563EB5">
        <w:rPr>
          <w:b/>
          <w:bCs/>
          <w:sz w:val="28"/>
          <w:szCs w:val="28"/>
          <w:u w:val="single"/>
        </w:rPr>
        <w:t>curți</w:t>
      </w:r>
      <w:proofErr w:type="spellEnd"/>
      <w:r w:rsidRPr="00563EB5">
        <w:rPr>
          <w:b/>
          <w:bCs/>
          <w:sz w:val="28"/>
          <w:szCs w:val="28"/>
          <w:u w:val="single"/>
        </w:rPr>
        <w:t>/</w:t>
      </w:r>
      <w:proofErr w:type="spellStart"/>
      <w:r w:rsidRPr="00563EB5">
        <w:rPr>
          <w:b/>
          <w:bCs/>
          <w:sz w:val="28"/>
          <w:szCs w:val="28"/>
          <w:u w:val="single"/>
        </w:rPr>
        <w:t>dependințe</w:t>
      </w:r>
      <w:proofErr w:type="spellEnd"/>
      <w:r w:rsidRPr="00563EB5">
        <w:rPr>
          <w:bCs/>
          <w:sz w:val="28"/>
          <w:szCs w:val="28"/>
        </w:rPr>
        <w:t xml:space="preserve"> sunt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general, </w:t>
      </w:r>
      <w:proofErr w:type="spellStart"/>
      <w:r w:rsidRPr="00563EB5">
        <w:rPr>
          <w:bCs/>
          <w:sz w:val="28"/>
          <w:szCs w:val="28"/>
        </w:rPr>
        <w:t>furturi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subzistenţă</w:t>
      </w:r>
      <w:proofErr w:type="spellEnd"/>
      <w:r w:rsidRPr="00563EB5">
        <w:rPr>
          <w:bCs/>
          <w:sz w:val="28"/>
          <w:szCs w:val="28"/>
        </w:rPr>
        <w:t xml:space="preserve">: </w:t>
      </w:r>
      <w:proofErr w:type="spellStart"/>
      <w:r w:rsidRPr="00563EB5">
        <w:rPr>
          <w:bCs/>
          <w:sz w:val="28"/>
          <w:szCs w:val="28"/>
        </w:rPr>
        <w:t>produse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agricole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animale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păsări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unelte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fier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vechi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şi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uneori</w:t>
      </w:r>
      <w:proofErr w:type="spellEnd"/>
      <w:r w:rsidRPr="00563EB5">
        <w:rPr>
          <w:bCs/>
          <w:sz w:val="28"/>
          <w:szCs w:val="28"/>
        </w:rPr>
        <w:t xml:space="preserve"> bani. </w:t>
      </w:r>
    </w:p>
    <w:p w14:paraId="3921410A" w14:textId="77777777" w:rsidR="00563EB5" w:rsidRPr="00563EB5" w:rsidRDefault="00563EB5" w:rsidP="00563EB5">
      <w:pPr>
        <w:ind w:firstLine="720"/>
        <w:jc w:val="both"/>
        <w:rPr>
          <w:bCs/>
          <w:sz w:val="28"/>
          <w:szCs w:val="28"/>
        </w:rPr>
      </w:pPr>
      <w:proofErr w:type="spellStart"/>
      <w:r w:rsidRPr="00563EB5">
        <w:rPr>
          <w:bCs/>
          <w:sz w:val="28"/>
          <w:szCs w:val="28"/>
        </w:rPr>
        <w:t>Modurile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operare</w:t>
      </w:r>
      <w:proofErr w:type="spellEnd"/>
      <w:r w:rsidRPr="00563EB5">
        <w:rPr>
          <w:bCs/>
          <w:sz w:val="28"/>
          <w:szCs w:val="28"/>
        </w:rPr>
        <w:t xml:space="preserve"> cel </w:t>
      </w:r>
      <w:proofErr w:type="spellStart"/>
      <w:r w:rsidRPr="00563EB5">
        <w:rPr>
          <w:bCs/>
          <w:sz w:val="28"/>
          <w:szCs w:val="28"/>
        </w:rPr>
        <w:t>mai</w:t>
      </w:r>
      <w:proofErr w:type="spellEnd"/>
      <w:r w:rsidRPr="00563EB5">
        <w:rPr>
          <w:bCs/>
          <w:sz w:val="28"/>
          <w:szCs w:val="28"/>
        </w:rPr>
        <w:t xml:space="preserve"> des </w:t>
      </w:r>
      <w:proofErr w:type="spellStart"/>
      <w:r w:rsidRPr="00563EB5">
        <w:rPr>
          <w:bCs/>
          <w:sz w:val="28"/>
          <w:szCs w:val="28"/>
        </w:rPr>
        <w:t>folosite</w:t>
      </w:r>
      <w:proofErr w:type="spellEnd"/>
      <w:r w:rsidRPr="00563EB5">
        <w:rPr>
          <w:bCs/>
          <w:sz w:val="28"/>
          <w:szCs w:val="28"/>
        </w:rPr>
        <w:t xml:space="preserve"> sunt:</w:t>
      </w:r>
    </w:p>
    <w:p w14:paraId="4BC8E384" w14:textId="77777777" w:rsidR="00563EB5" w:rsidRPr="00563EB5" w:rsidRDefault="00563EB5" w:rsidP="00566A3C">
      <w:pPr>
        <w:numPr>
          <w:ilvl w:val="0"/>
          <w:numId w:val="8"/>
        </w:numPr>
        <w:ind w:left="90" w:firstLine="990"/>
        <w:jc w:val="both"/>
        <w:rPr>
          <w:bCs/>
          <w:sz w:val="28"/>
          <w:szCs w:val="28"/>
        </w:rPr>
      </w:pPr>
      <w:r w:rsidRPr="00563EB5">
        <w:rPr>
          <w:b/>
          <w:bCs/>
          <w:sz w:val="28"/>
          <w:szCs w:val="28"/>
        </w:rPr>
        <w:t>“</w:t>
      </w:r>
      <w:proofErr w:type="spellStart"/>
      <w:r w:rsidRPr="00563EB5">
        <w:rPr>
          <w:b/>
          <w:bCs/>
          <w:sz w:val="28"/>
          <w:szCs w:val="28"/>
        </w:rPr>
        <w:t>Împrietenirea</w:t>
      </w:r>
      <w:proofErr w:type="spellEnd"/>
      <w:r w:rsidRPr="00563EB5">
        <w:rPr>
          <w:b/>
          <w:bCs/>
          <w:sz w:val="28"/>
          <w:szCs w:val="28"/>
        </w:rPr>
        <w:t>“</w:t>
      </w:r>
      <w:r w:rsidRPr="00563EB5">
        <w:rPr>
          <w:bCs/>
          <w:sz w:val="28"/>
          <w:szCs w:val="28"/>
        </w:rPr>
        <w:t xml:space="preserve"> (</w:t>
      </w:r>
      <w:proofErr w:type="spellStart"/>
      <w:r w:rsidRPr="00563EB5">
        <w:rPr>
          <w:bCs/>
          <w:sz w:val="28"/>
          <w:szCs w:val="28"/>
        </w:rPr>
        <w:t>metodele</w:t>
      </w:r>
      <w:proofErr w:type="spellEnd"/>
      <w:r w:rsidRPr="00563EB5">
        <w:rPr>
          <w:bCs/>
          <w:sz w:val="28"/>
          <w:szCs w:val="28"/>
        </w:rPr>
        <w:t xml:space="preserve"> ”Pomana”, ”Electrica”, ”</w:t>
      </w:r>
      <w:proofErr w:type="spellStart"/>
      <w:r w:rsidRPr="00563EB5">
        <w:rPr>
          <w:bCs/>
          <w:sz w:val="28"/>
          <w:szCs w:val="28"/>
        </w:rPr>
        <w:t>Inundație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vecin</w:t>
      </w:r>
      <w:proofErr w:type="spellEnd"/>
      <w:r w:rsidRPr="00563EB5">
        <w:rPr>
          <w:bCs/>
          <w:sz w:val="28"/>
          <w:szCs w:val="28"/>
        </w:rPr>
        <w:t>”, "</w:t>
      </w:r>
      <w:proofErr w:type="spellStart"/>
      <w:r w:rsidRPr="00563EB5">
        <w:rPr>
          <w:bCs/>
          <w:sz w:val="28"/>
          <w:szCs w:val="28"/>
        </w:rPr>
        <w:t>Ajutorul</w:t>
      </w:r>
      <w:proofErr w:type="spellEnd"/>
      <w:r w:rsidRPr="00563EB5">
        <w:rPr>
          <w:bCs/>
          <w:sz w:val="28"/>
          <w:szCs w:val="28"/>
        </w:rPr>
        <w:t xml:space="preserve">") -  </w:t>
      </w:r>
      <w:proofErr w:type="spellStart"/>
      <w:r w:rsidRPr="00563EB5">
        <w:rPr>
          <w:bCs/>
          <w:sz w:val="28"/>
          <w:szCs w:val="28"/>
        </w:rPr>
        <w:t>autorii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folosesc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aceste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metode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distragere</w:t>
      </w:r>
      <w:proofErr w:type="spellEnd"/>
      <w:r w:rsidRPr="00563EB5">
        <w:rPr>
          <w:bCs/>
          <w:sz w:val="28"/>
          <w:szCs w:val="28"/>
        </w:rPr>
        <w:t xml:space="preserve"> a </w:t>
      </w:r>
      <w:proofErr w:type="spellStart"/>
      <w:r w:rsidRPr="00563EB5">
        <w:rPr>
          <w:bCs/>
          <w:sz w:val="28"/>
          <w:szCs w:val="28"/>
        </w:rPr>
        <w:t>atenției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apropierea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persoanele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vârstnice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prin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şantaj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emoţional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acestea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devenind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mai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uşor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manipulat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scopul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pătrunderii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locuință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sustragerii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bunurilor</w:t>
      </w:r>
      <w:proofErr w:type="spellEnd"/>
      <w:r w:rsidRPr="00563EB5">
        <w:rPr>
          <w:bCs/>
          <w:sz w:val="28"/>
          <w:szCs w:val="28"/>
        </w:rPr>
        <w:t>.</w:t>
      </w:r>
    </w:p>
    <w:p w14:paraId="74CD1258" w14:textId="77777777" w:rsidR="00563EB5" w:rsidRPr="00563EB5" w:rsidRDefault="00563EB5" w:rsidP="00566A3C">
      <w:pPr>
        <w:numPr>
          <w:ilvl w:val="0"/>
          <w:numId w:val="8"/>
        </w:numPr>
        <w:ind w:left="0" w:firstLine="1080"/>
        <w:jc w:val="both"/>
        <w:rPr>
          <w:bCs/>
          <w:sz w:val="28"/>
          <w:szCs w:val="28"/>
        </w:rPr>
      </w:pPr>
      <w:r w:rsidRPr="00563EB5">
        <w:rPr>
          <w:b/>
          <w:bCs/>
          <w:sz w:val="28"/>
          <w:szCs w:val="28"/>
        </w:rPr>
        <w:t>“</w:t>
      </w:r>
      <w:proofErr w:type="spellStart"/>
      <w:r w:rsidRPr="00563EB5">
        <w:rPr>
          <w:b/>
          <w:bCs/>
          <w:sz w:val="28"/>
          <w:szCs w:val="28"/>
        </w:rPr>
        <w:t>Vânzătorii</w:t>
      </w:r>
      <w:proofErr w:type="spellEnd"/>
      <w:r w:rsidRPr="00563EB5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563EB5">
        <w:rPr>
          <w:b/>
          <w:bCs/>
          <w:sz w:val="28"/>
          <w:szCs w:val="28"/>
        </w:rPr>
        <w:t>ambulanți</w:t>
      </w:r>
      <w:proofErr w:type="spellEnd"/>
      <w:r w:rsidRPr="00563EB5">
        <w:rPr>
          <w:b/>
          <w:bCs/>
          <w:sz w:val="28"/>
          <w:szCs w:val="28"/>
        </w:rPr>
        <w:t>“</w:t>
      </w:r>
      <w:r w:rsidRPr="00563EB5">
        <w:rPr>
          <w:bCs/>
          <w:sz w:val="28"/>
          <w:szCs w:val="28"/>
        </w:rPr>
        <w:t xml:space="preserve"> –</w:t>
      </w:r>
      <w:proofErr w:type="gramEnd"/>
      <w:r w:rsidRPr="00563EB5">
        <w:rPr>
          <w:bCs/>
          <w:sz w:val="28"/>
          <w:szCs w:val="28"/>
        </w:rPr>
        <w:t xml:space="preserve"> (specific </w:t>
      </w:r>
      <w:proofErr w:type="spellStart"/>
      <w:r w:rsidRPr="00563EB5">
        <w:rPr>
          <w:bCs/>
          <w:sz w:val="28"/>
          <w:szCs w:val="28"/>
        </w:rPr>
        <w:t>pentru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mediul</w:t>
      </w:r>
      <w:proofErr w:type="spellEnd"/>
      <w:r w:rsidRPr="00563EB5">
        <w:rPr>
          <w:bCs/>
          <w:sz w:val="28"/>
          <w:szCs w:val="28"/>
        </w:rPr>
        <w:t xml:space="preserve"> rural), </w:t>
      </w:r>
      <w:proofErr w:type="spellStart"/>
      <w:r w:rsidRPr="00563EB5">
        <w:rPr>
          <w:bCs/>
          <w:sz w:val="28"/>
          <w:szCs w:val="28"/>
        </w:rPr>
        <w:t>autorii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pătrund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curte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prin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poarta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neasigurată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dacă</w:t>
      </w:r>
      <w:proofErr w:type="spellEnd"/>
      <w:r w:rsidRPr="00563EB5">
        <w:rPr>
          <w:bCs/>
          <w:sz w:val="28"/>
          <w:szCs w:val="28"/>
        </w:rPr>
        <w:t xml:space="preserve"> nu </w:t>
      </w:r>
      <w:proofErr w:type="spellStart"/>
      <w:r w:rsidRPr="00563EB5">
        <w:rPr>
          <w:bCs/>
          <w:sz w:val="28"/>
          <w:szCs w:val="28"/>
        </w:rPr>
        <w:t>răspunde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nimeni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intră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casă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unde</w:t>
      </w:r>
      <w:proofErr w:type="spellEnd"/>
      <w:r w:rsidRPr="00563EB5">
        <w:rPr>
          <w:bCs/>
          <w:sz w:val="28"/>
          <w:szCs w:val="28"/>
        </w:rPr>
        <w:t xml:space="preserve"> pot </w:t>
      </w:r>
      <w:proofErr w:type="spellStart"/>
      <w:r w:rsidRPr="00563EB5">
        <w:rPr>
          <w:bCs/>
          <w:sz w:val="28"/>
          <w:szCs w:val="28"/>
        </w:rPr>
        <w:t>sustrage</w:t>
      </w:r>
      <w:proofErr w:type="spellEnd"/>
      <w:r w:rsidRPr="00563EB5">
        <w:rPr>
          <w:bCs/>
          <w:sz w:val="28"/>
          <w:szCs w:val="28"/>
        </w:rPr>
        <w:t xml:space="preserve"> bani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bunuri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aflate</w:t>
      </w:r>
      <w:proofErr w:type="spellEnd"/>
      <w:r w:rsidRPr="00563EB5">
        <w:rPr>
          <w:bCs/>
          <w:sz w:val="28"/>
          <w:szCs w:val="28"/>
        </w:rPr>
        <w:t xml:space="preserve"> la </w:t>
      </w:r>
      <w:proofErr w:type="spellStart"/>
      <w:r w:rsidRPr="00563EB5">
        <w:rPr>
          <w:bCs/>
          <w:sz w:val="28"/>
          <w:szCs w:val="28"/>
        </w:rPr>
        <w:t>îndemână</w:t>
      </w:r>
      <w:proofErr w:type="spellEnd"/>
      <w:r w:rsidRPr="00563EB5">
        <w:rPr>
          <w:bCs/>
          <w:sz w:val="28"/>
          <w:szCs w:val="28"/>
        </w:rPr>
        <w:t xml:space="preserve">. </w:t>
      </w:r>
    </w:p>
    <w:p w14:paraId="7A45C089" w14:textId="77777777" w:rsidR="00563EB5" w:rsidRPr="00563EB5" w:rsidRDefault="00563EB5" w:rsidP="00566A3C">
      <w:pPr>
        <w:numPr>
          <w:ilvl w:val="0"/>
          <w:numId w:val="8"/>
        </w:numPr>
        <w:ind w:left="0" w:firstLine="990"/>
        <w:jc w:val="both"/>
        <w:rPr>
          <w:bCs/>
          <w:sz w:val="28"/>
          <w:szCs w:val="28"/>
        </w:rPr>
      </w:pPr>
      <w:r w:rsidRPr="00563EB5">
        <w:rPr>
          <w:b/>
          <w:bCs/>
          <w:sz w:val="28"/>
          <w:szCs w:val="28"/>
        </w:rPr>
        <w:t>"</w:t>
      </w:r>
      <w:proofErr w:type="spellStart"/>
      <w:r w:rsidRPr="00563EB5">
        <w:rPr>
          <w:b/>
          <w:bCs/>
          <w:sz w:val="28"/>
          <w:szCs w:val="28"/>
        </w:rPr>
        <w:t>Cumpărarea</w:t>
      </w:r>
      <w:proofErr w:type="spellEnd"/>
      <w:r w:rsidRPr="00563EB5">
        <w:rPr>
          <w:b/>
          <w:bCs/>
          <w:sz w:val="28"/>
          <w:szCs w:val="28"/>
        </w:rPr>
        <w:t xml:space="preserve">" </w:t>
      </w:r>
      <w:proofErr w:type="spellStart"/>
      <w:r w:rsidRPr="00563EB5">
        <w:rPr>
          <w:b/>
          <w:bCs/>
          <w:sz w:val="28"/>
          <w:szCs w:val="28"/>
        </w:rPr>
        <w:t>diferitelor</w:t>
      </w:r>
      <w:proofErr w:type="spellEnd"/>
      <w:r w:rsidRPr="00563EB5">
        <w:rPr>
          <w:b/>
          <w:bCs/>
          <w:sz w:val="28"/>
          <w:szCs w:val="28"/>
        </w:rPr>
        <w:t xml:space="preserve"> </w:t>
      </w:r>
      <w:proofErr w:type="spellStart"/>
      <w:r w:rsidRPr="00563EB5">
        <w:rPr>
          <w:b/>
          <w:bCs/>
          <w:sz w:val="28"/>
          <w:szCs w:val="28"/>
        </w:rPr>
        <w:t>produse</w:t>
      </w:r>
      <w:proofErr w:type="spellEnd"/>
      <w:r w:rsidRPr="00563EB5">
        <w:rPr>
          <w:b/>
          <w:bCs/>
          <w:sz w:val="28"/>
          <w:szCs w:val="28"/>
        </w:rPr>
        <w:t xml:space="preserve"> </w:t>
      </w:r>
      <w:proofErr w:type="spellStart"/>
      <w:r w:rsidRPr="00563EB5">
        <w:rPr>
          <w:b/>
          <w:bCs/>
          <w:sz w:val="28"/>
          <w:szCs w:val="28"/>
        </w:rPr>
        <w:t>vândute</w:t>
      </w:r>
      <w:proofErr w:type="spellEnd"/>
      <w:r w:rsidRPr="00563EB5">
        <w:rPr>
          <w:b/>
          <w:bCs/>
          <w:sz w:val="28"/>
          <w:szCs w:val="28"/>
        </w:rPr>
        <w:t xml:space="preserve"> de </w:t>
      </w:r>
      <w:proofErr w:type="spellStart"/>
      <w:r w:rsidRPr="00563EB5">
        <w:rPr>
          <w:b/>
          <w:bCs/>
          <w:sz w:val="28"/>
          <w:szCs w:val="28"/>
        </w:rPr>
        <w:t>victimă</w:t>
      </w:r>
      <w:proofErr w:type="spellEnd"/>
      <w:r w:rsidRPr="00563EB5">
        <w:rPr>
          <w:bCs/>
          <w:sz w:val="28"/>
          <w:szCs w:val="28"/>
        </w:rPr>
        <w:t xml:space="preserve"> - o </w:t>
      </w:r>
      <w:proofErr w:type="spellStart"/>
      <w:r w:rsidRPr="00563EB5">
        <w:rPr>
          <w:bCs/>
          <w:sz w:val="28"/>
          <w:szCs w:val="28"/>
        </w:rPr>
        <w:t>metodă</w:t>
      </w:r>
      <w:proofErr w:type="spellEnd"/>
      <w:r w:rsidRPr="00563EB5">
        <w:rPr>
          <w:bCs/>
          <w:sz w:val="28"/>
          <w:szCs w:val="28"/>
        </w:rPr>
        <w:t xml:space="preserve"> des </w:t>
      </w:r>
      <w:proofErr w:type="spellStart"/>
      <w:r w:rsidRPr="00563EB5">
        <w:rPr>
          <w:bCs/>
          <w:sz w:val="28"/>
          <w:szCs w:val="28"/>
        </w:rPr>
        <w:t>întâlnită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mai</w:t>
      </w:r>
      <w:proofErr w:type="spellEnd"/>
      <w:r w:rsidRPr="00563EB5">
        <w:rPr>
          <w:bCs/>
          <w:sz w:val="28"/>
          <w:szCs w:val="28"/>
        </w:rPr>
        <w:t xml:space="preserve"> ales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mediul</w:t>
      </w:r>
      <w:proofErr w:type="spellEnd"/>
      <w:r w:rsidRPr="00563EB5">
        <w:rPr>
          <w:bCs/>
          <w:sz w:val="28"/>
          <w:szCs w:val="28"/>
        </w:rPr>
        <w:t xml:space="preserve"> rural, </w:t>
      </w:r>
      <w:proofErr w:type="spellStart"/>
      <w:r w:rsidRPr="00563EB5">
        <w:rPr>
          <w:bCs/>
          <w:sz w:val="28"/>
          <w:szCs w:val="28"/>
        </w:rPr>
        <w:t>este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aceea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care </w:t>
      </w:r>
      <w:proofErr w:type="spellStart"/>
      <w:r w:rsidRPr="00563EB5">
        <w:rPr>
          <w:bCs/>
          <w:sz w:val="28"/>
          <w:szCs w:val="28"/>
        </w:rPr>
        <w:t>infractorii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arată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interesul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pentru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cumpărarea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obiecte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vechi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>/</w:t>
      </w:r>
      <w:proofErr w:type="spellStart"/>
      <w:r w:rsidRPr="00563EB5">
        <w:rPr>
          <w:bCs/>
          <w:sz w:val="28"/>
          <w:szCs w:val="28"/>
        </w:rPr>
        <w:t>sau</w:t>
      </w:r>
      <w:proofErr w:type="spellEnd"/>
      <w:r w:rsidRPr="00563EB5">
        <w:rPr>
          <w:bCs/>
          <w:sz w:val="28"/>
          <w:szCs w:val="28"/>
        </w:rPr>
        <w:t xml:space="preserve"> diverse </w:t>
      </w:r>
      <w:proofErr w:type="spellStart"/>
      <w:r w:rsidRPr="00563EB5">
        <w:rPr>
          <w:bCs/>
          <w:sz w:val="28"/>
          <w:szCs w:val="28"/>
        </w:rPr>
        <w:t>bunuri</w:t>
      </w:r>
      <w:proofErr w:type="spellEnd"/>
      <w:r w:rsidRPr="00563EB5">
        <w:rPr>
          <w:bCs/>
          <w:sz w:val="28"/>
          <w:szCs w:val="28"/>
        </w:rPr>
        <w:t xml:space="preserve"> din </w:t>
      </w:r>
      <w:proofErr w:type="spellStart"/>
      <w:r w:rsidRPr="00563EB5">
        <w:rPr>
          <w:bCs/>
          <w:sz w:val="28"/>
          <w:szCs w:val="28"/>
        </w:rPr>
        <w:t>gospodărie</w:t>
      </w:r>
      <w:proofErr w:type="spellEnd"/>
      <w:r w:rsidRPr="00563EB5">
        <w:rPr>
          <w:bCs/>
          <w:sz w:val="28"/>
          <w:szCs w:val="28"/>
        </w:rPr>
        <w:t xml:space="preserve"> (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special </w:t>
      </w:r>
      <w:proofErr w:type="spellStart"/>
      <w:r w:rsidRPr="00563EB5">
        <w:rPr>
          <w:bCs/>
          <w:sz w:val="28"/>
          <w:szCs w:val="28"/>
        </w:rPr>
        <w:t>agricole</w:t>
      </w:r>
      <w:proofErr w:type="spellEnd"/>
      <w:r w:rsidRPr="00563EB5">
        <w:rPr>
          <w:bCs/>
          <w:sz w:val="28"/>
          <w:szCs w:val="28"/>
        </w:rPr>
        <w:t xml:space="preserve">). </w:t>
      </w:r>
      <w:proofErr w:type="spellStart"/>
      <w:r w:rsidRPr="00563EB5">
        <w:rPr>
          <w:bCs/>
          <w:sz w:val="28"/>
          <w:szCs w:val="28"/>
        </w:rPr>
        <w:t>Aceștia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formează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echipe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câte</w:t>
      </w:r>
      <w:proofErr w:type="spellEnd"/>
      <w:r w:rsidRPr="00563EB5">
        <w:rPr>
          <w:bCs/>
          <w:sz w:val="28"/>
          <w:szCs w:val="28"/>
        </w:rPr>
        <w:t xml:space="preserve"> 2-3 </w:t>
      </w:r>
      <w:proofErr w:type="spellStart"/>
      <w:r w:rsidRPr="00563EB5">
        <w:rPr>
          <w:bCs/>
          <w:sz w:val="28"/>
          <w:szCs w:val="28"/>
        </w:rPr>
        <w:t>persoane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timp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una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dintre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manifestă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interesul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pentru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cumpărare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celelalte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urmăresc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vadă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unde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ține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victima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banii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bunuri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valoare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mai</w:t>
      </w:r>
      <w:proofErr w:type="spellEnd"/>
      <w:r w:rsidRPr="00563EB5">
        <w:rPr>
          <w:bCs/>
          <w:sz w:val="28"/>
          <w:szCs w:val="28"/>
        </w:rPr>
        <w:t xml:space="preserve"> are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gospodărie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unele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cazuri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reușesc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distragă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atenția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victimei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sustrag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bunurile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apoi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pleacă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pretextând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că</w:t>
      </w:r>
      <w:proofErr w:type="spellEnd"/>
      <w:r w:rsidRPr="00563EB5">
        <w:rPr>
          <w:bCs/>
          <w:sz w:val="28"/>
          <w:szCs w:val="28"/>
        </w:rPr>
        <w:t xml:space="preserve"> nu </w:t>
      </w:r>
      <w:proofErr w:type="spellStart"/>
      <w:r w:rsidRPr="00563EB5">
        <w:rPr>
          <w:bCs/>
          <w:sz w:val="28"/>
          <w:szCs w:val="28"/>
        </w:rPr>
        <w:t>mai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doresc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încheierea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tranzacției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alte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situații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refuză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tranzacția</w:t>
      </w:r>
      <w:proofErr w:type="spellEnd"/>
      <w:r w:rsidRPr="00563EB5">
        <w:rPr>
          <w:bCs/>
          <w:sz w:val="28"/>
          <w:szCs w:val="28"/>
        </w:rPr>
        <w:t xml:space="preserve">, din diverse motive (nu au bani </w:t>
      </w:r>
      <w:proofErr w:type="spellStart"/>
      <w:r w:rsidRPr="00563EB5">
        <w:rPr>
          <w:bCs/>
          <w:sz w:val="28"/>
          <w:szCs w:val="28"/>
        </w:rPr>
        <w:t>potriviți</w:t>
      </w:r>
      <w:proofErr w:type="spellEnd"/>
      <w:r w:rsidRPr="00563EB5">
        <w:rPr>
          <w:bCs/>
          <w:sz w:val="28"/>
          <w:szCs w:val="28"/>
        </w:rPr>
        <w:t xml:space="preserve"> etc.), </w:t>
      </w:r>
      <w:proofErr w:type="spellStart"/>
      <w:r w:rsidRPr="00563EB5">
        <w:rPr>
          <w:bCs/>
          <w:sz w:val="28"/>
          <w:szCs w:val="28"/>
        </w:rPr>
        <w:t>pleacă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dar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revin</w:t>
      </w:r>
      <w:proofErr w:type="spellEnd"/>
      <w:r w:rsidRPr="00563EB5">
        <w:rPr>
          <w:bCs/>
          <w:sz w:val="28"/>
          <w:szCs w:val="28"/>
        </w:rPr>
        <w:t xml:space="preserve">, de </w:t>
      </w:r>
      <w:proofErr w:type="spellStart"/>
      <w:r w:rsidRPr="00563EB5">
        <w:rPr>
          <w:bCs/>
          <w:sz w:val="28"/>
          <w:szCs w:val="28"/>
        </w:rPr>
        <w:t>regulă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noaptea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sustrag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bunurile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banii</w:t>
      </w:r>
      <w:proofErr w:type="spellEnd"/>
      <w:r w:rsidRPr="00563EB5">
        <w:rPr>
          <w:bCs/>
          <w:sz w:val="28"/>
          <w:szCs w:val="28"/>
        </w:rPr>
        <w:t xml:space="preserve"> din </w:t>
      </w:r>
      <w:proofErr w:type="spellStart"/>
      <w:r w:rsidRPr="00563EB5">
        <w:rPr>
          <w:bCs/>
          <w:sz w:val="28"/>
          <w:szCs w:val="28"/>
        </w:rPr>
        <w:t>locuință</w:t>
      </w:r>
      <w:proofErr w:type="spellEnd"/>
      <w:r w:rsidRPr="00563EB5">
        <w:rPr>
          <w:bCs/>
          <w:sz w:val="28"/>
          <w:szCs w:val="28"/>
        </w:rPr>
        <w:t>.  </w:t>
      </w:r>
    </w:p>
    <w:p w14:paraId="60F850A9" w14:textId="77777777" w:rsidR="00563EB5" w:rsidRPr="00563EB5" w:rsidRDefault="00563EB5" w:rsidP="00566A3C">
      <w:pPr>
        <w:numPr>
          <w:ilvl w:val="0"/>
          <w:numId w:val="5"/>
        </w:numPr>
        <w:ind w:left="0" w:firstLine="360"/>
        <w:jc w:val="both"/>
        <w:rPr>
          <w:bCs/>
          <w:sz w:val="28"/>
          <w:szCs w:val="28"/>
        </w:rPr>
      </w:pPr>
      <w:proofErr w:type="spellStart"/>
      <w:r w:rsidRPr="00563EB5">
        <w:rPr>
          <w:b/>
          <w:bCs/>
          <w:sz w:val="28"/>
          <w:szCs w:val="28"/>
          <w:u w:val="single"/>
        </w:rPr>
        <w:lastRenderedPageBreak/>
        <w:t>Furturile</w:t>
      </w:r>
      <w:proofErr w:type="spellEnd"/>
      <w:r w:rsidRPr="00563EB5">
        <w:rPr>
          <w:b/>
          <w:bCs/>
          <w:sz w:val="28"/>
          <w:szCs w:val="28"/>
          <w:u w:val="single"/>
        </w:rPr>
        <w:t xml:space="preserve"> din </w:t>
      </w:r>
      <w:proofErr w:type="spellStart"/>
      <w:r w:rsidRPr="00563EB5">
        <w:rPr>
          <w:b/>
          <w:bCs/>
          <w:sz w:val="28"/>
          <w:szCs w:val="28"/>
          <w:u w:val="single"/>
        </w:rPr>
        <w:t>buzunare</w:t>
      </w:r>
      <w:proofErr w:type="spellEnd"/>
      <w:r w:rsidRPr="00563EB5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563EB5">
        <w:rPr>
          <w:b/>
          <w:bCs/>
          <w:sz w:val="28"/>
          <w:szCs w:val="28"/>
          <w:u w:val="single"/>
        </w:rPr>
        <w:t>genți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urban,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zonele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aglomerate</w:t>
      </w:r>
      <w:proofErr w:type="spellEnd"/>
      <w:r w:rsidRPr="00563EB5">
        <w:rPr>
          <w:bCs/>
          <w:sz w:val="28"/>
          <w:szCs w:val="28"/>
        </w:rPr>
        <w:t xml:space="preserve"> (</w:t>
      </w:r>
      <w:proofErr w:type="spellStart"/>
      <w:r w:rsidRPr="00563EB5">
        <w:rPr>
          <w:bCs/>
          <w:sz w:val="28"/>
          <w:szCs w:val="28"/>
        </w:rPr>
        <w:t>mijloace</w:t>
      </w:r>
      <w:proofErr w:type="spellEnd"/>
      <w:r w:rsidRPr="00563EB5">
        <w:rPr>
          <w:bCs/>
          <w:sz w:val="28"/>
          <w:szCs w:val="28"/>
        </w:rPr>
        <w:t xml:space="preserve"> de transport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comun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piețe</w:t>
      </w:r>
      <w:proofErr w:type="spellEnd"/>
      <w:r w:rsidRPr="00563EB5">
        <w:rPr>
          <w:bCs/>
          <w:sz w:val="28"/>
          <w:szCs w:val="28"/>
        </w:rPr>
        <w:t xml:space="preserve">, supermarket) </w:t>
      </w:r>
      <w:proofErr w:type="spellStart"/>
      <w:r w:rsidRPr="00563EB5">
        <w:rPr>
          <w:bCs/>
          <w:sz w:val="28"/>
          <w:szCs w:val="28"/>
        </w:rPr>
        <w:t>comise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zonele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aglomerate</w:t>
      </w:r>
      <w:proofErr w:type="spellEnd"/>
      <w:r w:rsidRPr="00563EB5">
        <w:rPr>
          <w:bCs/>
          <w:sz w:val="28"/>
          <w:szCs w:val="28"/>
        </w:rPr>
        <w:t xml:space="preserve"> sunt </w:t>
      </w:r>
      <w:proofErr w:type="spellStart"/>
      <w:r w:rsidRPr="00563EB5">
        <w:rPr>
          <w:bCs/>
          <w:sz w:val="28"/>
          <w:szCs w:val="28"/>
        </w:rPr>
        <w:t>printre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problemele</w:t>
      </w:r>
      <w:proofErr w:type="spellEnd"/>
      <w:r w:rsidRPr="00563EB5">
        <w:rPr>
          <w:bCs/>
          <w:sz w:val="28"/>
          <w:szCs w:val="28"/>
        </w:rPr>
        <w:t xml:space="preserve"> cu care se </w:t>
      </w:r>
      <w:proofErr w:type="spellStart"/>
      <w:r w:rsidRPr="00563EB5">
        <w:rPr>
          <w:bCs/>
          <w:sz w:val="28"/>
          <w:szCs w:val="28"/>
        </w:rPr>
        <w:t>confruntă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vârstnicii</w:t>
      </w:r>
      <w:proofErr w:type="spellEnd"/>
      <w:r w:rsidRPr="00563EB5">
        <w:rPr>
          <w:bCs/>
          <w:sz w:val="28"/>
          <w:szCs w:val="28"/>
        </w:rPr>
        <w:t xml:space="preserve">. </w:t>
      </w:r>
    </w:p>
    <w:p w14:paraId="313B5E34" w14:textId="77777777" w:rsidR="00563EB5" w:rsidRPr="00563EB5" w:rsidRDefault="00563EB5" w:rsidP="00566A3C">
      <w:pPr>
        <w:numPr>
          <w:ilvl w:val="0"/>
          <w:numId w:val="5"/>
        </w:numPr>
        <w:ind w:left="0" w:firstLine="270"/>
        <w:jc w:val="both"/>
        <w:rPr>
          <w:bCs/>
          <w:sz w:val="28"/>
          <w:szCs w:val="28"/>
        </w:rPr>
      </w:pPr>
      <w:proofErr w:type="spellStart"/>
      <w:r w:rsidRPr="00563EB5">
        <w:rPr>
          <w:b/>
          <w:bCs/>
          <w:sz w:val="28"/>
          <w:szCs w:val="28"/>
          <w:u w:val="single"/>
        </w:rPr>
        <w:t>Infracțiunile</w:t>
      </w:r>
      <w:proofErr w:type="spellEnd"/>
      <w:r w:rsidRPr="00563EB5">
        <w:rPr>
          <w:b/>
          <w:bCs/>
          <w:sz w:val="28"/>
          <w:szCs w:val="28"/>
          <w:u w:val="single"/>
        </w:rPr>
        <w:t xml:space="preserve"> cu </w:t>
      </w:r>
      <w:proofErr w:type="spellStart"/>
      <w:r w:rsidRPr="00563EB5">
        <w:rPr>
          <w:b/>
          <w:bCs/>
          <w:sz w:val="28"/>
          <w:szCs w:val="28"/>
          <w:u w:val="single"/>
        </w:rPr>
        <w:t>violență</w:t>
      </w:r>
      <w:proofErr w:type="spellEnd"/>
      <w:r w:rsidRPr="00563EB5">
        <w:rPr>
          <w:bCs/>
          <w:sz w:val="28"/>
          <w:szCs w:val="28"/>
        </w:rPr>
        <w:t xml:space="preserve"> - de la </w:t>
      </w:r>
      <w:proofErr w:type="spellStart"/>
      <w:r w:rsidRPr="00563EB5">
        <w:rPr>
          <w:bCs/>
          <w:sz w:val="28"/>
          <w:szCs w:val="28"/>
        </w:rPr>
        <w:t>cele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intensitate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medie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agresiuni</w:t>
      </w:r>
      <w:proofErr w:type="spellEnd"/>
      <w:r w:rsidRPr="00563EB5">
        <w:rPr>
          <w:bCs/>
          <w:sz w:val="28"/>
          <w:szCs w:val="28"/>
        </w:rPr>
        <w:t xml:space="preserve"> verbale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fizice</w:t>
      </w:r>
      <w:proofErr w:type="spellEnd"/>
      <w:r w:rsidRPr="00563EB5">
        <w:rPr>
          <w:bCs/>
          <w:sz w:val="28"/>
          <w:szCs w:val="28"/>
        </w:rPr>
        <w:t xml:space="preserve"> la </w:t>
      </w:r>
      <w:proofErr w:type="spellStart"/>
      <w:r w:rsidRPr="00563EB5">
        <w:rPr>
          <w:bCs/>
          <w:sz w:val="28"/>
          <w:szCs w:val="28"/>
        </w:rPr>
        <w:t>cele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violenţă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ridicată</w:t>
      </w:r>
      <w:proofErr w:type="spellEnd"/>
      <w:r w:rsidRPr="00563EB5">
        <w:rPr>
          <w:bCs/>
          <w:sz w:val="28"/>
          <w:szCs w:val="28"/>
        </w:rPr>
        <w:t xml:space="preserve"> (</w:t>
      </w:r>
      <w:proofErr w:type="spellStart"/>
      <w:r w:rsidRPr="00563EB5">
        <w:rPr>
          <w:bCs/>
          <w:sz w:val="28"/>
          <w:szCs w:val="28"/>
        </w:rPr>
        <w:t>omoruri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violuri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tâlhării</w:t>
      </w:r>
      <w:proofErr w:type="spellEnd"/>
      <w:r w:rsidRPr="00563EB5">
        <w:rPr>
          <w:bCs/>
          <w:sz w:val="28"/>
          <w:szCs w:val="28"/>
        </w:rPr>
        <w:t xml:space="preserve">),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urma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conflictelor</w:t>
      </w:r>
      <w:proofErr w:type="spellEnd"/>
      <w:r w:rsidRPr="00563EB5">
        <w:rPr>
          <w:bCs/>
          <w:sz w:val="28"/>
          <w:szCs w:val="28"/>
        </w:rPr>
        <w:t xml:space="preserve"> cu </w:t>
      </w:r>
      <w:proofErr w:type="spellStart"/>
      <w:r w:rsidRPr="00563EB5">
        <w:rPr>
          <w:bCs/>
          <w:sz w:val="28"/>
          <w:szCs w:val="28"/>
        </w:rPr>
        <w:t>vecinii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sau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intrafamiliale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reprezintă</w:t>
      </w:r>
      <w:proofErr w:type="spellEnd"/>
      <w:r w:rsidRPr="00563EB5">
        <w:rPr>
          <w:bCs/>
          <w:sz w:val="28"/>
          <w:szCs w:val="28"/>
        </w:rPr>
        <w:t xml:space="preserve"> o </w:t>
      </w:r>
      <w:proofErr w:type="spellStart"/>
      <w:r w:rsidRPr="00563EB5">
        <w:rPr>
          <w:bCs/>
          <w:sz w:val="28"/>
          <w:szCs w:val="28"/>
        </w:rPr>
        <w:t>altă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situație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victimizare</w:t>
      </w:r>
      <w:proofErr w:type="spellEnd"/>
      <w:r w:rsidRPr="00563EB5">
        <w:rPr>
          <w:bCs/>
          <w:sz w:val="28"/>
          <w:szCs w:val="28"/>
        </w:rPr>
        <w:t xml:space="preserve"> cu care se </w:t>
      </w:r>
      <w:proofErr w:type="spellStart"/>
      <w:r w:rsidRPr="00563EB5">
        <w:rPr>
          <w:bCs/>
          <w:sz w:val="28"/>
          <w:szCs w:val="28"/>
        </w:rPr>
        <w:t>confruntă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vârstnicii</w:t>
      </w:r>
      <w:proofErr w:type="spellEnd"/>
      <w:r w:rsidRPr="00563EB5">
        <w:rPr>
          <w:bCs/>
          <w:sz w:val="28"/>
          <w:szCs w:val="28"/>
        </w:rPr>
        <w:t xml:space="preserve">. </w:t>
      </w:r>
    </w:p>
    <w:p w14:paraId="4D99BF91" w14:textId="77777777" w:rsidR="00563EB5" w:rsidRPr="00563EB5" w:rsidRDefault="00563EB5" w:rsidP="00563EB5">
      <w:pPr>
        <w:ind w:left="270"/>
        <w:jc w:val="both"/>
        <w:rPr>
          <w:bCs/>
          <w:sz w:val="28"/>
          <w:szCs w:val="28"/>
        </w:rPr>
      </w:pPr>
      <w:r w:rsidRPr="00563EB5">
        <w:rPr>
          <w:bCs/>
          <w:sz w:val="28"/>
          <w:szCs w:val="28"/>
        </w:rPr>
        <w:t xml:space="preserve">           </w:t>
      </w:r>
      <w:proofErr w:type="spellStart"/>
      <w:r w:rsidRPr="00563EB5">
        <w:rPr>
          <w:bCs/>
          <w:sz w:val="28"/>
          <w:szCs w:val="28"/>
        </w:rPr>
        <w:t>Printre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acestea</w:t>
      </w:r>
      <w:proofErr w:type="spellEnd"/>
      <w:r w:rsidRPr="00563EB5">
        <w:rPr>
          <w:bCs/>
          <w:sz w:val="28"/>
          <w:szCs w:val="28"/>
        </w:rPr>
        <w:t xml:space="preserve"> se </w:t>
      </w:r>
      <w:proofErr w:type="spellStart"/>
      <w:r w:rsidRPr="00563EB5">
        <w:rPr>
          <w:bCs/>
          <w:sz w:val="28"/>
          <w:szCs w:val="28"/>
        </w:rPr>
        <w:t>numără</w:t>
      </w:r>
      <w:proofErr w:type="spellEnd"/>
      <w:r w:rsidRPr="00563EB5">
        <w:rPr>
          <w:bCs/>
          <w:sz w:val="28"/>
          <w:szCs w:val="28"/>
        </w:rPr>
        <w:t>:</w:t>
      </w:r>
    </w:p>
    <w:p w14:paraId="1E56ECE1" w14:textId="77777777" w:rsidR="00563EB5" w:rsidRPr="00563EB5" w:rsidRDefault="00563EB5" w:rsidP="00563EB5">
      <w:pPr>
        <w:ind w:firstLine="720"/>
        <w:jc w:val="both"/>
        <w:rPr>
          <w:bCs/>
          <w:sz w:val="28"/>
          <w:szCs w:val="28"/>
        </w:rPr>
      </w:pPr>
      <w:r w:rsidRPr="00563EB5">
        <w:rPr>
          <w:bCs/>
          <w:sz w:val="28"/>
          <w:szCs w:val="28"/>
        </w:rPr>
        <w:t>•</w:t>
      </w:r>
      <w:r w:rsidRPr="00563EB5">
        <w:rPr>
          <w:bCs/>
          <w:sz w:val="28"/>
          <w:szCs w:val="28"/>
        </w:rPr>
        <w:tab/>
      </w:r>
      <w:proofErr w:type="spellStart"/>
      <w:r w:rsidRPr="00563EB5">
        <w:rPr>
          <w:b/>
          <w:bCs/>
          <w:sz w:val="28"/>
          <w:szCs w:val="28"/>
        </w:rPr>
        <w:t>Conflictele</w:t>
      </w:r>
      <w:proofErr w:type="spellEnd"/>
      <w:r w:rsidRPr="00563EB5">
        <w:rPr>
          <w:b/>
          <w:bCs/>
          <w:sz w:val="28"/>
          <w:szCs w:val="28"/>
        </w:rPr>
        <w:t xml:space="preserve"> cu </w:t>
      </w:r>
      <w:proofErr w:type="spellStart"/>
      <w:proofErr w:type="gramStart"/>
      <w:r w:rsidRPr="00563EB5">
        <w:rPr>
          <w:b/>
          <w:bCs/>
          <w:sz w:val="28"/>
          <w:szCs w:val="28"/>
        </w:rPr>
        <w:t>vecinii</w:t>
      </w:r>
      <w:proofErr w:type="spellEnd"/>
      <w:r w:rsidRPr="00563EB5">
        <w:rPr>
          <w:b/>
          <w:bCs/>
          <w:sz w:val="28"/>
          <w:szCs w:val="28"/>
        </w:rPr>
        <w:t xml:space="preserve"> </w:t>
      </w:r>
      <w:r w:rsidRPr="00563EB5">
        <w:rPr>
          <w:bCs/>
          <w:sz w:val="28"/>
          <w:szCs w:val="28"/>
        </w:rPr>
        <w:t xml:space="preserve"> sunt</w:t>
      </w:r>
      <w:proofErr w:type="gram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atât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situații</w:t>
      </w:r>
      <w:proofErr w:type="spellEnd"/>
      <w:r w:rsidRPr="00563EB5">
        <w:rPr>
          <w:bCs/>
          <w:sz w:val="28"/>
          <w:szCs w:val="28"/>
        </w:rPr>
        <w:t xml:space="preserve"> care </w:t>
      </w:r>
      <w:proofErr w:type="spellStart"/>
      <w:r w:rsidRPr="00563EB5">
        <w:rPr>
          <w:bCs/>
          <w:sz w:val="28"/>
          <w:szCs w:val="28"/>
        </w:rPr>
        <w:t>durează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mulți</w:t>
      </w:r>
      <w:proofErr w:type="spellEnd"/>
      <w:r w:rsidRPr="00563EB5">
        <w:rPr>
          <w:bCs/>
          <w:sz w:val="28"/>
          <w:szCs w:val="28"/>
        </w:rPr>
        <w:t xml:space="preserve"> ani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s-au </w:t>
      </w:r>
      <w:proofErr w:type="spellStart"/>
      <w:r w:rsidRPr="00563EB5">
        <w:rPr>
          <w:bCs/>
          <w:sz w:val="28"/>
          <w:szCs w:val="28"/>
        </w:rPr>
        <w:t>cronicizat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cât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spontane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cauzate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neînțelegeri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personale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mediul</w:t>
      </w:r>
      <w:proofErr w:type="spellEnd"/>
      <w:r w:rsidRPr="00563EB5">
        <w:rPr>
          <w:bCs/>
          <w:sz w:val="28"/>
          <w:szCs w:val="28"/>
        </w:rPr>
        <w:t xml:space="preserve"> rural, </w:t>
      </w:r>
      <w:proofErr w:type="spellStart"/>
      <w:r w:rsidRPr="00563EB5">
        <w:rPr>
          <w:bCs/>
          <w:sz w:val="28"/>
          <w:szCs w:val="28"/>
        </w:rPr>
        <w:t>conflictele</w:t>
      </w:r>
      <w:proofErr w:type="spellEnd"/>
      <w:r w:rsidRPr="00563EB5">
        <w:rPr>
          <w:bCs/>
          <w:sz w:val="28"/>
          <w:szCs w:val="28"/>
        </w:rPr>
        <w:t xml:space="preserve"> s-au </w:t>
      </w:r>
      <w:proofErr w:type="spellStart"/>
      <w:r w:rsidRPr="00563EB5">
        <w:rPr>
          <w:bCs/>
          <w:sz w:val="28"/>
          <w:szCs w:val="28"/>
        </w:rPr>
        <w:t>petrecut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curte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sau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gradină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au constat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adresarea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injurii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jigniri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amenințări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aruncarea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unor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lucruri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peste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gard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mediul</w:t>
      </w:r>
      <w:proofErr w:type="spellEnd"/>
      <w:r w:rsidRPr="00563EB5">
        <w:rPr>
          <w:bCs/>
          <w:sz w:val="28"/>
          <w:szCs w:val="28"/>
        </w:rPr>
        <w:t xml:space="preserve"> urban sunt </w:t>
      </w:r>
      <w:proofErr w:type="spellStart"/>
      <w:r w:rsidRPr="00563EB5">
        <w:rPr>
          <w:bCs/>
          <w:sz w:val="28"/>
          <w:szCs w:val="28"/>
        </w:rPr>
        <w:t>îndeosebi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cauzate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nerespectarea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orelor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liniște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sau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păstrarea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curățeniei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spațiile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comune</w:t>
      </w:r>
      <w:proofErr w:type="spellEnd"/>
      <w:r w:rsidRPr="00563EB5">
        <w:rPr>
          <w:bCs/>
          <w:sz w:val="28"/>
          <w:szCs w:val="28"/>
        </w:rPr>
        <w:t xml:space="preserve"> ale </w:t>
      </w:r>
      <w:proofErr w:type="spellStart"/>
      <w:r w:rsidRPr="00563EB5">
        <w:rPr>
          <w:bCs/>
          <w:sz w:val="28"/>
          <w:szCs w:val="28"/>
        </w:rPr>
        <w:t>blocurilor</w:t>
      </w:r>
      <w:proofErr w:type="spellEnd"/>
      <w:r w:rsidRPr="00563EB5">
        <w:rPr>
          <w:bCs/>
          <w:sz w:val="28"/>
          <w:szCs w:val="28"/>
        </w:rPr>
        <w:t xml:space="preserve">, care </w:t>
      </w:r>
      <w:proofErr w:type="spellStart"/>
      <w:r w:rsidRPr="00563EB5">
        <w:rPr>
          <w:bCs/>
          <w:sz w:val="28"/>
          <w:szCs w:val="28"/>
        </w:rPr>
        <w:t>conduc</w:t>
      </w:r>
      <w:proofErr w:type="spellEnd"/>
      <w:r w:rsidRPr="00563EB5">
        <w:rPr>
          <w:bCs/>
          <w:sz w:val="28"/>
          <w:szCs w:val="28"/>
        </w:rPr>
        <w:t xml:space="preserve"> la </w:t>
      </w:r>
      <w:proofErr w:type="spellStart"/>
      <w:r w:rsidRPr="00563EB5">
        <w:rPr>
          <w:bCs/>
          <w:sz w:val="28"/>
          <w:szCs w:val="28"/>
        </w:rPr>
        <w:t>stabilirea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unor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relaţiile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tensionate</w:t>
      </w:r>
      <w:proofErr w:type="spellEnd"/>
      <w:r w:rsidRPr="00563EB5">
        <w:rPr>
          <w:bCs/>
          <w:sz w:val="28"/>
          <w:szCs w:val="28"/>
        </w:rPr>
        <w:t xml:space="preserve"> cu </w:t>
      </w:r>
      <w:proofErr w:type="spellStart"/>
      <w:r w:rsidRPr="00563EB5">
        <w:rPr>
          <w:bCs/>
          <w:sz w:val="28"/>
          <w:szCs w:val="28"/>
        </w:rPr>
        <w:t>vecinii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care </w:t>
      </w:r>
      <w:proofErr w:type="spellStart"/>
      <w:r w:rsidRPr="00563EB5">
        <w:rPr>
          <w:bCs/>
          <w:sz w:val="28"/>
          <w:szCs w:val="28"/>
        </w:rPr>
        <w:t>vârstnicii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devin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victime</w:t>
      </w:r>
      <w:proofErr w:type="spellEnd"/>
      <w:r w:rsidRPr="00563EB5">
        <w:rPr>
          <w:bCs/>
          <w:sz w:val="28"/>
          <w:szCs w:val="28"/>
        </w:rPr>
        <w:t xml:space="preserve"> ale </w:t>
      </w:r>
      <w:proofErr w:type="spellStart"/>
      <w:r w:rsidRPr="00563EB5">
        <w:rPr>
          <w:bCs/>
          <w:sz w:val="28"/>
          <w:szCs w:val="28"/>
        </w:rPr>
        <w:t>abuzului</w:t>
      </w:r>
      <w:proofErr w:type="spellEnd"/>
      <w:r w:rsidRPr="00563EB5">
        <w:rPr>
          <w:bCs/>
          <w:sz w:val="28"/>
          <w:szCs w:val="28"/>
        </w:rPr>
        <w:t xml:space="preserve"> verbal (</w:t>
      </w:r>
      <w:proofErr w:type="spellStart"/>
      <w:r w:rsidRPr="00563EB5">
        <w:rPr>
          <w:bCs/>
          <w:sz w:val="28"/>
          <w:szCs w:val="28"/>
        </w:rPr>
        <w:t>insulte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cuvinte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jignitoare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ofense</w:t>
      </w:r>
      <w:proofErr w:type="spellEnd"/>
      <w:r w:rsidRPr="00563EB5">
        <w:rPr>
          <w:bCs/>
          <w:sz w:val="28"/>
          <w:szCs w:val="28"/>
        </w:rPr>
        <w:t xml:space="preserve">).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mediul</w:t>
      </w:r>
      <w:proofErr w:type="spellEnd"/>
      <w:r w:rsidRPr="00563EB5">
        <w:rPr>
          <w:bCs/>
          <w:sz w:val="28"/>
          <w:szCs w:val="28"/>
        </w:rPr>
        <w:t xml:space="preserve"> rural, </w:t>
      </w:r>
      <w:proofErr w:type="spellStart"/>
      <w:r w:rsidRPr="00563EB5">
        <w:rPr>
          <w:bCs/>
          <w:sz w:val="28"/>
          <w:szCs w:val="28"/>
        </w:rPr>
        <w:t>conflictele</w:t>
      </w:r>
      <w:proofErr w:type="spellEnd"/>
      <w:r w:rsidRPr="00563EB5">
        <w:rPr>
          <w:bCs/>
          <w:sz w:val="28"/>
          <w:szCs w:val="28"/>
        </w:rPr>
        <w:t xml:space="preserve"> cu </w:t>
      </w:r>
      <w:proofErr w:type="spellStart"/>
      <w:r w:rsidRPr="00563EB5">
        <w:rPr>
          <w:bCs/>
          <w:sz w:val="28"/>
          <w:szCs w:val="28"/>
        </w:rPr>
        <w:t>vecinii</w:t>
      </w:r>
      <w:proofErr w:type="spellEnd"/>
      <w:r w:rsidRPr="00563EB5">
        <w:rPr>
          <w:bCs/>
          <w:sz w:val="28"/>
          <w:szCs w:val="28"/>
        </w:rPr>
        <w:t xml:space="preserve"> sunt determinate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special de </w:t>
      </w:r>
      <w:proofErr w:type="spellStart"/>
      <w:r w:rsidRPr="00563EB5">
        <w:rPr>
          <w:bCs/>
          <w:sz w:val="28"/>
          <w:szCs w:val="28"/>
        </w:rPr>
        <w:t>neînțelegerile</w:t>
      </w:r>
      <w:proofErr w:type="spellEnd"/>
      <w:r w:rsidRPr="00563EB5">
        <w:rPr>
          <w:bCs/>
          <w:sz w:val="28"/>
          <w:szCs w:val="28"/>
        </w:rPr>
        <w:t xml:space="preserve"> legate de </w:t>
      </w:r>
      <w:proofErr w:type="spellStart"/>
      <w:r w:rsidRPr="00563EB5">
        <w:rPr>
          <w:bCs/>
          <w:sz w:val="28"/>
          <w:szCs w:val="28"/>
        </w:rPr>
        <w:t>pământ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gălăgia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excesivă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făcută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unii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vecini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mai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tineri</w:t>
      </w:r>
      <w:proofErr w:type="spellEnd"/>
      <w:r w:rsidRPr="00563EB5">
        <w:rPr>
          <w:bCs/>
          <w:sz w:val="28"/>
          <w:szCs w:val="28"/>
        </w:rPr>
        <w:t>.</w:t>
      </w:r>
    </w:p>
    <w:p w14:paraId="07CA26FE" w14:textId="77777777" w:rsidR="00563EB5" w:rsidRPr="00563EB5" w:rsidRDefault="00563EB5" w:rsidP="00563EB5">
      <w:pPr>
        <w:ind w:firstLine="720"/>
        <w:jc w:val="both"/>
        <w:rPr>
          <w:bCs/>
          <w:sz w:val="28"/>
          <w:szCs w:val="28"/>
        </w:rPr>
      </w:pPr>
      <w:r w:rsidRPr="00563EB5">
        <w:rPr>
          <w:bCs/>
          <w:sz w:val="28"/>
          <w:szCs w:val="28"/>
        </w:rPr>
        <w:t>•</w:t>
      </w:r>
      <w:r w:rsidRPr="00563EB5">
        <w:rPr>
          <w:bCs/>
          <w:sz w:val="28"/>
          <w:szCs w:val="28"/>
        </w:rPr>
        <w:tab/>
      </w:r>
      <w:proofErr w:type="spellStart"/>
      <w:r w:rsidRPr="00563EB5">
        <w:rPr>
          <w:b/>
          <w:bCs/>
          <w:sz w:val="28"/>
          <w:szCs w:val="28"/>
        </w:rPr>
        <w:t>Conflictele</w:t>
      </w:r>
      <w:proofErr w:type="spellEnd"/>
      <w:r w:rsidRPr="00563EB5">
        <w:rPr>
          <w:b/>
          <w:bCs/>
          <w:sz w:val="28"/>
          <w:szCs w:val="28"/>
        </w:rPr>
        <w:t xml:space="preserve"> </w:t>
      </w:r>
      <w:proofErr w:type="spellStart"/>
      <w:r w:rsidRPr="00563EB5">
        <w:rPr>
          <w:b/>
          <w:bCs/>
          <w:sz w:val="28"/>
          <w:szCs w:val="28"/>
        </w:rPr>
        <w:t>intrafamiliale</w:t>
      </w:r>
      <w:proofErr w:type="spellEnd"/>
      <w:r w:rsidRPr="00563EB5">
        <w:rPr>
          <w:bCs/>
          <w:sz w:val="28"/>
          <w:szCs w:val="28"/>
        </w:rPr>
        <w:t xml:space="preserve"> sunt </w:t>
      </w:r>
      <w:proofErr w:type="spellStart"/>
      <w:r w:rsidRPr="00563EB5">
        <w:rPr>
          <w:bCs/>
          <w:sz w:val="28"/>
          <w:szCs w:val="28"/>
        </w:rPr>
        <w:t>manifestate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atât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relaţia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părinţi</w:t>
      </w:r>
      <w:proofErr w:type="spellEnd"/>
      <w:r w:rsidRPr="00563EB5">
        <w:rPr>
          <w:bCs/>
          <w:sz w:val="28"/>
          <w:szCs w:val="28"/>
        </w:rPr>
        <w:t xml:space="preserve"> - </w:t>
      </w:r>
      <w:proofErr w:type="spellStart"/>
      <w:r w:rsidRPr="00563EB5">
        <w:rPr>
          <w:bCs/>
          <w:sz w:val="28"/>
          <w:szCs w:val="28"/>
        </w:rPr>
        <w:t>copii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dar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şi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soţ-soţie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mod special pe </w:t>
      </w:r>
      <w:proofErr w:type="spellStart"/>
      <w:r w:rsidRPr="00563EB5">
        <w:rPr>
          <w:bCs/>
          <w:sz w:val="28"/>
          <w:szCs w:val="28"/>
        </w:rPr>
        <w:t>fondul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consumului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alcool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dar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şi</w:t>
      </w:r>
      <w:proofErr w:type="spellEnd"/>
      <w:r w:rsidRPr="00563EB5">
        <w:rPr>
          <w:bCs/>
          <w:sz w:val="28"/>
          <w:szCs w:val="28"/>
        </w:rPr>
        <w:t xml:space="preserve"> pe </w:t>
      </w:r>
      <w:proofErr w:type="spellStart"/>
      <w:r w:rsidRPr="00563EB5">
        <w:rPr>
          <w:bCs/>
          <w:sz w:val="28"/>
          <w:szCs w:val="28"/>
        </w:rPr>
        <w:t>fondul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existenţei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altor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nemulţumiri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Conflictele</w:t>
      </w:r>
      <w:proofErr w:type="spellEnd"/>
      <w:r w:rsidRPr="00563EB5">
        <w:rPr>
          <w:bCs/>
          <w:sz w:val="28"/>
          <w:szCs w:val="28"/>
        </w:rPr>
        <w:t xml:space="preserve"> pot </w:t>
      </w:r>
      <w:proofErr w:type="spellStart"/>
      <w:r w:rsidRPr="00563EB5">
        <w:rPr>
          <w:bCs/>
          <w:sz w:val="28"/>
          <w:szCs w:val="28"/>
        </w:rPr>
        <w:t>degenera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violenţă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domestică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Această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categorie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infracțiuni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predomină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familiile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unde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copiii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vârstnicilor</w:t>
      </w:r>
      <w:proofErr w:type="spellEnd"/>
      <w:r w:rsidRPr="00563EB5">
        <w:rPr>
          <w:bCs/>
          <w:sz w:val="28"/>
          <w:szCs w:val="28"/>
        </w:rPr>
        <w:t xml:space="preserve"> nu au </w:t>
      </w:r>
      <w:proofErr w:type="spellStart"/>
      <w:r w:rsidRPr="00563EB5">
        <w:rPr>
          <w:bCs/>
          <w:sz w:val="28"/>
          <w:szCs w:val="28"/>
        </w:rPr>
        <w:t>reușit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croiască</w:t>
      </w:r>
      <w:proofErr w:type="spellEnd"/>
      <w:r w:rsidRPr="00563EB5">
        <w:rPr>
          <w:bCs/>
          <w:sz w:val="28"/>
          <w:szCs w:val="28"/>
        </w:rPr>
        <w:t xml:space="preserve"> un drum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viață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să</w:t>
      </w:r>
      <w:proofErr w:type="spellEnd"/>
      <w:r w:rsidRPr="00563EB5">
        <w:rPr>
          <w:bCs/>
          <w:sz w:val="28"/>
          <w:szCs w:val="28"/>
        </w:rPr>
        <w:t xml:space="preserve"> fie </w:t>
      </w:r>
      <w:proofErr w:type="spellStart"/>
      <w:r w:rsidRPr="00563EB5">
        <w:rPr>
          <w:bCs/>
          <w:sz w:val="28"/>
          <w:szCs w:val="28"/>
        </w:rPr>
        <w:t>independenți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depinzând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veniturile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părinților</w:t>
      </w:r>
      <w:proofErr w:type="spellEnd"/>
      <w:r w:rsidRPr="00563EB5">
        <w:rPr>
          <w:bCs/>
          <w:sz w:val="28"/>
          <w:szCs w:val="28"/>
        </w:rPr>
        <w:t xml:space="preserve">, din care </w:t>
      </w:r>
      <w:proofErr w:type="spellStart"/>
      <w:r w:rsidRPr="00563EB5">
        <w:rPr>
          <w:bCs/>
          <w:sz w:val="28"/>
          <w:szCs w:val="28"/>
        </w:rPr>
        <w:t>își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cumpără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general </w:t>
      </w:r>
      <w:proofErr w:type="spellStart"/>
      <w:r w:rsidRPr="00563EB5">
        <w:rPr>
          <w:bCs/>
          <w:sz w:val="28"/>
          <w:szCs w:val="28"/>
        </w:rPr>
        <w:t>băuturi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alcoolice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mediul</w:t>
      </w:r>
      <w:proofErr w:type="spellEnd"/>
      <w:r w:rsidRPr="00563EB5">
        <w:rPr>
          <w:bCs/>
          <w:sz w:val="28"/>
          <w:szCs w:val="28"/>
        </w:rPr>
        <w:t xml:space="preserve"> rural, </w:t>
      </w:r>
      <w:proofErr w:type="spellStart"/>
      <w:r w:rsidRPr="00563EB5">
        <w:rPr>
          <w:bCs/>
          <w:sz w:val="28"/>
          <w:szCs w:val="28"/>
        </w:rPr>
        <w:t>conflictele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familiale</w:t>
      </w:r>
      <w:proofErr w:type="spellEnd"/>
      <w:r w:rsidRPr="00563EB5">
        <w:rPr>
          <w:bCs/>
          <w:sz w:val="28"/>
          <w:szCs w:val="28"/>
        </w:rPr>
        <w:t xml:space="preserve"> care </w:t>
      </w:r>
      <w:proofErr w:type="spellStart"/>
      <w:r w:rsidRPr="00563EB5">
        <w:rPr>
          <w:bCs/>
          <w:sz w:val="28"/>
          <w:szCs w:val="28"/>
        </w:rPr>
        <w:t>afectează</w:t>
      </w:r>
      <w:proofErr w:type="spellEnd"/>
      <w:r w:rsidRPr="00563EB5">
        <w:rPr>
          <w:bCs/>
          <w:sz w:val="28"/>
          <w:szCs w:val="28"/>
        </w:rPr>
        <w:t xml:space="preserve"> pe </w:t>
      </w:r>
      <w:proofErr w:type="spellStart"/>
      <w:r w:rsidRPr="00563EB5">
        <w:rPr>
          <w:bCs/>
          <w:sz w:val="28"/>
          <w:szCs w:val="28"/>
        </w:rPr>
        <w:t>cele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mai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multe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persoane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vârstnice</w:t>
      </w:r>
      <w:proofErr w:type="spellEnd"/>
      <w:r w:rsidRPr="00563EB5">
        <w:rPr>
          <w:bCs/>
          <w:sz w:val="28"/>
          <w:szCs w:val="28"/>
        </w:rPr>
        <w:t xml:space="preserve">, sunt legate de </w:t>
      </w:r>
      <w:proofErr w:type="spellStart"/>
      <w:r w:rsidRPr="00563EB5">
        <w:rPr>
          <w:bCs/>
          <w:sz w:val="28"/>
          <w:szCs w:val="28"/>
        </w:rPr>
        <w:t>litigiile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referitoare</w:t>
      </w:r>
      <w:proofErr w:type="spellEnd"/>
      <w:r w:rsidRPr="00563EB5">
        <w:rPr>
          <w:bCs/>
          <w:sz w:val="28"/>
          <w:szCs w:val="28"/>
        </w:rPr>
        <w:t xml:space="preserve"> la </w:t>
      </w:r>
      <w:proofErr w:type="spellStart"/>
      <w:r w:rsidRPr="00563EB5">
        <w:rPr>
          <w:bCs/>
          <w:sz w:val="28"/>
          <w:szCs w:val="28"/>
        </w:rPr>
        <w:t>posesii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Infracțiunile</w:t>
      </w:r>
      <w:proofErr w:type="spellEnd"/>
      <w:r w:rsidRPr="00563EB5">
        <w:rPr>
          <w:bCs/>
          <w:sz w:val="28"/>
          <w:szCs w:val="28"/>
        </w:rPr>
        <w:t xml:space="preserve"> legate de </w:t>
      </w:r>
      <w:proofErr w:type="spellStart"/>
      <w:r w:rsidRPr="00563EB5">
        <w:rPr>
          <w:bCs/>
          <w:sz w:val="28"/>
          <w:szCs w:val="28"/>
        </w:rPr>
        <w:t>fondul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funciar</w:t>
      </w:r>
      <w:proofErr w:type="spellEnd"/>
      <w:r w:rsidRPr="00563EB5">
        <w:rPr>
          <w:bCs/>
          <w:sz w:val="28"/>
          <w:szCs w:val="28"/>
        </w:rPr>
        <w:t xml:space="preserve"> (</w:t>
      </w:r>
      <w:proofErr w:type="spellStart"/>
      <w:r w:rsidRPr="00563EB5">
        <w:rPr>
          <w:bCs/>
          <w:sz w:val="28"/>
          <w:szCs w:val="28"/>
        </w:rPr>
        <w:t>tulburare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posesie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nerespectarea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hotărârii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judecătorești</w:t>
      </w:r>
      <w:proofErr w:type="spellEnd"/>
      <w:r w:rsidRPr="00563EB5">
        <w:rPr>
          <w:bCs/>
          <w:sz w:val="28"/>
          <w:szCs w:val="28"/>
        </w:rPr>
        <w:t xml:space="preserve">) sunt </w:t>
      </w:r>
      <w:proofErr w:type="spellStart"/>
      <w:r w:rsidRPr="00563EB5">
        <w:rPr>
          <w:bCs/>
          <w:sz w:val="28"/>
          <w:szCs w:val="28"/>
        </w:rPr>
        <w:t>însoțite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câteodată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loviri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alte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violențe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amenințare</w:t>
      </w:r>
      <w:proofErr w:type="spellEnd"/>
      <w:r w:rsidRPr="00563EB5">
        <w:rPr>
          <w:bCs/>
          <w:sz w:val="28"/>
          <w:szCs w:val="28"/>
        </w:rPr>
        <w:t xml:space="preserve">; </w:t>
      </w:r>
    </w:p>
    <w:p w14:paraId="71469B0A" w14:textId="77777777" w:rsidR="00563EB5" w:rsidRPr="00563EB5" w:rsidRDefault="00563EB5" w:rsidP="00563EB5">
      <w:pPr>
        <w:ind w:firstLine="720"/>
        <w:jc w:val="both"/>
        <w:rPr>
          <w:bCs/>
          <w:sz w:val="28"/>
          <w:szCs w:val="28"/>
        </w:rPr>
      </w:pPr>
    </w:p>
    <w:p w14:paraId="3CB6B463" w14:textId="77777777" w:rsidR="00563EB5" w:rsidRPr="00563EB5" w:rsidRDefault="00563EB5" w:rsidP="00566A3C">
      <w:pPr>
        <w:numPr>
          <w:ilvl w:val="0"/>
          <w:numId w:val="9"/>
        </w:numPr>
        <w:tabs>
          <w:tab w:val="left" w:pos="360"/>
        </w:tabs>
        <w:ind w:left="-90" w:firstLine="450"/>
        <w:jc w:val="both"/>
        <w:rPr>
          <w:bCs/>
          <w:sz w:val="28"/>
          <w:szCs w:val="28"/>
        </w:rPr>
      </w:pPr>
      <w:proofErr w:type="spellStart"/>
      <w:r w:rsidRPr="00563EB5">
        <w:rPr>
          <w:b/>
          <w:bCs/>
          <w:sz w:val="28"/>
          <w:szCs w:val="28"/>
          <w:u w:val="single"/>
        </w:rPr>
        <w:t>Victimizare</w:t>
      </w:r>
      <w:proofErr w:type="spellEnd"/>
      <w:r w:rsidRPr="00563EB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63EB5">
        <w:rPr>
          <w:b/>
          <w:bCs/>
          <w:sz w:val="28"/>
          <w:szCs w:val="28"/>
          <w:u w:val="single"/>
        </w:rPr>
        <w:t>rutieră</w:t>
      </w:r>
      <w:proofErr w:type="spellEnd"/>
      <w:r w:rsidRPr="00563EB5">
        <w:rPr>
          <w:bCs/>
          <w:sz w:val="28"/>
          <w:szCs w:val="28"/>
        </w:rPr>
        <w:t xml:space="preserve"> -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calitate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pieton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seniorii</w:t>
      </w:r>
      <w:proofErr w:type="spellEnd"/>
      <w:r w:rsidRPr="00563EB5">
        <w:rPr>
          <w:bCs/>
          <w:sz w:val="28"/>
          <w:szCs w:val="28"/>
        </w:rPr>
        <w:t xml:space="preserve"> se </w:t>
      </w:r>
      <w:proofErr w:type="spellStart"/>
      <w:r w:rsidRPr="00563EB5">
        <w:rPr>
          <w:bCs/>
          <w:sz w:val="28"/>
          <w:szCs w:val="28"/>
        </w:rPr>
        <w:t>simt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nesiguranță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datorită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șoferilor</w:t>
      </w:r>
      <w:proofErr w:type="spellEnd"/>
      <w:r w:rsidRPr="00563EB5">
        <w:rPr>
          <w:bCs/>
          <w:sz w:val="28"/>
          <w:szCs w:val="28"/>
        </w:rPr>
        <w:t xml:space="preserve"> care nu au </w:t>
      </w:r>
      <w:proofErr w:type="spellStart"/>
      <w:r w:rsidRPr="00563EB5">
        <w:rPr>
          <w:bCs/>
          <w:sz w:val="28"/>
          <w:szCs w:val="28"/>
        </w:rPr>
        <w:t>răbdare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aștepte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până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trec</w:t>
      </w:r>
      <w:proofErr w:type="spellEnd"/>
      <w:r w:rsidRPr="00563EB5">
        <w:rPr>
          <w:bCs/>
          <w:sz w:val="28"/>
          <w:szCs w:val="28"/>
        </w:rPr>
        <w:t xml:space="preserve"> (</w:t>
      </w:r>
      <w:proofErr w:type="spellStart"/>
      <w:r w:rsidRPr="00563EB5">
        <w:rPr>
          <w:bCs/>
          <w:sz w:val="28"/>
          <w:szCs w:val="28"/>
        </w:rPr>
        <w:t>mai</w:t>
      </w:r>
      <w:proofErr w:type="spellEnd"/>
      <w:r w:rsidRPr="00563EB5">
        <w:rPr>
          <w:bCs/>
          <w:sz w:val="28"/>
          <w:szCs w:val="28"/>
        </w:rPr>
        <w:t xml:space="preserve"> lent) </w:t>
      </w:r>
      <w:proofErr w:type="spellStart"/>
      <w:proofErr w:type="gramStart"/>
      <w:r w:rsidRPr="00563EB5">
        <w:rPr>
          <w:bCs/>
          <w:sz w:val="28"/>
          <w:szCs w:val="28"/>
        </w:rPr>
        <w:t>strada</w:t>
      </w:r>
      <w:proofErr w:type="spellEnd"/>
      <w:r w:rsidRPr="00563EB5">
        <w:rPr>
          <w:bCs/>
          <w:sz w:val="28"/>
          <w:szCs w:val="28"/>
        </w:rPr>
        <w:t xml:space="preserve"> 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proofErr w:type="gramEnd"/>
      <w:r w:rsidRPr="00563EB5">
        <w:rPr>
          <w:bCs/>
          <w:sz w:val="28"/>
          <w:szCs w:val="28"/>
        </w:rPr>
        <w:t xml:space="preserve"> se </w:t>
      </w:r>
      <w:proofErr w:type="spellStart"/>
      <w:r w:rsidRPr="00563EB5">
        <w:rPr>
          <w:bCs/>
          <w:sz w:val="28"/>
          <w:szCs w:val="28"/>
        </w:rPr>
        <w:t>apropie</w:t>
      </w:r>
      <w:proofErr w:type="spellEnd"/>
      <w:r w:rsidRPr="00563EB5">
        <w:rPr>
          <w:bCs/>
          <w:sz w:val="28"/>
          <w:szCs w:val="28"/>
        </w:rPr>
        <w:t xml:space="preserve"> cu </w:t>
      </w:r>
      <w:proofErr w:type="spellStart"/>
      <w:r w:rsidRPr="00563EB5">
        <w:rPr>
          <w:bCs/>
          <w:sz w:val="28"/>
          <w:szCs w:val="28"/>
        </w:rPr>
        <w:t>botul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mașinii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pietoni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Lucrul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acesta</w:t>
      </w:r>
      <w:proofErr w:type="spellEnd"/>
      <w:r w:rsidRPr="00563EB5">
        <w:rPr>
          <w:bCs/>
          <w:sz w:val="28"/>
          <w:szCs w:val="28"/>
        </w:rPr>
        <w:t xml:space="preserve"> se </w:t>
      </w:r>
      <w:proofErr w:type="spellStart"/>
      <w:r w:rsidRPr="00563EB5">
        <w:rPr>
          <w:bCs/>
          <w:sz w:val="28"/>
          <w:szCs w:val="28"/>
        </w:rPr>
        <w:t>întâmplă</w:t>
      </w:r>
      <w:proofErr w:type="spellEnd"/>
      <w:r w:rsidRPr="00563EB5">
        <w:rPr>
          <w:bCs/>
          <w:sz w:val="28"/>
          <w:szCs w:val="28"/>
        </w:rPr>
        <w:t xml:space="preserve"> din </w:t>
      </w:r>
      <w:proofErr w:type="spellStart"/>
      <w:r w:rsidRPr="00563EB5">
        <w:rPr>
          <w:bCs/>
          <w:sz w:val="28"/>
          <w:szCs w:val="28"/>
        </w:rPr>
        <w:t>cauza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mobilității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reduse</w:t>
      </w:r>
      <w:proofErr w:type="spellEnd"/>
      <w:r w:rsidRPr="00563EB5">
        <w:rPr>
          <w:bCs/>
          <w:sz w:val="28"/>
          <w:szCs w:val="28"/>
        </w:rPr>
        <w:t xml:space="preserve"> pe care o au, </w:t>
      </w:r>
      <w:proofErr w:type="spellStart"/>
      <w:r w:rsidRPr="00563EB5">
        <w:rPr>
          <w:bCs/>
          <w:sz w:val="28"/>
          <w:szCs w:val="28"/>
        </w:rPr>
        <w:t>mulți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folosind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bastonul</w:t>
      </w:r>
      <w:proofErr w:type="spellEnd"/>
      <w:r w:rsidRPr="00563EB5">
        <w:rPr>
          <w:bCs/>
          <w:sz w:val="28"/>
          <w:szCs w:val="28"/>
        </w:rPr>
        <w:t>/</w:t>
      </w:r>
      <w:proofErr w:type="spellStart"/>
      <w:r w:rsidRPr="00563EB5">
        <w:rPr>
          <w:bCs/>
          <w:sz w:val="28"/>
          <w:szCs w:val="28"/>
        </w:rPr>
        <w:t>cârja</w:t>
      </w:r>
      <w:proofErr w:type="spellEnd"/>
      <w:r w:rsidRPr="00563EB5">
        <w:rPr>
          <w:bCs/>
          <w:sz w:val="28"/>
          <w:szCs w:val="28"/>
        </w:rPr>
        <w:t>/</w:t>
      </w:r>
      <w:proofErr w:type="spellStart"/>
      <w:r w:rsidRPr="00563EB5">
        <w:rPr>
          <w:bCs/>
          <w:sz w:val="28"/>
          <w:szCs w:val="28"/>
        </w:rPr>
        <w:t>cadrul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pentru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deplasare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Adesea</w:t>
      </w:r>
      <w:proofErr w:type="spellEnd"/>
      <w:r w:rsidRPr="00563EB5">
        <w:rPr>
          <w:bCs/>
          <w:sz w:val="28"/>
          <w:szCs w:val="28"/>
        </w:rPr>
        <w:t xml:space="preserve"> sunt </w:t>
      </w:r>
      <w:proofErr w:type="spellStart"/>
      <w:r w:rsidRPr="00563EB5">
        <w:rPr>
          <w:bCs/>
          <w:sz w:val="28"/>
          <w:szCs w:val="28"/>
        </w:rPr>
        <w:t>apostrofați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conducătorii</w:t>
      </w:r>
      <w:proofErr w:type="spellEnd"/>
      <w:r w:rsidRPr="00563EB5">
        <w:rPr>
          <w:bCs/>
          <w:sz w:val="28"/>
          <w:szCs w:val="28"/>
        </w:rPr>
        <w:t xml:space="preserve"> auto care nu au </w:t>
      </w:r>
      <w:proofErr w:type="spellStart"/>
      <w:r w:rsidRPr="00563EB5">
        <w:rPr>
          <w:bCs/>
          <w:sz w:val="28"/>
          <w:szCs w:val="28"/>
        </w:rPr>
        <w:t>răbdare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multe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ori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nici</w:t>
      </w:r>
      <w:proofErr w:type="spellEnd"/>
      <w:r w:rsidRPr="00563EB5">
        <w:rPr>
          <w:bCs/>
          <w:sz w:val="28"/>
          <w:szCs w:val="28"/>
        </w:rPr>
        <w:t xml:space="preserve"> nu le </w:t>
      </w:r>
      <w:proofErr w:type="spellStart"/>
      <w:r w:rsidRPr="00563EB5">
        <w:rPr>
          <w:bCs/>
          <w:sz w:val="28"/>
          <w:szCs w:val="28"/>
        </w:rPr>
        <w:t>mai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acordă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prioritate</w:t>
      </w:r>
      <w:proofErr w:type="spellEnd"/>
      <w:r w:rsidRPr="00563EB5">
        <w:rPr>
          <w:bCs/>
          <w:sz w:val="28"/>
          <w:szCs w:val="28"/>
        </w:rPr>
        <w:t>.</w:t>
      </w:r>
    </w:p>
    <w:p w14:paraId="48330737" w14:textId="77777777" w:rsidR="00563EB5" w:rsidRPr="00563EB5" w:rsidRDefault="00563EB5" w:rsidP="00563EB5">
      <w:pPr>
        <w:ind w:firstLine="720"/>
        <w:jc w:val="both"/>
        <w:rPr>
          <w:bCs/>
          <w:sz w:val="28"/>
          <w:szCs w:val="28"/>
        </w:rPr>
      </w:pPr>
      <w:proofErr w:type="spellStart"/>
      <w:r w:rsidRPr="00563EB5">
        <w:rPr>
          <w:b/>
          <w:bCs/>
          <w:i/>
          <w:sz w:val="28"/>
          <w:szCs w:val="28"/>
        </w:rPr>
        <w:t>Sintetizând</w:t>
      </w:r>
      <w:proofErr w:type="spellEnd"/>
      <w:r w:rsidRPr="00563EB5">
        <w:rPr>
          <w:b/>
          <w:bCs/>
          <w:i/>
          <w:sz w:val="28"/>
          <w:szCs w:val="28"/>
        </w:rPr>
        <w:t xml:space="preserve">, </w:t>
      </w:r>
      <w:proofErr w:type="spellStart"/>
      <w:r w:rsidRPr="00563EB5">
        <w:rPr>
          <w:b/>
          <w:bCs/>
          <w:i/>
          <w:sz w:val="28"/>
          <w:szCs w:val="28"/>
        </w:rPr>
        <w:t>putem</w:t>
      </w:r>
      <w:proofErr w:type="spellEnd"/>
      <w:r w:rsidRPr="00563EB5">
        <w:rPr>
          <w:b/>
          <w:bCs/>
          <w:i/>
          <w:sz w:val="28"/>
          <w:szCs w:val="28"/>
        </w:rPr>
        <w:t xml:space="preserve"> </w:t>
      </w:r>
      <w:proofErr w:type="spellStart"/>
      <w:r w:rsidRPr="00563EB5">
        <w:rPr>
          <w:b/>
          <w:bCs/>
          <w:i/>
          <w:sz w:val="28"/>
          <w:szCs w:val="28"/>
        </w:rPr>
        <w:t>concluziona</w:t>
      </w:r>
      <w:proofErr w:type="spellEnd"/>
      <w:r w:rsidRPr="00563EB5">
        <w:rPr>
          <w:b/>
          <w:bCs/>
          <w:i/>
          <w:sz w:val="28"/>
          <w:szCs w:val="28"/>
        </w:rPr>
        <w:t xml:space="preserve"> </w:t>
      </w:r>
      <w:proofErr w:type="spellStart"/>
      <w:r w:rsidRPr="00563EB5">
        <w:rPr>
          <w:b/>
          <w:bCs/>
          <w:i/>
          <w:sz w:val="28"/>
          <w:szCs w:val="28"/>
        </w:rPr>
        <w:t>că</w:t>
      </w:r>
      <w:proofErr w:type="spellEnd"/>
      <w:r w:rsidRPr="00563EB5">
        <w:rPr>
          <w:b/>
          <w:bCs/>
          <w:i/>
          <w:sz w:val="28"/>
          <w:szCs w:val="28"/>
        </w:rPr>
        <w:t xml:space="preserve"> </w:t>
      </w:r>
      <w:proofErr w:type="spellStart"/>
      <w:r w:rsidRPr="00563EB5">
        <w:rPr>
          <w:b/>
          <w:bCs/>
          <w:i/>
          <w:sz w:val="28"/>
          <w:szCs w:val="28"/>
        </w:rPr>
        <w:t>există</w:t>
      </w:r>
      <w:proofErr w:type="spellEnd"/>
      <w:r w:rsidRPr="00563EB5">
        <w:rPr>
          <w:b/>
          <w:bCs/>
          <w:i/>
          <w:sz w:val="28"/>
          <w:szCs w:val="28"/>
        </w:rPr>
        <w:t xml:space="preserve"> </w:t>
      </w:r>
      <w:proofErr w:type="spellStart"/>
      <w:r w:rsidRPr="00563EB5">
        <w:rPr>
          <w:b/>
          <w:bCs/>
          <w:i/>
          <w:sz w:val="28"/>
          <w:szCs w:val="28"/>
        </w:rPr>
        <w:t>anumite</w:t>
      </w:r>
      <w:proofErr w:type="spellEnd"/>
      <w:r w:rsidRPr="00563EB5">
        <w:rPr>
          <w:b/>
          <w:bCs/>
          <w:i/>
          <w:sz w:val="28"/>
          <w:szCs w:val="28"/>
        </w:rPr>
        <w:t xml:space="preserve"> </w:t>
      </w:r>
      <w:proofErr w:type="spellStart"/>
      <w:r w:rsidRPr="00563EB5">
        <w:rPr>
          <w:b/>
          <w:bCs/>
          <w:i/>
          <w:sz w:val="28"/>
          <w:szCs w:val="28"/>
        </w:rPr>
        <w:t>particularităţi</w:t>
      </w:r>
      <w:proofErr w:type="spellEnd"/>
      <w:r w:rsidRPr="00563EB5">
        <w:rPr>
          <w:b/>
          <w:bCs/>
          <w:i/>
          <w:sz w:val="28"/>
          <w:szCs w:val="28"/>
        </w:rPr>
        <w:t xml:space="preserve"> ale </w:t>
      </w:r>
      <w:proofErr w:type="spellStart"/>
      <w:r w:rsidRPr="00563EB5">
        <w:rPr>
          <w:b/>
          <w:bCs/>
          <w:i/>
          <w:sz w:val="28"/>
          <w:szCs w:val="28"/>
        </w:rPr>
        <w:t>infracţiunilor</w:t>
      </w:r>
      <w:proofErr w:type="spellEnd"/>
      <w:r w:rsidRPr="00563EB5">
        <w:rPr>
          <w:b/>
          <w:bCs/>
          <w:i/>
          <w:sz w:val="28"/>
          <w:szCs w:val="28"/>
        </w:rPr>
        <w:t xml:space="preserve"> </w:t>
      </w:r>
      <w:proofErr w:type="spellStart"/>
      <w:r w:rsidRPr="00563EB5">
        <w:rPr>
          <w:b/>
          <w:bCs/>
          <w:i/>
          <w:sz w:val="28"/>
          <w:szCs w:val="28"/>
        </w:rPr>
        <w:t>comise</w:t>
      </w:r>
      <w:proofErr w:type="spellEnd"/>
      <w:r w:rsidRPr="00563EB5">
        <w:rPr>
          <w:b/>
          <w:bCs/>
          <w:i/>
          <w:sz w:val="28"/>
          <w:szCs w:val="28"/>
        </w:rPr>
        <w:t xml:space="preserve"> </w:t>
      </w:r>
      <w:proofErr w:type="spellStart"/>
      <w:r w:rsidRPr="00563EB5">
        <w:rPr>
          <w:b/>
          <w:bCs/>
          <w:i/>
          <w:sz w:val="28"/>
          <w:szCs w:val="28"/>
        </w:rPr>
        <w:t>împotriva</w:t>
      </w:r>
      <w:proofErr w:type="spellEnd"/>
      <w:r w:rsidRPr="00563EB5">
        <w:rPr>
          <w:b/>
          <w:bCs/>
          <w:i/>
          <w:sz w:val="28"/>
          <w:szCs w:val="28"/>
        </w:rPr>
        <w:t xml:space="preserve"> </w:t>
      </w:r>
      <w:proofErr w:type="spellStart"/>
      <w:r w:rsidRPr="00563EB5">
        <w:rPr>
          <w:b/>
          <w:bCs/>
          <w:i/>
          <w:sz w:val="28"/>
          <w:szCs w:val="28"/>
        </w:rPr>
        <w:t>vârstnicilor</w:t>
      </w:r>
      <w:proofErr w:type="spellEnd"/>
      <w:r w:rsidRPr="00563EB5">
        <w:rPr>
          <w:bCs/>
          <w:sz w:val="28"/>
          <w:szCs w:val="28"/>
        </w:rPr>
        <w:t xml:space="preserve">: </w:t>
      </w:r>
    </w:p>
    <w:p w14:paraId="68A8AD3B" w14:textId="77777777" w:rsidR="00563EB5" w:rsidRPr="00563EB5" w:rsidRDefault="00563EB5" w:rsidP="00566A3C">
      <w:pPr>
        <w:numPr>
          <w:ilvl w:val="0"/>
          <w:numId w:val="7"/>
        </w:numPr>
        <w:ind w:left="-86" w:firstLine="1526"/>
        <w:jc w:val="both"/>
        <w:rPr>
          <w:bCs/>
          <w:sz w:val="28"/>
          <w:szCs w:val="28"/>
        </w:rPr>
      </w:pPr>
      <w:r w:rsidRPr="00563EB5">
        <w:rPr>
          <w:bCs/>
          <w:i/>
          <w:sz w:val="28"/>
          <w:szCs w:val="28"/>
        </w:rPr>
        <w:lastRenderedPageBreak/>
        <w:t xml:space="preserve">se </w:t>
      </w:r>
      <w:proofErr w:type="spellStart"/>
      <w:r w:rsidRPr="00563EB5">
        <w:rPr>
          <w:bCs/>
          <w:i/>
          <w:sz w:val="28"/>
          <w:szCs w:val="28"/>
        </w:rPr>
        <w:t>comit</w:t>
      </w:r>
      <w:proofErr w:type="spellEnd"/>
      <w:r w:rsidRPr="00563EB5">
        <w:rPr>
          <w:bCs/>
          <w:i/>
          <w:sz w:val="28"/>
          <w:szCs w:val="28"/>
        </w:rPr>
        <w:t xml:space="preserve"> cu </w:t>
      </w:r>
      <w:proofErr w:type="spellStart"/>
      <w:r w:rsidRPr="00563EB5">
        <w:rPr>
          <w:bCs/>
          <w:i/>
          <w:sz w:val="28"/>
          <w:szCs w:val="28"/>
        </w:rPr>
        <w:t>mai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multă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ușurință</w:t>
      </w:r>
      <w:proofErr w:type="spellEnd"/>
      <w:r w:rsidRPr="00563EB5">
        <w:rPr>
          <w:bCs/>
          <w:sz w:val="28"/>
          <w:szCs w:val="28"/>
        </w:rPr>
        <w:t xml:space="preserve"> – din </w:t>
      </w:r>
      <w:proofErr w:type="spellStart"/>
      <w:r w:rsidRPr="00563EB5">
        <w:rPr>
          <w:bCs/>
          <w:sz w:val="28"/>
          <w:szCs w:val="28"/>
        </w:rPr>
        <w:t>cauza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capacităților</w:t>
      </w:r>
      <w:proofErr w:type="spellEnd"/>
      <w:r w:rsidRPr="00563EB5">
        <w:rPr>
          <w:bCs/>
          <w:sz w:val="28"/>
          <w:szCs w:val="28"/>
        </w:rPr>
        <w:t xml:space="preserve"> defensive </w:t>
      </w:r>
      <w:proofErr w:type="spellStart"/>
      <w:r w:rsidRPr="00563EB5">
        <w:rPr>
          <w:bCs/>
          <w:sz w:val="28"/>
          <w:szCs w:val="28"/>
        </w:rPr>
        <w:t>scăzute</w:t>
      </w:r>
      <w:proofErr w:type="spellEnd"/>
      <w:r w:rsidRPr="00563EB5">
        <w:rPr>
          <w:bCs/>
          <w:sz w:val="28"/>
          <w:szCs w:val="28"/>
        </w:rPr>
        <w:t xml:space="preserve"> ale </w:t>
      </w:r>
      <w:proofErr w:type="spellStart"/>
      <w:r w:rsidRPr="00563EB5">
        <w:rPr>
          <w:bCs/>
          <w:sz w:val="28"/>
          <w:szCs w:val="28"/>
        </w:rPr>
        <w:t>victimelor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cât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diminuării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vigilenței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acestora</w:t>
      </w:r>
      <w:proofErr w:type="spellEnd"/>
      <w:r w:rsidRPr="00563EB5">
        <w:rPr>
          <w:bCs/>
          <w:sz w:val="28"/>
          <w:szCs w:val="28"/>
        </w:rPr>
        <w:t xml:space="preserve">. Se </w:t>
      </w:r>
      <w:proofErr w:type="spellStart"/>
      <w:r w:rsidRPr="00563EB5">
        <w:rPr>
          <w:bCs/>
          <w:sz w:val="28"/>
          <w:szCs w:val="28"/>
        </w:rPr>
        <w:t>profită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faptul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aceste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persoane</w:t>
      </w:r>
      <w:proofErr w:type="spellEnd"/>
      <w:r w:rsidRPr="00563EB5">
        <w:rPr>
          <w:bCs/>
          <w:sz w:val="28"/>
          <w:szCs w:val="28"/>
        </w:rPr>
        <w:t xml:space="preserve"> nu pot </w:t>
      </w:r>
      <w:proofErr w:type="spellStart"/>
      <w:r w:rsidRPr="00563EB5">
        <w:rPr>
          <w:bCs/>
          <w:sz w:val="28"/>
          <w:szCs w:val="28"/>
        </w:rPr>
        <w:t>reacționa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imediat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situația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comiterii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unei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infracțiuni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multe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ori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apelează</w:t>
      </w:r>
      <w:proofErr w:type="spellEnd"/>
      <w:r w:rsidRPr="00563EB5">
        <w:rPr>
          <w:bCs/>
          <w:sz w:val="28"/>
          <w:szCs w:val="28"/>
        </w:rPr>
        <w:t xml:space="preserve"> la </w:t>
      </w:r>
      <w:proofErr w:type="spellStart"/>
      <w:r w:rsidRPr="00563EB5">
        <w:rPr>
          <w:bCs/>
          <w:sz w:val="28"/>
          <w:szCs w:val="28"/>
        </w:rPr>
        <w:t>rude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abia</w:t>
      </w:r>
      <w:proofErr w:type="spellEnd"/>
      <w:r w:rsidRPr="00563EB5">
        <w:rPr>
          <w:bCs/>
          <w:sz w:val="28"/>
          <w:szCs w:val="28"/>
        </w:rPr>
        <w:t xml:space="preserve"> ulterior </w:t>
      </w:r>
      <w:proofErr w:type="spellStart"/>
      <w:r w:rsidRPr="00563EB5">
        <w:rPr>
          <w:bCs/>
          <w:sz w:val="28"/>
          <w:szCs w:val="28"/>
        </w:rPr>
        <w:t>anunță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organele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poliție</w:t>
      </w:r>
      <w:proofErr w:type="spellEnd"/>
      <w:r w:rsidRPr="00563EB5">
        <w:rPr>
          <w:bCs/>
          <w:sz w:val="28"/>
          <w:szCs w:val="28"/>
        </w:rPr>
        <w:t>;</w:t>
      </w:r>
    </w:p>
    <w:p w14:paraId="2A0AB1FC" w14:textId="77777777" w:rsidR="00563EB5" w:rsidRPr="00563EB5" w:rsidRDefault="00563EB5" w:rsidP="00566A3C">
      <w:pPr>
        <w:numPr>
          <w:ilvl w:val="0"/>
          <w:numId w:val="7"/>
        </w:numPr>
        <w:ind w:left="-86" w:firstLine="1526"/>
        <w:jc w:val="both"/>
        <w:rPr>
          <w:bCs/>
          <w:sz w:val="28"/>
          <w:szCs w:val="28"/>
        </w:rPr>
      </w:pPr>
      <w:r w:rsidRPr="00563EB5">
        <w:rPr>
          <w:bCs/>
          <w:i/>
          <w:sz w:val="28"/>
          <w:szCs w:val="28"/>
        </w:rPr>
        <w:t xml:space="preserve">se </w:t>
      </w:r>
      <w:proofErr w:type="spellStart"/>
      <w:r w:rsidRPr="00563EB5">
        <w:rPr>
          <w:bCs/>
          <w:i/>
          <w:sz w:val="28"/>
          <w:szCs w:val="28"/>
        </w:rPr>
        <w:t>bazează</w:t>
      </w:r>
      <w:proofErr w:type="spellEnd"/>
      <w:r w:rsidRPr="00563EB5">
        <w:rPr>
          <w:bCs/>
          <w:i/>
          <w:sz w:val="28"/>
          <w:szCs w:val="28"/>
        </w:rPr>
        <w:t xml:space="preserve"> pe </w:t>
      </w:r>
      <w:proofErr w:type="spellStart"/>
      <w:r w:rsidRPr="00563EB5">
        <w:rPr>
          <w:bCs/>
          <w:i/>
          <w:sz w:val="28"/>
          <w:szCs w:val="28"/>
        </w:rPr>
        <w:t>impactul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și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reacția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emoțională</w:t>
      </w:r>
      <w:proofErr w:type="spellEnd"/>
      <w:r w:rsidRPr="00563EB5">
        <w:rPr>
          <w:bCs/>
          <w:i/>
          <w:sz w:val="28"/>
          <w:szCs w:val="28"/>
        </w:rPr>
        <w:t xml:space="preserve"> a </w:t>
      </w:r>
      <w:proofErr w:type="spellStart"/>
      <w:r w:rsidRPr="00563EB5">
        <w:rPr>
          <w:bCs/>
          <w:i/>
          <w:sz w:val="28"/>
          <w:szCs w:val="28"/>
        </w:rPr>
        <w:t>persoanelor</w:t>
      </w:r>
      <w:proofErr w:type="spellEnd"/>
      <w:r w:rsidRPr="00563EB5">
        <w:rPr>
          <w:bCs/>
          <w:i/>
          <w:sz w:val="28"/>
          <w:szCs w:val="28"/>
        </w:rPr>
        <w:t xml:space="preserve"> care cad </w:t>
      </w:r>
      <w:proofErr w:type="spellStart"/>
      <w:r w:rsidRPr="00563EB5">
        <w:rPr>
          <w:bCs/>
          <w:i/>
          <w:sz w:val="28"/>
          <w:szCs w:val="28"/>
        </w:rPr>
        <w:t>victimă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infracțiunilor</w:t>
      </w:r>
      <w:proofErr w:type="spellEnd"/>
      <w:r w:rsidRPr="00563EB5">
        <w:rPr>
          <w:bCs/>
          <w:i/>
          <w:sz w:val="28"/>
          <w:szCs w:val="28"/>
        </w:rPr>
        <w:t xml:space="preserve">, pe </w:t>
      </w:r>
      <w:proofErr w:type="spellStart"/>
      <w:r w:rsidRPr="00563EB5">
        <w:rPr>
          <w:bCs/>
          <w:i/>
          <w:sz w:val="28"/>
          <w:szCs w:val="28"/>
        </w:rPr>
        <w:t>faptul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că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acestea</w:t>
      </w:r>
      <w:proofErr w:type="spellEnd"/>
      <w:r w:rsidRPr="00563EB5">
        <w:rPr>
          <w:bCs/>
          <w:i/>
          <w:sz w:val="28"/>
          <w:szCs w:val="28"/>
        </w:rPr>
        <w:t xml:space="preserve"> se </w:t>
      </w:r>
      <w:proofErr w:type="spellStart"/>
      <w:r w:rsidRPr="00563EB5">
        <w:rPr>
          <w:bCs/>
          <w:i/>
          <w:sz w:val="28"/>
          <w:szCs w:val="28"/>
        </w:rPr>
        <w:t>pierd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în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fața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unui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șoc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emoțional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puternic</w:t>
      </w:r>
      <w:proofErr w:type="spellEnd"/>
      <w:r w:rsidRPr="00563EB5">
        <w:rPr>
          <w:bCs/>
          <w:sz w:val="28"/>
          <w:szCs w:val="28"/>
        </w:rPr>
        <w:t xml:space="preserve">. De </w:t>
      </w:r>
      <w:proofErr w:type="spellStart"/>
      <w:r w:rsidRPr="00563EB5">
        <w:rPr>
          <w:bCs/>
          <w:sz w:val="28"/>
          <w:szCs w:val="28"/>
        </w:rPr>
        <w:t>exemplu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infracțiunile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înșelăciune</w:t>
      </w:r>
      <w:proofErr w:type="spellEnd"/>
      <w:r w:rsidRPr="00563EB5">
        <w:rPr>
          <w:bCs/>
          <w:sz w:val="28"/>
          <w:szCs w:val="28"/>
        </w:rPr>
        <w:t xml:space="preserve"> sunt de </w:t>
      </w:r>
      <w:proofErr w:type="spellStart"/>
      <w:r w:rsidRPr="00563EB5">
        <w:rPr>
          <w:bCs/>
          <w:sz w:val="28"/>
          <w:szCs w:val="28"/>
        </w:rPr>
        <w:t>cele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mai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multe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ori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săvârșite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anumite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momente</w:t>
      </w:r>
      <w:proofErr w:type="spellEnd"/>
      <w:r w:rsidRPr="00563EB5">
        <w:rPr>
          <w:bCs/>
          <w:sz w:val="28"/>
          <w:szCs w:val="28"/>
        </w:rPr>
        <w:t xml:space="preserve"> ale </w:t>
      </w:r>
      <w:proofErr w:type="spellStart"/>
      <w:r w:rsidRPr="00563EB5">
        <w:rPr>
          <w:bCs/>
          <w:sz w:val="28"/>
          <w:szCs w:val="28"/>
        </w:rPr>
        <w:t>zilei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când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puterea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concentrare</w:t>
      </w:r>
      <w:proofErr w:type="spellEnd"/>
      <w:r w:rsidRPr="00563EB5">
        <w:rPr>
          <w:bCs/>
          <w:sz w:val="28"/>
          <w:szCs w:val="28"/>
        </w:rPr>
        <w:t xml:space="preserve"> a </w:t>
      </w:r>
      <w:proofErr w:type="spellStart"/>
      <w:r w:rsidRPr="00563EB5">
        <w:rPr>
          <w:bCs/>
          <w:sz w:val="28"/>
          <w:szCs w:val="28"/>
        </w:rPr>
        <w:t>victimelor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este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diminuată</w:t>
      </w:r>
      <w:proofErr w:type="spellEnd"/>
      <w:r w:rsidRPr="00563EB5">
        <w:rPr>
          <w:bCs/>
          <w:sz w:val="28"/>
          <w:szCs w:val="28"/>
        </w:rPr>
        <w:t>;</w:t>
      </w:r>
    </w:p>
    <w:p w14:paraId="775AEC8E" w14:textId="77777777" w:rsidR="00563EB5" w:rsidRPr="00563EB5" w:rsidRDefault="00563EB5" w:rsidP="00566A3C">
      <w:pPr>
        <w:numPr>
          <w:ilvl w:val="0"/>
          <w:numId w:val="7"/>
        </w:numPr>
        <w:ind w:left="-86" w:firstLine="1526"/>
        <w:jc w:val="both"/>
        <w:rPr>
          <w:bCs/>
          <w:sz w:val="28"/>
          <w:szCs w:val="28"/>
        </w:rPr>
      </w:pPr>
      <w:proofErr w:type="spellStart"/>
      <w:r w:rsidRPr="00563EB5">
        <w:rPr>
          <w:bCs/>
          <w:i/>
          <w:sz w:val="28"/>
          <w:szCs w:val="28"/>
        </w:rPr>
        <w:t>în</w:t>
      </w:r>
      <w:proofErr w:type="spellEnd"/>
      <w:r w:rsidRPr="00563EB5">
        <w:rPr>
          <w:bCs/>
          <w:i/>
          <w:sz w:val="28"/>
          <w:szCs w:val="28"/>
        </w:rPr>
        <w:t xml:space="preserve"> general, nu </w:t>
      </w:r>
      <w:proofErr w:type="spellStart"/>
      <w:r w:rsidRPr="00563EB5">
        <w:rPr>
          <w:bCs/>
          <w:i/>
          <w:sz w:val="28"/>
          <w:szCs w:val="28"/>
        </w:rPr>
        <w:t>presupun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violenţă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și</w:t>
      </w:r>
      <w:proofErr w:type="spellEnd"/>
      <w:r w:rsidRPr="00563EB5">
        <w:rPr>
          <w:bCs/>
          <w:i/>
          <w:sz w:val="28"/>
          <w:szCs w:val="28"/>
        </w:rPr>
        <w:t xml:space="preserve"> se </w:t>
      </w:r>
      <w:proofErr w:type="spellStart"/>
      <w:r w:rsidRPr="00563EB5">
        <w:rPr>
          <w:bCs/>
          <w:i/>
          <w:sz w:val="28"/>
          <w:szCs w:val="28"/>
        </w:rPr>
        <w:t>speculează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naivitatea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şi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credulitatea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persoanei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vătămate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cazul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care,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comiterea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infracțiunii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este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folosită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totuși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violența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aceasta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este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ridicată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raport</w:t>
      </w:r>
      <w:proofErr w:type="spellEnd"/>
      <w:r w:rsidRPr="00563EB5">
        <w:rPr>
          <w:bCs/>
          <w:sz w:val="28"/>
          <w:szCs w:val="28"/>
        </w:rPr>
        <w:t xml:space="preserve"> cu </w:t>
      </w:r>
      <w:proofErr w:type="spellStart"/>
      <w:r w:rsidRPr="00563EB5">
        <w:rPr>
          <w:bCs/>
          <w:sz w:val="28"/>
          <w:szCs w:val="28"/>
        </w:rPr>
        <w:t>capacitatea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persoanelor</w:t>
      </w:r>
      <w:proofErr w:type="spellEnd"/>
      <w:r w:rsidRPr="00563EB5">
        <w:rPr>
          <w:bCs/>
          <w:sz w:val="28"/>
          <w:szCs w:val="28"/>
        </w:rPr>
        <w:t xml:space="preserve"> de a se </w:t>
      </w:r>
      <w:proofErr w:type="spellStart"/>
      <w:r w:rsidRPr="00563EB5">
        <w:rPr>
          <w:bCs/>
          <w:sz w:val="28"/>
          <w:szCs w:val="28"/>
        </w:rPr>
        <w:t>apăra</w:t>
      </w:r>
      <w:proofErr w:type="spellEnd"/>
      <w:r w:rsidRPr="00563EB5">
        <w:rPr>
          <w:bCs/>
          <w:sz w:val="28"/>
          <w:szCs w:val="28"/>
        </w:rPr>
        <w:t xml:space="preserve">.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comiterea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faptelor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tâlhărie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sau</w:t>
      </w:r>
      <w:proofErr w:type="spellEnd"/>
      <w:r w:rsidRPr="00563EB5">
        <w:rPr>
          <w:bCs/>
          <w:sz w:val="28"/>
          <w:szCs w:val="28"/>
        </w:rPr>
        <w:t xml:space="preserve"> a </w:t>
      </w:r>
      <w:proofErr w:type="spellStart"/>
      <w:r w:rsidRPr="00563EB5">
        <w:rPr>
          <w:bCs/>
          <w:sz w:val="28"/>
          <w:szCs w:val="28"/>
        </w:rPr>
        <w:t>altor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fapte</w:t>
      </w:r>
      <w:proofErr w:type="spellEnd"/>
      <w:r w:rsidRPr="00563EB5">
        <w:rPr>
          <w:bCs/>
          <w:sz w:val="28"/>
          <w:szCs w:val="28"/>
        </w:rPr>
        <w:t xml:space="preserve"> cu </w:t>
      </w:r>
      <w:proofErr w:type="spellStart"/>
      <w:r w:rsidRPr="00563EB5">
        <w:rPr>
          <w:bCs/>
          <w:sz w:val="28"/>
          <w:szCs w:val="28"/>
        </w:rPr>
        <w:t>violență</w:t>
      </w:r>
      <w:proofErr w:type="spellEnd"/>
      <w:r w:rsidRPr="00563EB5">
        <w:rPr>
          <w:bCs/>
          <w:sz w:val="28"/>
          <w:szCs w:val="28"/>
        </w:rPr>
        <w:t xml:space="preserve">, nu se </w:t>
      </w:r>
      <w:proofErr w:type="spellStart"/>
      <w:r w:rsidRPr="00563EB5">
        <w:rPr>
          <w:bCs/>
          <w:sz w:val="28"/>
          <w:szCs w:val="28"/>
        </w:rPr>
        <w:t>poate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vorbi</w:t>
      </w:r>
      <w:proofErr w:type="spellEnd"/>
      <w:r w:rsidRPr="00563EB5">
        <w:rPr>
          <w:bCs/>
          <w:sz w:val="28"/>
          <w:szCs w:val="28"/>
        </w:rPr>
        <w:t xml:space="preserve"> de o </w:t>
      </w:r>
      <w:proofErr w:type="spellStart"/>
      <w:r w:rsidRPr="00563EB5">
        <w:rPr>
          <w:bCs/>
          <w:sz w:val="28"/>
          <w:szCs w:val="28"/>
        </w:rPr>
        <w:t>violență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mai</w:t>
      </w:r>
      <w:proofErr w:type="spellEnd"/>
      <w:r w:rsidRPr="00563EB5">
        <w:rPr>
          <w:bCs/>
          <w:sz w:val="28"/>
          <w:szCs w:val="28"/>
        </w:rPr>
        <w:t xml:space="preserve"> mare ca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alte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cazuri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dar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efectele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consecințele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regulă</w:t>
      </w:r>
      <w:proofErr w:type="spellEnd"/>
      <w:r w:rsidRPr="00563EB5">
        <w:rPr>
          <w:bCs/>
          <w:sz w:val="28"/>
          <w:szCs w:val="28"/>
        </w:rPr>
        <w:t xml:space="preserve"> sunt </w:t>
      </w:r>
      <w:proofErr w:type="spellStart"/>
      <w:r w:rsidRPr="00563EB5">
        <w:rPr>
          <w:bCs/>
          <w:sz w:val="28"/>
          <w:szCs w:val="28"/>
        </w:rPr>
        <w:t>mult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mai</w:t>
      </w:r>
      <w:proofErr w:type="spellEnd"/>
      <w:r w:rsidRPr="00563EB5">
        <w:rPr>
          <w:bCs/>
          <w:sz w:val="28"/>
          <w:szCs w:val="28"/>
        </w:rPr>
        <w:t xml:space="preserve"> grave </w:t>
      </w:r>
      <w:proofErr w:type="spellStart"/>
      <w:r w:rsidRPr="00563EB5">
        <w:rPr>
          <w:bCs/>
          <w:sz w:val="28"/>
          <w:szCs w:val="28"/>
        </w:rPr>
        <w:t>în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cazul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vârstnicilor</w:t>
      </w:r>
      <w:proofErr w:type="spellEnd"/>
      <w:r w:rsidRPr="00563EB5">
        <w:rPr>
          <w:bCs/>
          <w:sz w:val="28"/>
          <w:szCs w:val="28"/>
        </w:rPr>
        <w:t xml:space="preserve">, </w:t>
      </w:r>
      <w:proofErr w:type="spellStart"/>
      <w:r w:rsidRPr="00563EB5">
        <w:rPr>
          <w:bCs/>
          <w:sz w:val="28"/>
          <w:szCs w:val="28"/>
        </w:rPr>
        <w:t>datorită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vulnerabilităţilor</w:t>
      </w:r>
      <w:proofErr w:type="spellEnd"/>
      <w:r w:rsidRPr="00563EB5">
        <w:rPr>
          <w:bCs/>
          <w:sz w:val="28"/>
          <w:szCs w:val="28"/>
        </w:rPr>
        <w:t xml:space="preserve"> socio-</w:t>
      </w:r>
      <w:proofErr w:type="spellStart"/>
      <w:r w:rsidRPr="00563EB5">
        <w:rPr>
          <w:bCs/>
          <w:sz w:val="28"/>
          <w:szCs w:val="28"/>
        </w:rPr>
        <w:t>medicale</w:t>
      </w:r>
      <w:proofErr w:type="spellEnd"/>
      <w:r w:rsidRPr="00563EB5">
        <w:rPr>
          <w:bCs/>
          <w:sz w:val="28"/>
          <w:szCs w:val="28"/>
        </w:rPr>
        <w:t xml:space="preserve"> ale </w:t>
      </w:r>
      <w:proofErr w:type="spellStart"/>
      <w:r w:rsidRPr="00563EB5">
        <w:rPr>
          <w:bCs/>
          <w:sz w:val="28"/>
          <w:szCs w:val="28"/>
        </w:rPr>
        <w:t>acestora</w:t>
      </w:r>
      <w:proofErr w:type="spellEnd"/>
      <w:r w:rsidRPr="00563EB5">
        <w:rPr>
          <w:bCs/>
          <w:sz w:val="28"/>
          <w:szCs w:val="28"/>
        </w:rPr>
        <w:t>;</w:t>
      </w:r>
    </w:p>
    <w:p w14:paraId="763205E2" w14:textId="77777777" w:rsidR="00563EB5" w:rsidRPr="00563EB5" w:rsidRDefault="00563EB5" w:rsidP="00566A3C">
      <w:pPr>
        <w:numPr>
          <w:ilvl w:val="0"/>
          <w:numId w:val="7"/>
        </w:numPr>
        <w:ind w:left="-86" w:firstLine="1526"/>
        <w:jc w:val="both"/>
        <w:rPr>
          <w:bCs/>
          <w:sz w:val="28"/>
          <w:szCs w:val="28"/>
        </w:rPr>
      </w:pPr>
      <w:proofErr w:type="spellStart"/>
      <w:r w:rsidRPr="00563EB5">
        <w:rPr>
          <w:bCs/>
          <w:i/>
          <w:sz w:val="28"/>
          <w:szCs w:val="28"/>
        </w:rPr>
        <w:t>în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majoritatea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cazurilor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în</w:t>
      </w:r>
      <w:proofErr w:type="spellEnd"/>
      <w:r w:rsidRPr="00563EB5">
        <w:rPr>
          <w:bCs/>
          <w:i/>
          <w:sz w:val="28"/>
          <w:szCs w:val="28"/>
        </w:rPr>
        <w:t xml:space="preserve"> care </w:t>
      </w:r>
      <w:proofErr w:type="spellStart"/>
      <w:r w:rsidRPr="00563EB5">
        <w:rPr>
          <w:bCs/>
          <w:i/>
          <w:sz w:val="28"/>
          <w:szCs w:val="28"/>
        </w:rPr>
        <w:t>victimele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infracţiunilor</w:t>
      </w:r>
      <w:proofErr w:type="spellEnd"/>
      <w:r w:rsidRPr="00563EB5">
        <w:rPr>
          <w:bCs/>
          <w:i/>
          <w:sz w:val="28"/>
          <w:szCs w:val="28"/>
        </w:rPr>
        <w:t xml:space="preserve"> au </w:t>
      </w:r>
      <w:proofErr w:type="spellStart"/>
      <w:r w:rsidRPr="00563EB5">
        <w:rPr>
          <w:bCs/>
          <w:i/>
          <w:sz w:val="28"/>
          <w:szCs w:val="28"/>
        </w:rPr>
        <w:t>fost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persoane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vârstnice</w:t>
      </w:r>
      <w:proofErr w:type="spellEnd"/>
      <w:r w:rsidRPr="00563EB5">
        <w:rPr>
          <w:bCs/>
          <w:i/>
          <w:sz w:val="28"/>
          <w:szCs w:val="28"/>
        </w:rPr>
        <w:t xml:space="preserve">, </w:t>
      </w:r>
      <w:proofErr w:type="spellStart"/>
      <w:r w:rsidRPr="00563EB5">
        <w:rPr>
          <w:bCs/>
          <w:i/>
          <w:sz w:val="28"/>
          <w:szCs w:val="28"/>
        </w:rPr>
        <w:t>autorii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faptelor</w:t>
      </w:r>
      <w:proofErr w:type="spellEnd"/>
      <w:r w:rsidRPr="00563EB5">
        <w:rPr>
          <w:bCs/>
          <w:i/>
          <w:sz w:val="28"/>
          <w:szCs w:val="28"/>
        </w:rPr>
        <w:t xml:space="preserve"> au </w:t>
      </w:r>
      <w:proofErr w:type="spellStart"/>
      <w:r w:rsidRPr="00563EB5">
        <w:rPr>
          <w:bCs/>
          <w:i/>
          <w:sz w:val="28"/>
          <w:szCs w:val="28"/>
        </w:rPr>
        <w:t>fost</w:t>
      </w:r>
      <w:proofErr w:type="spellEnd"/>
      <w:r w:rsidRPr="00563EB5">
        <w:rPr>
          <w:bCs/>
          <w:i/>
          <w:sz w:val="28"/>
          <w:szCs w:val="28"/>
        </w:rPr>
        <w:t xml:space="preserve">, de </w:t>
      </w:r>
      <w:proofErr w:type="spellStart"/>
      <w:r w:rsidRPr="00563EB5">
        <w:rPr>
          <w:bCs/>
          <w:i/>
          <w:sz w:val="28"/>
          <w:szCs w:val="28"/>
        </w:rPr>
        <w:t>regulă</w:t>
      </w:r>
      <w:proofErr w:type="spellEnd"/>
      <w:r w:rsidRPr="00563EB5">
        <w:rPr>
          <w:bCs/>
          <w:i/>
          <w:sz w:val="28"/>
          <w:szCs w:val="28"/>
        </w:rPr>
        <w:t xml:space="preserve">, </w:t>
      </w:r>
      <w:proofErr w:type="spellStart"/>
      <w:r w:rsidRPr="00563EB5">
        <w:rPr>
          <w:bCs/>
          <w:i/>
          <w:sz w:val="28"/>
          <w:szCs w:val="28"/>
        </w:rPr>
        <w:t>persoane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mai</w:t>
      </w:r>
      <w:proofErr w:type="spellEnd"/>
      <w:r w:rsidRPr="00563EB5">
        <w:rPr>
          <w:bCs/>
          <w:i/>
          <w:sz w:val="28"/>
          <w:szCs w:val="28"/>
        </w:rPr>
        <w:t xml:space="preserve"> </w:t>
      </w:r>
      <w:proofErr w:type="spellStart"/>
      <w:r w:rsidRPr="00563EB5">
        <w:rPr>
          <w:bCs/>
          <w:i/>
          <w:sz w:val="28"/>
          <w:szCs w:val="28"/>
        </w:rPr>
        <w:t>tinere</w:t>
      </w:r>
      <w:proofErr w:type="spellEnd"/>
      <w:r w:rsidRPr="00563EB5">
        <w:rPr>
          <w:bCs/>
          <w:sz w:val="28"/>
          <w:szCs w:val="28"/>
        </w:rPr>
        <w:t xml:space="preserve">, cu un </w:t>
      </w:r>
      <w:proofErr w:type="spellStart"/>
      <w:r w:rsidRPr="00563EB5">
        <w:rPr>
          <w:bCs/>
          <w:sz w:val="28"/>
          <w:szCs w:val="28"/>
        </w:rPr>
        <w:t>nivel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şcolarizare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scăzut</w:t>
      </w:r>
      <w:proofErr w:type="spellEnd"/>
      <w:r w:rsidRPr="00563EB5">
        <w:rPr>
          <w:bCs/>
          <w:sz w:val="28"/>
          <w:szCs w:val="28"/>
        </w:rPr>
        <w:t xml:space="preserve"> </w:t>
      </w:r>
      <w:proofErr w:type="spellStart"/>
      <w:r w:rsidRPr="00563EB5">
        <w:rPr>
          <w:bCs/>
          <w:sz w:val="28"/>
          <w:szCs w:val="28"/>
        </w:rPr>
        <w:t>și</w:t>
      </w:r>
      <w:proofErr w:type="spellEnd"/>
      <w:r w:rsidRPr="00563EB5">
        <w:rPr>
          <w:bCs/>
          <w:sz w:val="28"/>
          <w:szCs w:val="28"/>
        </w:rPr>
        <w:t xml:space="preserve"> care au </w:t>
      </w:r>
      <w:proofErr w:type="spellStart"/>
      <w:r w:rsidRPr="00563EB5">
        <w:rPr>
          <w:bCs/>
          <w:sz w:val="28"/>
          <w:szCs w:val="28"/>
        </w:rPr>
        <w:t>abilitatea</w:t>
      </w:r>
      <w:proofErr w:type="spellEnd"/>
      <w:r w:rsidRPr="00563EB5">
        <w:rPr>
          <w:bCs/>
          <w:sz w:val="28"/>
          <w:szCs w:val="28"/>
        </w:rPr>
        <w:t xml:space="preserve"> de a </w:t>
      </w:r>
      <w:proofErr w:type="spellStart"/>
      <w:r w:rsidRPr="00563EB5">
        <w:rPr>
          <w:bCs/>
          <w:sz w:val="28"/>
          <w:szCs w:val="28"/>
        </w:rPr>
        <w:t>profita</w:t>
      </w:r>
      <w:proofErr w:type="spellEnd"/>
      <w:r w:rsidRPr="00563EB5">
        <w:rPr>
          <w:bCs/>
          <w:sz w:val="28"/>
          <w:szCs w:val="28"/>
        </w:rPr>
        <w:t xml:space="preserve"> de </w:t>
      </w:r>
      <w:proofErr w:type="spellStart"/>
      <w:r w:rsidRPr="00563EB5">
        <w:rPr>
          <w:bCs/>
          <w:sz w:val="28"/>
          <w:szCs w:val="28"/>
        </w:rPr>
        <w:t>neatenţia</w:t>
      </w:r>
      <w:proofErr w:type="spellEnd"/>
      <w:r w:rsidRPr="00563EB5">
        <w:rPr>
          <w:bCs/>
          <w:sz w:val="28"/>
          <w:szCs w:val="28"/>
        </w:rPr>
        <w:t>/</w:t>
      </w:r>
      <w:proofErr w:type="spellStart"/>
      <w:r w:rsidRPr="00563EB5">
        <w:rPr>
          <w:bCs/>
          <w:sz w:val="28"/>
          <w:szCs w:val="28"/>
        </w:rPr>
        <w:t>neglijenţa</w:t>
      </w:r>
      <w:proofErr w:type="spellEnd"/>
      <w:r w:rsidRPr="00563EB5">
        <w:rPr>
          <w:bCs/>
          <w:sz w:val="28"/>
          <w:szCs w:val="28"/>
        </w:rPr>
        <w:t>/</w:t>
      </w:r>
      <w:proofErr w:type="spellStart"/>
      <w:r w:rsidRPr="00563EB5">
        <w:rPr>
          <w:bCs/>
          <w:sz w:val="28"/>
          <w:szCs w:val="28"/>
        </w:rPr>
        <w:t>neştiinţa</w:t>
      </w:r>
      <w:proofErr w:type="spellEnd"/>
      <w:r w:rsidRPr="00563EB5">
        <w:rPr>
          <w:bCs/>
          <w:sz w:val="28"/>
          <w:szCs w:val="28"/>
        </w:rPr>
        <w:t xml:space="preserve"> lor.</w:t>
      </w:r>
    </w:p>
    <w:p w14:paraId="7818AA81" w14:textId="77777777" w:rsidR="00563EB5" w:rsidRPr="00563EB5" w:rsidRDefault="00563EB5" w:rsidP="00563EB5">
      <w:pPr>
        <w:ind w:left="720"/>
        <w:jc w:val="both"/>
        <w:rPr>
          <w:bCs/>
          <w:sz w:val="28"/>
          <w:szCs w:val="28"/>
        </w:rPr>
      </w:pPr>
    </w:p>
    <w:p w14:paraId="65521D5C" w14:textId="77777777" w:rsidR="008E51C1" w:rsidRPr="00B1370B" w:rsidRDefault="008E51C1" w:rsidP="008E51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spellStart"/>
      <w:r w:rsidRPr="00B1370B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ăsuri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protecție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și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prevenire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victimizării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persoanelor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vârstnice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1A3D2E10" w14:textId="77777777" w:rsidR="008E51C1" w:rsidRPr="00B1370B" w:rsidRDefault="008E51C1" w:rsidP="008E51C1">
      <w:pPr>
        <w:ind w:left="90"/>
        <w:rPr>
          <w:b/>
          <w:bCs/>
          <w:sz w:val="28"/>
          <w:szCs w:val="28"/>
        </w:rPr>
      </w:pPr>
    </w:p>
    <w:p w14:paraId="381CD4E9" w14:textId="77777777" w:rsidR="008E51C1" w:rsidRPr="008E51C1" w:rsidRDefault="008E51C1" w:rsidP="008E51C1">
      <w:pPr>
        <w:ind w:firstLine="720"/>
        <w:jc w:val="both"/>
        <w:rPr>
          <w:bCs/>
          <w:sz w:val="28"/>
          <w:szCs w:val="28"/>
        </w:rPr>
      </w:pPr>
      <w:r w:rsidRPr="008E51C1">
        <w:rPr>
          <w:bCs/>
          <w:sz w:val="28"/>
          <w:szCs w:val="28"/>
        </w:rPr>
        <w:t xml:space="preserve">La </w:t>
      </w:r>
      <w:proofErr w:type="spellStart"/>
      <w:r w:rsidRPr="008E51C1">
        <w:rPr>
          <w:bCs/>
          <w:sz w:val="28"/>
          <w:szCs w:val="28"/>
        </w:rPr>
        <w:t>nivelul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Inspectoratului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Poliție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Județean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Vrancea</w:t>
      </w:r>
      <w:proofErr w:type="spellEnd"/>
      <w:r w:rsidRPr="008E51C1">
        <w:rPr>
          <w:bCs/>
          <w:sz w:val="28"/>
          <w:szCs w:val="28"/>
        </w:rPr>
        <w:t xml:space="preserve"> a </w:t>
      </w:r>
      <w:proofErr w:type="spellStart"/>
      <w:r w:rsidRPr="008E51C1">
        <w:rPr>
          <w:bCs/>
          <w:sz w:val="28"/>
          <w:szCs w:val="28"/>
        </w:rPr>
        <w:t>fost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elaborat</w:t>
      </w:r>
      <w:proofErr w:type="spellEnd"/>
      <w:r w:rsidRPr="008E51C1">
        <w:rPr>
          <w:bCs/>
          <w:sz w:val="28"/>
          <w:szCs w:val="28"/>
        </w:rPr>
        <w:t xml:space="preserve"> un </w:t>
      </w:r>
      <w:r w:rsidRPr="008E51C1">
        <w:rPr>
          <w:b/>
          <w:bCs/>
          <w:sz w:val="28"/>
          <w:szCs w:val="28"/>
        </w:rPr>
        <w:t xml:space="preserve">Plan de </w:t>
      </w:r>
      <w:proofErr w:type="spellStart"/>
      <w:r w:rsidRPr="008E51C1">
        <w:rPr>
          <w:b/>
          <w:bCs/>
          <w:sz w:val="28"/>
          <w:szCs w:val="28"/>
        </w:rPr>
        <w:t>măsuri</w:t>
      </w:r>
      <w:proofErr w:type="spellEnd"/>
      <w:r w:rsidRPr="008E51C1">
        <w:rPr>
          <w:b/>
          <w:bCs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pentru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intensificarea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activităților</w:t>
      </w:r>
      <w:proofErr w:type="spellEnd"/>
      <w:r w:rsidRPr="008E51C1">
        <w:rPr>
          <w:bCs/>
          <w:i/>
          <w:sz w:val="28"/>
          <w:szCs w:val="28"/>
        </w:rPr>
        <w:t xml:space="preserve"> pe </w:t>
      </w:r>
      <w:proofErr w:type="spellStart"/>
      <w:r w:rsidRPr="008E51C1">
        <w:rPr>
          <w:bCs/>
          <w:i/>
          <w:sz w:val="28"/>
          <w:szCs w:val="28"/>
        </w:rPr>
        <w:t>linia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prevenirii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victimizării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persoanelor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aflate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în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centrele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rezidențiale</w:t>
      </w:r>
      <w:proofErr w:type="spellEnd"/>
      <w:r w:rsidRPr="008E51C1">
        <w:rPr>
          <w:bCs/>
          <w:i/>
          <w:sz w:val="28"/>
          <w:szCs w:val="28"/>
        </w:rPr>
        <w:t xml:space="preserve"> destinate </w:t>
      </w:r>
      <w:proofErr w:type="spellStart"/>
      <w:r w:rsidRPr="008E51C1">
        <w:rPr>
          <w:bCs/>
          <w:i/>
          <w:sz w:val="28"/>
          <w:szCs w:val="28"/>
        </w:rPr>
        <w:t>persoanelor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vârstnice</w:t>
      </w:r>
      <w:proofErr w:type="spellEnd"/>
      <w:r w:rsidRPr="008E51C1">
        <w:rPr>
          <w:bCs/>
          <w:i/>
          <w:sz w:val="28"/>
          <w:szCs w:val="28"/>
        </w:rPr>
        <w:t xml:space="preserve">, </w:t>
      </w:r>
      <w:proofErr w:type="spellStart"/>
      <w:r w:rsidRPr="008E51C1">
        <w:rPr>
          <w:bCs/>
          <w:i/>
          <w:sz w:val="28"/>
          <w:szCs w:val="28"/>
        </w:rPr>
        <w:t>persoanelor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adulte</w:t>
      </w:r>
      <w:proofErr w:type="spellEnd"/>
      <w:r w:rsidRPr="008E51C1">
        <w:rPr>
          <w:bCs/>
          <w:i/>
          <w:sz w:val="28"/>
          <w:szCs w:val="28"/>
        </w:rPr>
        <w:t xml:space="preserve"> cu </w:t>
      </w:r>
      <w:proofErr w:type="spellStart"/>
      <w:r w:rsidRPr="008E51C1">
        <w:rPr>
          <w:bCs/>
          <w:i/>
          <w:sz w:val="28"/>
          <w:szCs w:val="28"/>
        </w:rPr>
        <w:t>dizabilități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și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cele</w:t>
      </w:r>
      <w:proofErr w:type="spellEnd"/>
      <w:r w:rsidRPr="008E51C1">
        <w:rPr>
          <w:bCs/>
          <w:i/>
          <w:sz w:val="28"/>
          <w:szCs w:val="28"/>
        </w:rPr>
        <w:t xml:space="preserve"> destinate </w:t>
      </w:r>
      <w:proofErr w:type="spellStart"/>
      <w:r w:rsidRPr="008E51C1">
        <w:rPr>
          <w:bCs/>
          <w:i/>
          <w:sz w:val="28"/>
          <w:szCs w:val="28"/>
        </w:rPr>
        <w:t>copiilor</w:t>
      </w:r>
      <w:proofErr w:type="spellEnd"/>
      <w:r w:rsidRPr="008E51C1">
        <w:rPr>
          <w:bCs/>
          <w:i/>
          <w:sz w:val="28"/>
          <w:szCs w:val="28"/>
        </w:rPr>
        <w:t xml:space="preserve">, care </w:t>
      </w:r>
      <w:proofErr w:type="spellStart"/>
      <w:r w:rsidRPr="008E51C1">
        <w:rPr>
          <w:bCs/>
          <w:i/>
          <w:sz w:val="28"/>
          <w:szCs w:val="28"/>
        </w:rPr>
        <w:t>funcționează</w:t>
      </w:r>
      <w:proofErr w:type="spellEnd"/>
      <w:r w:rsidRPr="008E51C1">
        <w:rPr>
          <w:bCs/>
          <w:i/>
          <w:sz w:val="28"/>
          <w:szCs w:val="28"/>
        </w:rPr>
        <w:t xml:space="preserve"> pe raza </w:t>
      </w:r>
      <w:proofErr w:type="spellStart"/>
      <w:r w:rsidRPr="008E51C1">
        <w:rPr>
          <w:bCs/>
          <w:i/>
          <w:sz w:val="28"/>
          <w:szCs w:val="28"/>
        </w:rPr>
        <w:t>județului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Vrancea</w:t>
      </w:r>
      <w:proofErr w:type="spellEnd"/>
      <w:r w:rsidRPr="008E51C1">
        <w:rPr>
          <w:bCs/>
          <w:sz w:val="28"/>
          <w:szCs w:val="28"/>
        </w:rPr>
        <w:t xml:space="preserve">  cu </w:t>
      </w:r>
      <w:proofErr w:type="spellStart"/>
      <w:r w:rsidRPr="008E51C1">
        <w:rPr>
          <w:bCs/>
          <w:sz w:val="28"/>
          <w:szCs w:val="28"/>
        </w:rPr>
        <w:t>următoarele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/>
          <w:bCs/>
          <w:sz w:val="28"/>
          <w:szCs w:val="28"/>
          <w:shd w:val="clear" w:color="auto" w:fill="BFBFBF"/>
        </w:rPr>
        <w:t>obiective</w:t>
      </w:r>
      <w:proofErr w:type="spellEnd"/>
      <w:r w:rsidRPr="008E51C1">
        <w:rPr>
          <w:bCs/>
          <w:sz w:val="28"/>
          <w:szCs w:val="28"/>
          <w:shd w:val="clear" w:color="auto" w:fill="BFBFBF"/>
        </w:rPr>
        <w:t>:</w:t>
      </w:r>
    </w:p>
    <w:p w14:paraId="4520B1DB" w14:textId="77777777" w:rsidR="008E51C1" w:rsidRPr="008E51C1" w:rsidRDefault="008E51C1" w:rsidP="008E51C1">
      <w:pPr>
        <w:ind w:firstLine="720"/>
        <w:jc w:val="both"/>
        <w:rPr>
          <w:bCs/>
          <w:sz w:val="28"/>
          <w:szCs w:val="28"/>
        </w:rPr>
      </w:pPr>
      <w:r w:rsidRPr="008E51C1">
        <w:rPr>
          <w:bCs/>
          <w:sz w:val="28"/>
          <w:szCs w:val="28"/>
        </w:rPr>
        <w:t xml:space="preserve">- </w:t>
      </w:r>
      <w:proofErr w:type="spellStart"/>
      <w:r w:rsidRPr="008E51C1">
        <w:rPr>
          <w:bCs/>
          <w:sz w:val="28"/>
          <w:szCs w:val="28"/>
        </w:rPr>
        <w:t>informarea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beneficiarilor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centrelor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rezidențiale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asistență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socială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pentru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creșterea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gradului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conștientizare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asupra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riscurilor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vulnerabilităților</w:t>
      </w:r>
      <w:proofErr w:type="spellEnd"/>
      <w:r w:rsidRPr="008E51C1">
        <w:rPr>
          <w:bCs/>
          <w:sz w:val="28"/>
          <w:szCs w:val="28"/>
        </w:rPr>
        <w:t xml:space="preserve"> la care sunt </w:t>
      </w:r>
      <w:proofErr w:type="spellStart"/>
      <w:r w:rsidRPr="008E51C1">
        <w:rPr>
          <w:bCs/>
          <w:sz w:val="28"/>
          <w:szCs w:val="28"/>
        </w:rPr>
        <w:t>expuși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raport</w:t>
      </w:r>
      <w:proofErr w:type="spellEnd"/>
      <w:r w:rsidRPr="008E51C1">
        <w:rPr>
          <w:bCs/>
          <w:sz w:val="28"/>
          <w:szCs w:val="28"/>
        </w:rPr>
        <w:t xml:space="preserve"> cu </w:t>
      </w:r>
      <w:proofErr w:type="spellStart"/>
      <w:r w:rsidRPr="008E51C1">
        <w:rPr>
          <w:bCs/>
          <w:sz w:val="28"/>
          <w:szCs w:val="28"/>
        </w:rPr>
        <w:t>diferite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genuri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proofErr w:type="gramStart"/>
      <w:r w:rsidRPr="008E51C1">
        <w:rPr>
          <w:bCs/>
          <w:sz w:val="28"/>
          <w:szCs w:val="28"/>
        </w:rPr>
        <w:t>infracțiuni</w:t>
      </w:r>
      <w:proofErr w:type="spellEnd"/>
      <w:r w:rsidRPr="008E51C1">
        <w:rPr>
          <w:bCs/>
          <w:sz w:val="28"/>
          <w:szCs w:val="28"/>
        </w:rPr>
        <w:t>;</w:t>
      </w:r>
      <w:proofErr w:type="gramEnd"/>
    </w:p>
    <w:p w14:paraId="1253F5C7" w14:textId="77777777" w:rsidR="008E51C1" w:rsidRPr="008E51C1" w:rsidRDefault="008E51C1" w:rsidP="008E51C1">
      <w:pPr>
        <w:ind w:firstLine="720"/>
        <w:jc w:val="both"/>
        <w:rPr>
          <w:bCs/>
          <w:sz w:val="28"/>
          <w:szCs w:val="28"/>
        </w:rPr>
      </w:pPr>
      <w:r w:rsidRPr="008E51C1">
        <w:rPr>
          <w:bCs/>
          <w:sz w:val="28"/>
          <w:szCs w:val="28"/>
        </w:rPr>
        <w:t xml:space="preserve">- </w:t>
      </w:r>
      <w:proofErr w:type="spellStart"/>
      <w:r w:rsidRPr="008E51C1">
        <w:rPr>
          <w:bCs/>
          <w:sz w:val="28"/>
          <w:szCs w:val="28"/>
        </w:rPr>
        <w:t>dezvoltarea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parteneriatului</w:t>
      </w:r>
      <w:proofErr w:type="spellEnd"/>
      <w:r w:rsidRPr="008E51C1">
        <w:rPr>
          <w:bCs/>
          <w:sz w:val="28"/>
          <w:szCs w:val="28"/>
        </w:rPr>
        <w:t xml:space="preserve"> cu </w:t>
      </w:r>
      <w:proofErr w:type="spellStart"/>
      <w:r w:rsidRPr="008E51C1">
        <w:rPr>
          <w:bCs/>
          <w:sz w:val="28"/>
          <w:szCs w:val="28"/>
        </w:rPr>
        <w:t>reprezentații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centrelor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rezidențiale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și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informarea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acestora</w:t>
      </w:r>
      <w:proofErr w:type="spellEnd"/>
      <w:r w:rsidRPr="008E51C1">
        <w:rPr>
          <w:bCs/>
          <w:sz w:val="28"/>
          <w:szCs w:val="28"/>
        </w:rPr>
        <w:t xml:space="preserve"> cu </w:t>
      </w:r>
      <w:proofErr w:type="spellStart"/>
      <w:r w:rsidRPr="008E51C1">
        <w:rPr>
          <w:bCs/>
          <w:sz w:val="28"/>
          <w:szCs w:val="28"/>
        </w:rPr>
        <w:t>privire</w:t>
      </w:r>
      <w:proofErr w:type="spellEnd"/>
      <w:r w:rsidRPr="008E51C1">
        <w:rPr>
          <w:bCs/>
          <w:sz w:val="28"/>
          <w:szCs w:val="28"/>
        </w:rPr>
        <w:t xml:space="preserve"> la </w:t>
      </w:r>
      <w:proofErr w:type="spellStart"/>
      <w:r w:rsidRPr="008E51C1">
        <w:rPr>
          <w:bCs/>
          <w:sz w:val="28"/>
          <w:szCs w:val="28"/>
        </w:rPr>
        <w:t>importanța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și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mecanismul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semnalării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unor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situații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victimizare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cadrul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centrelor</w:t>
      </w:r>
      <w:proofErr w:type="spellEnd"/>
      <w:r w:rsidRPr="008E51C1">
        <w:rPr>
          <w:bCs/>
          <w:sz w:val="28"/>
          <w:szCs w:val="28"/>
        </w:rPr>
        <w:t>.</w:t>
      </w:r>
    </w:p>
    <w:p w14:paraId="3A089741" w14:textId="77777777" w:rsidR="008E51C1" w:rsidRPr="008E51C1" w:rsidRDefault="008E51C1" w:rsidP="008E51C1">
      <w:pPr>
        <w:ind w:firstLine="720"/>
        <w:jc w:val="both"/>
        <w:rPr>
          <w:bCs/>
          <w:sz w:val="28"/>
          <w:szCs w:val="28"/>
        </w:rPr>
      </w:pPr>
      <w:proofErr w:type="spellStart"/>
      <w:r w:rsidRPr="008E51C1">
        <w:rPr>
          <w:bCs/>
          <w:sz w:val="28"/>
          <w:szCs w:val="28"/>
        </w:rPr>
        <w:lastRenderedPageBreak/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prezent</w:t>
      </w:r>
      <w:proofErr w:type="spellEnd"/>
      <w:r w:rsidRPr="008E51C1">
        <w:rPr>
          <w:bCs/>
          <w:sz w:val="28"/>
          <w:szCs w:val="28"/>
        </w:rPr>
        <w:t xml:space="preserve">, la </w:t>
      </w:r>
      <w:proofErr w:type="spellStart"/>
      <w:r w:rsidRPr="008E51C1">
        <w:rPr>
          <w:bCs/>
          <w:sz w:val="28"/>
          <w:szCs w:val="28"/>
        </w:rPr>
        <w:t>nivelul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județului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Vrancea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funcționează</w:t>
      </w:r>
      <w:proofErr w:type="spellEnd"/>
      <w:r w:rsidRPr="008E51C1">
        <w:rPr>
          <w:bCs/>
          <w:sz w:val="28"/>
          <w:szCs w:val="28"/>
        </w:rPr>
        <w:t xml:space="preserve"> un </w:t>
      </w:r>
      <w:proofErr w:type="spellStart"/>
      <w:r w:rsidRPr="008E51C1">
        <w:rPr>
          <w:bCs/>
          <w:sz w:val="28"/>
          <w:szCs w:val="28"/>
        </w:rPr>
        <w:t>număr</w:t>
      </w:r>
      <w:proofErr w:type="spellEnd"/>
      <w:r w:rsidRPr="008E51C1">
        <w:rPr>
          <w:bCs/>
          <w:sz w:val="28"/>
          <w:szCs w:val="28"/>
        </w:rPr>
        <w:t xml:space="preserve"> de </w:t>
      </w:r>
      <w:r w:rsidRPr="008E51C1">
        <w:rPr>
          <w:b/>
          <w:bCs/>
          <w:sz w:val="28"/>
          <w:szCs w:val="28"/>
        </w:rPr>
        <w:t xml:space="preserve">62 </w:t>
      </w:r>
      <w:r w:rsidRPr="008E51C1">
        <w:rPr>
          <w:bCs/>
          <w:sz w:val="28"/>
          <w:szCs w:val="28"/>
        </w:rPr>
        <w:t>(</w:t>
      </w:r>
      <w:proofErr w:type="spellStart"/>
      <w:r w:rsidRPr="008E51C1">
        <w:rPr>
          <w:bCs/>
          <w:sz w:val="28"/>
          <w:szCs w:val="28"/>
        </w:rPr>
        <w:t>șaizeci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și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două</w:t>
      </w:r>
      <w:proofErr w:type="spellEnd"/>
      <w:r w:rsidRPr="008E51C1">
        <w:rPr>
          <w:bCs/>
          <w:sz w:val="28"/>
          <w:szCs w:val="28"/>
        </w:rPr>
        <w:t xml:space="preserve">) de </w:t>
      </w:r>
      <w:proofErr w:type="spellStart"/>
      <w:r w:rsidRPr="008E51C1">
        <w:rPr>
          <w:bCs/>
          <w:sz w:val="28"/>
          <w:szCs w:val="28"/>
        </w:rPr>
        <w:t>centre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rezidențiale</w:t>
      </w:r>
      <w:proofErr w:type="spellEnd"/>
      <w:r w:rsidRPr="008E51C1">
        <w:rPr>
          <w:bCs/>
          <w:sz w:val="28"/>
          <w:szCs w:val="28"/>
        </w:rPr>
        <w:t xml:space="preserve"> destinate </w:t>
      </w:r>
      <w:proofErr w:type="spellStart"/>
      <w:r w:rsidRPr="008E51C1">
        <w:rPr>
          <w:bCs/>
          <w:sz w:val="28"/>
          <w:szCs w:val="28"/>
        </w:rPr>
        <w:t>persoanelor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vârstnice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persoanelor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adulte</w:t>
      </w:r>
      <w:proofErr w:type="spellEnd"/>
      <w:r w:rsidRPr="008E51C1">
        <w:rPr>
          <w:bCs/>
          <w:sz w:val="28"/>
          <w:szCs w:val="28"/>
        </w:rPr>
        <w:t xml:space="preserve"> cu </w:t>
      </w:r>
      <w:proofErr w:type="spellStart"/>
      <w:r w:rsidRPr="008E51C1">
        <w:rPr>
          <w:bCs/>
          <w:sz w:val="28"/>
          <w:szCs w:val="28"/>
        </w:rPr>
        <w:t>dizabilități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și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cele</w:t>
      </w:r>
      <w:proofErr w:type="spellEnd"/>
      <w:r w:rsidRPr="008E51C1">
        <w:rPr>
          <w:bCs/>
          <w:sz w:val="28"/>
          <w:szCs w:val="28"/>
        </w:rPr>
        <w:t xml:space="preserve"> destinate </w:t>
      </w:r>
      <w:proofErr w:type="spellStart"/>
      <w:r w:rsidRPr="008E51C1">
        <w:rPr>
          <w:bCs/>
          <w:sz w:val="28"/>
          <w:szCs w:val="28"/>
        </w:rPr>
        <w:t>copiilor</w:t>
      </w:r>
      <w:proofErr w:type="spellEnd"/>
      <w:r w:rsidRPr="008E51C1">
        <w:rPr>
          <w:bCs/>
          <w:sz w:val="28"/>
          <w:szCs w:val="28"/>
        </w:rPr>
        <w:t>.</w:t>
      </w:r>
    </w:p>
    <w:p w14:paraId="769F68C9" w14:textId="77777777" w:rsidR="008E51C1" w:rsidRPr="008E51C1" w:rsidRDefault="008E51C1" w:rsidP="008E51C1">
      <w:pPr>
        <w:ind w:firstLine="720"/>
        <w:jc w:val="both"/>
        <w:rPr>
          <w:bCs/>
          <w:sz w:val="28"/>
          <w:szCs w:val="28"/>
        </w:rPr>
      </w:pP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perioada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  <w:shd w:val="clear" w:color="auto" w:fill="FFFFFF" w:themeFill="background1"/>
        </w:rPr>
        <w:t>analizată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efectivele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ordine</w:t>
      </w:r>
      <w:proofErr w:type="spellEnd"/>
      <w:r w:rsidRPr="008E51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public,</w:t>
      </w:r>
      <w:r w:rsidRPr="008E51C1">
        <w:rPr>
          <w:bCs/>
          <w:sz w:val="28"/>
          <w:szCs w:val="28"/>
        </w:rPr>
        <w:t xml:space="preserve"> din </w:t>
      </w:r>
      <w:proofErr w:type="spellStart"/>
      <w:r w:rsidRPr="008E51C1">
        <w:rPr>
          <w:bCs/>
          <w:sz w:val="28"/>
          <w:szCs w:val="28"/>
        </w:rPr>
        <w:t>cadrul</w:t>
      </w:r>
      <w:proofErr w:type="spellEnd"/>
      <w:r w:rsidRPr="008E51C1">
        <w:rPr>
          <w:bCs/>
          <w:sz w:val="28"/>
          <w:szCs w:val="28"/>
        </w:rPr>
        <w:t xml:space="preserve"> I.P.J. </w:t>
      </w:r>
      <w:proofErr w:type="spellStart"/>
      <w:r w:rsidRPr="008E51C1">
        <w:rPr>
          <w:bCs/>
          <w:sz w:val="28"/>
          <w:szCs w:val="28"/>
        </w:rPr>
        <w:t>Vrancea</w:t>
      </w:r>
      <w:proofErr w:type="spellEnd"/>
      <w:r w:rsidRPr="008E51C1">
        <w:rPr>
          <w:bCs/>
          <w:sz w:val="28"/>
          <w:szCs w:val="28"/>
        </w:rPr>
        <w:t xml:space="preserve"> au </w:t>
      </w:r>
      <w:proofErr w:type="spellStart"/>
      <w:r w:rsidRPr="008E51C1">
        <w:rPr>
          <w:bCs/>
          <w:sz w:val="28"/>
          <w:szCs w:val="28"/>
        </w:rPr>
        <w:t>desfășurat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următoarele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/>
          <w:bCs/>
          <w:sz w:val="28"/>
          <w:szCs w:val="28"/>
        </w:rPr>
        <w:t>activități</w:t>
      </w:r>
      <w:proofErr w:type="spellEnd"/>
      <w:r w:rsidRPr="008E51C1">
        <w:rPr>
          <w:bCs/>
          <w:sz w:val="28"/>
          <w:szCs w:val="28"/>
        </w:rPr>
        <w:t>:</w:t>
      </w:r>
    </w:p>
    <w:p w14:paraId="5C83CE7E" w14:textId="77777777" w:rsidR="008E51C1" w:rsidRPr="00B1370B" w:rsidRDefault="008E51C1" w:rsidP="008E51C1">
      <w:pPr>
        <w:jc w:val="both"/>
        <w:rPr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380"/>
        <w:gridCol w:w="3359"/>
        <w:gridCol w:w="1540"/>
        <w:gridCol w:w="1530"/>
      </w:tblGrid>
      <w:tr w:rsidR="008E51C1" w:rsidRPr="00B1370B" w14:paraId="35D37905" w14:textId="77777777" w:rsidTr="008E51C1">
        <w:trPr>
          <w:trHeight w:val="547"/>
        </w:trPr>
        <w:tc>
          <w:tcPr>
            <w:tcW w:w="366" w:type="pct"/>
            <w:shd w:val="clear" w:color="auto" w:fill="B8CCE4" w:themeFill="accent1" w:themeFillTint="66"/>
          </w:tcPr>
          <w:p w14:paraId="4795B222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 xml:space="preserve">Nr. </w:t>
            </w:r>
            <w:proofErr w:type="spellStart"/>
            <w:r w:rsidRPr="00B1370B">
              <w:rPr>
                <w:b/>
              </w:rPr>
              <w:t>crt</w:t>
            </w:r>
            <w:proofErr w:type="spellEnd"/>
            <w:r w:rsidRPr="00B1370B">
              <w:rPr>
                <w:b/>
              </w:rPr>
              <w:t>.</w:t>
            </w:r>
          </w:p>
        </w:tc>
        <w:tc>
          <w:tcPr>
            <w:tcW w:w="3019" w:type="pct"/>
            <w:gridSpan w:val="2"/>
            <w:shd w:val="clear" w:color="auto" w:fill="B8CCE4" w:themeFill="accent1" w:themeFillTint="66"/>
          </w:tcPr>
          <w:p w14:paraId="54DF8D94" w14:textId="77777777" w:rsidR="008E51C1" w:rsidRPr="00B1370B" w:rsidRDefault="008E51C1" w:rsidP="008A7340">
            <w:pPr>
              <w:jc w:val="center"/>
              <w:rPr>
                <w:b/>
              </w:rPr>
            </w:pPr>
            <w:proofErr w:type="spellStart"/>
            <w:r w:rsidRPr="00B1370B">
              <w:rPr>
                <w:b/>
              </w:rPr>
              <w:t>Activitatea</w:t>
            </w:r>
            <w:proofErr w:type="spellEnd"/>
            <w:r w:rsidRPr="00B1370B">
              <w:rPr>
                <w:b/>
              </w:rPr>
              <w:t xml:space="preserve"> </w:t>
            </w:r>
            <w:proofErr w:type="spellStart"/>
            <w:r w:rsidRPr="00B1370B">
              <w:rPr>
                <w:b/>
              </w:rPr>
              <w:t>desfășurată</w:t>
            </w:r>
            <w:proofErr w:type="spellEnd"/>
          </w:p>
        </w:tc>
        <w:tc>
          <w:tcPr>
            <w:tcW w:w="810" w:type="pct"/>
            <w:shd w:val="clear" w:color="auto" w:fill="B8CCE4" w:themeFill="accent1" w:themeFillTint="66"/>
          </w:tcPr>
          <w:p w14:paraId="1F474EB2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 xml:space="preserve">Nr. </w:t>
            </w:r>
            <w:proofErr w:type="spellStart"/>
            <w:r w:rsidRPr="00B1370B">
              <w:rPr>
                <w:b/>
              </w:rPr>
              <w:t>activități</w:t>
            </w:r>
            <w:proofErr w:type="spellEnd"/>
          </w:p>
        </w:tc>
        <w:tc>
          <w:tcPr>
            <w:tcW w:w="805" w:type="pct"/>
            <w:shd w:val="clear" w:color="auto" w:fill="B8CCE4" w:themeFill="accent1" w:themeFillTint="66"/>
          </w:tcPr>
          <w:p w14:paraId="0DA2B3AC" w14:textId="77777777" w:rsidR="008E51C1" w:rsidRPr="00B1370B" w:rsidRDefault="008E51C1" w:rsidP="008A7340">
            <w:pPr>
              <w:jc w:val="center"/>
              <w:rPr>
                <w:b/>
              </w:rPr>
            </w:pPr>
            <w:proofErr w:type="spellStart"/>
            <w:r w:rsidRPr="00B1370B">
              <w:rPr>
                <w:b/>
              </w:rPr>
              <w:t>Observații</w:t>
            </w:r>
            <w:proofErr w:type="spellEnd"/>
          </w:p>
        </w:tc>
      </w:tr>
      <w:tr w:rsidR="008E51C1" w:rsidRPr="00B1370B" w14:paraId="27BB4CAA" w14:textId="77777777" w:rsidTr="008A7340">
        <w:tc>
          <w:tcPr>
            <w:tcW w:w="366" w:type="pct"/>
          </w:tcPr>
          <w:p w14:paraId="0CD67CC0" w14:textId="77777777" w:rsidR="008E51C1" w:rsidRPr="00B1370B" w:rsidRDefault="008E51C1" w:rsidP="00566A3C">
            <w:pPr>
              <w:pStyle w:val="Listparagraf"/>
              <w:numPr>
                <w:ilvl w:val="0"/>
                <w:numId w:val="10"/>
              </w:numPr>
              <w:ind w:left="360"/>
              <w:contextualSpacing/>
              <w:jc w:val="center"/>
              <w:rPr>
                <w:b/>
              </w:rPr>
            </w:pPr>
          </w:p>
        </w:tc>
        <w:tc>
          <w:tcPr>
            <w:tcW w:w="3019" w:type="pct"/>
            <w:gridSpan w:val="2"/>
          </w:tcPr>
          <w:p w14:paraId="1B7C939D" w14:textId="77777777" w:rsidR="008E51C1" w:rsidRPr="00B1370B" w:rsidRDefault="008E51C1" w:rsidP="008A7340">
            <w:pPr>
              <w:jc w:val="center"/>
              <w:rPr>
                <w:b/>
              </w:rPr>
            </w:pPr>
            <w:proofErr w:type="spellStart"/>
            <w:r w:rsidRPr="00B1370B">
              <w:rPr>
                <w:b/>
              </w:rPr>
              <w:t>Efective</w:t>
            </w:r>
            <w:proofErr w:type="spellEnd"/>
            <w:r w:rsidRPr="00B1370B">
              <w:rPr>
                <w:b/>
              </w:rPr>
              <w:t xml:space="preserve"> </w:t>
            </w:r>
            <w:proofErr w:type="spellStart"/>
            <w:r w:rsidRPr="00B1370B">
              <w:rPr>
                <w:b/>
              </w:rPr>
              <w:t>participante</w:t>
            </w:r>
            <w:proofErr w:type="spellEnd"/>
          </w:p>
        </w:tc>
        <w:tc>
          <w:tcPr>
            <w:tcW w:w="810" w:type="pct"/>
          </w:tcPr>
          <w:p w14:paraId="1537BAEA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>82</w:t>
            </w:r>
          </w:p>
        </w:tc>
        <w:tc>
          <w:tcPr>
            <w:tcW w:w="805" w:type="pct"/>
          </w:tcPr>
          <w:p w14:paraId="160A646C" w14:textId="77777777" w:rsidR="008E51C1" w:rsidRPr="00B1370B" w:rsidRDefault="008E51C1" w:rsidP="008A7340">
            <w:pPr>
              <w:jc w:val="center"/>
              <w:rPr>
                <w:b/>
              </w:rPr>
            </w:pPr>
          </w:p>
        </w:tc>
      </w:tr>
      <w:tr w:rsidR="008E51C1" w:rsidRPr="00B1370B" w14:paraId="6499D715" w14:textId="77777777" w:rsidTr="008A7340">
        <w:tc>
          <w:tcPr>
            <w:tcW w:w="366" w:type="pct"/>
          </w:tcPr>
          <w:p w14:paraId="5778EFE5" w14:textId="77777777" w:rsidR="008E51C1" w:rsidRPr="00B1370B" w:rsidRDefault="008E51C1" w:rsidP="00566A3C">
            <w:pPr>
              <w:pStyle w:val="Listparagraf"/>
              <w:numPr>
                <w:ilvl w:val="0"/>
                <w:numId w:val="10"/>
              </w:numPr>
              <w:ind w:left="360"/>
              <w:contextualSpacing/>
              <w:jc w:val="center"/>
              <w:rPr>
                <w:b/>
              </w:rPr>
            </w:pPr>
          </w:p>
        </w:tc>
        <w:tc>
          <w:tcPr>
            <w:tcW w:w="3019" w:type="pct"/>
            <w:gridSpan w:val="2"/>
          </w:tcPr>
          <w:p w14:paraId="559811BC" w14:textId="77777777" w:rsidR="008E51C1" w:rsidRPr="00B1370B" w:rsidRDefault="008E51C1" w:rsidP="008A7340">
            <w:pPr>
              <w:jc w:val="center"/>
              <w:rPr>
                <w:b/>
              </w:rPr>
            </w:pPr>
            <w:proofErr w:type="spellStart"/>
            <w:r w:rsidRPr="00B1370B">
              <w:rPr>
                <w:b/>
              </w:rPr>
              <w:t>Activități</w:t>
            </w:r>
            <w:proofErr w:type="spellEnd"/>
            <w:r w:rsidRPr="00B1370B">
              <w:rPr>
                <w:b/>
              </w:rPr>
              <w:t xml:space="preserve"> preventive </w:t>
            </w:r>
            <w:proofErr w:type="spellStart"/>
            <w:r w:rsidRPr="00B1370B">
              <w:rPr>
                <w:b/>
              </w:rPr>
              <w:t>desfășurate</w:t>
            </w:r>
            <w:proofErr w:type="spellEnd"/>
          </w:p>
        </w:tc>
        <w:tc>
          <w:tcPr>
            <w:tcW w:w="810" w:type="pct"/>
          </w:tcPr>
          <w:p w14:paraId="45ED4891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>27</w:t>
            </w:r>
          </w:p>
        </w:tc>
        <w:tc>
          <w:tcPr>
            <w:tcW w:w="805" w:type="pct"/>
          </w:tcPr>
          <w:p w14:paraId="3B05B266" w14:textId="77777777" w:rsidR="008E51C1" w:rsidRPr="00B1370B" w:rsidRDefault="008E51C1" w:rsidP="008A7340">
            <w:pPr>
              <w:jc w:val="center"/>
              <w:rPr>
                <w:b/>
              </w:rPr>
            </w:pPr>
          </w:p>
        </w:tc>
      </w:tr>
      <w:tr w:rsidR="008E51C1" w:rsidRPr="00B1370B" w14:paraId="3F76C62D" w14:textId="77777777" w:rsidTr="008A7340">
        <w:tc>
          <w:tcPr>
            <w:tcW w:w="366" w:type="pct"/>
          </w:tcPr>
          <w:p w14:paraId="7CDD2D46" w14:textId="77777777" w:rsidR="008E51C1" w:rsidRPr="00B1370B" w:rsidRDefault="008E51C1" w:rsidP="00566A3C">
            <w:pPr>
              <w:pStyle w:val="Listparagraf"/>
              <w:numPr>
                <w:ilvl w:val="0"/>
                <w:numId w:val="10"/>
              </w:numPr>
              <w:ind w:left="360"/>
              <w:contextualSpacing/>
              <w:jc w:val="center"/>
              <w:rPr>
                <w:b/>
              </w:rPr>
            </w:pPr>
          </w:p>
        </w:tc>
        <w:tc>
          <w:tcPr>
            <w:tcW w:w="3019" w:type="pct"/>
            <w:gridSpan w:val="2"/>
          </w:tcPr>
          <w:p w14:paraId="4C1EBECE" w14:textId="77777777" w:rsidR="008E51C1" w:rsidRPr="00B1370B" w:rsidRDefault="008E51C1" w:rsidP="008A7340">
            <w:pPr>
              <w:jc w:val="center"/>
              <w:rPr>
                <w:b/>
              </w:rPr>
            </w:pPr>
            <w:proofErr w:type="spellStart"/>
            <w:r w:rsidRPr="00B1370B">
              <w:rPr>
                <w:b/>
              </w:rPr>
              <w:t>Locații</w:t>
            </w:r>
            <w:proofErr w:type="spellEnd"/>
            <w:r w:rsidRPr="00B1370B">
              <w:rPr>
                <w:b/>
              </w:rPr>
              <w:t xml:space="preserve"> </w:t>
            </w:r>
            <w:proofErr w:type="spellStart"/>
            <w:r w:rsidRPr="00B1370B">
              <w:rPr>
                <w:b/>
              </w:rPr>
              <w:t>verificate</w:t>
            </w:r>
            <w:proofErr w:type="spellEnd"/>
          </w:p>
        </w:tc>
        <w:tc>
          <w:tcPr>
            <w:tcW w:w="810" w:type="pct"/>
          </w:tcPr>
          <w:p w14:paraId="528ABFB9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>52</w:t>
            </w:r>
          </w:p>
        </w:tc>
        <w:tc>
          <w:tcPr>
            <w:tcW w:w="805" w:type="pct"/>
          </w:tcPr>
          <w:p w14:paraId="2FEA02B6" w14:textId="77777777" w:rsidR="008E51C1" w:rsidRPr="00B1370B" w:rsidRDefault="008E51C1" w:rsidP="008A7340">
            <w:pPr>
              <w:jc w:val="center"/>
              <w:rPr>
                <w:b/>
              </w:rPr>
            </w:pPr>
            <w:proofErr w:type="spellStart"/>
            <w:r w:rsidRPr="00B1370B">
              <w:rPr>
                <w:b/>
              </w:rPr>
              <w:t>locații</w:t>
            </w:r>
            <w:proofErr w:type="spellEnd"/>
            <w:r w:rsidRPr="00B1370B">
              <w:rPr>
                <w:b/>
              </w:rPr>
              <w:t xml:space="preserve"> </w:t>
            </w:r>
            <w:proofErr w:type="spellStart"/>
            <w:r w:rsidRPr="00B1370B">
              <w:rPr>
                <w:b/>
              </w:rPr>
              <w:t>verificate</w:t>
            </w:r>
            <w:proofErr w:type="spellEnd"/>
            <w:r w:rsidRPr="00B1370B">
              <w:rPr>
                <w:b/>
              </w:rPr>
              <w:t xml:space="preserve"> de </w:t>
            </w:r>
            <w:proofErr w:type="spellStart"/>
            <w:r w:rsidRPr="00B1370B">
              <w:rPr>
                <w:b/>
              </w:rPr>
              <w:t>mai</w:t>
            </w:r>
            <w:proofErr w:type="spellEnd"/>
            <w:r w:rsidRPr="00B1370B">
              <w:rPr>
                <w:b/>
              </w:rPr>
              <w:t xml:space="preserve"> </w:t>
            </w:r>
            <w:proofErr w:type="spellStart"/>
            <w:r w:rsidRPr="00B1370B">
              <w:rPr>
                <w:b/>
              </w:rPr>
              <w:t>multe</w:t>
            </w:r>
            <w:proofErr w:type="spellEnd"/>
            <w:r w:rsidRPr="00B1370B">
              <w:rPr>
                <w:b/>
              </w:rPr>
              <w:t xml:space="preserve"> </w:t>
            </w:r>
            <w:proofErr w:type="spellStart"/>
            <w:r w:rsidRPr="00B1370B">
              <w:rPr>
                <w:b/>
              </w:rPr>
              <w:t>ori</w:t>
            </w:r>
            <w:proofErr w:type="spellEnd"/>
          </w:p>
        </w:tc>
      </w:tr>
      <w:tr w:rsidR="008E51C1" w:rsidRPr="00B1370B" w14:paraId="1684A986" w14:textId="77777777" w:rsidTr="008A7340">
        <w:tc>
          <w:tcPr>
            <w:tcW w:w="366" w:type="pct"/>
            <w:vMerge w:val="restart"/>
          </w:tcPr>
          <w:p w14:paraId="4A9D7FD1" w14:textId="77777777" w:rsidR="008E51C1" w:rsidRPr="00B1370B" w:rsidRDefault="008E51C1" w:rsidP="00566A3C">
            <w:pPr>
              <w:pStyle w:val="Listparagraf"/>
              <w:numPr>
                <w:ilvl w:val="0"/>
                <w:numId w:val="10"/>
              </w:numPr>
              <w:ind w:left="360"/>
              <w:contextualSpacing/>
              <w:jc w:val="center"/>
              <w:rPr>
                <w:b/>
              </w:rPr>
            </w:pPr>
          </w:p>
        </w:tc>
        <w:tc>
          <w:tcPr>
            <w:tcW w:w="3019" w:type="pct"/>
            <w:gridSpan w:val="2"/>
          </w:tcPr>
          <w:p w14:paraId="173D5C1B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 xml:space="preserve">Total </w:t>
            </w:r>
            <w:proofErr w:type="spellStart"/>
            <w:r w:rsidRPr="00B1370B">
              <w:rPr>
                <w:b/>
              </w:rPr>
              <w:t>persoane</w:t>
            </w:r>
            <w:proofErr w:type="spellEnd"/>
            <w:r w:rsidRPr="00B1370B">
              <w:rPr>
                <w:b/>
              </w:rPr>
              <w:t xml:space="preserve"> </w:t>
            </w:r>
            <w:proofErr w:type="spellStart"/>
            <w:r w:rsidRPr="00B1370B">
              <w:rPr>
                <w:b/>
              </w:rPr>
              <w:t>instruite</w:t>
            </w:r>
            <w:proofErr w:type="spellEnd"/>
          </w:p>
        </w:tc>
        <w:tc>
          <w:tcPr>
            <w:tcW w:w="810" w:type="pct"/>
          </w:tcPr>
          <w:p w14:paraId="28032FDB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>449</w:t>
            </w:r>
          </w:p>
        </w:tc>
        <w:tc>
          <w:tcPr>
            <w:tcW w:w="805" w:type="pct"/>
          </w:tcPr>
          <w:p w14:paraId="1D4FB94E" w14:textId="77777777" w:rsidR="008E51C1" w:rsidRPr="00B1370B" w:rsidRDefault="008E51C1" w:rsidP="008A7340">
            <w:pPr>
              <w:jc w:val="center"/>
              <w:rPr>
                <w:b/>
              </w:rPr>
            </w:pPr>
          </w:p>
        </w:tc>
      </w:tr>
      <w:tr w:rsidR="008E51C1" w:rsidRPr="00B1370B" w14:paraId="08332CA3" w14:textId="77777777" w:rsidTr="008A7340">
        <w:trPr>
          <w:trHeight w:val="63"/>
        </w:trPr>
        <w:tc>
          <w:tcPr>
            <w:tcW w:w="366" w:type="pct"/>
            <w:vMerge/>
          </w:tcPr>
          <w:p w14:paraId="7A683864" w14:textId="77777777" w:rsidR="008E51C1" w:rsidRPr="00B1370B" w:rsidRDefault="008E51C1" w:rsidP="00566A3C">
            <w:pPr>
              <w:pStyle w:val="Listparagraf"/>
              <w:numPr>
                <w:ilvl w:val="0"/>
                <w:numId w:val="10"/>
              </w:numPr>
              <w:ind w:left="360"/>
              <w:contextualSpacing/>
              <w:jc w:val="center"/>
              <w:rPr>
                <w:b/>
              </w:rPr>
            </w:pPr>
          </w:p>
        </w:tc>
        <w:tc>
          <w:tcPr>
            <w:tcW w:w="1252" w:type="pct"/>
            <w:vMerge w:val="restart"/>
          </w:tcPr>
          <w:p w14:paraId="0B4855CF" w14:textId="77777777" w:rsidR="008E51C1" w:rsidRPr="00B1370B" w:rsidRDefault="008E51C1" w:rsidP="008A7340">
            <w:pPr>
              <w:jc w:val="center"/>
            </w:pPr>
          </w:p>
          <w:p w14:paraId="711094E0" w14:textId="77777777" w:rsidR="008E51C1" w:rsidRPr="00B1370B" w:rsidRDefault="008E51C1" w:rsidP="008A7340">
            <w:pPr>
              <w:jc w:val="center"/>
            </w:pPr>
          </w:p>
          <w:p w14:paraId="242C5BCC" w14:textId="77777777" w:rsidR="008E51C1" w:rsidRPr="00B1370B" w:rsidRDefault="008E51C1" w:rsidP="008A7340">
            <w:pPr>
              <w:jc w:val="center"/>
            </w:pPr>
            <w:r w:rsidRPr="00B1370B">
              <w:t>din care</w:t>
            </w:r>
          </w:p>
        </w:tc>
        <w:tc>
          <w:tcPr>
            <w:tcW w:w="1767" w:type="pct"/>
          </w:tcPr>
          <w:p w14:paraId="54CA75DA" w14:textId="77777777" w:rsidR="008E51C1" w:rsidRPr="00B1370B" w:rsidRDefault="008E51C1" w:rsidP="008A7340">
            <w:pPr>
              <w:jc w:val="both"/>
            </w:pPr>
            <w:proofErr w:type="spellStart"/>
            <w:r w:rsidRPr="00B1370B">
              <w:t>Persoane</w:t>
            </w:r>
            <w:proofErr w:type="spellEnd"/>
            <w:r w:rsidRPr="00B1370B">
              <w:t xml:space="preserve"> </w:t>
            </w:r>
            <w:proofErr w:type="spellStart"/>
            <w:r w:rsidRPr="00B1370B">
              <w:t>vârstnice</w:t>
            </w:r>
            <w:proofErr w:type="spellEnd"/>
          </w:p>
        </w:tc>
        <w:tc>
          <w:tcPr>
            <w:tcW w:w="810" w:type="pct"/>
          </w:tcPr>
          <w:p w14:paraId="761816BE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>267</w:t>
            </w:r>
          </w:p>
        </w:tc>
        <w:tc>
          <w:tcPr>
            <w:tcW w:w="805" w:type="pct"/>
          </w:tcPr>
          <w:p w14:paraId="152D5C1B" w14:textId="77777777" w:rsidR="008E51C1" w:rsidRPr="00B1370B" w:rsidRDefault="008E51C1" w:rsidP="008A7340">
            <w:pPr>
              <w:jc w:val="center"/>
              <w:rPr>
                <w:b/>
              </w:rPr>
            </w:pPr>
          </w:p>
        </w:tc>
      </w:tr>
      <w:tr w:rsidR="008E51C1" w:rsidRPr="00B1370B" w14:paraId="5C601527" w14:textId="77777777" w:rsidTr="008A7340">
        <w:trPr>
          <w:trHeight w:val="63"/>
        </w:trPr>
        <w:tc>
          <w:tcPr>
            <w:tcW w:w="366" w:type="pct"/>
            <w:vMerge/>
          </w:tcPr>
          <w:p w14:paraId="2E441EDD" w14:textId="77777777" w:rsidR="008E51C1" w:rsidRPr="00B1370B" w:rsidRDefault="008E51C1" w:rsidP="00566A3C">
            <w:pPr>
              <w:pStyle w:val="Listparagraf"/>
              <w:numPr>
                <w:ilvl w:val="0"/>
                <w:numId w:val="10"/>
              </w:numPr>
              <w:ind w:left="360"/>
              <w:contextualSpacing/>
              <w:jc w:val="center"/>
              <w:rPr>
                <w:b/>
              </w:rPr>
            </w:pPr>
          </w:p>
        </w:tc>
        <w:tc>
          <w:tcPr>
            <w:tcW w:w="1252" w:type="pct"/>
            <w:vMerge/>
          </w:tcPr>
          <w:p w14:paraId="0660E03A" w14:textId="77777777" w:rsidR="008E51C1" w:rsidRPr="00B1370B" w:rsidRDefault="008E51C1" w:rsidP="008A7340">
            <w:pPr>
              <w:jc w:val="center"/>
            </w:pPr>
          </w:p>
        </w:tc>
        <w:tc>
          <w:tcPr>
            <w:tcW w:w="1767" w:type="pct"/>
          </w:tcPr>
          <w:p w14:paraId="4D86BFAD" w14:textId="77777777" w:rsidR="008E51C1" w:rsidRPr="00B1370B" w:rsidRDefault="008E51C1" w:rsidP="008A7340">
            <w:pPr>
              <w:jc w:val="both"/>
            </w:pPr>
            <w:proofErr w:type="spellStart"/>
            <w:r w:rsidRPr="00B1370B">
              <w:t>Persoane</w:t>
            </w:r>
            <w:proofErr w:type="spellEnd"/>
            <w:r w:rsidRPr="00B1370B">
              <w:t xml:space="preserve"> cu </w:t>
            </w:r>
            <w:proofErr w:type="spellStart"/>
            <w:r w:rsidRPr="00B1370B">
              <w:t>dizabilități</w:t>
            </w:r>
            <w:proofErr w:type="spellEnd"/>
          </w:p>
        </w:tc>
        <w:tc>
          <w:tcPr>
            <w:tcW w:w="810" w:type="pct"/>
          </w:tcPr>
          <w:p w14:paraId="457428F0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>120</w:t>
            </w:r>
          </w:p>
        </w:tc>
        <w:tc>
          <w:tcPr>
            <w:tcW w:w="805" w:type="pct"/>
          </w:tcPr>
          <w:p w14:paraId="145357E8" w14:textId="77777777" w:rsidR="008E51C1" w:rsidRPr="00B1370B" w:rsidRDefault="008E51C1" w:rsidP="008A7340">
            <w:pPr>
              <w:jc w:val="center"/>
              <w:rPr>
                <w:b/>
              </w:rPr>
            </w:pPr>
          </w:p>
        </w:tc>
      </w:tr>
      <w:tr w:rsidR="008E51C1" w:rsidRPr="00B1370B" w14:paraId="7D20D268" w14:textId="77777777" w:rsidTr="008A7340">
        <w:trPr>
          <w:trHeight w:val="63"/>
        </w:trPr>
        <w:tc>
          <w:tcPr>
            <w:tcW w:w="366" w:type="pct"/>
            <w:vMerge/>
          </w:tcPr>
          <w:p w14:paraId="6D186A02" w14:textId="77777777" w:rsidR="008E51C1" w:rsidRPr="00B1370B" w:rsidRDefault="008E51C1" w:rsidP="00566A3C">
            <w:pPr>
              <w:pStyle w:val="Listparagraf"/>
              <w:numPr>
                <w:ilvl w:val="0"/>
                <w:numId w:val="10"/>
              </w:numPr>
              <w:ind w:left="360"/>
              <w:contextualSpacing/>
              <w:jc w:val="center"/>
              <w:rPr>
                <w:b/>
              </w:rPr>
            </w:pPr>
          </w:p>
        </w:tc>
        <w:tc>
          <w:tcPr>
            <w:tcW w:w="1252" w:type="pct"/>
            <w:vMerge/>
          </w:tcPr>
          <w:p w14:paraId="5CA7BDB2" w14:textId="77777777" w:rsidR="008E51C1" w:rsidRPr="00B1370B" w:rsidRDefault="008E51C1" w:rsidP="008A7340">
            <w:pPr>
              <w:jc w:val="center"/>
            </w:pPr>
          </w:p>
        </w:tc>
        <w:tc>
          <w:tcPr>
            <w:tcW w:w="1767" w:type="pct"/>
          </w:tcPr>
          <w:p w14:paraId="2A252FF4" w14:textId="77777777" w:rsidR="008E51C1" w:rsidRPr="00B1370B" w:rsidRDefault="008E51C1" w:rsidP="008A7340">
            <w:pPr>
              <w:jc w:val="both"/>
            </w:pPr>
            <w:r w:rsidRPr="00B1370B">
              <w:t>Minori</w:t>
            </w:r>
          </w:p>
        </w:tc>
        <w:tc>
          <w:tcPr>
            <w:tcW w:w="810" w:type="pct"/>
          </w:tcPr>
          <w:p w14:paraId="6FAD78C2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>21</w:t>
            </w:r>
          </w:p>
        </w:tc>
        <w:tc>
          <w:tcPr>
            <w:tcW w:w="805" w:type="pct"/>
          </w:tcPr>
          <w:p w14:paraId="6CFE9180" w14:textId="77777777" w:rsidR="008E51C1" w:rsidRPr="00B1370B" w:rsidRDefault="008E51C1" w:rsidP="008A7340">
            <w:pPr>
              <w:jc w:val="center"/>
              <w:rPr>
                <w:b/>
              </w:rPr>
            </w:pPr>
          </w:p>
        </w:tc>
      </w:tr>
      <w:tr w:rsidR="008E51C1" w:rsidRPr="00B1370B" w14:paraId="5F551439" w14:textId="77777777" w:rsidTr="008A7340">
        <w:trPr>
          <w:trHeight w:val="180"/>
        </w:trPr>
        <w:tc>
          <w:tcPr>
            <w:tcW w:w="366" w:type="pct"/>
            <w:vMerge/>
          </w:tcPr>
          <w:p w14:paraId="6F34EA2C" w14:textId="77777777" w:rsidR="008E51C1" w:rsidRPr="00B1370B" w:rsidRDefault="008E51C1" w:rsidP="00566A3C">
            <w:pPr>
              <w:pStyle w:val="Listparagraf"/>
              <w:numPr>
                <w:ilvl w:val="0"/>
                <w:numId w:val="10"/>
              </w:numPr>
              <w:ind w:left="360"/>
              <w:contextualSpacing/>
              <w:jc w:val="center"/>
              <w:rPr>
                <w:b/>
              </w:rPr>
            </w:pPr>
          </w:p>
        </w:tc>
        <w:tc>
          <w:tcPr>
            <w:tcW w:w="1252" w:type="pct"/>
            <w:vMerge/>
          </w:tcPr>
          <w:p w14:paraId="5C0886B4" w14:textId="77777777" w:rsidR="008E51C1" w:rsidRPr="00B1370B" w:rsidRDefault="008E51C1" w:rsidP="008A7340">
            <w:pPr>
              <w:jc w:val="center"/>
            </w:pPr>
          </w:p>
        </w:tc>
        <w:tc>
          <w:tcPr>
            <w:tcW w:w="1767" w:type="pct"/>
          </w:tcPr>
          <w:p w14:paraId="4E2496CF" w14:textId="77777777" w:rsidR="008E51C1" w:rsidRPr="00B1370B" w:rsidRDefault="008E51C1" w:rsidP="008A7340">
            <w:pPr>
              <w:jc w:val="both"/>
            </w:pPr>
            <w:proofErr w:type="spellStart"/>
            <w:r w:rsidRPr="00B1370B">
              <w:t>Lucrători</w:t>
            </w:r>
            <w:proofErr w:type="spellEnd"/>
            <w:r w:rsidRPr="00B1370B">
              <w:t xml:space="preserve"> </w:t>
            </w:r>
            <w:proofErr w:type="spellStart"/>
            <w:r w:rsidRPr="00B1370B">
              <w:t>centre</w:t>
            </w:r>
            <w:proofErr w:type="spellEnd"/>
            <w:r w:rsidRPr="00B1370B">
              <w:t xml:space="preserve"> </w:t>
            </w:r>
            <w:proofErr w:type="spellStart"/>
            <w:r w:rsidRPr="00B1370B">
              <w:t>rezidențiale</w:t>
            </w:r>
            <w:proofErr w:type="spellEnd"/>
          </w:p>
        </w:tc>
        <w:tc>
          <w:tcPr>
            <w:tcW w:w="810" w:type="pct"/>
          </w:tcPr>
          <w:p w14:paraId="6CBA60DB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>123</w:t>
            </w:r>
          </w:p>
        </w:tc>
        <w:tc>
          <w:tcPr>
            <w:tcW w:w="805" w:type="pct"/>
          </w:tcPr>
          <w:p w14:paraId="4522B3B6" w14:textId="77777777" w:rsidR="008E51C1" w:rsidRPr="00B1370B" w:rsidRDefault="008E51C1" w:rsidP="008A7340">
            <w:pPr>
              <w:jc w:val="center"/>
              <w:rPr>
                <w:b/>
              </w:rPr>
            </w:pPr>
          </w:p>
        </w:tc>
      </w:tr>
      <w:tr w:rsidR="008E51C1" w:rsidRPr="00B1370B" w14:paraId="71D03F8E" w14:textId="77777777" w:rsidTr="008A7340">
        <w:trPr>
          <w:trHeight w:val="180"/>
        </w:trPr>
        <w:tc>
          <w:tcPr>
            <w:tcW w:w="366" w:type="pct"/>
            <w:vMerge/>
          </w:tcPr>
          <w:p w14:paraId="5DF5B701" w14:textId="77777777" w:rsidR="008E51C1" w:rsidRPr="00B1370B" w:rsidRDefault="008E51C1" w:rsidP="00566A3C">
            <w:pPr>
              <w:pStyle w:val="Listparagraf"/>
              <w:numPr>
                <w:ilvl w:val="0"/>
                <w:numId w:val="10"/>
              </w:numPr>
              <w:ind w:left="360"/>
              <w:contextualSpacing/>
              <w:jc w:val="center"/>
              <w:rPr>
                <w:b/>
              </w:rPr>
            </w:pPr>
          </w:p>
        </w:tc>
        <w:tc>
          <w:tcPr>
            <w:tcW w:w="1252" w:type="pct"/>
            <w:vMerge/>
          </w:tcPr>
          <w:p w14:paraId="367A9B92" w14:textId="77777777" w:rsidR="008E51C1" w:rsidRPr="00B1370B" w:rsidRDefault="008E51C1" w:rsidP="008A7340">
            <w:pPr>
              <w:jc w:val="center"/>
            </w:pPr>
          </w:p>
        </w:tc>
        <w:tc>
          <w:tcPr>
            <w:tcW w:w="1767" w:type="pct"/>
          </w:tcPr>
          <w:p w14:paraId="18AF13B2" w14:textId="77777777" w:rsidR="008E51C1" w:rsidRPr="00B1370B" w:rsidRDefault="008E51C1" w:rsidP="008A7340">
            <w:pPr>
              <w:jc w:val="both"/>
            </w:pPr>
            <w:proofErr w:type="spellStart"/>
            <w:r w:rsidRPr="00B1370B">
              <w:t>Altă</w:t>
            </w:r>
            <w:proofErr w:type="spellEnd"/>
            <w:r w:rsidRPr="00B1370B">
              <w:t xml:space="preserve"> </w:t>
            </w:r>
            <w:proofErr w:type="spellStart"/>
            <w:r w:rsidRPr="00B1370B">
              <w:t>categorie</w:t>
            </w:r>
            <w:proofErr w:type="spellEnd"/>
            <w:r w:rsidRPr="00B1370B">
              <w:t xml:space="preserve"> de </w:t>
            </w:r>
            <w:proofErr w:type="spellStart"/>
            <w:r w:rsidRPr="00B1370B">
              <w:t>persoane</w:t>
            </w:r>
            <w:proofErr w:type="spellEnd"/>
          </w:p>
        </w:tc>
        <w:tc>
          <w:tcPr>
            <w:tcW w:w="810" w:type="pct"/>
          </w:tcPr>
          <w:p w14:paraId="0F935D79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>8</w:t>
            </w:r>
          </w:p>
        </w:tc>
        <w:tc>
          <w:tcPr>
            <w:tcW w:w="805" w:type="pct"/>
          </w:tcPr>
          <w:p w14:paraId="23759B37" w14:textId="77777777" w:rsidR="008E51C1" w:rsidRPr="00B1370B" w:rsidRDefault="008E51C1" w:rsidP="008A7340">
            <w:pPr>
              <w:jc w:val="center"/>
              <w:rPr>
                <w:b/>
              </w:rPr>
            </w:pPr>
          </w:p>
        </w:tc>
      </w:tr>
      <w:tr w:rsidR="008E51C1" w:rsidRPr="00B1370B" w14:paraId="50D10AD9" w14:textId="77777777" w:rsidTr="008A7340">
        <w:tc>
          <w:tcPr>
            <w:tcW w:w="366" w:type="pct"/>
          </w:tcPr>
          <w:p w14:paraId="5D231BBA" w14:textId="77777777" w:rsidR="008E51C1" w:rsidRPr="00B1370B" w:rsidRDefault="008E51C1" w:rsidP="00566A3C">
            <w:pPr>
              <w:pStyle w:val="Listparagraf"/>
              <w:numPr>
                <w:ilvl w:val="0"/>
                <w:numId w:val="10"/>
              </w:numPr>
              <w:ind w:left="360"/>
              <w:contextualSpacing/>
              <w:jc w:val="center"/>
              <w:rPr>
                <w:b/>
              </w:rPr>
            </w:pPr>
          </w:p>
        </w:tc>
        <w:tc>
          <w:tcPr>
            <w:tcW w:w="3019" w:type="pct"/>
            <w:gridSpan w:val="2"/>
          </w:tcPr>
          <w:p w14:paraId="26EB9333" w14:textId="77777777" w:rsidR="008E51C1" w:rsidRPr="00B1370B" w:rsidRDefault="008E51C1" w:rsidP="008A7340">
            <w:pPr>
              <w:jc w:val="center"/>
              <w:rPr>
                <w:b/>
              </w:rPr>
            </w:pPr>
            <w:proofErr w:type="spellStart"/>
            <w:r w:rsidRPr="00B1370B">
              <w:rPr>
                <w:b/>
              </w:rPr>
              <w:t>Materiale</w:t>
            </w:r>
            <w:proofErr w:type="spellEnd"/>
            <w:r w:rsidRPr="00B1370B">
              <w:rPr>
                <w:b/>
              </w:rPr>
              <w:t xml:space="preserve"> </w:t>
            </w:r>
            <w:proofErr w:type="spellStart"/>
            <w:r w:rsidRPr="00B1370B">
              <w:rPr>
                <w:b/>
              </w:rPr>
              <w:t>distribuite</w:t>
            </w:r>
            <w:proofErr w:type="spellEnd"/>
          </w:p>
        </w:tc>
        <w:tc>
          <w:tcPr>
            <w:tcW w:w="810" w:type="pct"/>
          </w:tcPr>
          <w:p w14:paraId="367AE332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>24</w:t>
            </w:r>
          </w:p>
        </w:tc>
        <w:tc>
          <w:tcPr>
            <w:tcW w:w="805" w:type="pct"/>
          </w:tcPr>
          <w:p w14:paraId="236ABC93" w14:textId="77777777" w:rsidR="008E51C1" w:rsidRPr="00B1370B" w:rsidRDefault="008E51C1" w:rsidP="008A7340">
            <w:pPr>
              <w:jc w:val="center"/>
              <w:rPr>
                <w:b/>
              </w:rPr>
            </w:pPr>
          </w:p>
        </w:tc>
      </w:tr>
      <w:tr w:rsidR="008E51C1" w:rsidRPr="00B1370B" w14:paraId="57961CFF" w14:textId="77777777" w:rsidTr="008A7340">
        <w:tc>
          <w:tcPr>
            <w:tcW w:w="366" w:type="pct"/>
          </w:tcPr>
          <w:p w14:paraId="7E9A108D" w14:textId="77777777" w:rsidR="008E51C1" w:rsidRPr="00B1370B" w:rsidRDefault="008E51C1" w:rsidP="00566A3C">
            <w:pPr>
              <w:pStyle w:val="Listparagraf"/>
              <w:numPr>
                <w:ilvl w:val="0"/>
                <w:numId w:val="10"/>
              </w:numPr>
              <w:ind w:left="360"/>
              <w:contextualSpacing/>
              <w:jc w:val="center"/>
              <w:rPr>
                <w:b/>
              </w:rPr>
            </w:pPr>
          </w:p>
        </w:tc>
        <w:tc>
          <w:tcPr>
            <w:tcW w:w="3019" w:type="pct"/>
            <w:gridSpan w:val="2"/>
          </w:tcPr>
          <w:p w14:paraId="7779FCBC" w14:textId="77777777" w:rsidR="008E51C1" w:rsidRPr="00B1370B" w:rsidRDefault="008E51C1" w:rsidP="008A7340">
            <w:pPr>
              <w:jc w:val="center"/>
              <w:rPr>
                <w:b/>
              </w:rPr>
            </w:pPr>
            <w:proofErr w:type="spellStart"/>
            <w:r w:rsidRPr="00B1370B">
              <w:rPr>
                <w:b/>
              </w:rPr>
              <w:t>Patrulări</w:t>
            </w:r>
            <w:proofErr w:type="spellEnd"/>
            <w:r w:rsidRPr="00B1370B">
              <w:rPr>
                <w:b/>
              </w:rPr>
              <w:t xml:space="preserve"> </w:t>
            </w:r>
            <w:proofErr w:type="spellStart"/>
            <w:r w:rsidRPr="00B1370B">
              <w:rPr>
                <w:b/>
              </w:rPr>
              <w:t>în</w:t>
            </w:r>
            <w:proofErr w:type="spellEnd"/>
            <w:r w:rsidRPr="00B1370B">
              <w:rPr>
                <w:b/>
              </w:rPr>
              <w:t xml:space="preserve"> zona </w:t>
            </w:r>
            <w:proofErr w:type="spellStart"/>
            <w:r w:rsidRPr="00B1370B">
              <w:rPr>
                <w:b/>
              </w:rPr>
              <w:t>centrelor</w:t>
            </w:r>
            <w:proofErr w:type="spellEnd"/>
            <w:r w:rsidRPr="00B1370B">
              <w:rPr>
                <w:b/>
              </w:rPr>
              <w:t xml:space="preserve"> </w:t>
            </w:r>
            <w:proofErr w:type="spellStart"/>
            <w:r w:rsidRPr="00B1370B">
              <w:rPr>
                <w:b/>
              </w:rPr>
              <w:t>rezidențiale</w:t>
            </w:r>
            <w:proofErr w:type="spellEnd"/>
          </w:p>
        </w:tc>
        <w:tc>
          <w:tcPr>
            <w:tcW w:w="810" w:type="pct"/>
          </w:tcPr>
          <w:p w14:paraId="1DE1C0E5" w14:textId="77777777" w:rsidR="008E51C1" w:rsidRPr="00B1370B" w:rsidRDefault="008E51C1" w:rsidP="008A7340">
            <w:pPr>
              <w:jc w:val="center"/>
              <w:rPr>
                <w:b/>
              </w:rPr>
            </w:pPr>
            <w:r w:rsidRPr="00B1370B">
              <w:rPr>
                <w:b/>
              </w:rPr>
              <w:t>607</w:t>
            </w:r>
          </w:p>
        </w:tc>
        <w:tc>
          <w:tcPr>
            <w:tcW w:w="805" w:type="pct"/>
          </w:tcPr>
          <w:p w14:paraId="78B1C9C2" w14:textId="77777777" w:rsidR="008E51C1" w:rsidRPr="00B1370B" w:rsidRDefault="008E51C1" w:rsidP="008A7340">
            <w:pPr>
              <w:jc w:val="center"/>
              <w:rPr>
                <w:b/>
              </w:rPr>
            </w:pPr>
          </w:p>
        </w:tc>
      </w:tr>
    </w:tbl>
    <w:p w14:paraId="34E356DA" w14:textId="77777777" w:rsidR="008E51C1" w:rsidRPr="00B1370B" w:rsidRDefault="008E51C1" w:rsidP="008E51C1">
      <w:pPr>
        <w:jc w:val="both"/>
        <w:rPr>
          <w:bCs/>
          <w:sz w:val="26"/>
          <w:szCs w:val="26"/>
        </w:rPr>
      </w:pPr>
    </w:p>
    <w:p w14:paraId="1087B879" w14:textId="77777777" w:rsidR="008E51C1" w:rsidRPr="008E51C1" w:rsidRDefault="008E51C1" w:rsidP="008E51C1">
      <w:pPr>
        <w:jc w:val="both"/>
        <w:rPr>
          <w:bCs/>
          <w:sz w:val="28"/>
          <w:szCs w:val="28"/>
        </w:rPr>
      </w:pPr>
      <w:r w:rsidRPr="008E51C1">
        <w:rPr>
          <w:bCs/>
          <w:sz w:val="28"/>
          <w:szCs w:val="28"/>
        </w:rPr>
        <w:tab/>
      </w: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mediul</w:t>
      </w:r>
      <w:proofErr w:type="spellEnd"/>
      <w:r w:rsidRPr="008E51C1">
        <w:rPr>
          <w:bCs/>
          <w:sz w:val="28"/>
          <w:szCs w:val="28"/>
        </w:rPr>
        <w:t xml:space="preserve"> urban </w:t>
      </w:r>
      <w:proofErr w:type="spellStart"/>
      <w:r w:rsidRPr="008E51C1">
        <w:rPr>
          <w:bCs/>
          <w:i/>
          <w:sz w:val="28"/>
          <w:szCs w:val="28"/>
        </w:rPr>
        <w:t>polițistul</w:t>
      </w:r>
      <w:proofErr w:type="spellEnd"/>
      <w:r w:rsidRPr="008E51C1">
        <w:rPr>
          <w:bCs/>
          <w:i/>
          <w:sz w:val="28"/>
          <w:szCs w:val="28"/>
        </w:rPr>
        <w:t xml:space="preserve"> de </w:t>
      </w:r>
      <w:proofErr w:type="spellStart"/>
      <w:r w:rsidRPr="008E51C1">
        <w:rPr>
          <w:bCs/>
          <w:i/>
          <w:sz w:val="28"/>
          <w:szCs w:val="28"/>
        </w:rPr>
        <w:t>proximitate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este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polițistul</w:t>
      </w:r>
      <w:proofErr w:type="spellEnd"/>
      <w:r w:rsidRPr="008E51C1">
        <w:rPr>
          <w:bCs/>
          <w:sz w:val="28"/>
          <w:szCs w:val="28"/>
        </w:rPr>
        <w:t xml:space="preserve"> care </w:t>
      </w:r>
      <w:proofErr w:type="spellStart"/>
      <w:r w:rsidRPr="008E51C1">
        <w:rPr>
          <w:bCs/>
          <w:sz w:val="28"/>
          <w:szCs w:val="28"/>
        </w:rPr>
        <w:t>realizează</w:t>
      </w:r>
      <w:proofErr w:type="spellEnd"/>
      <w:r w:rsidRPr="008E51C1">
        <w:rPr>
          <w:bCs/>
          <w:sz w:val="28"/>
          <w:szCs w:val="28"/>
        </w:rPr>
        <w:t xml:space="preserve"> un </w:t>
      </w:r>
      <w:proofErr w:type="spellStart"/>
      <w:r w:rsidRPr="008E51C1">
        <w:rPr>
          <w:bCs/>
          <w:sz w:val="28"/>
          <w:szCs w:val="28"/>
        </w:rPr>
        <w:t>parteneriat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între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poliție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instituții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și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populație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fiind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implicat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mod permanent </w:t>
      </w: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sprijinul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comunității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inclusiv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luptă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împotriva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infracționalității</w:t>
      </w:r>
      <w:proofErr w:type="spellEnd"/>
      <w:r w:rsidRPr="008E51C1">
        <w:rPr>
          <w:bCs/>
          <w:sz w:val="28"/>
          <w:szCs w:val="28"/>
        </w:rPr>
        <w:t>.</w:t>
      </w:r>
    </w:p>
    <w:p w14:paraId="41BCB42D" w14:textId="77777777" w:rsidR="008E51C1" w:rsidRPr="008E51C1" w:rsidRDefault="008E51C1" w:rsidP="008E51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8E51C1">
        <w:rPr>
          <w:bCs/>
          <w:sz w:val="28"/>
          <w:szCs w:val="28"/>
        </w:rPr>
        <w:t xml:space="preserve">Conform </w:t>
      </w:r>
      <w:proofErr w:type="spellStart"/>
      <w:r w:rsidRPr="008E51C1">
        <w:rPr>
          <w:bCs/>
          <w:sz w:val="28"/>
          <w:szCs w:val="28"/>
        </w:rPr>
        <w:t>atribuțiilor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specifice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polițiștii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proximitate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participă</w:t>
      </w:r>
      <w:proofErr w:type="spellEnd"/>
      <w:r w:rsidRPr="008E51C1">
        <w:rPr>
          <w:bCs/>
          <w:sz w:val="28"/>
          <w:szCs w:val="28"/>
        </w:rPr>
        <w:t xml:space="preserve"> la </w:t>
      </w:r>
      <w:proofErr w:type="spellStart"/>
      <w:r w:rsidRPr="008E51C1">
        <w:rPr>
          <w:bCs/>
          <w:sz w:val="28"/>
          <w:szCs w:val="28"/>
        </w:rPr>
        <w:t>ședințele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asociațiilor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proprietari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identifică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și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consiliază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cetățenii</w:t>
      </w:r>
      <w:proofErr w:type="spellEnd"/>
      <w:r w:rsidRPr="008E51C1">
        <w:rPr>
          <w:bCs/>
          <w:sz w:val="28"/>
          <w:szCs w:val="28"/>
        </w:rPr>
        <w:t xml:space="preserve"> care fac </w:t>
      </w:r>
      <w:proofErr w:type="spellStart"/>
      <w:r w:rsidRPr="008E51C1">
        <w:rPr>
          <w:bCs/>
          <w:sz w:val="28"/>
          <w:szCs w:val="28"/>
        </w:rPr>
        <w:t>parte</w:t>
      </w:r>
      <w:proofErr w:type="spellEnd"/>
      <w:r w:rsidRPr="008E51C1">
        <w:rPr>
          <w:bCs/>
          <w:sz w:val="28"/>
          <w:szCs w:val="28"/>
        </w:rPr>
        <w:t xml:space="preserve"> din </w:t>
      </w:r>
      <w:proofErr w:type="spellStart"/>
      <w:r w:rsidRPr="008E51C1">
        <w:rPr>
          <w:bCs/>
          <w:sz w:val="28"/>
          <w:szCs w:val="28"/>
        </w:rPr>
        <w:t>categoriile</w:t>
      </w:r>
      <w:proofErr w:type="spellEnd"/>
      <w:r w:rsidRPr="008E51C1">
        <w:rPr>
          <w:bCs/>
          <w:sz w:val="28"/>
          <w:szCs w:val="28"/>
        </w:rPr>
        <w:t xml:space="preserve"> cu grad </w:t>
      </w:r>
      <w:proofErr w:type="spellStart"/>
      <w:r w:rsidRPr="008E51C1">
        <w:rPr>
          <w:bCs/>
          <w:sz w:val="28"/>
          <w:szCs w:val="28"/>
        </w:rPr>
        <w:t>ridicat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victimizare</w:t>
      </w:r>
      <w:proofErr w:type="spellEnd"/>
      <w:r w:rsidRPr="008E51C1">
        <w:rPr>
          <w:bCs/>
          <w:sz w:val="28"/>
          <w:szCs w:val="28"/>
        </w:rPr>
        <w:t xml:space="preserve">, precum </w:t>
      </w:r>
      <w:proofErr w:type="spellStart"/>
      <w:r w:rsidRPr="008E51C1">
        <w:rPr>
          <w:bCs/>
          <w:sz w:val="28"/>
          <w:szCs w:val="28"/>
        </w:rPr>
        <w:t>și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problemele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ordin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comunitar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gramStart"/>
      <w:r w:rsidRPr="008E51C1">
        <w:rPr>
          <w:bCs/>
          <w:sz w:val="28"/>
          <w:szCs w:val="28"/>
        </w:rPr>
        <w:t>a</w:t>
      </w:r>
      <w:proofErr w:type="gram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acestora</w:t>
      </w:r>
      <w:proofErr w:type="spellEnd"/>
      <w:r w:rsidRPr="008E51C1">
        <w:rPr>
          <w:bCs/>
          <w:sz w:val="28"/>
          <w:szCs w:val="28"/>
        </w:rPr>
        <w:t>.</w:t>
      </w:r>
    </w:p>
    <w:p w14:paraId="7F59015A" w14:textId="77777777" w:rsidR="008E51C1" w:rsidRPr="008E51C1" w:rsidRDefault="008E51C1" w:rsidP="008E51C1">
      <w:pPr>
        <w:ind w:firstLine="708"/>
        <w:jc w:val="both"/>
        <w:rPr>
          <w:bCs/>
          <w:sz w:val="28"/>
          <w:szCs w:val="28"/>
        </w:rPr>
      </w:pP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semestrul</w:t>
      </w:r>
      <w:proofErr w:type="spellEnd"/>
      <w:r w:rsidRPr="008E51C1">
        <w:rPr>
          <w:bCs/>
          <w:sz w:val="28"/>
          <w:szCs w:val="28"/>
        </w:rPr>
        <w:t xml:space="preserve"> I 2025, </w:t>
      </w:r>
      <w:proofErr w:type="spellStart"/>
      <w:r w:rsidRPr="008E51C1">
        <w:rPr>
          <w:bCs/>
          <w:sz w:val="28"/>
          <w:szCs w:val="28"/>
        </w:rPr>
        <w:t>polițiștii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proximitate</w:t>
      </w:r>
      <w:proofErr w:type="spellEnd"/>
      <w:r w:rsidRPr="008E51C1">
        <w:rPr>
          <w:bCs/>
          <w:sz w:val="28"/>
          <w:szCs w:val="28"/>
        </w:rPr>
        <w:t xml:space="preserve"> au </w:t>
      </w:r>
      <w:proofErr w:type="spellStart"/>
      <w:r w:rsidRPr="008E51C1">
        <w:rPr>
          <w:bCs/>
          <w:sz w:val="28"/>
          <w:szCs w:val="28"/>
        </w:rPr>
        <w:t>desfășurat</w:t>
      </w:r>
      <w:proofErr w:type="spellEnd"/>
      <w:r w:rsidRPr="008E51C1">
        <w:rPr>
          <w:bCs/>
          <w:sz w:val="28"/>
          <w:szCs w:val="28"/>
        </w:rPr>
        <w:t xml:space="preserve"> un </w:t>
      </w:r>
      <w:proofErr w:type="spellStart"/>
      <w:r w:rsidRPr="008E51C1">
        <w:rPr>
          <w:bCs/>
          <w:sz w:val="28"/>
          <w:szCs w:val="28"/>
        </w:rPr>
        <w:t>număr</w:t>
      </w:r>
      <w:proofErr w:type="spellEnd"/>
      <w:r w:rsidRPr="008E51C1">
        <w:rPr>
          <w:bCs/>
          <w:sz w:val="28"/>
          <w:szCs w:val="28"/>
        </w:rPr>
        <w:t xml:space="preserve"> de 184(+21) </w:t>
      </w:r>
      <w:proofErr w:type="spellStart"/>
      <w:r w:rsidRPr="008E51C1">
        <w:rPr>
          <w:bCs/>
          <w:sz w:val="28"/>
          <w:szCs w:val="28"/>
        </w:rPr>
        <w:t>activități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pentru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prevenirea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victimizării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persoanelor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vârstnice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și</w:t>
      </w:r>
      <w:proofErr w:type="spellEnd"/>
      <w:r w:rsidRPr="008E51C1">
        <w:rPr>
          <w:bCs/>
          <w:sz w:val="28"/>
          <w:szCs w:val="28"/>
        </w:rPr>
        <w:t xml:space="preserve"> au </w:t>
      </w:r>
      <w:proofErr w:type="spellStart"/>
      <w:r w:rsidRPr="008E51C1">
        <w:rPr>
          <w:bCs/>
          <w:sz w:val="28"/>
          <w:szCs w:val="28"/>
        </w:rPr>
        <w:t>participat</w:t>
      </w:r>
      <w:proofErr w:type="spellEnd"/>
      <w:r w:rsidRPr="008E51C1">
        <w:rPr>
          <w:bCs/>
          <w:sz w:val="28"/>
          <w:szCs w:val="28"/>
        </w:rPr>
        <w:t xml:space="preserve"> la 168(+65) </w:t>
      </w:r>
      <w:proofErr w:type="spellStart"/>
      <w:r w:rsidRPr="008E51C1">
        <w:rPr>
          <w:bCs/>
          <w:sz w:val="28"/>
          <w:szCs w:val="28"/>
        </w:rPr>
        <w:t>activități</w:t>
      </w:r>
      <w:proofErr w:type="spellEnd"/>
      <w:r w:rsidRPr="008E51C1">
        <w:rPr>
          <w:bCs/>
          <w:sz w:val="28"/>
          <w:szCs w:val="28"/>
        </w:rPr>
        <w:t xml:space="preserve"> cu </w:t>
      </w:r>
      <w:proofErr w:type="spellStart"/>
      <w:r w:rsidRPr="008E51C1">
        <w:rPr>
          <w:bCs/>
          <w:sz w:val="28"/>
          <w:szCs w:val="28"/>
        </w:rPr>
        <w:t>asociațiile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proprietari</w:t>
      </w:r>
      <w:proofErr w:type="spellEnd"/>
      <w:r w:rsidRPr="008E51C1">
        <w:rPr>
          <w:bCs/>
          <w:sz w:val="28"/>
          <w:szCs w:val="28"/>
        </w:rPr>
        <w:t>.</w:t>
      </w:r>
    </w:p>
    <w:p w14:paraId="1495E630" w14:textId="77777777" w:rsidR="008E51C1" w:rsidRPr="008E51C1" w:rsidRDefault="008E51C1" w:rsidP="008E51C1">
      <w:pPr>
        <w:ind w:firstLine="720"/>
        <w:jc w:val="both"/>
        <w:rPr>
          <w:bCs/>
          <w:sz w:val="28"/>
          <w:szCs w:val="28"/>
        </w:rPr>
      </w:pPr>
      <w:r w:rsidRPr="008E51C1">
        <w:rPr>
          <w:bCs/>
          <w:sz w:val="28"/>
          <w:szCs w:val="28"/>
        </w:rPr>
        <w:t xml:space="preserve">Cu </w:t>
      </w:r>
      <w:proofErr w:type="spellStart"/>
      <w:r w:rsidRPr="008E51C1">
        <w:rPr>
          <w:bCs/>
          <w:sz w:val="28"/>
          <w:szCs w:val="28"/>
        </w:rPr>
        <w:t>ocazia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activităților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desfășurate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vederea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reducerii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gradului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victimizare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și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prevenirii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unor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incidente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tragice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persoanele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vulnerabile</w:t>
      </w:r>
      <w:proofErr w:type="spellEnd"/>
      <w:r w:rsidRPr="008E51C1">
        <w:rPr>
          <w:bCs/>
          <w:sz w:val="28"/>
          <w:szCs w:val="28"/>
        </w:rPr>
        <w:t xml:space="preserve"> au </w:t>
      </w:r>
      <w:proofErr w:type="spellStart"/>
      <w:r w:rsidRPr="008E51C1">
        <w:rPr>
          <w:bCs/>
          <w:sz w:val="28"/>
          <w:szCs w:val="28"/>
        </w:rPr>
        <w:t>fost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consiliate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instruite</w:t>
      </w:r>
      <w:proofErr w:type="spellEnd"/>
      <w:r w:rsidRPr="008E51C1">
        <w:rPr>
          <w:bCs/>
          <w:sz w:val="28"/>
          <w:szCs w:val="28"/>
        </w:rPr>
        <w:t xml:space="preserve"> cu </w:t>
      </w:r>
      <w:proofErr w:type="spellStart"/>
      <w:r w:rsidRPr="008E51C1">
        <w:rPr>
          <w:bCs/>
          <w:sz w:val="28"/>
          <w:szCs w:val="28"/>
        </w:rPr>
        <w:t>privire</w:t>
      </w:r>
      <w:proofErr w:type="spellEnd"/>
      <w:r w:rsidRPr="008E51C1">
        <w:rPr>
          <w:bCs/>
          <w:sz w:val="28"/>
          <w:szCs w:val="28"/>
        </w:rPr>
        <w:t xml:space="preserve"> la </w:t>
      </w:r>
      <w:proofErr w:type="spellStart"/>
      <w:r w:rsidRPr="008E51C1">
        <w:rPr>
          <w:bCs/>
          <w:sz w:val="28"/>
          <w:szCs w:val="28"/>
        </w:rPr>
        <w:t>mijloacele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și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metodele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individuale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protecție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iar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imobilele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acestora</w:t>
      </w:r>
      <w:proofErr w:type="spellEnd"/>
      <w:r w:rsidRPr="008E51C1">
        <w:rPr>
          <w:bCs/>
          <w:sz w:val="28"/>
          <w:szCs w:val="28"/>
        </w:rPr>
        <w:t xml:space="preserve"> au </w:t>
      </w:r>
      <w:proofErr w:type="spellStart"/>
      <w:r w:rsidRPr="008E51C1">
        <w:rPr>
          <w:bCs/>
          <w:sz w:val="28"/>
          <w:szCs w:val="28"/>
        </w:rPr>
        <w:t>fost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incluse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itinerariile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patrulare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și</w:t>
      </w:r>
      <w:proofErr w:type="spellEnd"/>
      <w:r w:rsidRPr="008E51C1">
        <w:rPr>
          <w:bCs/>
          <w:sz w:val="28"/>
          <w:szCs w:val="28"/>
        </w:rPr>
        <w:t xml:space="preserve"> sunt </w:t>
      </w:r>
      <w:proofErr w:type="spellStart"/>
      <w:r w:rsidRPr="008E51C1">
        <w:rPr>
          <w:bCs/>
          <w:sz w:val="28"/>
          <w:szCs w:val="28"/>
        </w:rPr>
        <w:t>avute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vedere</w:t>
      </w:r>
      <w:proofErr w:type="spellEnd"/>
      <w:r w:rsidRPr="008E51C1">
        <w:rPr>
          <w:bCs/>
          <w:sz w:val="28"/>
          <w:szCs w:val="28"/>
        </w:rPr>
        <w:t xml:space="preserve"> cu </w:t>
      </w:r>
      <w:proofErr w:type="spellStart"/>
      <w:r w:rsidRPr="008E51C1">
        <w:rPr>
          <w:bCs/>
          <w:sz w:val="28"/>
          <w:szCs w:val="28"/>
        </w:rPr>
        <w:t>ocazia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desfășurării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activităților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mai</w:t>
      </w:r>
      <w:proofErr w:type="spellEnd"/>
      <w:r w:rsidRPr="008E51C1">
        <w:rPr>
          <w:bCs/>
          <w:sz w:val="28"/>
          <w:szCs w:val="28"/>
        </w:rPr>
        <w:t xml:space="preserve"> ales pe </w:t>
      </w:r>
      <w:proofErr w:type="spellStart"/>
      <w:r w:rsidRPr="008E51C1">
        <w:rPr>
          <w:bCs/>
          <w:sz w:val="28"/>
          <w:szCs w:val="28"/>
        </w:rPr>
        <w:t>timpul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nopții</w:t>
      </w:r>
      <w:proofErr w:type="spellEnd"/>
      <w:r w:rsidRPr="008E51C1">
        <w:rPr>
          <w:bCs/>
          <w:sz w:val="28"/>
          <w:szCs w:val="28"/>
        </w:rPr>
        <w:t>.</w:t>
      </w:r>
    </w:p>
    <w:p w14:paraId="55AC8917" w14:textId="77777777" w:rsidR="008E51C1" w:rsidRPr="008E51C1" w:rsidRDefault="008E51C1" w:rsidP="008E51C1">
      <w:pPr>
        <w:ind w:firstLine="720"/>
        <w:jc w:val="both"/>
        <w:rPr>
          <w:bCs/>
          <w:sz w:val="28"/>
          <w:szCs w:val="28"/>
        </w:rPr>
      </w:pPr>
    </w:p>
    <w:p w14:paraId="57142666" w14:textId="77777777" w:rsidR="008E51C1" w:rsidRPr="008E51C1" w:rsidRDefault="008E51C1" w:rsidP="008E51C1">
      <w:pPr>
        <w:ind w:firstLine="720"/>
        <w:jc w:val="both"/>
        <w:rPr>
          <w:bCs/>
          <w:sz w:val="28"/>
          <w:szCs w:val="28"/>
        </w:rPr>
      </w:pPr>
    </w:p>
    <w:p w14:paraId="3B11F83D" w14:textId="77777777" w:rsidR="008E51C1" w:rsidRPr="008E51C1" w:rsidRDefault="008E51C1" w:rsidP="008E51C1">
      <w:pPr>
        <w:ind w:firstLine="720"/>
        <w:jc w:val="both"/>
        <w:rPr>
          <w:rFonts w:eastAsia="MS Mincho"/>
          <w:sz w:val="28"/>
          <w:szCs w:val="28"/>
        </w:rPr>
      </w:pPr>
      <w:proofErr w:type="spellStart"/>
      <w:r w:rsidRPr="008E51C1">
        <w:rPr>
          <w:rFonts w:eastAsia="MS Mincho"/>
          <w:sz w:val="28"/>
          <w:szCs w:val="28"/>
        </w:rPr>
        <w:t>Totodată</w:t>
      </w:r>
      <w:proofErr w:type="spellEnd"/>
      <w:r w:rsidRPr="008E51C1">
        <w:rPr>
          <w:rFonts w:eastAsia="MS Mincho"/>
          <w:sz w:val="28"/>
          <w:szCs w:val="28"/>
        </w:rPr>
        <w:t xml:space="preserve">, </w:t>
      </w:r>
      <w:proofErr w:type="spellStart"/>
      <w:r w:rsidRPr="008E51C1">
        <w:rPr>
          <w:rFonts w:eastAsia="MS Mincho"/>
          <w:sz w:val="28"/>
          <w:szCs w:val="28"/>
        </w:rPr>
        <w:t>în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vederea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creșterii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gradului</w:t>
      </w:r>
      <w:proofErr w:type="spellEnd"/>
      <w:r w:rsidRPr="008E51C1">
        <w:rPr>
          <w:rFonts w:eastAsia="MS Mincho"/>
          <w:sz w:val="28"/>
          <w:szCs w:val="28"/>
        </w:rPr>
        <w:t xml:space="preserve"> de </w:t>
      </w:r>
      <w:proofErr w:type="spellStart"/>
      <w:r w:rsidRPr="008E51C1">
        <w:rPr>
          <w:rFonts w:eastAsia="MS Mincho"/>
          <w:sz w:val="28"/>
          <w:szCs w:val="28"/>
        </w:rPr>
        <w:t>siguranță</w:t>
      </w:r>
      <w:proofErr w:type="spellEnd"/>
      <w:r w:rsidRPr="008E51C1">
        <w:rPr>
          <w:rFonts w:eastAsia="MS Mincho"/>
          <w:sz w:val="28"/>
          <w:szCs w:val="28"/>
        </w:rPr>
        <w:t xml:space="preserve"> a </w:t>
      </w:r>
      <w:proofErr w:type="spellStart"/>
      <w:r w:rsidRPr="008E51C1">
        <w:rPr>
          <w:rFonts w:eastAsia="MS Mincho"/>
          <w:sz w:val="28"/>
          <w:szCs w:val="28"/>
        </w:rPr>
        <w:t>persoanelor</w:t>
      </w:r>
      <w:proofErr w:type="spellEnd"/>
      <w:r w:rsidRPr="008E51C1">
        <w:rPr>
          <w:rFonts w:eastAsia="MS Mincho"/>
          <w:sz w:val="28"/>
          <w:szCs w:val="28"/>
        </w:rPr>
        <w:t xml:space="preserve"> din </w:t>
      </w:r>
      <w:proofErr w:type="spellStart"/>
      <w:r w:rsidRPr="008E51C1">
        <w:rPr>
          <w:rFonts w:eastAsia="MS Mincho"/>
          <w:sz w:val="28"/>
          <w:szCs w:val="28"/>
        </w:rPr>
        <w:t>categoriile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vulnerabile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și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pentru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descurajarea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elementelor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infractoare</w:t>
      </w:r>
      <w:proofErr w:type="spellEnd"/>
      <w:r w:rsidRPr="008E51C1">
        <w:rPr>
          <w:rFonts w:eastAsia="MS Mincho"/>
          <w:sz w:val="28"/>
          <w:szCs w:val="28"/>
        </w:rPr>
        <w:t xml:space="preserve">, </w:t>
      </w:r>
      <w:proofErr w:type="spellStart"/>
      <w:r w:rsidRPr="008E51C1">
        <w:rPr>
          <w:rFonts w:eastAsia="MS Mincho"/>
          <w:sz w:val="28"/>
          <w:szCs w:val="28"/>
        </w:rPr>
        <w:t>în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funcție</w:t>
      </w:r>
      <w:proofErr w:type="spellEnd"/>
      <w:r w:rsidRPr="008E51C1">
        <w:rPr>
          <w:rFonts w:eastAsia="MS Mincho"/>
          <w:sz w:val="28"/>
          <w:szCs w:val="28"/>
        </w:rPr>
        <w:t xml:space="preserve"> de </w:t>
      </w:r>
      <w:proofErr w:type="spellStart"/>
      <w:r w:rsidRPr="008E51C1">
        <w:rPr>
          <w:rFonts w:eastAsia="MS Mincho"/>
          <w:sz w:val="28"/>
          <w:szCs w:val="28"/>
        </w:rPr>
        <w:t>evoluția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situației</w:t>
      </w:r>
      <w:proofErr w:type="spellEnd"/>
      <w:r w:rsidRPr="008E51C1">
        <w:rPr>
          <w:rFonts w:eastAsia="MS Mincho"/>
          <w:sz w:val="28"/>
          <w:szCs w:val="28"/>
        </w:rPr>
        <w:t xml:space="preserve"> operative </w:t>
      </w:r>
      <w:proofErr w:type="spellStart"/>
      <w:r w:rsidRPr="008E51C1">
        <w:rPr>
          <w:rFonts w:eastAsia="MS Mincho"/>
          <w:sz w:val="28"/>
          <w:szCs w:val="28"/>
        </w:rPr>
        <w:t>specifice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fiecărei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subunități</w:t>
      </w:r>
      <w:proofErr w:type="spellEnd"/>
      <w:r w:rsidRPr="008E51C1">
        <w:rPr>
          <w:rFonts w:eastAsia="MS Mincho"/>
          <w:sz w:val="28"/>
          <w:szCs w:val="28"/>
        </w:rPr>
        <w:t xml:space="preserve"> de </w:t>
      </w:r>
      <w:proofErr w:type="spellStart"/>
      <w:r w:rsidRPr="008E51C1">
        <w:rPr>
          <w:rFonts w:eastAsia="MS Mincho"/>
          <w:sz w:val="28"/>
          <w:szCs w:val="28"/>
        </w:rPr>
        <w:t>poliție</w:t>
      </w:r>
      <w:proofErr w:type="spellEnd"/>
      <w:r w:rsidRPr="008E51C1">
        <w:rPr>
          <w:rFonts w:eastAsia="MS Mincho"/>
          <w:sz w:val="28"/>
          <w:szCs w:val="28"/>
        </w:rPr>
        <w:t xml:space="preserve">, permanent </w:t>
      </w:r>
      <w:proofErr w:type="spellStart"/>
      <w:r w:rsidRPr="008E51C1">
        <w:rPr>
          <w:rFonts w:eastAsia="MS Mincho"/>
          <w:sz w:val="28"/>
          <w:szCs w:val="28"/>
        </w:rPr>
        <w:t>este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dimensionat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dispozitivul</w:t>
      </w:r>
      <w:proofErr w:type="spellEnd"/>
      <w:r w:rsidRPr="008E51C1">
        <w:rPr>
          <w:rFonts w:eastAsia="MS Mincho"/>
          <w:sz w:val="28"/>
          <w:szCs w:val="28"/>
        </w:rPr>
        <w:t xml:space="preserve"> de </w:t>
      </w:r>
      <w:proofErr w:type="spellStart"/>
      <w:r w:rsidRPr="008E51C1">
        <w:rPr>
          <w:rFonts w:eastAsia="MS Mincho"/>
          <w:sz w:val="28"/>
          <w:szCs w:val="28"/>
        </w:rPr>
        <w:t>ordine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și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siguranță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publică</w:t>
      </w:r>
      <w:proofErr w:type="spellEnd"/>
      <w:r w:rsidRPr="008E51C1">
        <w:rPr>
          <w:rFonts w:eastAsia="MS Mincho"/>
          <w:sz w:val="28"/>
          <w:szCs w:val="28"/>
        </w:rPr>
        <w:t xml:space="preserve">, </w:t>
      </w:r>
      <w:proofErr w:type="spellStart"/>
      <w:r w:rsidRPr="008E51C1">
        <w:rPr>
          <w:rFonts w:eastAsia="MS Mincho"/>
          <w:sz w:val="28"/>
          <w:szCs w:val="28"/>
        </w:rPr>
        <w:t>astfel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încât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să</w:t>
      </w:r>
      <w:proofErr w:type="spellEnd"/>
      <w:r w:rsidRPr="008E51C1">
        <w:rPr>
          <w:rFonts w:eastAsia="MS Mincho"/>
          <w:sz w:val="28"/>
          <w:szCs w:val="28"/>
        </w:rPr>
        <w:t xml:space="preserve"> se </w:t>
      </w:r>
      <w:proofErr w:type="spellStart"/>
      <w:r w:rsidRPr="008E51C1">
        <w:rPr>
          <w:rFonts w:eastAsia="MS Mincho"/>
          <w:sz w:val="28"/>
          <w:szCs w:val="28"/>
        </w:rPr>
        <w:t>asigure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prezența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elementului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în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uniformă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în</w:t>
      </w:r>
      <w:proofErr w:type="spellEnd"/>
      <w:r w:rsidRPr="008E51C1">
        <w:rPr>
          <w:rFonts w:eastAsia="MS Mincho"/>
          <w:sz w:val="28"/>
          <w:szCs w:val="28"/>
        </w:rPr>
        <w:t xml:space="preserve"> zone/</w:t>
      </w:r>
      <w:proofErr w:type="spellStart"/>
      <w:r w:rsidRPr="008E51C1">
        <w:rPr>
          <w:rFonts w:eastAsia="MS Mincho"/>
          <w:sz w:val="28"/>
          <w:szCs w:val="28"/>
        </w:rPr>
        <w:t>medii</w:t>
      </w:r>
      <w:proofErr w:type="spellEnd"/>
      <w:r w:rsidRPr="008E51C1">
        <w:rPr>
          <w:rFonts w:eastAsia="MS Mincho"/>
          <w:sz w:val="28"/>
          <w:szCs w:val="28"/>
        </w:rPr>
        <w:t xml:space="preserve"> cu </w:t>
      </w:r>
      <w:proofErr w:type="spellStart"/>
      <w:r w:rsidRPr="008E51C1">
        <w:rPr>
          <w:rFonts w:eastAsia="MS Mincho"/>
          <w:sz w:val="28"/>
          <w:szCs w:val="28"/>
        </w:rPr>
        <w:t>risc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criminogen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ridicat</w:t>
      </w:r>
      <w:proofErr w:type="spellEnd"/>
      <w:r w:rsidRPr="008E51C1">
        <w:rPr>
          <w:rFonts w:eastAsia="MS Mincho"/>
          <w:sz w:val="28"/>
          <w:szCs w:val="28"/>
        </w:rPr>
        <w:t xml:space="preserve">, la ore </w:t>
      </w:r>
      <w:proofErr w:type="spellStart"/>
      <w:r w:rsidRPr="008E51C1">
        <w:rPr>
          <w:rFonts w:eastAsia="MS Mincho"/>
          <w:sz w:val="28"/>
          <w:szCs w:val="28"/>
        </w:rPr>
        <w:t>sau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în</w:t>
      </w:r>
      <w:proofErr w:type="spellEnd"/>
      <w:r w:rsidRPr="008E51C1">
        <w:rPr>
          <w:rFonts w:eastAsia="MS Mincho"/>
          <w:sz w:val="28"/>
          <w:szCs w:val="28"/>
        </w:rPr>
        <w:t xml:space="preserve"> intervale </w:t>
      </w:r>
      <w:proofErr w:type="spellStart"/>
      <w:r w:rsidRPr="008E51C1">
        <w:rPr>
          <w:rFonts w:eastAsia="MS Mincho"/>
          <w:sz w:val="28"/>
          <w:szCs w:val="28"/>
        </w:rPr>
        <w:t>orare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propice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comiterii</w:t>
      </w:r>
      <w:proofErr w:type="spellEnd"/>
      <w:r w:rsidRPr="008E51C1">
        <w:rPr>
          <w:rFonts w:eastAsia="MS Mincho"/>
          <w:sz w:val="28"/>
          <w:szCs w:val="28"/>
        </w:rPr>
        <w:t xml:space="preserve"> de </w:t>
      </w:r>
      <w:proofErr w:type="spellStart"/>
      <w:r w:rsidRPr="008E51C1">
        <w:rPr>
          <w:rFonts w:eastAsia="MS Mincho"/>
          <w:sz w:val="28"/>
          <w:szCs w:val="28"/>
        </w:rPr>
        <w:t>fapte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antisociale</w:t>
      </w:r>
      <w:proofErr w:type="spellEnd"/>
      <w:r w:rsidRPr="008E51C1">
        <w:rPr>
          <w:rFonts w:eastAsia="MS Mincho"/>
          <w:sz w:val="28"/>
          <w:szCs w:val="28"/>
        </w:rPr>
        <w:t xml:space="preserve">. Sunt </w:t>
      </w:r>
      <w:proofErr w:type="spellStart"/>
      <w:r w:rsidRPr="008E51C1">
        <w:rPr>
          <w:rFonts w:eastAsia="MS Mincho"/>
          <w:sz w:val="28"/>
          <w:szCs w:val="28"/>
        </w:rPr>
        <w:t>avute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în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vedere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și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incluse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în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itinerariile</w:t>
      </w:r>
      <w:proofErr w:type="spellEnd"/>
      <w:r w:rsidRPr="008E51C1">
        <w:rPr>
          <w:rFonts w:eastAsia="MS Mincho"/>
          <w:sz w:val="28"/>
          <w:szCs w:val="28"/>
        </w:rPr>
        <w:t xml:space="preserve"> de </w:t>
      </w:r>
      <w:proofErr w:type="spellStart"/>
      <w:r w:rsidRPr="008E51C1">
        <w:rPr>
          <w:rFonts w:eastAsia="MS Mincho"/>
          <w:sz w:val="28"/>
          <w:szCs w:val="28"/>
        </w:rPr>
        <w:t>patrulare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zonele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sau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casele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izolate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ori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locuite</w:t>
      </w:r>
      <w:proofErr w:type="spellEnd"/>
      <w:r w:rsidRPr="008E51C1">
        <w:rPr>
          <w:rFonts w:eastAsia="MS Mincho"/>
          <w:sz w:val="28"/>
          <w:szCs w:val="28"/>
        </w:rPr>
        <w:t xml:space="preserve"> de </w:t>
      </w:r>
      <w:proofErr w:type="spellStart"/>
      <w:r w:rsidRPr="008E51C1">
        <w:rPr>
          <w:rFonts w:eastAsia="MS Mincho"/>
          <w:sz w:val="28"/>
          <w:szCs w:val="28"/>
        </w:rPr>
        <w:t>persoane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vârstnice</w:t>
      </w:r>
      <w:proofErr w:type="spellEnd"/>
      <w:r w:rsidRPr="008E51C1">
        <w:rPr>
          <w:rFonts w:eastAsia="MS Mincho"/>
          <w:sz w:val="28"/>
          <w:szCs w:val="28"/>
        </w:rPr>
        <w:t xml:space="preserve">, </w:t>
      </w:r>
      <w:proofErr w:type="spellStart"/>
      <w:r w:rsidRPr="008E51C1">
        <w:rPr>
          <w:rFonts w:eastAsia="MS Mincho"/>
          <w:sz w:val="28"/>
          <w:szCs w:val="28"/>
        </w:rPr>
        <w:t>zonele</w:t>
      </w:r>
      <w:proofErr w:type="spellEnd"/>
      <w:r w:rsidRPr="008E51C1">
        <w:rPr>
          <w:rFonts w:eastAsia="MS Mincho"/>
          <w:sz w:val="28"/>
          <w:szCs w:val="28"/>
        </w:rPr>
        <w:t xml:space="preserve"> cu un </w:t>
      </w:r>
      <w:proofErr w:type="spellStart"/>
      <w:r w:rsidRPr="008E51C1">
        <w:rPr>
          <w:rFonts w:eastAsia="MS Mincho"/>
          <w:sz w:val="28"/>
          <w:szCs w:val="28"/>
        </w:rPr>
        <w:t>aflux</w:t>
      </w:r>
      <w:proofErr w:type="spellEnd"/>
      <w:r w:rsidRPr="008E51C1">
        <w:rPr>
          <w:rFonts w:eastAsia="MS Mincho"/>
          <w:sz w:val="28"/>
          <w:szCs w:val="28"/>
        </w:rPr>
        <w:t xml:space="preserve"> mare de </w:t>
      </w:r>
      <w:proofErr w:type="spellStart"/>
      <w:r w:rsidRPr="008E51C1">
        <w:rPr>
          <w:rFonts w:eastAsia="MS Mincho"/>
          <w:sz w:val="28"/>
          <w:szCs w:val="28"/>
        </w:rPr>
        <w:t>persoane</w:t>
      </w:r>
      <w:proofErr w:type="spellEnd"/>
      <w:r w:rsidRPr="008E51C1">
        <w:rPr>
          <w:rFonts w:eastAsia="MS Mincho"/>
          <w:sz w:val="28"/>
          <w:szCs w:val="28"/>
        </w:rPr>
        <w:t xml:space="preserve"> (</w:t>
      </w:r>
      <w:proofErr w:type="spellStart"/>
      <w:r w:rsidRPr="008E51C1">
        <w:rPr>
          <w:rFonts w:eastAsia="MS Mincho"/>
          <w:i/>
          <w:sz w:val="28"/>
          <w:szCs w:val="28"/>
        </w:rPr>
        <w:t>târguri</w:t>
      </w:r>
      <w:proofErr w:type="spellEnd"/>
      <w:r w:rsidRPr="008E51C1">
        <w:rPr>
          <w:rFonts w:eastAsia="MS Mincho"/>
          <w:i/>
          <w:sz w:val="28"/>
          <w:szCs w:val="28"/>
        </w:rPr>
        <w:t xml:space="preserve">, </w:t>
      </w:r>
      <w:proofErr w:type="spellStart"/>
      <w:r w:rsidRPr="008E51C1">
        <w:rPr>
          <w:rFonts w:eastAsia="MS Mincho"/>
          <w:i/>
          <w:sz w:val="28"/>
          <w:szCs w:val="28"/>
        </w:rPr>
        <w:t>piețe</w:t>
      </w:r>
      <w:proofErr w:type="spellEnd"/>
      <w:r w:rsidRPr="008E51C1">
        <w:rPr>
          <w:rFonts w:eastAsia="MS Mincho"/>
          <w:i/>
          <w:sz w:val="28"/>
          <w:szCs w:val="28"/>
        </w:rPr>
        <w:t xml:space="preserve">, </w:t>
      </w:r>
      <w:proofErr w:type="spellStart"/>
      <w:r w:rsidRPr="008E51C1">
        <w:rPr>
          <w:rFonts w:eastAsia="MS Mincho"/>
          <w:i/>
          <w:sz w:val="28"/>
          <w:szCs w:val="28"/>
        </w:rPr>
        <w:t>oboare</w:t>
      </w:r>
      <w:proofErr w:type="spellEnd"/>
      <w:r w:rsidRPr="008E51C1">
        <w:rPr>
          <w:rFonts w:eastAsia="MS Mincho"/>
          <w:i/>
          <w:sz w:val="28"/>
          <w:szCs w:val="28"/>
        </w:rPr>
        <w:t xml:space="preserve">, </w:t>
      </w:r>
      <w:proofErr w:type="spellStart"/>
      <w:r w:rsidRPr="008E51C1">
        <w:rPr>
          <w:rFonts w:eastAsia="MS Mincho"/>
          <w:i/>
          <w:sz w:val="28"/>
          <w:szCs w:val="28"/>
        </w:rPr>
        <w:t>parcuri</w:t>
      </w:r>
      <w:proofErr w:type="spellEnd"/>
      <w:r w:rsidRPr="008E51C1">
        <w:rPr>
          <w:rFonts w:eastAsia="MS Mincho"/>
          <w:i/>
          <w:sz w:val="28"/>
          <w:szCs w:val="28"/>
        </w:rPr>
        <w:t xml:space="preserve">, </w:t>
      </w:r>
      <w:proofErr w:type="spellStart"/>
      <w:r w:rsidRPr="008E51C1">
        <w:rPr>
          <w:rFonts w:eastAsia="MS Mincho"/>
          <w:i/>
          <w:sz w:val="28"/>
          <w:szCs w:val="28"/>
        </w:rPr>
        <w:t>stații</w:t>
      </w:r>
      <w:proofErr w:type="spellEnd"/>
      <w:r w:rsidRPr="008E51C1">
        <w:rPr>
          <w:rFonts w:eastAsia="MS Mincho"/>
          <w:i/>
          <w:sz w:val="28"/>
          <w:szCs w:val="28"/>
        </w:rPr>
        <w:t xml:space="preserve"> transport public, etc</w:t>
      </w:r>
      <w:r w:rsidRPr="008E51C1">
        <w:rPr>
          <w:rFonts w:eastAsia="MS Mincho"/>
          <w:sz w:val="28"/>
          <w:szCs w:val="28"/>
        </w:rPr>
        <w:t xml:space="preserve">.) precum </w:t>
      </w:r>
      <w:proofErr w:type="spellStart"/>
      <w:r w:rsidRPr="008E51C1">
        <w:rPr>
          <w:rFonts w:eastAsia="MS Mincho"/>
          <w:sz w:val="28"/>
          <w:szCs w:val="28"/>
        </w:rPr>
        <w:t>și</w:t>
      </w:r>
      <w:proofErr w:type="spellEnd"/>
      <w:r w:rsidRPr="008E51C1">
        <w:rPr>
          <w:rFonts w:eastAsia="MS Mincho"/>
          <w:sz w:val="28"/>
          <w:szCs w:val="28"/>
        </w:rPr>
        <w:t xml:space="preserve"> </w:t>
      </w:r>
      <w:proofErr w:type="spellStart"/>
      <w:r w:rsidRPr="008E51C1">
        <w:rPr>
          <w:rFonts w:eastAsia="MS Mincho"/>
          <w:sz w:val="28"/>
          <w:szCs w:val="28"/>
        </w:rPr>
        <w:t>cele</w:t>
      </w:r>
      <w:proofErr w:type="spellEnd"/>
      <w:r w:rsidRPr="008E51C1">
        <w:rPr>
          <w:rFonts w:eastAsia="MS Mincho"/>
          <w:sz w:val="28"/>
          <w:szCs w:val="28"/>
        </w:rPr>
        <w:t xml:space="preserve"> slab </w:t>
      </w:r>
      <w:proofErr w:type="spellStart"/>
      <w:r w:rsidRPr="008E51C1">
        <w:rPr>
          <w:rFonts w:eastAsia="MS Mincho"/>
          <w:sz w:val="28"/>
          <w:szCs w:val="28"/>
        </w:rPr>
        <w:t>iluminate</w:t>
      </w:r>
      <w:proofErr w:type="spellEnd"/>
      <w:r w:rsidRPr="008E51C1">
        <w:rPr>
          <w:rFonts w:eastAsia="MS Mincho"/>
          <w:sz w:val="28"/>
          <w:szCs w:val="28"/>
        </w:rPr>
        <w:t>.</w:t>
      </w:r>
    </w:p>
    <w:p w14:paraId="3B6D0631" w14:textId="77777777" w:rsidR="008E51C1" w:rsidRPr="008E51C1" w:rsidRDefault="008E51C1" w:rsidP="008E51C1">
      <w:pPr>
        <w:ind w:firstLine="720"/>
        <w:jc w:val="both"/>
        <w:rPr>
          <w:bCs/>
          <w:sz w:val="28"/>
          <w:szCs w:val="28"/>
        </w:rPr>
      </w:pPr>
    </w:p>
    <w:p w14:paraId="60934AF5" w14:textId="77777777" w:rsidR="008E51C1" w:rsidRPr="008E51C1" w:rsidRDefault="008E51C1" w:rsidP="008E51C1">
      <w:pPr>
        <w:ind w:firstLine="720"/>
        <w:jc w:val="both"/>
        <w:rPr>
          <w:bCs/>
          <w:sz w:val="28"/>
          <w:szCs w:val="28"/>
        </w:rPr>
      </w:pPr>
      <w:proofErr w:type="spellStart"/>
      <w:r w:rsidRPr="008E51C1">
        <w:rPr>
          <w:bCs/>
          <w:sz w:val="28"/>
          <w:szCs w:val="28"/>
        </w:rPr>
        <w:t>Polițiștii</w:t>
      </w:r>
      <w:proofErr w:type="spellEnd"/>
      <w:r w:rsidRPr="008E51C1">
        <w:rPr>
          <w:bCs/>
          <w:sz w:val="28"/>
          <w:szCs w:val="28"/>
        </w:rPr>
        <w:t xml:space="preserve"> din </w:t>
      </w:r>
      <w:proofErr w:type="spellStart"/>
      <w:r w:rsidRPr="008E51C1">
        <w:rPr>
          <w:bCs/>
          <w:sz w:val="28"/>
          <w:szCs w:val="28"/>
        </w:rPr>
        <w:t>cadrul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compartimentelor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proximitate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și</w:t>
      </w:r>
      <w:proofErr w:type="spellEnd"/>
      <w:r w:rsidRPr="008E51C1">
        <w:rPr>
          <w:bCs/>
          <w:sz w:val="28"/>
          <w:szCs w:val="28"/>
        </w:rPr>
        <w:t xml:space="preserve"> din </w:t>
      </w:r>
      <w:proofErr w:type="spellStart"/>
      <w:r w:rsidRPr="008E51C1">
        <w:rPr>
          <w:bCs/>
          <w:sz w:val="28"/>
          <w:szCs w:val="28"/>
        </w:rPr>
        <w:t>mediul</w:t>
      </w:r>
      <w:proofErr w:type="spellEnd"/>
      <w:r w:rsidRPr="008E51C1">
        <w:rPr>
          <w:bCs/>
          <w:sz w:val="28"/>
          <w:szCs w:val="28"/>
        </w:rPr>
        <w:t xml:space="preserve"> rural au </w:t>
      </w:r>
      <w:proofErr w:type="spellStart"/>
      <w:r w:rsidRPr="008E51C1">
        <w:rPr>
          <w:bCs/>
          <w:sz w:val="28"/>
          <w:szCs w:val="28"/>
        </w:rPr>
        <w:t>intensificat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activitățile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cunoaștere</w:t>
      </w:r>
      <w:proofErr w:type="spellEnd"/>
      <w:r w:rsidRPr="008E51C1">
        <w:rPr>
          <w:bCs/>
          <w:sz w:val="28"/>
          <w:szCs w:val="28"/>
        </w:rPr>
        <w:t xml:space="preserve"> a </w:t>
      </w:r>
      <w:proofErr w:type="spellStart"/>
      <w:r w:rsidRPr="008E51C1">
        <w:rPr>
          <w:bCs/>
          <w:sz w:val="28"/>
          <w:szCs w:val="28"/>
        </w:rPr>
        <w:t>persoanelor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vârstnice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sau</w:t>
      </w:r>
      <w:proofErr w:type="spellEnd"/>
      <w:r w:rsidRPr="008E51C1">
        <w:rPr>
          <w:bCs/>
          <w:sz w:val="28"/>
          <w:szCs w:val="28"/>
        </w:rPr>
        <w:t xml:space="preserve"> cu un grad </w:t>
      </w:r>
      <w:proofErr w:type="spellStart"/>
      <w:r w:rsidRPr="008E51C1">
        <w:rPr>
          <w:bCs/>
          <w:sz w:val="28"/>
          <w:szCs w:val="28"/>
        </w:rPr>
        <w:t>ridicat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victimizare</w:t>
      </w:r>
      <w:proofErr w:type="spellEnd"/>
      <w:r w:rsidRPr="008E51C1">
        <w:rPr>
          <w:bCs/>
          <w:sz w:val="28"/>
          <w:szCs w:val="28"/>
        </w:rPr>
        <w:t xml:space="preserve"> (</w:t>
      </w:r>
      <w:proofErr w:type="spellStart"/>
      <w:r w:rsidRPr="008E51C1">
        <w:rPr>
          <w:bCs/>
          <w:i/>
          <w:sz w:val="28"/>
          <w:szCs w:val="28"/>
        </w:rPr>
        <w:t>prin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prisma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stării</w:t>
      </w:r>
      <w:proofErr w:type="spellEnd"/>
      <w:r w:rsidRPr="008E51C1">
        <w:rPr>
          <w:bCs/>
          <w:i/>
          <w:sz w:val="28"/>
          <w:szCs w:val="28"/>
        </w:rPr>
        <w:t xml:space="preserve"> de </w:t>
      </w:r>
      <w:proofErr w:type="spellStart"/>
      <w:r w:rsidRPr="008E51C1">
        <w:rPr>
          <w:bCs/>
          <w:i/>
          <w:sz w:val="28"/>
          <w:szCs w:val="28"/>
        </w:rPr>
        <w:t>sănătate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ori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gramStart"/>
      <w:r w:rsidRPr="008E51C1">
        <w:rPr>
          <w:bCs/>
          <w:i/>
          <w:sz w:val="28"/>
          <w:szCs w:val="28"/>
        </w:rPr>
        <w:t>a</w:t>
      </w:r>
      <w:proofErr w:type="gram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amplasării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locuințelor</w:t>
      </w:r>
      <w:proofErr w:type="spellEnd"/>
      <w:r w:rsidRPr="008E51C1">
        <w:rPr>
          <w:bCs/>
          <w:i/>
          <w:sz w:val="28"/>
          <w:szCs w:val="28"/>
        </w:rPr>
        <w:t xml:space="preserve"> </w:t>
      </w:r>
      <w:proofErr w:type="spellStart"/>
      <w:r w:rsidRPr="008E51C1">
        <w:rPr>
          <w:bCs/>
          <w:i/>
          <w:sz w:val="28"/>
          <w:szCs w:val="28"/>
        </w:rPr>
        <w:t>în</w:t>
      </w:r>
      <w:proofErr w:type="spellEnd"/>
      <w:r w:rsidRPr="008E51C1">
        <w:rPr>
          <w:bCs/>
          <w:i/>
          <w:sz w:val="28"/>
          <w:szCs w:val="28"/>
        </w:rPr>
        <w:t xml:space="preserve"> zone </w:t>
      </w:r>
      <w:proofErr w:type="spellStart"/>
      <w:r w:rsidRPr="008E51C1">
        <w:rPr>
          <w:bCs/>
          <w:i/>
          <w:sz w:val="28"/>
          <w:szCs w:val="28"/>
        </w:rPr>
        <w:t>izolate</w:t>
      </w:r>
      <w:proofErr w:type="spellEnd"/>
      <w:r w:rsidRPr="008E51C1">
        <w:rPr>
          <w:bCs/>
          <w:sz w:val="28"/>
          <w:szCs w:val="28"/>
        </w:rPr>
        <w:t xml:space="preserve">), </w:t>
      </w:r>
      <w:proofErr w:type="spellStart"/>
      <w:r w:rsidRPr="008E51C1">
        <w:rPr>
          <w:b/>
          <w:bCs/>
          <w:sz w:val="28"/>
          <w:szCs w:val="28"/>
        </w:rPr>
        <w:t>activitățile</w:t>
      </w:r>
      <w:proofErr w:type="spellEnd"/>
      <w:r w:rsidRPr="008E51C1">
        <w:rPr>
          <w:b/>
          <w:bCs/>
          <w:sz w:val="28"/>
          <w:szCs w:val="28"/>
        </w:rPr>
        <w:t xml:space="preserve"> de </w:t>
      </w:r>
      <w:proofErr w:type="spellStart"/>
      <w:r w:rsidRPr="008E51C1">
        <w:rPr>
          <w:b/>
          <w:bCs/>
          <w:sz w:val="28"/>
          <w:szCs w:val="28"/>
        </w:rPr>
        <w:t>monitorizare</w:t>
      </w:r>
      <w:proofErr w:type="spellEnd"/>
      <w:r w:rsidRPr="008E51C1">
        <w:rPr>
          <w:b/>
          <w:bCs/>
          <w:sz w:val="28"/>
          <w:szCs w:val="28"/>
        </w:rPr>
        <w:t xml:space="preserve">, </w:t>
      </w:r>
      <w:proofErr w:type="spellStart"/>
      <w:r w:rsidRPr="008E51C1">
        <w:rPr>
          <w:b/>
          <w:bCs/>
          <w:sz w:val="28"/>
          <w:szCs w:val="28"/>
        </w:rPr>
        <w:t>informare</w:t>
      </w:r>
      <w:proofErr w:type="spellEnd"/>
      <w:r w:rsidRPr="008E51C1">
        <w:rPr>
          <w:b/>
          <w:bCs/>
          <w:sz w:val="28"/>
          <w:szCs w:val="28"/>
        </w:rPr>
        <w:t xml:space="preserve"> </w:t>
      </w:r>
      <w:proofErr w:type="spellStart"/>
      <w:r w:rsidRPr="008E51C1">
        <w:rPr>
          <w:b/>
          <w:bCs/>
          <w:sz w:val="28"/>
          <w:szCs w:val="28"/>
        </w:rPr>
        <w:t>și</w:t>
      </w:r>
      <w:proofErr w:type="spellEnd"/>
      <w:r w:rsidRPr="008E51C1">
        <w:rPr>
          <w:b/>
          <w:bCs/>
          <w:sz w:val="28"/>
          <w:szCs w:val="28"/>
        </w:rPr>
        <w:t xml:space="preserve"> </w:t>
      </w:r>
      <w:proofErr w:type="spellStart"/>
      <w:r w:rsidRPr="008E51C1">
        <w:rPr>
          <w:b/>
          <w:bCs/>
          <w:sz w:val="28"/>
          <w:szCs w:val="28"/>
        </w:rPr>
        <w:t>relaționare</w:t>
      </w:r>
      <w:proofErr w:type="spellEnd"/>
      <w:r w:rsidRPr="008E51C1">
        <w:rPr>
          <w:b/>
          <w:bCs/>
          <w:sz w:val="28"/>
          <w:szCs w:val="28"/>
        </w:rPr>
        <w:t xml:space="preserve"> cu </w:t>
      </w:r>
      <w:proofErr w:type="spellStart"/>
      <w:r w:rsidRPr="008E51C1">
        <w:rPr>
          <w:b/>
          <w:bCs/>
          <w:sz w:val="28"/>
          <w:szCs w:val="28"/>
        </w:rPr>
        <w:t>acestea</w:t>
      </w:r>
      <w:proofErr w:type="spellEnd"/>
      <w:r w:rsidRPr="008E51C1">
        <w:rPr>
          <w:b/>
          <w:bCs/>
          <w:sz w:val="28"/>
          <w:szCs w:val="28"/>
        </w:rPr>
        <w:t xml:space="preserve"> </w:t>
      </w:r>
      <w:proofErr w:type="spellStart"/>
      <w:r w:rsidRPr="008E51C1">
        <w:rPr>
          <w:b/>
          <w:bCs/>
          <w:sz w:val="28"/>
          <w:szCs w:val="28"/>
        </w:rPr>
        <w:t>având</w:t>
      </w:r>
      <w:proofErr w:type="spellEnd"/>
      <w:r w:rsidRPr="008E51C1">
        <w:rPr>
          <w:b/>
          <w:bCs/>
          <w:sz w:val="28"/>
          <w:szCs w:val="28"/>
        </w:rPr>
        <w:t xml:space="preserve"> un </w:t>
      </w:r>
      <w:proofErr w:type="spellStart"/>
      <w:r w:rsidRPr="008E51C1">
        <w:rPr>
          <w:b/>
          <w:bCs/>
          <w:sz w:val="28"/>
          <w:szCs w:val="28"/>
        </w:rPr>
        <w:t>caracter</w:t>
      </w:r>
      <w:proofErr w:type="spellEnd"/>
      <w:r w:rsidRPr="008E51C1">
        <w:rPr>
          <w:b/>
          <w:bCs/>
          <w:sz w:val="28"/>
          <w:szCs w:val="28"/>
        </w:rPr>
        <w:t xml:space="preserve"> permanent </w:t>
      </w:r>
      <w:proofErr w:type="spellStart"/>
      <w:r w:rsidRPr="008E51C1">
        <w:rPr>
          <w:b/>
          <w:bCs/>
          <w:sz w:val="28"/>
          <w:szCs w:val="28"/>
        </w:rPr>
        <w:t>și</w:t>
      </w:r>
      <w:proofErr w:type="spellEnd"/>
      <w:r w:rsidRPr="008E51C1">
        <w:rPr>
          <w:b/>
          <w:bCs/>
          <w:sz w:val="28"/>
          <w:szCs w:val="28"/>
        </w:rPr>
        <w:t xml:space="preserve"> </w:t>
      </w:r>
      <w:proofErr w:type="spellStart"/>
      <w:r w:rsidRPr="008E51C1">
        <w:rPr>
          <w:b/>
          <w:bCs/>
          <w:sz w:val="28"/>
          <w:szCs w:val="28"/>
        </w:rPr>
        <w:t>prioritar</w:t>
      </w:r>
      <w:proofErr w:type="spellEnd"/>
      <w:r w:rsidRPr="008E51C1">
        <w:rPr>
          <w:bCs/>
          <w:sz w:val="28"/>
          <w:szCs w:val="28"/>
        </w:rPr>
        <w:t>.</w:t>
      </w:r>
    </w:p>
    <w:p w14:paraId="0DAF8BF3" w14:textId="77777777" w:rsidR="008E51C1" w:rsidRDefault="008E51C1" w:rsidP="008E51C1">
      <w:pPr>
        <w:ind w:firstLine="720"/>
        <w:jc w:val="both"/>
        <w:rPr>
          <w:rFonts w:eastAsia="MS Mincho"/>
          <w:sz w:val="28"/>
          <w:szCs w:val="28"/>
        </w:rPr>
      </w:pPr>
      <w:r w:rsidRPr="008E51C1">
        <w:rPr>
          <w:bCs/>
          <w:sz w:val="28"/>
          <w:szCs w:val="28"/>
        </w:rPr>
        <w:t xml:space="preserve">De </w:t>
      </w:r>
      <w:proofErr w:type="spellStart"/>
      <w:r w:rsidRPr="008E51C1">
        <w:rPr>
          <w:bCs/>
          <w:sz w:val="28"/>
          <w:szCs w:val="28"/>
        </w:rPr>
        <w:t>asemenea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prevenirea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victimizării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persoanelor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vârstnice</w:t>
      </w:r>
      <w:proofErr w:type="spellEnd"/>
      <w:r w:rsidRPr="008E51C1">
        <w:rPr>
          <w:bCs/>
          <w:sz w:val="28"/>
          <w:szCs w:val="28"/>
        </w:rPr>
        <w:t xml:space="preserve"> se </w:t>
      </w:r>
      <w:proofErr w:type="spellStart"/>
      <w:r w:rsidRPr="008E51C1">
        <w:rPr>
          <w:bCs/>
          <w:sz w:val="28"/>
          <w:szCs w:val="28"/>
        </w:rPr>
        <w:t>realizează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și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printr</w:t>
      </w:r>
      <w:proofErr w:type="spellEnd"/>
      <w:r w:rsidRPr="008E51C1">
        <w:rPr>
          <w:bCs/>
          <w:sz w:val="28"/>
          <w:szCs w:val="28"/>
        </w:rPr>
        <w:t xml:space="preserve">-o </w:t>
      </w:r>
      <w:proofErr w:type="spellStart"/>
      <w:r w:rsidRPr="008E51C1">
        <w:rPr>
          <w:bCs/>
          <w:sz w:val="28"/>
          <w:szCs w:val="28"/>
        </w:rPr>
        <w:t>prezență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vizibilă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gramStart"/>
      <w:r w:rsidRPr="008E51C1">
        <w:rPr>
          <w:bCs/>
          <w:sz w:val="28"/>
          <w:szCs w:val="28"/>
        </w:rPr>
        <w:t>a</w:t>
      </w:r>
      <w:proofErr w:type="gram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efectivelor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poliție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uniform,</w:t>
      </w:r>
      <w:r w:rsidRPr="008E51C1">
        <w:rPr>
          <w:bCs/>
          <w:sz w:val="28"/>
          <w:szCs w:val="28"/>
        </w:rPr>
        <w:t xml:space="preserve"> cu </w:t>
      </w:r>
      <w:proofErr w:type="spellStart"/>
      <w:r w:rsidRPr="008E51C1">
        <w:rPr>
          <w:bCs/>
          <w:sz w:val="28"/>
          <w:szCs w:val="28"/>
        </w:rPr>
        <w:t>ocazia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patrulărilor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anumite</w:t>
      </w:r>
      <w:proofErr w:type="spellEnd"/>
      <w:r w:rsidRPr="008E51C1">
        <w:rPr>
          <w:bCs/>
          <w:sz w:val="28"/>
          <w:szCs w:val="28"/>
        </w:rPr>
        <w:t xml:space="preserve"> zone/</w:t>
      </w:r>
      <w:proofErr w:type="spellStart"/>
      <w:r w:rsidRPr="008E51C1">
        <w:rPr>
          <w:bCs/>
          <w:sz w:val="28"/>
          <w:szCs w:val="28"/>
        </w:rPr>
        <w:t>medii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interes</w:t>
      </w:r>
      <w:proofErr w:type="spellEnd"/>
      <w:r>
        <w:rPr>
          <w:bCs/>
          <w:sz w:val="28"/>
          <w:szCs w:val="28"/>
        </w:rPr>
        <w:t>,</w:t>
      </w:r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ori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intervale </w:t>
      </w:r>
      <w:proofErr w:type="spellStart"/>
      <w:r w:rsidRPr="008E51C1">
        <w:rPr>
          <w:bCs/>
          <w:sz w:val="28"/>
          <w:szCs w:val="28"/>
        </w:rPr>
        <w:t>orare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pretabile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comiterii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infracțiuni</w:t>
      </w:r>
      <w:proofErr w:type="spellEnd"/>
      <w:r w:rsidRPr="008E51C1">
        <w:rPr>
          <w:bCs/>
          <w:sz w:val="28"/>
          <w:szCs w:val="28"/>
        </w:rPr>
        <w:t>.</w:t>
      </w:r>
      <w:r w:rsidRPr="008E51C1">
        <w:rPr>
          <w:rFonts w:eastAsia="MS Mincho"/>
          <w:sz w:val="28"/>
          <w:szCs w:val="28"/>
        </w:rPr>
        <w:t xml:space="preserve"> </w:t>
      </w:r>
    </w:p>
    <w:p w14:paraId="22988ED2" w14:textId="77777777" w:rsidR="008E51C1" w:rsidRPr="008E51C1" w:rsidRDefault="008E51C1" w:rsidP="008E51C1">
      <w:pPr>
        <w:ind w:firstLine="720"/>
        <w:jc w:val="both"/>
        <w:rPr>
          <w:rFonts w:eastAsia="MS Mincho"/>
          <w:sz w:val="28"/>
          <w:szCs w:val="28"/>
        </w:rPr>
      </w:pPr>
    </w:p>
    <w:p w14:paraId="51ABC1D7" w14:textId="77777777" w:rsidR="008E51C1" w:rsidRPr="008E51C1" w:rsidRDefault="008E51C1" w:rsidP="008E51C1">
      <w:pPr>
        <w:jc w:val="both"/>
        <w:rPr>
          <w:bCs/>
          <w:sz w:val="28"/>
          <w:szCs w:val="28"/>
        </w:rPr>
      </w:pPr>
      <w:r w:rsidRPr="008E51C1">
        <w:rPr>
          <w:bCs/>
          <w:sz w:val="28"/>
          <w:szCs w:val="28"/>
        </w:rPr>
        <w:t xml:space="preserve">            Pe </w:t>
      </w:r>
      <w:proofErr w:type="spellStart"/>
      <w:r w:rsidRPr="008E51C1">
        <w:rPr>
          <w:bCs/>
          <w:sz w:val="28"/>
          <w:szCs w:val="28"/>
        </w:rPr>
        <w:t>linia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prevenirii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criminalităţii</w:t>
      </w:r>
      <w:proofErr w:type="spellEnd"/>
      <w:r w:rsidRPr="008E51C1">
        <w:rPr>
          <w:bCs/>
          <w:sz w:val="28"/>
          <w:szCs w:val="28"/>
        </w:rPr>
        <w:t xml:space="preserve">, se </w:t>
      </w:r>
      <w:proofErr w:type="spellStart"/>
      <w:r w:rsidRPr="008E51C1">
        <w:rPr>
          <w:bCs/>
          <w:sz w:val="28"/>
          <w:szCs w:val="28"/>
        </w:rPr>
        <w:t>vor</w:t>
      </w:r>
      <w:proofErr w:type="spellEnd"/>
      <w:r w:rsidRPr="008E51C1">
        <w:rPr>
          <w:bCs/>
          <w:sz w:val="28"/>
          <w:szCs w:val="28"/>
        </w:rPr>
        <w:t xml:space="preserve"> continua </w:t>
      </w:r>
      <w:proofErr w:type="spellStart"/>
      <w:r w:rsidRPr="008E51C1">
        <w:rPr>
          <w:bCs/>
          <w:sz w:val="28"/>
          <w:szCs w:val="28"/>
        </w:rPr>
        <w:t>activităţile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informativ</w:t>
      </w:r>
      <w:proofErr w:type="spellEnd"/>
      <w:r w:rsidRPr="008E51C1">
        <w:rPr>
          <w:bCs/>
          <w:sz w:val="28"/>
          <w:szCs w:val="28"/>
        </w:rPr>
        <w:t xml:space="preserve">-preventive, </w:t>
      </w:r>
      <w:proofErr w:type="spellStart"/>
      <w:r w:rsidRPr="008E51C1">
        <w:rPr>
          <w:bCs/>
          <w:sz w:val="28"/>
          <w:szCs w:val="28"/>
        </w:rPr>
        <w:t>iniţi</w:t>
      </w:r>
      <w:r>
        <w:rPr>
          <w:bCs/>
          <w:sz w:val="28"/>
          <w:szCs w:val="28"/>
        </w:rPr>
        <w:t>erea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impl</w:t>
      </w:r>
      <w:r>
        <w:rPr>
          <w:bCs/>
          <w:sz w:val="28"/>
          <w:szCs w:val="28"/>
        </w:rPr>
        <w:t>ementarea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unor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campanii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prevenire</w:t>
      </w:r>
      <w:proofErr w:type="spellEnd"/>
      <w:r w:rsidRPr="008E51C1">
        <w:rPr>
          <w:bCs/>
          <w:sz w:val="28"/>
          <w:szCs w:val="28"/>
        </w:rPr>
        <w:t xml:space="preserve"> a </w:t>
      </w:r>
      <w:proofErr w:type="spellStart"/>
      <w:r w:rsidRPr="008E51C1">
        <w:rPr>
          <w:bCs/>
          <w:sz w:val="28"/>
          <w:szCs w:val="28"/>
        </w:rPr>
        <w:t>criminalității</w:t>
      </w:r>
      <w:proofErr w:type="spellEnd"/>
      <w:r w:rsidRPr="008E51C1">
        <w:rPr>
          <w:bCs/>
          <w:sz w:val="28"/>
          <w:szCs w:val="28"/>
        </w:rPr>
        <w:t xml:space="preserve"> care </w:t>
      </w:r>
      <w:proofErr w:type="spellStart"/>
      <w:r w:rsidRPr="008E51C1">
        <w:rPr>
          <w:bCs/>
          <w:sz w:val="28"/>
          <w:szCs w:val="28"/>
        </w:rPr>
        <w:t>să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contribuie</w:t>
      </w:r>
      <w:proofErr w:type="spellEnd"/>
      <w:r w:rsidRPr="008E51C1">
        <w:rPr>
          <w:bCs/>
          <w:sz w:val="28"/>
          <w:szCs w:val="28"/>
        </w:rPr>
        <w:t xml:space="preserve"> la </w:t>
      </w:r>
      <w:proofErr w:type="spellStart"/>
      <w:r w:rsidRPr="008E51C1">
        <w:rPr>
          <w:bCs/>
          <w:sz w:val="28"/>
          <w:szCs w:val="28"/>
        </w:rPr>
        <w:t>crearea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unui</w:t>
      </w:r>
      <w:proofErr w:type="spellEnd"/>
      <w:r w:rsidRPr="008E51C1">
        <w:rPr>
          <w:bCs/>
          <w:sz w:val="28"/>
          <w:szCs w:val="28"/>
        </w:rPr>
        <w:t xml:space="preserve"> concept de </w:t>
      </w:r>
      <w:proofErr w:type="spellStart"/>
      <w:r w:rsidRPr="008E51C1">
        <w:rPr>
          <w:bCs/>
          <w:sz w:val="28"/>
          <w:szCs w:val="28"/>
        </w:rPr>
        <w:t>siguranță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publică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comunitate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prin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creșterea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gradului</w:t>
      </w:r>
      <w:proofErr w:type="spellEnd"/>
      <w:r w:rsidRPr="008E51C1">
        <w:rPr>
          <w:bCs/>
          <w:sz w:val="28"/>
          <w:szCs w:val="28"/>
        </w:rPr>
        <w:t xml:space="preserve"> de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conștientizare</w:t>
      </w:r>
      <w:proofErr w:type="spellEnd"/>
      <w:r>
        <w:rPr>
          <w:bCs/>
          <w:sz w:val="28"/>
          <w:szCs w:val="28"/>
        </w:rPr>
        <w:t xml:space="preserve"> a </w:t>
      </w:r>
      <w:proofErr w:type="spellStart"/>
      <w:r>
        <w:rPr>
          <w:bCs/>
          <w:sz w:val="28"/>
          <w:szCs w:val="28"/>
        </w:rPr>
        <w:t>cetățenilor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reducerea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riscului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victimizare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sau</w:t>
      </w:r>
      <w:proofErr w:type="spellEnd"/>
      <w:r w:rsidRPr="008E51C1">
        <w:rPr>
          <w:bCs/>
          <w:sz w:val="28"/>
          <w:szCs w:val="28"/>
        </w:rPr>
        <w:t xml:space="preserve"> de </w:t>
      </w:r>
      <w:proofErr w:type="spellStart"/>
      <w:r w:rsidRPr="008E51C1">
        <w:rPr>
          <w:bCs/>
          <w:sz w:val="28"/>
          <w:szCs w:val="28"/>
        </w:rPr>
        <w:t>implicare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în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activități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infracționale</w:t>
      </w:r>
      <w:proofErr w:type="spellEnd"/>
      <w:r w:rsidRPr="008E51C1">
        <w:rPr>
          <w:bCs/>
          <w:sz w:val="28"/>
          <w:szCs w:val="28"/>
        </w:rPr>
        <w:t xml:space="preserve">, </w:t>
      </w:r>
      <w:proofErr w:type="spellStart"/>
      <w:r w:rsidRPr="008E51C1">
        <w:rPr>
          <w:bCs/>
          <w:sz w:val="28"/>
          <w:szCs w:val="28"/>
        </w:rPr>
        <w:t>persoanele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Cs/>
          <w:sz w:val="28"/>
          <w:szCs w:val="28"/>
        </w:rPr>
        <w:t>vârstnice</w:t>
      </w:r>
      <w:proofErr w:type="spellEnd"/>
      <w:r w:rsidRPr="008E51C1">
        <w:rPr>
          <w:bCs/>
          <w:sz w:val="28"/>
          <w:szCs w:val="28"/>
        </w:rPr>
        <w:t xml:space="preserve"> </w:t>
      </w:r>
      <w:proofErr w:type="spellStart"/>
      <w:r w:rsidRPr="008E51C1">
        <w:rPr>
          <w:b/>
          <w:bCs/>
          <w:sz w:val="28"/>
          <w:szCs w:val="28"/>
        </w:rPr>
        <w:t>reprezentând</w:t>
      </w:r>
      <w:proofErr w:type="spellEnd"/>
      <w:r w:rsidRPr="008E51C1">
        <w:rPr>
          <w:b/>
          <w:bCs/>
          <w:sz w:val="28"/>
          <w:szCs w:val="28"/>
        </w:rPr>
        <w:t xml:space="preserve"> un segment al </w:t>
      </w:r>
      <w:proofErr w:type="spellStart"/>
      <w:r w:rsidRPr="008E51C1">
        <w:rPr>
          <w:b/>
          <w:bCs/>
          <w:sz w:val="28"/>
          <w:szCs w:val="28"/>
        </w:rPr>
        <w:t>populației</w:t>
      </w:r>
      <w:proofErr w:type="spellEnd"/>
      <w:r w:rsidRPr="008E51C1">
        <w:rPr>
          <w:b/>
          <w:bCs/>
          <w:sz w:val="28"/>
          <w:szCs w:val="28"/>
        </w:rPr>
        <w:t xml:space="preserve"> </w:t>
      </w:r>
      <w:proofErr w:type="spellStart"/>
      <w:r w:rsidRPr="008E51C1">
        <w:rPr>
          <w:b/>
          <w:bCs/>
          <w:sz w:val="28"/>
          <w:szCs w:val="28"/>
        </w:rPr>
        <w:t>prioritar</w:t>
      </w:r>
      <w:r>
        <w:rPr>
          <w:b/>
          <w:bCs/>
          <w:sz w:val="28"/>
          <w:szCs w:val="28"/>
        </w:rPr>
        <w:t>e</w:t>
      </w:r>
      <w:proofErr w:type="spellEnd"/>
      <w:r w:rsidRPr="008E51C1">
        <w:rPr>
          <w:b/>
          <w:bCs/>
          <w:sz w:val="28"/>
          <w:szCs w:val="28"/>
        </w:rPr>
        <w:t xml:space="preserve"> </w:t>
      </w:r>
      <w:proofErr w:type="spellStart"/>
      <w:r w:rsidRPr="008E51C1">
        <w:rPr>
          <w:b/>
          <w:bCs/>
          <w:sz w:val="28"/>
          <w:szCs w:val="28"/>
        </w:rPr>
        <w:t>pentru</w:t>
      </w:r>
      <w:proofErr w:type="spellEnd"/>
      <w:r w:rsidRPr="008E51C1">
        <w:rPr>
          <w:b/>
          <w:bCs/>
          <w:sz w:val="28"/>
          <w:szCs w:val="28"/>
        </w:rPr>
        <w:t xml:space="preserve"> </w:t>
      </w:r>
      <w:proofErr w:type="spellStart"/>
      <w:r w:rsidRPr="008E51C1">
        <w:rPr>
          <w:b/>
          <w:bCs/>
          <w:sz w:val="28"/>
          <w:szCs w:val="28"/>
        </w:rPr>
        <w:t>poliția</w:t>
      </w:r>
      <w:proofErr w:type="spellEnd"/>
      <w:r w:rsidRPr="008E51C1">
        <w:rPr>
          <w:b/>
          <w:bCs/>
          <w:sz w:val="28"/>
          <w:szCs w:val="28"/>
        </w:rPr>
        <w:t xml:space="preserve"> </w:t>
      </w:r>
      <w:proofErr w:type="spellStart"/>
      <w:r w:rsidRPr="008E51C1">
        <w:rPr>
          <w:b/>
          <w:bCs/>
          <w:sz w:val="28"/>
          <w:szCs w:val="28"/>
        </w:rPr>
        <w:t>vrânceană</w:t>
      </w:r>
      <w:proofErr w:type="spellEnd"/>
      <w:r w:rsidRPr="008E51C1">
        <w:rPr>
          <w:bCs/>
          <w:sz w:val="28"/>
          <w:szCs w:val="28"/>
        </w:rPr>
        <w:t xml:space="preserve">. </w:t>
      </w:r>
    </w:p>
    <w:p w14:paraId="45382DBF" w14:textId="77777777" w:rsidR="008E51C1" w:rsidRPr="008E51C1" w:rsidRDefault="008E51C1" w:rsidP="008E51C1">
      <w:pPr>
        <w:tabs>
          <w:tab w:val="center" w:pos="4320"/>
          <w:tab w:val="right" w:pos="8640"/>
        </w:tabs>
        <w:rPr>
          <w:b/>
          <w:sz w:val="28"/>
          <w:szCs w:val="28"/>
        </w:rPr>
      </w:pPr>
    </w:p>
    <w:p w14:paraId="173FCDA8" w14:textId="77777777" w:rsidR="000B5119" w:rsidRPr="008E51C1" w:rsidRDefault="000B5119" w:rsidP="000B5119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05C174A3" w14:textId="77777777" w:rsidR="000B5119" w:rsidRDefault="000B5119" w:rsidP="000B5119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69A43315" w14:textId="77777777" w:rsidR="000B5119" w:rsidRPr="00A26C2A" w:rsidRDefault="00534539" w:rsidP="00A26C2A">
      <w:pPr>
        <w:pStyle w:val="Titlu"/>
        <w:numPr>
          <w:ilvl w:val="0"/>
          <w:numId w:val="1"/>
        </w:numPr>
        <w:tabs>
          <w:tab w:val="left" w:pos="284"/>
          <w:tab w:val="left" w:pos="9356"/>
        </w:tabs>
        <w:ind w:right="46"/>
        <w:jc w:val="both"/>
        <w:rPr>
          <w:szCs w:val="28"/>
          <w:u w:val="single"/>
          <w:lang w:val="ro-RO"/>
        </w:rPr>
      </w:pPr>
      <w:r w:rsidRPr="00A26C2A">
        <w:rPr>
          <w:szCs w:val="28"/>
          <w:u w:val="single"/>
        </w:rPr>
        <w:t xml:space="preserve">Analiza </w:t>
      </w:r>
      <w:proofErr w:type="spellStart"/>
      <w:r w:rsidRPr="00A26C2A">
        <w:rPr>
          <w:szCs w:val="28"/>
          <w:u w:val="single"/>
        </w:rPr>
        <w:t>privind</w:t>
      </w:r>
      <w:proofErr w:type="spellEnd"/>
      <w:r w:rsidRPr="00A26C2A">
        <w:rPr>
          <w:szCs w:val="28"/>
          <w:u w:val="single"/>
        </w:rPr>
        <w:t xml:space="preserve"> </w:t>
      </w:r>
      <w:proofErr w:type="spellStart"/>
      <w:r w:rsidRPr="00A26C2A">
        <w:rPr>
          <w:szCs w:val="28"/>
          <w:u w:val="single"/>
        </w:rPr>
        <w:t>evoluția</w:t>
      </w:r>
      <w:proofErr w:type="spellEnd"/>
      <w:r w:rsidRPr="00A26C2A">
        <w:rPr>
          <w:szCs w:val="28"/>
          <w:u w:val="single"/>
        </w:rPr>
        <w:t xml:space="preserve"> </w:t>
      </w:r>
      <w:proofErr w:type="spellStart"/>
      <w:r w:rsidRPr="00A26C2A">
        <w:rPr>
          <w:szCs w:val="28"/>
          <w:u w:val="single"/>
        </w:rPr>
        <w:t>situației</w:t>
      </w:r>
      <w:proofErr w:type="spellEnd"/>
      <w:r w:rsidRPr="00A26C2A">
        <w:rPr>
          <w:szCs w:val="28"/>
          <w:u w:val="single"/>
        </w:rPr>
        <w:t xml:space="preserve"> operative pe </w:t>
      </w:r>
      <w:proofErr w:type="spellStart"/>
      <w:r w:rsidRPr="00A26C2A">
        <w:rPr>
          <w:szCs w:val="28"/>
          <w:u w:val="single"/>
        </w:rPr>
        <w:t>linia</w:t>
      </w:r>
      <w:proofErr w:type="spellEnd"/>
      <w:r w:rsidRPr="00A26C2A">
        <w:rPr>
          <w:szCs w:val="28"/>
          <w:u w:val="single"/>
        </w:rPr>
        <w:t xml:space="preserve"> </w:t>
      </w:r>
      <w:proofErr w:type="spellStart"/>
      <w:r w:rsidRPr="00A26C2A">
        <w:rPr>
          <w:szCs w:val="28"/>
          <w:u w:val="single"/>
        </w:rPr>
        <w:t>situațiilor</w:t>
      </w:r>
      <w:proofErr w:type="spellEnd"/>
      <w:r w:rsidRPr="00A26C2A">
        <w:rPr>
          <w:szCs w:val="28"/>
          <w:u w:val="single"/>
        </w:rPr>
        <w:t xml:space="preserve"> </w:t>
      </w:r>
      <w:proofErr w:type="gramStart"/>
      <w:r w:rsidRPr="00A26C2A">
        <w:rPr>
          <w:szCs w:val="28"/>
          <w:u w:val="single"/>
        </w:rPr>
        <w:t>de</w:t>
      </w:r>
      <w:r w:rsidR="008A7340" w:rsidRPr="00A26C2A">
        <w:rPr>
          <w:szCs w:val="28"/>
          <w:u w:val="single"/>
        </w:rPr>
        <w:t xml:space="preserve">  </w:t>
      </w:r>
      <w:proofErr w:type="spellStart"/>
      <w:r w:rsidRPr="00A26C2A">
        <w:rPr>
          <w:szCs w:val="28"/>
          <w:u w:val="single"/>
        </w:rPr>
        <w:t>urgență</w:t>
      </w:r>
      <w:proofErr w:type="spellEnd"/>
      <w:proofErr w:type="gramEnd"/>
    </w:p>
    <w:p w14:paraId="5B488A5D" w14:textId="77777777" w:rsidR="000B5119" w:rsidRDefault="000B5119" w:rsidP="008A7340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08F0F48B" w14:textId="77777777" w:rsidR="000B5119" w:rsidRDefault="000B5119" w:rsidP="000B5119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1EE23B69" w14:textId="77777777" w:rsidR="008A7340" w:rsidRPr="008A7340" w:rsidRDefault="008A7340" w:rsidP="008A7340">
      <w:pPr>
        <w:spacing w:line="276" w:lineRule="auto"/>
        <w:ind w:left="75" w:firstLine="645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analizată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anul</w:t>
      </w:r>
      <w:proofErr w:type="spellEnd"/>
      <w:r w:rsidRPr="008A7340">
        <w:rPr>
          <w:sz w:val="28"/>
          <w:szCs w:val="28"/>
        </w:rPr>
        <w:t xml:space="preserve"> </w:t>
      </w:r>
      <w:r w:rsidRPr="008A7340">
        <w:rPr>
          <w:b/>
          <w:sz w:val="28"/>
          <w:szCs w:val="28"/>
        </w:rPr>
        <w:t>2025</w:t>
      </w:r>
      <w:r w:rsidRPr="008A7340">
        <w:rPr>
          <w:sz w:val="28"/>
          <w:szCs w:val="28"/>
        </w:rPr>
        <w:t xml:space="preserve">, </w:t>
      </w:r>
      <w:proofErr w:type="spellStart"/>
      <w:r w:rsidRPr="008A7340">
        <w:rPr>
          <w:sz w:val="28"/>
          <w:szCs w:val="28"/>
        </w:rPr>
        <w:t>serviciile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profesioniste</w:t>
      </w:r>
      <w:proofErr w:type="spellEnd"/>
      <w:r w:rsidRPr="008A7340">
        <w:rPr>
          <w:sz w:val="28"/>
          <w:szCs w:val="28"/>
        </w:rPr>
        <w:t xml:space="preserve">, </w:t>
      </w:r>
      <w:proofErr w:type="spellStart"/>
      <w:r w:rsidRPr="008A7340">
        <w:rPr>
          <w:sz w:val="28"/>
          <w:szCs w:val="28"/>
        </w:rPr>
        <w:t>voluntare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şi</w:t>
      </w:r>
      <w:proofErr w:type="spellEnd"/>
      <w:r w:rsidRPr="008A7340">
        <w:rPr>
          <w:sz w:val="28"/>
          <w:szCs w:val="28"/>
        </w:rPr>
        <w:t xml:space="preserve"> private </w:t>
      </w:r>
      <w:proofErr w:type="spellStart"/>
      <w:r w:rsidRPr="008A7340">
        <w:rPr>
          <w:sz w:val="28"/>
          <w:szCs w:val="28"/>
        </w:rPr>
        <w:t>pentru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situaţii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urgenţă</w:t>
      </w:r>
      <w:proofErr w:type="spellEnd"/>
      <w:r w:rsidRPr="008A7340">
        <w:rPr>
          <w:sz w:val="28"/>
          <w:szCs w:val="28"/>
        </w:rPr>
        <w:t xml:space="preserve">, </w:t>
      </w:r>
      <w:proofErr w:type="spellStart"/>
      <w:r w:rsidRPr="008A7340">
        <w:rPr>
          <w:sz w:val="28"/>
          <w:szCs w:val="28"/>
        </w:rPr>
        <w:t>populaţia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şi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personalul</w:t>
      </w:r>
      <w:proofErr w:type="spellEnd"/>
      <w:r w:rsidRPr="008A7340">
        <w:rPr>
          <w:sz w:val="28"/>
          <w:szCs w:val="28"/>
        </w:rPr>
        <w:t xml:space="preserve"> de la </w:t>
      </w:r>
      <w:proofErr w:type="spellStart"/>
      <w:r w:rsidRPr="008A7340">
        <w:rPr>
          <w:sz w:val="28"/>
          <w:szCs w:val="28"/>
        </w:rPr>
        <w:t>locul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muncă</w:t>
      </w:r>
      <w:proofErr w:type="spellEnd"/>
      <w:r w:rsidRPr="008A7340">
        <w:rPr>
          <w:sz w:val="28"/>
          <w:szCs w:val="28"/>
        </w:rPr>
        <w:t xml:space="preserve"> au </w:t>
      </w:r>
      <w:proofErr w:type="spellStart"/>
      <w:r w:rsidRPr="008A7340">
        <w:rPr>
          <w:sz w:val="28"/>
          <w:szCs w:val="28"/>
        </w:rPr>
        <w:t>desfăşurat</w:t>
      </w:r>
      <w:proofErr w:type="spellEnd"/>
      <w:r w:rsidRPr="008A7340">
        <w:rPr>
          <w:sz w:val="28"/>
          <w:szCs w:val="28"/>
        </w:rPr>
        <w:t xml:space="preserve"> un </w:t>
      </w:r>
      <w:proofErr w:type="spellStart"/>
      <w:r w:rsidRPr="008A7340">
        <w:rPr>
          <w:sz w:val="28"/>
          <w:szCs w:val="28"/>
        </w:rPr>
        <w:t>număr</w:t>
      </w:r>
      <w:proofErr w:type="spellEnd"/>
      <w:r w:rsidRPr="008A7340">
        <w:rPr>
          <w:sz w:val="28"/>
          <w:szCs w:val="28"/>
        </w:rPr>
        <w:t xml:space="preserve"> de </w:t>
      </w:r>
      <w:r w:rsidRPr="008A734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</w:t>
      </w:r>
      <w:r w:rsidRPr="008A7340">
        <w:rPr>
          <w:b/>
          <w:sz w:val="28"/>
          <w:szCs w:val="28"/>
          <w:u w:val="single"/>
        </w:rPr>
        <w:t xml:space="preserve">601 </w:t>
      </w:r>
      <w:proofErr w:type="spellStart"/>
      <w:r w:rsidRPr="008A7340">
        <w:rPr>
          <w:rStyle w:val="Robust"/>
          <w:sz w:val="28"/>
          <w:szCs w:val="28"/>
          <w:u w:val="single"/>
        </w:rPr>
        <w:t>acţiuni</w:t>
      </w:r>
      <w:proofErr w:type="spellEnd"/>
      <w:r w:rsidRPr="008A7340">
        <w:rPr>
          <w:rStyle w:val="Robust"/>
          <w:sz w:val="28"/>
          <w:szCs w:val="28"/>
        </w:rPr>
        <w:t xml:space="preserve"> (</w:t>
      </w:r>
      <w:proofErr w:type="spellStart"/>
      <w:r w:rsidRPr="008A7340">
        <w:rPr>
          <w:rStyle w:val="Robust"/>
          <w:b w:val="0"/>
          <w:sz w:val="28"/>
          <w:szCs w:val="28"/>
        </w:rPr>
        <w:t>faţă</w:t>
      </w:r>
      <w:proofErr w:type="spellEnd"/>
      <w:r w:rsidRPr="008A7340">
        <w:rPr>
          <w:rStyle w:val="Robust"/>
          <w:b w:val="0"/>
          <w:sz w:val="28"/>
          <w:szCs w:val="28"/>
        </w:rPr>
        <w:t xml:space="preserve"> de </w:t>
      </w:r>
      <w:r w:rsidRPr="008A7340">
        <w:rPr>
          <w:rStyle w:val="Robust"/>
          <w:b w:val="0"/>
          <w:sz w:val="28"/>
          <w:szCs w:val="28"/>
          <w:u w:val="single"/>
        </w:rPr>
        <w:t xml:space="preserve">4.135 </w:t>
      </w:r>
      <w:proofErr w:type="spellStart"/>
      <w:r w:rsidRPr="008A7340">
        <w:rPr>
          <w:rStyle w:val="Robust"/>
          <w:b w:val="0"/>
          <w:sz w:val="28"/>
          <w:szCs w:val="28"/>
          <w:u w:val="single"/>
        </w:rPr>
        <w:t>acțiuni</w:t>
      </w:r>
      <w:proofErr w:type="spellEnd"/>
      <w:r w:rsidRPr="008A7340">
        <w:rPr>
          <w:rStyle w:val="Robust"/>
          <w:b w:val="0"/>
          <w:sz w:val="28"/>
          <w:szCs w:val="28"/>
        </w:rPr>
        <w:t xml:space="preserve"> </w:t>
      </w:r>
      <w:proofErr w:type="spellStart"/>
      <w:r w:rsidRPr="008A7340">
        <w:rPr>
          <w:rStyle w:val="Robust"/>
          <w:b w:val="0"/>
          <w:sz w:val="28"/>
          <w:szCs w:val="28"/>
        </w:rPr>
        <w:t>produse</w:t>
      </w:r>
      <w:proofErr w:type="spellEnd"/>
      <w:r w:rsidRPr="008A7340">
        <w:rPr>
          <w:rStyle w:val="Robust"/>
          <w:b w:val="0"/>
          <w:sz w:val="28"/>
          <w:szCs w:val="28"/>
        </w:rPr>
        <w:t xml:space="preserve"> </w:t>
      </w:r>
      <w:proofErr w:type="spellStart"/>
      <w:r w:rsidRPr="008A7340">
        <w:rPr>
          <w:rStyle w:val="Robust"/>
          <w:b w:val="0"/>
          <w:sz w:val="28"/>
          <w:szCs w:val="28"/>
        </w:rPr>
        <w:t>în</w:t>
      </w:r>
      <w:proofErr w:type="spellEnd"/>
      <w:r w:rsidRPr="008A7340">
        <w:rPr>
          <w:rStyle w:val="Robust"/>
          <w:b w:val="0"/>
          <w:sz w:val="28"/>
          <w:szCs w:val="28"/>
        </w:rPr>
        <w:t xml:space="preserve"> </w:t>
      </w:r>
      <w:proofErr w:type="spellStart"/>
      <w:r w:rsidRPr="008A7340">
        <w:rPr>
          <w:rStyle w:val="Robust"/>
          <w:b w:val="0"/>
          <w:sz w:val="28"/>
          <w:szCs w:val="28"/>
        </w:rPr>
        <w:t>aceeaşi</w:t>
      </w:r>
      <w:proofErr w:type="spellEnd"/>
      <w:r w:rsidRPr="008A7340">
        <w:rPr>
          <w:rStyle w:val="Robust"/>
          <w:b w:val="0"/>
          <w:sz w:val="28"/>
          <w:szCs w:val="28"/>
        </w:rPr>
        <w:t xml:space="preserve"> </w:t>
      </w:r>
      <w:proofErr w:type="spellStart"/>
      <w:r w:rsidRPr="008A7340">
        <w:rPr>
          <w:rStyle w:val="Robust"/>
          <w:b w:val="0"/>
          <w:sz w:val="28"/>
          <w:szCs w:val="28"/>
        </w:rPr>
        <w:lastRenderedPageBreak/>
        <w:t>perioadă</w:t>
      </w:r>
      <w:proofErr w:type="spellEnd"/>
      <w:r w:rsidRPr="008A7340">
        <w:rPr>
          <w:rStyle w:val="Robust"/>
          <w:b w:val="0"/>
          <w:sz w:val="28"/>
          <w:szCs w:val="28"/>
        </w:rPr>
        <w:t xml:space="preserve"> </w:t>
      </w:r>
      <w:proofErr w:type="gramStart"/>
      <w:r w:rsidRPr="008A7340">
        <w:rPr>
          <w:rStyle w:val="Robust"/>
          <w:b w:val="0"/>
          <w:sz w:val="28"/>
          <w:szCs w:val="28"/>
        </w:rPr>
        <w:t>a</w:t>
      </w:r>
      <w:proofErr w:type="gramEnd"/>
      <w:r w:rsidRPr="008A7340">
        <w:rPr>
          <w:rStyle w:val="Robust"/>
          <w:b w:val="0"/>
          <w:sz w:val="28"/>
          <w:szCs w:val="28"/>
        </w:rPr>
        <w:t xml:space="preserve"> </w:t>
      </w:r>
      <w:proofErr w:type="spellStart"/>
      <w:r w:rsidRPr="008A7340">
        <w:rPr>
          <w:rStyle w:val="Robust"/>
          <w:b w:val="0"/>
          <w:sz w:val="28"/>
          <w:szCs w:val="28"/>
        </w:rPr>
        <w:t>anului</w:t>
      </w:r>
      <w:proofErr w:type="spellEnd"/>
      <w:r w:rsidRPr="008A7340">
        <w:rPr>
          <w:rStyle w:val="Robust"/>
          <w:b w:val="0"/>
          <w:sz w:val="28"/>
          <w:szCs w:val="28"/>
        </w:rPr>
        <w:t xml:space="preserve"> 2024</w:t>
      </w:r>
      <w:r w:rsidRPr="008A7340">
        <w:rPr>
          <w:rStyle w:val="Robust"/>
          <w:sz w:val="28"/>
          <w:szCs w:val="28"/>
        </w:rPr>
        <w:t xml:space="preserve">), </w:t>
      </w:r>
      <w:proofErr w:type="spellStart"/>
      <w:r w:rsidRPr="008A7340">
        <w:rPr>
          <w:rStyle w:val="Robust"/>
          <w:sz w:val="28"/>
          <w:szCs w:val="28"/>
        </w:rPr>
        <w:t>în</w:t>
      </w:r>
      <w:proofErr w:type="spellEnd"/>
      <w:r w:rsidRPr="008A7340">
        <w:rPr>
          <w:rStyle w:val="Robust"/>
          <w:sz w:val="28"/>
          <w:szCs w:val="28"/>
        </w:rPr>
        <w:t xml:space="preserve"> </w:t>
      </w:r>
      <w:proofErr w:type="spellStart"/>
      <w:r w:rsidRPr="008A7340">
        <w:rPr>
          <w:rStyle w:val="Robust"/>
          <w:sz w:val="28"/>
          <w:szCs w:val="28"/>
        </w:rPr>
        <w:t>medie</w:t>
      </w:r>
      <w:proofErr w:type="spellEnd"/>
      <w:r w:rsidRPr="008A7340">
        <w:rPr>
          <w:rStyle w:val="Robust"/>
          <w:sz w:val="28"/>
          <w:szCs w:val="28"/>
        </w:rPr>
        <w:t xml:space="preserve"> 39,57 </w:t>
      </w:r>
      <w:proofErr w:type="spellStart"/>
      <w:r w:rsidRPr="008A7340">
        <w:rPr>
          <w:rStyle w:val="Robust"/>
          <w:sz w:val="28"/>
          <w:szCs w:val="28"/>
        </w:rPr>
        <w:t>evenimente</w:t>
      </w:r>
      <w:proofErr w:type="spellEnd"/>
      <w:r w:rsidRPr="008A7340">
        <w:rPr>
          <w:rStyle w:val="Robust"/>
          <w:sz w:val="28"/>
          <w:szCs w:val="28"/>
        </w:rPr>
        <w:t>/zi</w:t>
      </w:r>
      <w:r w:rsidRPr="008A7340">
        <w:rPr>
          <w:sz w:val="28"/>
          <w:szCs w:val="28"/>
        </w:rPr>
        <w:t xml:space="preserve">, </w:t>
      </w:r>
      <w:proofErr w:type="spellStart"/>
      <w:r w:rsidRPr="008A7340">
        <w:rPr>
          <w:sz w:val="28"/>
          <w:szCs w:val="28"/>
        </w:rPr>
        <w:t>timp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mediu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răspuns</w:t>
      </w:r>
      <w:proofErr w:type="spellEnd"/>
      <w:r w:rsidRPr="008A7340">
        <w:rPr>
          <w:sz w:val="28"/>
          <w:szCs w:val="28"/>
        </w:rPr>
        <w:t xml:space="preserve"> – </w:t>
      </w:r>
      <w:proofErr w:type="spellStart"/>
      <w:r w:rsidRPr="008A7340">
        <w:rPr>
          <w:sz w:val="28"/>
          <w:szCs w:val="28"/>
        </w:rPr>
        <w:t>situații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urgență</w:t>
      </w:r>
      <w:proofErr w:type="spellEnd"/>
      <w:r w:rsidRPr="008A7340">
        <w:rPr>
          <w:sz w:val="28"/>
          <w:szCs w:val="28"/>
        </w:rPr>
        <w:t xml:space="preserve"> = 10.6 minute, </w:t>
      </w:r>
      <w:proofErr w:type="spellStart"/>
      <w:r w:rsidRPr="008A7340">
        <w:rPr>
          <w:sz w:val="28"/>
          <w:szCs w:val="28"/>
        </w:rPr>
        <w:t>timp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mediu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răspuns</w:t>
      </w:r>
      <w:proofErr w:type="spellEnd"/>
      <w:r w:rsidRPr="008A7340">
        <w:rPr>
          <w:sz w:val="28"/>
          <w:szCs w:val="28"/>
        </w:rPr>
        <w:t xml:space="preserve"> – </w:t>
      </w:r>
      <w:proofErr w:type="spellStart"/>
      <w:r w:rsidRPr="008A7340">
        <w:rPr>
          <w:sz w:val="28"/>
          <w:szCs w:val="28"/>
        </w:rPr>
        <w:t>intervenții</w:t>
      </w:r>
      <w:proofErr w:type="spellEnd"/>
      <w:r w:rsidRPr="008A7340">
        <w:rPr>
          <w:sz w:val="28"/>
          <w:szCs w:val="28"/>
        </w:rPr>
        <w:t xml:space="preserve"> SMURD = 13.49 minute, </w:t>
      </w:r>
      <w:proofErr w:type="spellStart"/>
      <w:r w:rsidRPr="008A7340">
        <w:rPr>
          <w:sz w:val="28"/>
          <w:szCs w:val="28"/>
        </w:rPr>
        <w:t>astfel</w:t>
      </w:r>
      <w:proofErr w:type="spellEnd"/>
      <w:r w:rsidRPr="008A7340">
        <w:rPr>
          <w:sz w:val="28"/>
          <w:szCs w:val="28"/>
        </w:rPr>
        <w:t xml:space="preserve">: </w:t>
      </w:r>
    </w:p>
    <w:p w14:paraId="680DE67C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  <w:lang w:eastAsia="ro-RO"/>
        </w:rPr>
        <w:t>2297</w:t>
      </w:r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pentru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ajutor</w:t>
      </w:r>
      <w:proofErr w:type="spellEnd"/>
      <w:r w:rsidRPr="008A7340">
        <w:rPr>
          <w:sz w:val="28"/>
          <w:szCs w:val="28"/>
          <w:lang w:eastAsia="ro-RO"/>
        </w:rPr>
        <w:t xml:space="preserve"> medical de </w:t>
      </w:r>
      <w:proofErr w:type="spellStart"/>
      <w:r w:rsidRPr="008A7340">
        <w:rPr>
          <w:sz w:val="28"/>
          <w:szCs w:val="28"/>
          <w:lang w:eastAsia="ro-RO"/>
        </w:rPr>
        <w:t>urgenţă</w:t>
      </w:r>
      <w:proofErr w:type="spellEnd"/>
      <w:r w:rsidRPr="008A7340">
        <w:rPr>
          <w:sz w:val="28"/>
          <w:szCs w:val="28"/>
          <w:lang w:eastAsia="ro-RO"/>
        </w:rPr>
        <w:t xml:space="preserve"> (63,79%</w:t>
      </w:r>
      <w:proofErr w:type="gramStart"/>
      <w:r w:rsidRPr="008A7340">
        <w:rPr>
          <w:sz w:val="28"/>
          <w:szCs w:val="28"/>
          <w:lang w:eastAsia="ro-RO"/>
        </w:rPr>
        <w:t>);</w:t>
      </w:r>
      <w:proofErr w:type="gramEnd"/>
    </w:p>
    <w:p w14:paraId="78501DDA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204 </w:t>
      </w:r>
      <w:proofErr w:type="spellStart"/>
      <w:r w:rsidRPr="008A7340">
        <w:rPr>
          <w:bCs/>
          <w:sz w:val="28"/>
          <w:szCs w:val="28"/>
          <w:lang w:eastAsia="ro-RO"/>
        </w:rPr>
        <w:t>pentru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stingerea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incendiilor</w:t>
      </w:r>
      <w:proofErr w:type="spellEnd"/>
      <w:r w:rsidRPr="008A7340">
        <w:rPr>
          <w:sz w:val="28"/>
          <w:szCs w:val="28"/>
          <w:lang w:eastAsia="ro-RO"/>
        </w:rPr>
        <w:t xml:space="preserve"> (5,66%</w:t>
      </w:r>
      <w:proofErr w:type="gramStart"/>
      <w:r w:rsidRPr="008A7340">
        <w:rPr>
          <w:bCs/>
          <w:sz w:val="28"/>
          <w:szCs w:val="28"/>
          <w:lang w:eastAsia="ro-RO"/>
        </w:rPr>
        <w:t>);</w:t>
      </w:r>
      <w:proofErr w:type="gramEnd"/>
    </w:p>
    <w:p w14:paraId="3496293C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bCs/>
          <w:sz w:val="28"/>
          <w:szCs w:val="28"/>
        </w:rPr>
        <w:t>126</w:t>
      </w:r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alte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intervenţii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r w:rsidRPr="008A7340">
        <w:rPr>
          <w:sz w:val="28"/>
          <w:szCs w:val="28"/>
          <w:lang w:eastAsia="ro-RO"/>
        </w:rPr>
        <w:t>(3,50%</w:t>
      </w:r>
      <w:proofErr w:type="gramStart"/>
      <w:r w:rsidRPr="008A7340">
        <w:rPr>
          <w:sz w:val="28"/>
          <w:szCs w:val="28"/>
          <w:lang w:eastAsia="ro-RO"/>
        </w:rPr>
        <w:t>);</w:t>
      </w:r>
      <w:proofErr w:type="gramEnd"/>
    </w:p>
    <w:p w14:paraId="7FB8B224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  <w:lang w:eastAsia="ro-RO"/>
        </w:rPr>
        <w:t>107</w:t>
      </w:r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incendii</w:t>
      </w:r>
      <w:proofErr w:type="spellEnd"/>
      <w:r w:rsidRPr="008A7340">
        <w:rPr>
          <w:sz w:val="28"/>
          <w:szCs w:val="28"/>
          <w:lang w:eastAsia="ro-RO"/>
        </w:rPr>
        <w:t xml:space="preserve"> de </w:t>
      </w:r>
      <w:proofErr w:type="spellStart"/>
      <w:r w:rsidRPr="008A7340">
        <w:rPr>
          <w:sz w:val="28"/>
          <w:szCs w:val="28"/>
          <w:lang w:eastAsia="ro-RO"/>
        </w:rPr>
        <w:t>vegetaţie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şi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altele</w:t>
      </w:r>
      <w:proofErr w:type="spellEnd"/>
      <w:r w:rsidRPr="008A7340">
        <w:rPr>
          <w:sz w:val="28"/>
          <w:szCs w:val="28"/>
          <w:lang w:eastAsia="ro-RO"/>
        </w:rPr>
        <w:t xml:space="preserve"> (2,97%</w:t>
      </w:r>
      <w:proofErr w:type="gramStart"/>
      <w:r w:rsidRPr="008A7340">
        <w:rPr>
          <w:sz w:val="28"/>
          <w:szCs w:val="28"/>
          <w:lang w:eastAsia="ro-RO"/>
        </w:rPr>
        <w:t>);</w:t>
      </w:r>
      <w:proofErr w:type="gramEnd"/>
    </w:p>
    <w:p w14:paraId="6B971CFD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  <w:lang w:eastAsia="ro-RO"/>
        </w:rPr>
        <w:t>286</w:t>
      </w:r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activităţi</w:t>
      </w:r>
      <w:proofErr w:type="spellEnd"/>
      <w:r w:rsidRPr="008A7340">
        <w:rPr>
          <w:sz w:val="28"/>
          <w:szCs w:val="28"/>
          <w:lang w:eastAsia="ro-RO"/>
        </w:rPr>
        <w:t xml:space="preserve"> de </w:t>
      </w:r>
      <w:proofErr w:type="spellStart"/>
      <w:r w:rsidRPr="008A7340">
        <w:rPr>
          <w:sz w:val="28"/>
          <w:szCs w:val="28"/>
          <w:lang w:eastAsia="ro-RO"/>
        </w:rPr>
        <w:t>recunoaştere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în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teren</w:t>
      </w:r>
      <w:proofErr w:type="spellEnd"/>
      <w:r w:rsidRPr="008A7340">
        <w:rPr>
          <w:sz w:val="28"/>
          <w:szCs w:val="28"/>
        </w:rPr>
        <w:t xml:space="preserve"> </w:t>
      </w:r>
      <w:r w:rsidRPr="008A7340">
        <w:rPr>
          <w:sz w:val="28"/>
          <w:szCs w:val="28"/>
          <w:lang w:eastAsia="ro-RO"/>
        </w:rPr>
        <w:t>(7</w:t>
      </w:r>
      <w:r w:rsidRPr="008A7340">
        <w:rPr>
          <w:sz w:val="28"/>
          <w:szCs w:val="28"/>
        </w:rPr>
        <w:t>,94</w:t>
      </w:r>
      <w:r w:rsidRPr="008A7340">
        <w:rPr>
          <w:sz w:val="28"/>
          <w:szCs w:val="28"/>
          <w:lang w:eastAsia="ro-RO"/>
        </w:rPr>
        <w:t>%</w:t>
      </w:r>
      <w:proofErr w:type="gramStart"/>
      <w:r w:rsidRPr="008A7340">
        <w:rPr>
          <w:sz w:val="28"/>
          <w:szCs w:val="28"/>
          <w:lang w:eastAsia="ro-RO"/>
        </w:rPr>
        <w:t>);</w:t>
      </w:r>
      <w:proofErr w:type="gramEnd"/>
    </w:p>
    <w:p w14:paraId="1F401750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  <w:lang w:eastAsia="ro-RO"/>
        </w:rPr>
        <w:t>100</w:t>
      </w:r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asistenţa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persoanelor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r w:rsidRPr="008A7340">
        <w:rPr>
          <w:sz w:val="28"/>
          <w:szCs w:val="28"/>
          <w:lang w:eastAsia="ro-RO"/>
        </w:rPr>
        <w:t>(2,78%</w:t>
      </w:r>
      <w:proofErr w:type="gramStart"/>
      <w:r w:rsidRPr="008A7340">
        <w:rPr>
          <w:sz w:val="28"/>
          <w:szCs w:val="28"/>
          <w:lang w:eastAsia="ro-RO"/>
        </w:rPr>
        <w:t>);</w:t>
      </w:r>
      <w:proofErr w:type="gramEnd"/>
    </w:p>
    <w:p w14:paraId="78CB2636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  <w:lang w:eastAsia="ro-RO"/>
        </w:rPr>
        <w:t>143</w:t>
      </w:r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intervenţii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pentru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asigurarea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sau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supravegherea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zonei</w:t>
      </w:r>
      <w:proofErr w:type="spellEnd"/>
      <w:r w:rsidRPr="008A7340">
        <w:rPr>
          <w:sz w:val="28"/>
          <w:szCs w:val="28"/>
          <w:lang w:eastAsia="ro-RO"/>
        </w:rPr>
        <w:t xml:space="preserve"> de </w:t>
      </w:r>
      <w:proofErr w:type="spellStart"/>
      <w:r w:rsidRPr="008A7340">
        <w:rPr>
          <w:sz w:val="28"/>
          <w:szCs w:val="28"/>
          <w:lang w:eastAsia="ro-RO"/>
        </w:rPr>
        <w:t>producerea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probabilă</w:t>
      </w:r>
      <w:proofErr w:type="spellEnd"/>
      <w:r w:rsidRPr="008A7340">
        <w:rPr>
          <w:sz w:val="28"/>
          <w:szCs w:val="28"/>
          <w:lang w:eastAsia="ro-RO"/>
        </w:rPr>
        <w:t xml:space="preserve"> a </w:t>
      </w:r>
      <w:proofErr w:type="spellStart"/>
      <w:r w:rsidRPr="008A7340">
        <w:rPr>
          <w:sz w:val="28"/>
          <w:szCs w:val="28"/>
          <w:lang w:eastAsia="ro-RO"/>
        </w:rPr>
        <w:t>situaţiei</w:t>
      </w:r>
      <w:proofErr w:type="spellEnd"/>
      <w:r w:rsidRPr="008A7340">
        <w:rPr>
          <w:sz w:val="28"/>
          <w:szCs w:val="28"/>
          <w:lang w:eastAsia="ro-RO"/>
        </w:rPr>
        <w:t xml:space="preserve"> de </w:t>
      </w:r>
      <w:proofErr w:type="spellStart"/>
      <w:r w:rsidRPr="008A7340">
        <w:rPr>
          <w:sz w:val="28"/>
          <w:szCs w:val="28"/>
          <w:lang w:eastAsia="ro-RO"/>
        </w:rPr>
        <w:t>urgenţă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r w:rsidRPr="008A7340">
        <w:rPr>
          <w:sz w:val="28"/>
          <w:szCs w:val="28"/>
        </w:rPr>
        <w:t>(3,97%</w:t>
      </w:r>
      <w:proofErr w:type="gramStart"/>
      <w:r w:rsidRPr="008A7340">
        <w:rPr>
          <w:sz w:val="28"/>
          <w:szCs w:val="28"/>
        </w:rPr>
        <w:t>);</w:t>
      </w:r>
      <w:proofErr w:type="gramEnd"/>
    </w:p>
    <w:p w14:paraId="2485D0C4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>65</w:t>
      </w:r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deplasări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fără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intervenţii</w:t>
      </w:r>
      <w:proofErr w:type="spellEnd"/>
      <w:r w:rsidRPr="008A7340">
        <w:rPr>
          <w:sz w:val="28"/>
          <w:szCs w:val="28"/>
        </w:rPr>
        <w:t xml:space="preserve"> (1,81%</w:t>
      </w:r>
      <w:proofErr w:type="gramStart"/>
      <w:r w:rsidRPr="008A7340">
        <w:rPr>
          <w:sz w:val="28"/>
          <w:szCs w:val="28"/>
        </w:rPr>
        <w:t>);</w:t>
      </w:r>
      <w:proofErr w:type="gramEnd"/>
    </w:p>
    <w:p w14:paraId="3CA6BF74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  <w:lang w:eastAsia="ro-RO"/>
        </w:rPr>
        <w:t>60</w:t>
      </w:r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</w:rPr>
        <w:t>întors</w:t>
      </w:r>
      <w:proofErr w:type="spellEnd"/>
      <w:r w:rsidRPr="008A7340">
        <w:rPr>
          <w:sz w:val="28"/>
          <w:szCs w:val="28"/>
        </w:rPr>
        <w:t xml:space="preserve"> din drum (1,67%</w:t>
      </w:r>
      <w:proofErr w:type="gramStart"/>
      <w:r w:rsidRPr="008A7340">
        <w:rPr>
          <w:sz w:val="28"/>
          <w:szCs w:val="28"/>
        </w:rPr>
        <w:t>);</w:t>
      </w:r>
      <w:proofErr w:type="gramEnd"/>
    </w:p>
    <w:p w14:paraId="640B8D38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>33</w:t>
      </w:r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alarme</w:t>
      </w:r>
      <w:proofErr w:type="spellEnd"/>
      <w:r w:rsidRPr="008A7340">
        <w:rPr>
          <w:sz w:val="28"/>
          <w:szCs w:val="28"/>
        </w:rPr>
        <w:t xml:space="preserve"> false (0,92%</w:t>
      </w:r>
      <w:proofErr w:type="gramStart"/>
      <w:r w:rsidRPr="008A7340">
        <w:rPr>
          <w:sz w:val="28"/>
          <w:szCs w:val="28"/>
        </w:rPr>
        <w:t>);</w:t>
      </w:r>
      <w:proofErr w:type="gramEnd"/>
    </w:p>
    <w:p w14:paraId="2A359382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bCs/>
          <w:sz w:val="28"/>
          <w:szCs w:val="28"/>
          <w:lang w:eastAsia="ro-RO"/>
        </w:rPr>
        <w:t>85</w:t>
      </w:r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alte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situaţii</w:t>
      </w:r>
      <w:proofErr w:type="spellEnd"/>
      <w:r w:rsidRPr="008A7340">
        <w:rPr>
          <w:bCs/>
          <w:sz w:val="28"/>
          <w:szCs w:val="28"/>
          <w:lang w:eastAsia="ro-RO"/>
        </w:rPr>
        <w:t xml:space="preserve"> de </w:t>
      </w:r>
      <w:proofErr w:type="spellStart"/>
      <w:r w:rsidRPr="008A7340">
        <w:rPr>
          <w:bCs/>
          <w:sz w:val="28"/>
          <w:szCs w:val="28"/>
          <w:lang w:eastAsia="ro-RO"/>
        </w:rPr>
        <w:t>urgenţă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r w:rsidRPr="008A7340">
        <w:rPr>
          <w:bCs/>
          <w:sz w:val="28"/>
          <w:szCs w:val="28"/>
        </w:rPr>
        <w:t xml:space="preserve">- </w:t>
      </w:r>
      <w:proofErr w:type="spellStart"/>
      <w:r w:rsidRPr="008A7340">
        <w:rPr>
          <w:bCs/>
          <w:sz w:val="28"/>
          <w:szCs w:val="28"/>
        </w:rPr>
        <w:t>însemnând</w:t>
      </w:r>
      <w:proofErr w:type="spellEnd"/>
      <w:r w:rsidRPr="008A7340">
        <w:rPr>
          <w:bCs/>
          <w:sz w:val="28"/>
          <w:szCs w:val="28"/>
        </w:rPr>
        <w:t xml:space="preserve"> </w:t>
      </w:r>
      <w:proofErr w:type="spellStart"/>
      <w:r w:rsidRPr="008A7340">
        <w:rPr>
          <w:bCs/>
          <w:i/>
          <w:sz w:val="28"/>
          <w:szCs w:val="28"/>
        </w:rPr>
        <w:t>epidemii</w:t>
      </w:r>
      <w:proofErr w:type="spellEnd"/>
      <w:r w:rsidRPr="008A7340">
        <w:rPr>
          <w:bCs/>
          <w:i/>
          <w:sz w:val="28"/>
          <w:szCs w:val="28"/>
        </w:rPr>
        <w:t>,</w:t>
      </w:r>
      <w:r w:rsidRPr="008A7340">
        <w:rPr>
          <w:bCs/>
          <w:sz w:val="28"/>
          <w:szCs w:val="28"/>
        </w:rPr>
        <w:t xml:space="preserve"> </w:t>
      </w:r>
      <w:proofErr w:type="spellStart"/>
      <w:r w:rsidRPr="008A7340">
        <w:rPr>
          <w:i/>
          <w:sz w:val="28"/>
          <w:szCs w:val="28"/>
        </w:rPr>
        <w:t>misiuni</w:t>
      </w:r>
      <w:proofErr w:type="spellEnd"/>
      <w:r w:rsidRPr="008A7340">
        <w:rPr>
          <w:i/>
          <w:sz w:val="28"/>
          <w:szCs w:val="28"/>
        </w:rPr>
        <w:t xml:space="preserve"> </w:t>
      </w:r>
      <w:proofErr w:type="spellStart"/>
      <w:r w:rsidRPr="008A7340">
        <w:rPr>
          <w:i/>
          <w:sz w:val="28"/>
          <w:szCs w:val="28"/>
        </w:rPr>
        <w:t>pirotehnice</w:t>
      </w:r>
      <w:proofErr w:type="spellEnd"/>
      <w:r w:rsidRPr="008A7340">
        <w:rPr>
          <w:i/>
          <w:sz w:val="28"/>
          <w:szCs w:val="28"/>
        </w:rPr>
        <w:t xml:space="preserve">, </w:t>
      </w:r>
      <w:proofErr w:type="spellStart"/>
      <w:r w:rsidRPr="008A7340">
        <w:rPr>
          <w:i/>
          <w:sz w:val="28"/>
          <w:szCs w:val="28"/>
        </w:rPr>
        <w:t>alunecări</w:t>
      </w:r>
      <w:proofErr w:type="spellEnd"/>
      <w:r w:rsidRPr="008A7340">
        <w:rPr>
          <w:i/>
          <w:sz w:val="28"/>
          <w:szCs w:val="28"/>
        </w:rPr>
        <w:t xml:space="preserve"> de </w:t>
      </w:r>
      <w:proofErr w:type="spellStart"/>
      <w:r w:rsidRPr="008A7340">
        <w:rPr>
          <w:i/>
          <w:sz w:val="28"/>
          <w:szCs w:val="28"/>
        </w:rPr>
        <w:t>teren</w:t>
      </w:r>
      <w:proofErr w:type="spellEnd"/>
      <w:r w:rsidRPr="008A7340">
        <w:rPr>
          <w:i/>
          <w:sz w:val="28"/>
          <w:szCs w:val="28"/>
        </w:rPr>
        <w:t xml:space="preserve">, </w:t>
      </w:r>
      <w:proofErr w:type="spellStart"/>
      <w:r w:rsidRPr="008A7340">
        <w:rPr>
          <w:bCs/>
          <w:i/>
          <w:sz w:val="28"/>
          <w:szCs w:val="28"/>
          <w:lang w:eastAsia="ro-RO"/>
        </w:rPr>
        <w:t>evenimente</w:t>
      </w:r>
      <w:proofErr w:type="spellEnd"/>
      <w:r w:rsidRPr="008A7340">
        <w:rPr>
          <w:bCs/>
          <w:i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i/>
          <w:sz w:val="28"/>
          <w:szCs w:val="28"/>
          <w:lang w:eastAsia="ro-RO"/>
        </w:rPr>
        <w:t>publice</w:t>
      </w:r>
      <w:proofErr w:type="spellEnd"/>
      <w:r w:rsidRPr="008A7340">
        <w:rPr>
          <w:bCs/>
          <w:i/>
          <w:sz w:val="28"/>
          <w:szCs w:val="28"/>
          <w:lang w:eastAsia="ro-RO"/>
        </w:rPr>
        <w:t xml:space="preserve"> de </w:t>
      </w:r>
      <w:proofErr w:type="spellStart"/>
      <w:r w:rsidRPr="008A7340">
        <w:rPr>
          <w:bCs/>
          <w:i/>
          <w:sz w:val="28"/>
          <w:szCs w:val="28"/>
          <w:lang w:eastAsia="ro-RO"/>
        </w:rPr>
        <w:t>amploar</w:t>
      </w:r>
      <w:r w:rsidRPr="008A7340">
        <w:rPr>
          <w:i/>
          <w:sz w:val="28"/>
          <w:szCs w:val="28"/>
        </w:rPr>
        <w:t>e</w:t>
      </w:r>
      <w:proofErr w:type="spellEnd"/>
      <w:r w:rsidRPr="008A7340">
        <w:rPr>
          <w:i/>
          <w:sz w:val="28"/>
          <w:szCs w:val="28"/>
        </w:rPr>
        <w:t xml:space="preserve"> etc</w:t>
      </w:r>
      <w:r w:rsidRPr="008A7340">
        <w:rPr>
          <w:sz w:val="28"/>
          <w:szCs w:val="28"/>
        </w:rPr>
        <w:t>.</w:t>
      </w:r>
      <w:r w:rsidRPr="008A7340">
        <w:rPr>
          <w:sz w:val="28"/>
          <w:szCs w:val="28"/>
          <w:lang w:eastAsia="ro-RO"/>
        </w:rPr>
        <w:t>, (2,36%</w:t>
      </w:r>
      <w:proofErr w:type="gramStart"/>
      <w:r w:rsidRPr="008A7340">
        <w:rPr>
          <w:sz w:val="28"/>
          <w:szCs w:val="28"/>
          <w:lang w:eastAsia="ro-RO"/>
        </w:rPr>
        <w:t>);</w:t>
      </w:r>
      <w:proofErr w:type="gramEnd"/>
    </w:p>
    <w:p w14:paraId="6468A6DC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  <w:lang w:eastAsia="ro-RO"/>
        </w:rPr>
        <w:t xml:space="preserve">34 </w:t>
      </w:r>
      <w:proofErr w:type="spellStart"/>
      <w:r w:rsidRPr="008A7340">
        <w:rPr>
          <w:sz w:val="28"/>
          <w:szCs w:val="28"/>
          <w:lang w:eastAsia="ro-RO"/>
        </w:rPr>
        <w:t>exerciţii</w:t>
      </w:r>
      <w:proofErr w:type="spellEnd"/>
      <w:r w:rsidRPr="008A7340">
        <w:rPr>
          <w:sz w:val="28"/>
          <w:szCs w:val="28"/>
          <w:lang w:eastAsia="ro-RO"/>
        </w:rPr>
        <w:t xml:space="preserve"> cu </w:t>
      </w:r>
      <w:proofErr w:type="spellStart"/>
      <w:r w:rsidRPr="008A7340">
        <w:rPr>
          <w:sz w:val="28"/>
          <w:szCs w:val="28"/>
          <w:lang w:eastAsia="ro-RO"/>
        </w:rPr>
        <w:t>forţe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şi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mijloace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în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teren</w:t>
      </w:r>
      <w:proofErr w:type="spellEnd"/>
      <w:r w:rsidRPr="008A7340">
        <w:rPr>
          <w:sz w:val="28"/>
          <w:szCs w:val="28"/>
          <w:lang w:eastAsia="ro-RO"/>
        </w:rPr>
        <w:t xml:space="preserve"> (0,94%</w:t>
      </w:r>
      <w:proofErr w:type="gramStart"/>
      <w:r w:rsidRPr="008A7340">
        <w:rPr>
          <w:sz w:val="28"/>
          <w:szCs w:val="28"/>
          <w:lang w:eastAsia="ro-RO"/>
        </w:rPr>
        <w:t>);</w:t>
      </w:r>
      <w:proofErr w:type="gramEnd"/>
    </w:p>
    <w:p w14:paraId="1DD62E73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  <w:lang w:eastAsia="ro-RO"/>
        </w:rPr>
        <w:t>21</w:t>
      </w:r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intervenţii</w:t>
      </w:r>
      <w:proofErr w:type="spellEnd"/>
      <w:r w:rsidRPr="008A7340">
        <w:rPr>
          <w:bCs/>
          <w:sz w:val="28"/>
          <w:szCs w:val="28"/>
          <w:lang w:eastAsia="ro-RO"/>
        </w:rPr>
        <w:t xml:space="preserve"> la </w:t>
      </w:r>
      <w:proofErr w:type="spellStart"/>
      <w:r w:rsidRPr="008A7340">
        <w:rPr>
          <w:bCs/>
          <w:sz w:val="28"/>
          <w:szCs w:val="28"/>
          <w:lang w:eastAsia="ro-RO"/>
        </w:rPr>
        <w:t>descarcerare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r w:rsidRPr="008A7340">
        <w:rPr>
          <w:sz w:val="28"/>
          <w:szCs w:val="28"/>
          <w:lang w:eastAsia="ro-RO"/>
        </w:rPr>
        <w:t>(0,58%</w:t>
      </w:r>
      <w:proofErr w:type="gramStart"/>
      <w:r w:rsidRPr="008A7340">
        <w:rPr>
          <w:sz w:val="28"/>
          <w:szCs w:val="28"/>
          <w:lang w:eastAsia="ro-RO"/>
        </w:rPr>
        <w:t>);</w:t>
      </w:r>
      <w:proofErr w:type="gramEnd"/>
    </w:p>
    <w:p w14:paraId="3CC0B42A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bCs/>
          <w:sz w:val="28"/>
          <w:szCs w:val="28"/>
        </w:rPr>
        <w:t>18</w:t>
      </w:r>
      <w:r w:rsidRPr="008A7340">
        <w:rPr>
          <w:b/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misiuni</w:t>
      </w:r>
      <w:proofErr w:type="spellEnd"/>
      <w:r w:rsidRPr="008A7340">
        <w:rPr>
          <w:sz w:val="28"/>
          <w:szCs w:val="28"/>
          <w:lang w:eastAsia="ro-RO"/>
        </w:rPr>
        <w:t xml:space="preserve"> de </w:t>
      </w:r>
      <w:proofErr w:type="spellStart"/>
      <w:r w:rsidRPr="008A7340">
        <w:rPr>
          <w:sz w:val="28"/>
          <w:szCs w:val="28"/>
          <w:lang w:eastAsia="ro-RO"/>
        </w:rPr>
        <w:t>sprijin</w:t>
      </w:r>
      <w:proofErr w:type="spellEnd"/>
      <w:r w:rsidRPr="008A7340">
        <w:rPr>
          <w:sz w:val="28"/>
          <w:szCs w:val="28"/>
          <w:lang w:eastAsia="ro-RO"/>
        </w:rPr>
        <w:t xml:space="preserve"> (0,50%</w:t>
      </w:r>
      <w:proofErr w:type="gramStart"/>
      <w:r w:rsidRPr="008A7340">
        <w:rPr>
          <w:sz w:val="28"/>
          <w:szCs w:val="28"/>
          <w:lang w:eastAsia="ro-RO"/>
        </w:rPr>
        <w:t>);</w:t>
      </w:r>
      <w:proofErr w:type="gramEnd"/>
      <w:r w:rsidRPr="008A7340">
        <w:rPr>
          <w:sz w:val="28"/>
          <w:szCs w:val="28"/>
          <w:lang w:eastAsia="ro-RO"/>
        </w:rPr>
        <w:t xml:space="preserve">  </w:t>
      </w:r>
    </w:p>
    <w:p w14:paraId="47CC868D" w14:textId="77777777" w:rsidR="008A7340" w:rsidRPr="008A7340" w:rsidRDefault="008A7340" w:rsidP="00566A3C">
      <w:pPr>
        <w:pStyle w:val="Listparagraf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  <w:lang w:eastAsia="ro-RO"/>
        </w:rPr>
        <w:t xml:space="preserve">18 </w:t>
      </w:r>
      <w:proofErr w:type="spellStart"/>
      <w:r w:rsidRPr="008A7340">
        <w:rPr>
          <w:sz w:val="28"/>
          <w:szCs w:val="28"/>
          <w:lang w:eastAsia="ro-RO"/>
        </w:rPr>
        <w:t>salvări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animale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r w:rsidRPr="008A7340">
        <w:rPr>
          <w:sz w:val="28"/>
          <w:szCs w:val="28"/>
        </w:rPr>
        <w:t>(0,50%</w:t>
      </w:r>
      <w:proofErr w:type="gramStart"/>
      <w:r w:rsidRPr="008A7340">
        <w:rPr>
          <w:sz w:val="28"/>
          <w:szCs w:val="28"/>
        </w:rPr>
        <w:t>);</w:t>
      </w:r>
      <w:proofErr w:type="gramEnd"/>
    </w:p>
    <w:p w14:paraId="0C529A28" w14:textId="77777777" w:rsidR="008A7340" w:rsidRPr="008A7340" w:rsidRDefault="008A7340" w:rsidP="00566A3C">
      <w:pPr>
        <w:pStyle w:val="Listparagraf"/>
        <w:numPr>
          <w:ilvl w:val="0"/>
          <w:numId w:val="11"/>
        </w:numPr>
        <w:ind w:left="993" w:firstLine="0"/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4 </w:t>
      </w:r>
      <w:proofErr w:type="spellStart"/>
      <w:r w:rsidRPr="008A7340">
        <w:rPr>
          <w:sz w:val="28"/>
          <w:szCs w:val="28"/>
        </w:rPr>
        <w:t>protecţia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mediului</w:t>
      </w:r>
      <w:proofErr w:type="spellEnd"/>
      <w:r w:rsidRPr="008A7340">
        <w:rPr>
          <w:sz w:val="28"/>
          <w:szCs w:val="28"/>
        </w:rPr>
        <w:t xml:space="preserve"> </w:t>
      </w:r>
      <w:r w:rsidRPr="008A7340">
        <w:rPr>
          <w:sz w:val="28"/>
          <w:szCs w:val="28"/>
          <w:lang w:eastAsia="ro-RO"/>
        </w:rPr>
        <w:t>(</w:t>
      </w:r>
      <w:r w:rsidRPr="008A7340">
        <w:rPr>
          <w:sz w:val="28"/>
          <w:szCs w:val="28"/>
        </w:rPr>
        <w:t>0,11</w:t>
      </w:r>
      <w:r w:rsidRPr="008A7340">
        <w:rPr>
          <w:sz w:val="28"/>
          <w:szCs w:val="28"/>
          <w:lang w:eastAsia="ro-RO"/>
        </w:rPr>
        <w:t>%</w:t>
      </w:r>
      <w:proofErr w:type="gramStart"/>
      <w:r w:rsidRPr="008A7340">
        <w:rPr>
          <w:sz w:val="28"/>
          <w:szCs w:val="28"/>
          <w:lang w:eastAsia="ro-RO"/>
        </w:rPr>
        <w:t>);</w:t>
      </w:r>
      <w:proofErr w:type="gramEnd"/>
    </w:p>
    <w:p w14:paraId="57F09638" w14:textId="77777777" w:rsidR="000B5119" w:rsidRDefault="000B5119" w:rsidP="008A7340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43BFCA32" w14:textId="77777777" w:rsidR="008A7340" w:rsidRPr="008A7340" w:rsidRDefault="008A7340" w:rsidP="008A7340">
      <w:pPr>
        <w:ind w:firstLine="720"/>
        <w:jc w:val="both"/>
        <w:rPr>
          <w:sz w:val="28"/>
          <w:szCs w:val="28"/>
        </w:rPr>
      </w:pPr>
      <w:proofErr w:type="spellStart"/>
      <w:r w:rsidRPr="008A7340">
        <w:rPr>
          <w:sz w:val="28"/>
          <w:szCs w:val="28"/>
        </w:rPr>
        <w:t>În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perioada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analizată</w:t>
      </w:r>
      <w:proofErr w:type="spellEnd"/>
      <w:r>
        <w:rPr>
          <w:sz w:val="28"/>
          <w:szCs w:val="28"/>
        </w:rPr>
        <w:t>,</w:t>
      </w:r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serviciile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voluntare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pentru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situaţii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urgenţă</w:t>
      </w:r>
      <w:proofErr w:type="spellEnd"/>
      <w:r>
        <w:rPr>
          <w:sz w:val="28"/>
          <w:szCs w:val="28"/>
        </w:rPr>
        <w:t>,</w:t>
      </w:r>
      <w:r w:rsidRPr="008A7340">
        <w:rPr>
          <w:sz w:val="28"/>
          <w:szCs w:val="28"/>
        </w:rPr>
        <w:t xml:space="preserve"> au </w:t>
      </w:r>
      <w:proofErr w:type="spellStart"/>
      <w:r w:rsidRPr="008A7340">
        <w:rPr>
          <w:sz w:val="28"/>
          <w:szCs w:val="28"/>
        </w:rPr>
        <w:t>intervenit</w:t>
      </w:r>
      <w:proofErr w:type="spellEnd"/>
      <w:r w:rsidRPr="008A7340">
        <w:rPr>
          <w:sz w:val="28"/>
          <w:szCs w:val="28"/>
        </w:rPr>
        <w:t xml:space="preserve"> independent la: </w:t>
      </w:r>
    </w:p>
    <w:p w14:paraId="2FBCB090" w14:textId="77777777" w:rsidR="008A7340" w:rsidRPr="008A7340" w:rsidRDefault="008A7340" w:rsidP="00566A3C">
      <w:pPr>
        <w:pStyle w:val="Listparagraf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15 </w:t>
      </w:r>
      <w:proofErr w:type="spellStart"/>
      <w:r w:rsidRPr="008A7340">
        <w:rPr>
          <w:sz w:val="28"/>
          <w:szCs w:val="28"/>
        </w:rPr>
        <w:t>alte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intervenții</w:t>
      </w:r>
      <w:proofErr w:type="spellEnd"/>
      <w:r w:rsidRPr="008A7340">
        <w:rPr>
          <w:sz w:val="28"/>
          <w:szCs w:val="28"/>
        </w:rPr>
        <w:t>;</w:t>
      </w:r>
    </w:p>
    <w:p w14:paraId="74CE5A54" w14:textId="77777777" w:rsidR="008A7340" w:rsidRPr="008A7340" w:rsidRDefault="008A7340" w:rsidP="00566A3C">
      <w:pPr>
        <w:pStyle w:val="Listparagraf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12 </w:t>
      </w:r>
      <w:proofErr w:type="spellStart"/>
      <w:r w:rsidRPr="008A7340">
        <w:rPr>
          <w:sz w:val="28"/>
          <w:szCs w:val="28"/>
        </w:rPr>
        <w:t>incendii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vegetaţie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şi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altele</w:t>
      </w:r>
      <w:proofErr w:type="spellEnd"/>
      <w:r w:rsidRPr="008A7340">
        <w:rPr>
          <w:sz w:val="28"/>
          <w:szCs w:val="28"/>
        </w:rPr>
        <w:t xml:space="preserve">; </w:t>
      </w:r>
    </w:p>
    <w:p w14:paraId="2B6C3670" w14:textId="77777777" w:rsidR="008A7340" w:rsidRPr="008A7340" w:rsidRDefault="008A7340" w:rsidP="00566A3C">
      <w:pPr>
        <w:pStyle w:val="Listparagraf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>9</w:t>
      </w:r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incendii</w:t>
      </w:r>
      <w:proofErr w:type="spellEnd"/>
      <w:r w:rsidRPr="008A7340">
        <w:rPr>
          <w:sz w:val="28"/>
          <w:szCs w:val="28"/>
        </w:rPr>
        <w:t>;</w:t>
      </w:r>
    </w:p>
    <w:p w14:paraId="71712C25" w14:textId="77777777" w:rsidR="008A7340" w:rsidRPr="008A7340" w:rsidRDefault="008A7340" w:rsidP="00566A3C">
      <w:pPr>
        <w:pStyle w:val="Listparagraf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7 </w:t>
      </w:r>
      <w:proofErr w:type="spellStart"/>
      <w:r w:rsidRPr="008A7340">
        <w:rPr>
          <w:sz w:val="28"/>
          <w:szCs w:val="28"/>
        </w:rPr>
        <w:t>asistenţa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persoanelor</w:t>
      </w:r>
      <w:proofErr w:type="spellEnd"/>
      <w:r w:rsidRPr="008A7340">
        <w:rPr>
          <w:sz w:val="28"/>
          <w:szCs w:val="28"/>
        </w:rPr>
        <w:t xml:space="preserve">; </w:t>
      </w:r>
    </w:p>
    <w:p w14:paraId="1DB76FE5" w14:textId="77777777" w:rsidR="008A7340" w:rsidRPr="008A7340" w:rsidRDefault="008A7340" w:rsidP="008A7340">
      <w:pPr>
        <w:ind w:firstLine="993"/>
        <w:jc w:val="both"/>
        <w:rPr>
          <w:sz w:val="28"/>
          <w:szCs w:val="28"/>
        </w:rPr>
      </w:pPr>
      <w:proofErr w:type="spellStart"/>
      <w:r w:rsidRPr="008A7340">
        <w:rPr>
          <w:sz w:val="28"/>
          <w:szCs w:val="28"/>
        </w:rPr>
        <w:t>faţă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aceeaşi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perioadă</w:t>
      </w:r>
      <w:proofErr w:type="spellEnd"/>
      <w:r w:rsidRPr="008A7340">
        <w:rPr>
          <w:sz w:val="28"/>
          <w:szCs w:val="28"/>
        </w:rPr>
        <w:t xml:space="preserve"> </w:t>
      </w:r>
      <w:proofErr w:type="gramStart"/>
      <w:r w:rsidRPr="008A7340">
        <w:rPr>
          <w:sz w:val="28"/>
          <w:szCs w:val="28"/>
        </w:rPr>
        <w:t>a</w:t>
      </w:r>
      <w:proofErr w:type="gram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anului</w:t>
      </w:r>
      <w:proofErr w:type="spellEnd"/>
      <w:r w:rsidRPr="008A7340">
        <w:rPr>
          <w:sz w:val="28"/>
          <w:szCs w:val="28"/>
        </w:rPr>
        <w:t xml:space="preserve"> </w:t>
      </w:r>
      <w:r w:rsidRPr="008A7340">
        <w:rPr>
          <w:b/>
          <w:sz w:val="28"/>
          <w:szCs w:val="28"/>
        </w:rPr>
        <w:t>2024</w:t>
      </w:r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când</w:t>
      </w:r>
      <w:proofErr w:type="spellEnd"/>
      <w:r w:rsidRPr="008A7340">
        <w:rPr>
          <w:sz w:val="28"/>
          <w:szCs w:val="28"/>
        </w:rPr>
        <w:t xml:space="preserve"> s-</w:t>
      </w:r>
      <w:proofErr w:type="gramStart"/>
      <w:r w:rsidRPr="008A7340">
        <w:rPr>
          <w:sz w:val="28"/>
          <w:szCs w:val="28"/>
        </w:rPr>
        <w:t>a</w:t>
      </w:r>
      <w:proofErr w:type="gram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intervenit</w:t>
      </w:r>
      <w:proofErr w:type="spellEnd"/>
      <w:r w:rsidRPr="008A7340">
        <w:rPr>
          <w:sz w:val="28"/>
          <w:szCs w:val="28"/>
        </w:rPr>
        <w:t xml:space="preserve"> la:</w:t>
      </w:r>
    </w:p>
    <w:p w14:paraId="214C5FC3" w14:textId="77777777" w:rsidR="008A7340" w:rsidRPr="008A7340" w:rsidRDefault="008A7340" w:rsidP="00566A3C">
      <w:pPr>
        <w:pStyle w:val="Listparagraf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53 </w:t>
      </w:r>
      <w:proofErr w:type="spellStart"/>
      <w:r w:rsidRPr="008A7340">
        <w:rPr>
          <w:sz w:val="28"/>
          <w:szCs w:val="28"/>
        </w:rPr>
        <w:t>incendii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vegetaţie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şi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altele</w:t>
      </w:r>
      <w:proofErr w:type="spellEnd"/>
      <w:r w:rsidRPr="008A7340">
        <w:rPr>
          <w:sz w:val="28"/>
          <w:szCs w:val="28"/>
        </w:rPr>
        <w:t xml:space="preserve">; </w:t>
      </w:r>
    </w:p>
    <w:p w14:paraId="0A027ED4" w14:textId="77777777" w:rsidR="008A7340" w:rsidRPr="008A7340" w:rsidRDefault="008A7340" w:rsidP="00566A3C">
      <w:pPr>
        <w:pStyle w:val="Listparagraf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>20</w:t>
      </w:r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incendii</w:t>
      </w:r>
      <w:proofErr w:type="spellEnd"/>
      <w:r w:rsidRPr="008A7340">
        <w:rPr>
          <w:sz w:val="28"/>
          <w:szCs w:val="28"/>
        </w:rPr>
        <w:t>;</w:t>
      </w:r>
    </w:p>
    <w:p w14:paraId="1CC84D54" w14:textId="77777777" w:rsidR="008A7340" w:rsidRPr="008A7340" w:rsidRDefault="008A7340" w:rsidP="00566A3C">
      <w:pPr>
        <w:pStyle w:val="Listparagraf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>5</w:t>
      </w:r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alte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situaţii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urgenţă</w:t>
      </w:r>
      <w:proofErr w:type="spellEnd"/>
      <w:r w:rsidRPr="008A7340">
        <w:rPr>
          <w:sz w:val="28"/>
          <w:szCs w:val="28"/>
        </w:rPr>
        <w:t>;</w:t>
      </w:r>
    </w:p>
    <w:p w14:paraId="4B4B5FD7" w14:textId="77777777" w:rsidR="008A7340" w:rsidRPr="008A7340" w:rsidRDefault="008A7340" w:rsidP="00566A3C">
      <w:pPr>
        <w:pStyle w:val="Listparagraf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14 </w:t>
      </w:r>
      <w:proofErr w:type="spellStart"/>
      <w:r w:rsidRPr="008A7340">
        <w:rPr>
          <w:sz w:val="28"/>
          <w:szCs w:val="28"/>
        </w:rPr>
        <w:t>alte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intervenții</w:t>
      </w:r>
      <w:proofErr w:type="spellEnd"/>
      <w:r w:rsidRPr="008A7340">
        <w:rPr>
          <w:sz w:val="28"/>
          <w:szCs w:val="28"/>
        </w:rPr>
        <w:t>;</w:t>
      </w:r>
    </w:p>
    <w:p w14:paraId="25A88A28" w14:textId="77777777" w:rsidR="008A7340" w:rsidRPr="008A7340" w:rsidRDefault="008A7340" w:rsidP="00566A3C">
      <w:pPr>
        <w:pStyle w:val="Listparagraf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3 </w:t>
      </w:r>
      <w:proofErr w:type="spellStart"/>
      <w:r w:rsidRPr="008A7340">
        <w:rPr>
          <w:sz w:val="28"/>
          <w:szCs w:val="28"/>
        </w:rPr>
        <w:t>asistenţa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persoanelor</w:t>
      </w:r>
      <w:proofErr w:type="spellEnd"/>
      <w:r w:rsidRPr="008A7340">
        <w:rPr>
          <w:sz w:val="28"/>
          <w:szCs w:val="28"/>
        </w:rPr>
        <w:t xml:space="preserve">; </w:t>
      </w:r>
    </w:p>
    <w:p w14:paraId="4DC8EC35" w14:textId="77777777" w:rsidR="008A7340" w:rsidRPr="008A7340" w:rsidRDefault="008A7340" w:rsidP="00566A3C">
      <w:pPr>
        <w:pStyle w:val="Listparagraf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3 </w:t>
      </w:r>
      <w:proofErr w:type="spellStart"/>
      <w:r w:rsidRPr="008A7340">
        <w:rPr>
          <w:sz w:val="28"/>
          <w:szCs w:val="28"/>
        </w:rPr>
        <w:t>salvări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animale</w:t>
      </w:r>
      <w:proofErr w:type="spellEnd"/>
      <w:r w:rsidRPr="008A7340">
        <w:rPr>
          <w:sz w:val="28"/>
          <w:szCs w:val="28"/>
        </w:rPr>
        <w:t>;</w:t>
      </w:r>
    </w:p>
    <w:p w14:paraId="301A98A1" w14:textId="77777777" w:rsidR="008A7340" w:rsidRPr="008A7340" w:rsidRDefault="008A7340" w:rsidP="00566A3C">
      <w:pPr>
        <w:pStyle w:val="Listparagraf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lastRenderedPageBreak/>
        <w:t xml:space="preserve">1 </w:t>
      </w:r>
      <w:proofErr w:type="spellStart"/>
      <w:r w:rsidRPr="008A7340">
        <w:rPr>
          <w:bCs/>
          <w:sz w:val="28"/>
          <w:szCs w:val="28"/>
        </w:rPr>
        <w:t>protecția</w:t>
      </w:r>
      <w:proofErr w:type="spellEnd"/>
      <w:r w:rsidRPr="008A7340">
        <w:rPr>
          <w:bCs/>
          <w:sz w:val="28"/>
          <w:szCs w:val="28"/>
        </w:rPr>
        <w:t xml:space="preserve"> </w:t>
      </w:r>
      <w:proofErr w:type="spellStart"/>
      <w:r w:rsidRPr="008A7340">
        <w:rPr>
          <w:bCs/>
          <w:sz w:val="28"/>
          <w:szCs w:val="28"/>
        </w:rPr>
        <w:t>mediului</w:t>
      </w:r>
      <w:proofErr w:type="spellEnd"/>
      <w:r w:rsidRPr="008A7340">
        <w:rPr>
          <w:bCs/>
          <w:sz w:val="28"/>
          <w:szCs w:val="28"/>
        </w:rPr>
        <w:t>;</w:t>
      </w:r>
    </w:p>
    <w:p w14:paraId="075E1722" w14:textId="77777777" w:rsidR="008A7340" w:rsidRPr="008A7340" w:rsidRDefault="008A7340" w:rsidP="008A7340">
      <w:pPr>
        <w:ind w:firstLine="720"/>
        <w:jc w:val="both"/>
        <w:rPr>
          <w:sz w:val="28"/>
          <w:szCs w:val="28"/>
        </w:rPr>
      </w:pPr>
      <w:proofErr w:type="spellStart"/>
      <w:r w:rsidRPr="008A7340">
        <w:rPr>
          <w:sz w:val="28"/>
          <w:szCs w:val="28"/>
        </w:rPr>
        <w:t>iar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b/>
          <w:sz w:val="28"/>
          <w:szCs w:val="28"/>
        </w:rPr>
        <w:t>în</w:t>
      </w:r>
      <w:proofErr w:type="spellEnd"/>
      <w:r w:rsidRPr="008A7340">
        <w:rPr>
          <w:b/>
          <w:sz w:val="28"/>
          <w:szCs w:val="28"/>
        </w:rPr>
        <w:t xml:space="preserve"> </w:t>
      </w:r>
      <w:proofErr w:type="spellStart"/>
      <w:r w:rsidRPr="008A7340">
        <w:rPr>
          <w:b/>
          <w:sz w:val="28"/>
          <w:szCs w:val="28"/>
        </w:rPr>
        <w:t>cooperare</w:t>
      </w:r>
      <w:proofErr w:type="spellEnd"/>
      <w:r w:rsidRPr="008A7340">
        <w:rPr>
          <w:sz w:val="28"/>
          <w:szCs w:val="28"/>
        </w:rPr>
        <w:t xml:space="preserve"> cu </w:t>
      </w:r>
      <w:proofErr w:type="spellStart"/>
      <w:r w:rsidRPr="008A7340">
        <w:rPr>
          <w:sz w:val="28"/>
          <w:szCs w:val="28"/>
        </w:rPr>
        <w:t>serviciile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profesioniste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pentru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situaţii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urgenţă</w:t>
      </w:r>
      <w:proofErr w:type="spellEnd"/>
      <w:r w:rsidRPr="008A7340">
        <w:rPr>
          <w:sz w:val="28"/>
          <w:szCs w:val="28"/>
        </w:rPr>
        <w:t xml:space="preserve"> au </w:t>
      </w:r>
      <w:proofErr w:type="spellStart"/>
      <w:r w:rsidRPr="008A7340">
        <w:rPr>
          <w:sz w:val="28"/>
          <w:szCs w:val="28"/>
        </w:rPr>
        <w:t>intervenit</w:t>
      </w:r>
      <w:proofErr w:type="spellEnd"/>
      <w:r w:rsidRPr="008A7340">
        <w:rPr>
          <w:sz w:val="28"/>
          <w:szCs w:val="28"/>
        </w:rPr>
        <w:t xml:space="preserve"> la: </w:t>
      </w:r>
    </w:p>
    <w:p w14:paraId="3FAA2122" w14:textId="77777777" w:rsidR="008A7340" w:rsidRPr="008A7340" w:rsidRDefault="008A7340" w:rsidP="00566A3C">
      <w:pPr>
        <w:pStyle w:val="Listparagraf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93 </w:t>
      </w:r>
      <w:proofErr w:type="spellStart"/>
      <w:r w:rsidRPr="008A7340">
        <w:rPr>
          <w:sz w:val="28"/>
          <w:szCs w:val="28"/>
        </w:rPr>
        <w:t>incendii</w:t>
      </w:r>
      <w:proofErr w:type="spellEnd"/>
      <w:r w:rsidRPr="008A7340">
        <w:rPr>
          <w:sz w:val="28"/>
          <w:szCs w:val="28"/>
        </w:rPr>
        <w:t>;</w:t>
      </w:r>
    </w:p>
    <w:p w14:paraId="7CC5EE83" w14:textId="77777777" w:rsidR="008A7340" w:rsidRPr="008A7340" w:rsidRDefault="008A7340" w:rsidP="00566A3C">
      <w:pPr>
        <w:pStyle w:val="Listparagraf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67 </w:t>
      </w:r>
      <w:proofErr w:type="spellStart"/>
      <w:r w:rsidRPr="008A7340">
        <w:rPr>
          <w:sz w:val="28"/>
          <w:szCs w:val="28"/>
        </w:rPr>
        <w:t>incendii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vegetaţie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şi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altele</w:t>
      </w:r>
      <w:proofErr w:type="spellEnd"/>
      <w:r w:rsidRPr="008A7340">
        <w:rPr>
          <w:sz w:val="28"/>
          <w:szCs w:val="28"/>
        </w:rPr>
        <w:t>;</w:t>
      </w:r>
    </w:p>
    <w:p w14:paraId="505C1DA3" w14:textId="77777777" w:rsidR="008A7340" w:rsidRPr="008A7340" w:rsidRDefault="008A7340" w:rsidP="00566A3C">
      <w:pPr>
        <w:pStyle w:val="Listparagraf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A7340">
        <w:rPr>
          <w:b/>
          <w:bCs/>
          <w:sz w:val="28"/>
          <w:szCs w:val="28"/>
        </w:rPr>
        <w:t>5</w:t>
      </w:r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alte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intervenții</w:t>
      </w:r>
      <w:proofErr w:type="spellEnd"/>
      <w:r w:rsidRPr="008A7340">
        <w:rPr>
          <w:sz w:val="28"/>
          <w:szCs w:val="28"/>
        </w:rPr>
        <w:t xml:space="preserve">; </w:t>
      </w:r>
    </w:p>
    <w:p w14:paraId="78E9CE67" w14:textId="77777777" w:rsidR="008A7340" w:rsidRPr="008A7340" w:rsidRDefault="008A7340" w:rsidP="00566A3C">
      <w:pPr>
        <w:pStyle w:val="Listparagraf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4 </w:t>
      </w:r>
      <w:proofErr w:type="spellStart"/>
      <w:r w:rsidRPr="008A7340">
        <w:rPr>
          <w:sz w:val="28"/>
          <w:szCs w:val="28"/>
        </w:rPr>
        <w:t>alte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situații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urgență</w:t>
      </w:r>
      <w:proofErr w:type="spellEnd"/>
      <w:r w:rsidRPr="008A7340">
        <w:rPr>
          <w:sz w:val="28"/>
          <w:szCs w:val="28"/>
        </w:rPr>
        <w:t>;</w:t>
      </w:r>
    </w:p>
    <w:p w14:paraId="3CA03D9A" w14:textId="77777777" w:rsidR="008A7340" w:rsidRPr="008A7340" w:rsidRDefault="008A7340" w:rsidP="00566A3C">
      <w:pPr>
        <w:pStyle w:val="Listparagraf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2 </w:t>
      </w:r>
      <w:proofErr w:type="spellStart"/>
      <w:r w:rsidRPr="008A7340">
        <w:rPr>
          <w:bCs/>
          <w:sz w:val="28"/>
          <w:szCs w:val="28"/>
        </w:rPr>
        <w:t>salvări</w:t>
      </w:r>
      <w:proofErr w:type="spellEnd"/>
      <w:r w:rsidRPr="008A7340">
        <w:rPr>
          <w:bCs/>
          <w:sz w:val="28"/>
          <w:szCs w:val="28"/>
        </w:rPr>
        <w:t xml:space="preserve"> </w:t>
      </w:r>
      <w:proofErr w:type="spellStart"/>
      <w:r w:rsidRPr="008A7340">
        <w:rPr>
          <w:bCs/>
          <w:sz w:val="28"/>
          <w:szCs w:val="28"/>
        </w:rPr>
        <w:t>animale</w:t>
      </w:r>
      <w:proofErr w:type="spellEnd"/>
      <w:r w:rsidRPr="008A7340">
        <w:rPr>
          <w:b/>
          <w:sz w:val="28"/>
          <w:szCs w:val="28"/>
        </w:rPr>
        <w:t>;</w:t>
      </w:r>
    </w:p>
    <w:p w14:paraId="6A682445" w14:textId="77777777" w:rsidR="008A7340" w:rsidRPr="008A7340" w:rsidRDefault="008A7340" w:rsidP="00566A3C">
      <w:pPr>
        <w:pStyle w:val="Listparagraf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2 </w:t>
      </w:r>
      <w:proofErr w:type="spellStart"/>
      <w:r w:rsidRPr="008A7340">
        <w:rPr>
          <w:bCs/>
          <w:sz w:val="28"/>
          <w:szCs w:val="28"/>
        </w:rPr>
        <w:t>recunoașteri</w:t>
      </w:r>
      <w:proofErr w:type="spellEnd"/>
      <w:r w:rsidRPr="008A7340">
        <w:rPr>
          <w:bCs/>
          <w:sz w:val="28"/>
          <w:szCs w:val="28"/>
        </w:rPr>
        <w:t>;</w:t>
      </w:r>
    </w:p>
    <w:p w14:paraId="3844576A" w14:textId="77777777" w:rsidR="008A7340" w:rsidRPr="008A7340" w:rsidRDefault="008A7340" w:rsidP="008A7340">
      <w:pPr>
        <w:ind w:firstLine="1134"/>
        <w:jc w:val="both"/>
        <w:rPr>
          <w:sz w:val="28"/>
          <w:szCs w:val="28"/>
        </w:rPr>
      </w:pPr>
      <w:proofErr w:type="spellStart"/>
      <w:r w:rsidRPr="008A7340">
        <w:rPr>
          <w:sz w:val="28"/>
          <w:szCs w:val="28"/>
        </w:rPr>
        <w:t>faţă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aceeaşi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perioadă</w:t>
      </w:r>
      <w:proofErr w:type="spellEnd"/>
      <w:r w:rsidRPr="008A7340">
        <w:rPr>
          <w:sz w:val="28"/>
          <w:szCs w:val="28"/>
        </w:rPr>
        <w:t xml:space="preserve"> </w:t>
      </w:r>
      <w:proofErr w:type="gramStart"/>
      <w:r w:rsidRPr="008A7340">
        <w:rPr>
          <w:sz w:val="28"/>
          <w:szCs w:val="28"/>
        </w:rPr>
        <w:t>a</w:t>
      </w:r>
      <w:proofErr w:type="gram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anului</w:t>
      </w:r>
      <w:proofErr w:type="spellEnd"/>
      <w:r w:rsidRPr="008A7340">
        <w:rPr>
          <w:b/>
          <w:sz w:val="28"/>
          <w:szCs w:val="28"/>
        </w:rPr>
        <w:t xml:space="preserve"> 2024</w:t>
      </w:r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când</w:t>
      </w:r>
      <w:proofErr w:type="spellEnd"/>
      <w:r w:rsidRPr="008A7340">
        <w:rPr>
          <w:sz w:val="28"/>
          <w:szCs w:val="28"/>
        </w:rPr>
        <w:t xml:space="preserve"> s-</w:t>
      </w:r>
      <w:proofErr w:type="gramStart"/>
      <w:r w:rsidRPr="008A7340">
        <w:rPr>
          <w:sz w:val="28"/>
          <w:szCs w:val="28"/>
        </w:rPr>
        <w:t>a</w:t>
      </w:r>
      <w:proofErr w:type="gram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intervenit</w:t>
      </w:r>
      <w:proofErr w:type="spellEnd"/>
      <w:r w:rsidRPr="008A7340">
        <w:rPr>
          <w:sz w:val="28"/>
          <w:szCs w:val="28"/>
        </w:rPr>
        <w:t xml:space="preserve"> la:</w:t>
      </w:r>
    </w:p>
    <w:p w14:paraId="30DA4A03" w14:textId="77777777" w:rsidR="008A7340" w:rsidRPr="008A7340" w:rsidRDefault="008A7340" w:rsidP="00566A3C">
      <w:pPr>
        <w:pStyle w:val="Listparagraf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105 </w:t>
      </w:r>
      <w:proofErr w:type="spellStart"/>
      <w:r w:rsidRPr="008A7340">
        <w:rPr>
          <w:sz w:val="28"/>
          <w:szCs w:val="28"/>
        </w:rPr>
        <w:t>incendii</w:t>
      </w:r>
      <w:proofErr w:type="spellEnd"/>
      <w:r w:rsidRPr="008A7340">
        <w:rPr>
          <w:sz w:val="28"/>
          <w:szCs w:val="28"/>
        </w:rPr>
        <w:t>;</w:t>
      </w:r>
    </w:p>
    <w:p w14:paraId="41561A06" w14:textId="77777777" w:rsidR="008A7340" w:rsidRPr="008A7340" w:rsidRDefault="008A7340" w:rsidP="00566A3C">
      <w:pPr>
        <w:pStyle w:val="Listparagraf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70 </w:t>
      </w:r>
      <w:proofErr w:type="spellStart"/>
      <w:r w:rsidRPr="008A7340">
        <w:rPr>
          <w:sz w:val="28"/>
          <w:szCs w:val="28"/>
        </w:rPr>
        <w:t>incendii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vegetaţie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şi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altele</w:t>
      </w:r>
      <w:proofErr w:type="spellEnd"/>
      <w:r w:rsidRPr="008A7340">
        <w:rPr>
          <w:sz w:val="28"/>
          <w:szCs w:val="28"/>
        </w:rPr>
        <w:t>;</w:t>
      </w:r>
    </w:p>
    <w:p w14:paraId="1F313638" w14:textId="77777777" w:rsidR="008A7340" w:rsidRPr="008A7340" w:rsidRDefault="008A7340" w:rsidP="00566A3C">
      <w:pPr>
        <w:pStyle w:val="Listparagraf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>8</w:t>
      </w:r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alte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intervenţii</w:t>
      </w:r>
      <w:proofErr w:type="spellEnd"/>
      <w:r w:rsidRPr="008A7340">
        <w:rPr>
          <w:sz w:val="28"/>
          <w:szCs w:val="28"/>
        </w:rPr>
        <w:t>;</w:t>
      </w:r>
    </w:p>
    <w:p w14:paraId="3DF9B43F" w14:textId="77777777" w:rsidR="008A7340" w:rsidRPr="008A7340" w:rsidRDefault="008A7340" w:rsidP="00566A3C">
      <w:pPr>
        <w:pStyle w:val="Listparagraf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34 </w:t>
      </w:r>
      <w:proofErr w:type="spellStart"/>
      <w:r w:rsidRPr="008A7340">
        <w:rPr>
          <w:bCs/>
          <w:sz w:val="28"/>
          <w:szCs w:val="28"/>
        </w:rPr>
        <w:t>recunoașteri</w:t>
      </w:r>
      <w:proofErr w:type="spellEnd"/>
      <w:r w:rsidRPr="008A7340">
        <w:rPr>
          <w:bCs/>
          <w:sz w:val="28"/>
          <w:szCs w:val="28"/>
        </w:rPr>
        <w:t>;</w:t>
      </w:r>
    </w:p>
    <w:p w14:paraId="2F84ADAE" w14:textId="77777777" w:rsidR="008A7340" w:rsidRPr="008A7340" w:rsidRDefault="008A7340" w:rsidP="00566A3C">
      <w:pPr>
        <w:pStyle w:val="Listparagraf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A7340">
        <w:rPr>
          <w:b/>
          <w:sz w:val="28"/>
          <w:szCs w:val="28"/>
        </w:rPr>
        <w:t xml:space="preserve">3 </w:t>
      </w:r>
      <w:proofErr w:type="spellStart"/>
      <w:r w:rsidRPr="008A7340">
        <w:rPr>
          <w:sz w:val="28"/>
          <w:szCs w:val="28"/>
        </w:rPr>
        <w:t>alte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situații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urgență</w:t>
      </w:r>
      <w:proofErr w:type="spellEnd"/>
      <w:r w:rsidRPr="008A7340">
        <w:rPr>
          <w:sz w:val="28"/>
          <w:szCs w:val="28"/>
        </w:rPr>
        <w:t>;</w:t>
      </w:r>
    </w:p>
    <w:p w14:paraId="1007A90E" w14:textId="77777777" w:rsidR="008A7340" w:rsidRPr="008A7340" w:rsidRDefault="008A7340" w:rsidP="00566A3C">
      <w:pPr>
        <w:pStyle w:val="Listparagraf"/>
        <w:numPr>
          <w:ilvl w:val="0"/>
          <w:numId w:val="13"/>
        </w:numPr>
        <w:contextualSpacing/>
        <w:jc w:val="both"/>
        <w:rPr>
          <w:bCs/>
          <w:sz w:val="28"/>
          <w:szCs w:val="28"/>
        </w:rPr>
      </w:pPr>
      <w:r w:rsidRPr="008A7340">
        <w:rPr>
          <w:b/>
          <w:sz w:val="28"/>
          <w:szCs w:val="28"/>
        </w:rPr>
        <w:t>1</w:t>
      </w:r>
      <w:r w:rsidRPr="008A7340">
        <w:rPr>
          <w:bCs/>
          <w:sz w:val="28"/>
          <w:szCs w:val="28"/>
        </w:rPr>
        <w:t xml:space="preserve"> </w:t>
      </w:r>
      <w:proofErr w:type="spellStart"/>
      <w:r w:rsidRPr="008A7340">
        <w:rPr>
          <w:bCs/>
          <w:sz w:val="28"/>
          <w:szCs w:val="28"/>
        </w:rPr>
        <w:t>descarcerare</w:t>
      </w:r>
      <w:proofErr w:type="spellEnd"/>
      <w:r w:rsidRPr="008A7340">
        <w:rPr>
          <w:bCs/>
          <w:sz w:val="28"/>
          <w:szCs w:val="28"/>
        </w:rPr>
        <w:t>;</w:t>
      </w:r>
    </w:p>
    <w:p w14:paraId="10ED4472" w14:textId="77777777" w:rsidR="008A7340" w:rsidRPr="008A7340" w:rsidRDefault="008A7340" w:rsidP="00566A3C">
      <w:pPr>
        <w:pStyle w:val="Listparagraf"/>
        <w:numPr>
          <w:ilvl w:val="0"/>
          <w:numId w:val="13"/>
        </w:numPr>
        <w:contextualSpacing/>
        <w:jc w:val="both"/>
        <w:rPr>
          <w:bCs/>
          <w:sz w:val="28"/>
          <w:szCs w:val="28"/>
        </w:rPr>
      </w:pPr>
      <w:r w:rsidRPr="008A7340">
        <w:rPr>
          <w:b/>
          <w:sz w:val="28"/>
          <w:szCs w:val="28"/>
        </w:rPr>
        <w:t>2</w:t>
      </w:r>
      <w:r w:rsidRPr="008A7340">
        <w:rPr>
          <w:bCs/>
          <w:sz w:val="28"/>
          <w:szCs w:val="28"/>
        </w:rPr>
        <w:t xml:space="preserve"> </w:t>
      </w:r>
      <w:proofErr w:type="spellStart"/>
      <w:r w:rsidRPr="008A7340">
        <w:rPr>
          <w:bCs/>
          <w:sz w:val="28"/>
          <w:szCs w:val="28"/>
        </w:rPr>
        <w:t>asistența</w:t>
      </w:r>
      <w:proofErr w:type="spellEnd"/>
      <w:r w:rsidRPr="008A7340">
        <w:rPr>
          <w:bCs/>
          <w:sz w:val="28"/>
          <w:szCs w:val="28"/>
        </w:rPr>
        <w:t xml:space="preserve"> </w:t>
      </w:r>
      <w:proofErr w:type="spellStart"/>
      <w:r w:rsidRPr="008A7340">
        <w:rPr>
          <w:bCs/>
          <w:sz w:val="28"/>
          <w:szCs w:val="28"/>
        </w:rPr>
        <w:t>persoanelor</w:t>
      </w:r>
      <w:proofErr w:type="spellEnd"/>
      <w:r w:rsidRPr="008A7340">
        <w:rPr>
          <w:bCs/>
          <w:sz w:val="28"/>
          <w:szCs w:val="28"/>
        </w:rPr>
        <w:t>;</w:t>
      </w:r>
    </w:p>
    <w:p w14:paraId="79679264" w14:textId="77777777" w:rsidR="000B5119" w:rsidRPr="008A7340" w:rsidRDefault="000B5119" w:rsidP="008A7340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15680363" w14:textId="77777777" w:rsidR="008A7340" w:rsidRPr="00544B64" w:rsidRDefault="008A7340" w:rsidP="008A7340">
      <w:pPr>
        <w:ind w:firstLine="720"/>
        <w:jc w:val="both"/>
      </w:pPr>
      <w:proofErr w:type="spellStart"/>
      <w:r w:rsidRPr="00544B64">
        <w:rPr>
          <w:b/>
        </w:rPr>
        <w:t>Distribuţia</w:t>
      </w:r>
      <w:proofErr w:type="spellEnd"/>
      <w:r w:rsidRPr="00544B64">
        <w:rPr>
          <w:b/>
        </w:rPr>
        <w:t xml:space="preserve"> </w:t>
      </w:r>
      <w:proofErr w:type="spellStart"/>
      <w:r w:rsidRPr="00544B64">
        <w:rPr>
          <w:b/>
          <w:i/>
        </w:rPr>
        <w:t>intervenţiilor</w:t>
      </w:r>
      <w:proofErr w:type="spellEnd"/>
      <w:r w:rsidRPr="00544B64">
        <w:rPr>
          <w:b/>
        </w:rPr>
        <w:t xml:space="preserve"> pe </w:t>
      </w:r>
      <w:proofErr w:type="spellStart"/>
      <w:r w:rsidRPr="00544B64">
        <w:rPr>
          <w:b/>
        </w:rPr>
        <w:t>structuri</w:t>
      </w:r>
      <w:proofErr w:type="spellEnd"/>
      <w:r w:rsidRPr="00544B64">
        <w:rPr>
          <w:b/>
        </w:rPr>
        <w:t xml:space="preserve"> </w:t>
      </w:r>
      <w:proofErr w:type="spellStart"/>
      <w:r w:rsidRPr="00544B64">
        <w:rPr>
          <w:b/>
        </w:rPr>
        <w:t>este</w:t>
      </w:r>
      <w:proofErr w:type="spellEnd"/>
      <w:r w:rsidRPr="00544B64">
        <w:rPr>
          <w:b/>
        </w:rPr>
        <w:t xml:space="preserve"> </w:t>
      </w:r>
      <w:proofErr w:type="spellStart"/>
      <w:r w:rsidRPr="00544B64">
        <w:rPr>
          <w:b/>
        </w:rPr>
        <w:t>prezentată</w:t>
      </w:r>
      <w:proofErr w:type="spellEnd"/>
      <w:r w:rsidRPr="00544B64">
        <w:rPr>
          <w:b/>
        </w:rPr>
        <w:t xml:space="preserve"> </w:t>
      </w:r>
      <w:proofErr w:type="spellStart"/>
      <w:r w:rsidRPr="00544B64">
        <w:rPr>
          <w:b/>
        </w:rPr>
        <w:t>în</w:t>
      </w:r>
      <w:proofErr w:type="spellEnd"/>
      <w:r w:rsidRPr="00544B64">
        <w:rPr>
          <w:b/>
        </w:rPr>
        <w:t xml:space="preserve"> </w:t>
      </w:r>
      <w:proofErr w:type="spellStart"/>
      <w:r w:rsidRPr="00544B64">
        <w:rPr>
          <w:b/>
        </w:rPr>
        <w:t>tabelul</w:t>
      </w:r>
      <w:proofErr w:type="spellEnd"/>
      <w:r w:rsidRPr="00544B64">
        <w:rPr>
          <w:b/>
        </w:rPr>
        <w:t xml:space="preserve"> de </w:t>
      </w:r>
      <w:proofErr w:type="spellStart"/>
      <w:r w:rsidRPr="00544B64">
        <w:rPr>
          <w:b/>
        </w:rPr>
        <w:t>mai</w:t>
      </w:r>
      <w:proofErr w:type="spellEnd"/>
      <w:r w:rsidRPr="00544B64">
        <w:rPr>
          <w:b/>
        </w:rPr>
        <w:t xml:space="preserve"> </w:t>
      </w:r>
      <w:proofErr w:type="spellStart"/>
      <w:r w:rsidRPr="00544B64">
        <w:rPr>
          <w:b/>
        </w:rPr>
        <w:t>jos</w:t>
      </w:r>
      <w:proofErr w:type="spellEnd"/>
      <w:r w:rsidRPr="00544B64">
        <w:rPr>
          <w:b/>
        </w:rPr>
        <w:t>:</w:t>
      </w: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461"/>
        <w:gridCol w:w="567"/>
        <w:gridCol w:w="851"/>
        <w:gridCol w:w="567"/>
        <w:gridCol w:w="567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</w:tblGrid>
      <w:tr w:rsidR="008A7340" w:rsidRPr="003E06FD" w14:paraId="214D4F97" w14:textId="77777777" w:rsidTr="008A7340">
        <w:trPr>
          <w:cantSplit/>
          <w:trHeight w:val="1402"/>
          <w:jc w:val="center"/>
        </w:trPr>
        <w:tc>
          <w:tcPr>
            <w:tcW w:w="21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5256A695" w14:textId="77777777" w:rsidR="008A7340" w:rsidRPr="00DC714C" w:rsidRDefault="008A7340" w:rsidP="008A734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 w:rsidRPr="00DC714C">
              <w:rPr>
                <w:b/>
                <w:sz w:val="20"/>
                <w:szCs w:val="20"/>
              </w:rPr>
              <w:t xml:space="preserve">               </w:t>
            </w:r>
          </w:p>
          <w:p w14:paraId="6141961E" w14:textId="77777777" w:rsidR="008A7340" w:rsidRPr="00DC714C" w:rsidRDefault="008A7340" w:rsidP="008A7340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DC714C">
              <w:rPr>
                <w:b/>
                <w:sz w:val="20"/>
                <w:szCs w:val="20"/>
              </w:rPr>
              <w:t xml:space="preserve">                    </w:t>
            </w:r>
            <w:r w:rsidRPr="00DC714C">
              <w:rPr>
                <w:b/>
                <w:sz w:val="16"/>
                <w:szCs w:val="16"/>
              </w:rPr>
              <w:t>INTERVENŢII</w:t>
            </w:r>
          </w:p>
          <w:p w14:paraId="2C28DDA2" w14:textId="77777777" w:rsidR="008A7340" w:rsidRPr="00DC714C" w:rsidRDefault="008A7340" w:rsidP="008A7340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</w:p>
          <w:p w14:paraId="36CB566F" w14:textId="77777777" w:rsidR="008A7340" w:rsidRPr="00DC714C" w:rsidRDefault="008A7340" w:rsidP="008A7340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</w:p>
          <w:p w14:paraId="31BFBE36" w14:textId="77777777" w:rsidR="008A7340" w:rsidRPr="00DC714C" w:rsidRDefault="008A7340" w:rsidP="008A7340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DC714C">
              <w:rPr>
                <w:b/>
                <w:sz w:val="16"/>
                <w:szCs w:val="16"/>
              </w:rPr>
              <w:t xml:space="preserve">    STRUCTURA</w:t>
            </w:r>
          </w:p>
          <w:p w14:paraId="23F0E7F3" w14:textId="77777777" w:rsidR="008A7340" w:rsidRPr="00DC714C" w:rsidRDefault="008A7340" w:rsidP="008A7340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DC714C">
              <w:rPr>
                <w:b/>
                <w:sz w:val="16"/>
                <w:szCs w:val="16"/>
              </w:rPr>
              <w:t xml:space="preserve">         CARE A</w:t>
            </w:r>
          </w:p>
          <w:p w14:paraId="6BFF0FF2" w14:textId="77777777" w:rsidR="008A7340" w:rsidRPr="00DC714C" w:rsidRDefault="008A7340" w:rsidP="008A734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 w:rsidRPr="00DC714C">
              <w:rPr>
                <w:b/>
                <w:sz w:val="16"/>
                <w:szCs w:val="16"/>
              </w:rPr>
              <w:t xml:space="preserve">     INTERVENIT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  <w:tcFitText/>
            <w:vAlign w:val="center"/>
          </w:tcPr>
          <w:p w14:paraId="3313995F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14C">
              <w:rPr>
                <w:b/>
                <w:sz w:val="20"/>
                <w:szCs w:val="20"/>
              </w:rPr>
              <w:t>Incendiu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  <w:tcFitText/>
            <w:vAlign w:val="center"/>
          </w:tcPr>
          <w:p w14:paraId="11EF9F11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14C">
              <w:rPr>
                <w:b/>
                <w:sz w:val="20"/>
                <w:szCs w:val="20"/>
              </w:rPr>
              <w:t>Ajutor</w:t>
            </w:r>
            <w:proofErr w:type="spellEnd"/>
            <w:r w:rsidRPr="00DC714C">
              <w:rPr>
                <w:b/>
                <w:sz w:val="20"/>
                <w:szCs w:val="20"/>
              </w:rPr>
              <w:t xml:space="preserve"> medical de </w:t>
            </w:r>
            <w:proofErr w:type="spellStart"/>
            <w:r w:rsidRPr="00DC714C">
              <w:rPr>
                <w:b/>
                <w:sz w:val="20"/>
                <w:szCs w:val="20"/>
              </w:rPr>
              <w:t>urgenţă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  <w:tcFitText/>
            <w:vAlign w:val="center"/>
          </w:tcPr>
          <w:p w14:paraId="30B60294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14C">
              <w:rPr>
                <w:b/>
                <w:sz w:val="20"/>
                <w:szCs w:val="20"/>
              </w:rPr>
              <w:t>Protecţia</w:t>
            </w:r>
            <w:proofErr w:type="spellEnd"/>
            <w:r w:rsidRPr="00DC7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714C">
              <w:rPr>
                <w:b/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  <w:tcFitText/>
            <w:vAlign w:val="center"/>
          </w:tcPr>
          <w:p w14:paraId="518DB278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14C">
              <w:rPr>
                <w:b/>
                <w:sz w:val="20"/>
                <w:szCs w:val="20"/>
              </w:rPr>
              <w:t>Descarcerare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  <w:tcFitText/>
            <w:vAlign w:val="center"/>
          </w:tcPr>
          <w:p w14:paraId="4404831B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14C">
              <w:rPr>
                <w:b/>
                <w:sz w:val="20"/>
                <w:szCs w:val="20"/>
              </w:rPr>
              <w:t>Asistenţa</w:t>
            </w:r>
            <w:proofErr w:type="spellEnd"/>
            <w:r w:rsidRPr="00DC7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714C">
              <w:rPr>
                <w:b/>
                <w:sz w:val="20"/>
                <w:szCs w:val="20"/>
              </w:rPr>
              <w:t>persoanelor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  <w:tcFitText/>
            <w:vAlign w:val="center"/>
          </w:tcPr>
          <w:p w14:paraId="7C2670A8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C714C">
              <w:rPr>
                <w:b/>
                <w:sz w:val="20"/>
                <w:szCs w:val="20"/>
              </w:rPr>
              <w:t xml:space="preserve">Alte </w:t>
            </w:r>
            <w:proofErr w:type="spellStart"/>
            <w:r w:rsidRPr="00DC714C">
              <w:rPr>
                <w:b/>
                <w:sz w:val="20"/>
                <w:szCs w:val="20"/>
              </w:rPr>
              <w:t>situaţii</w:t>
            </w:r>
            <w:proofErr w:type="spellEnd"/>
            <w:r w:rsidRPr="00DC714C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DC714C">
              <w:rPr>
                <w:b/>
                <w:sz w:val="20"/>
                <w:szCs w:val="20"/>
              </w:rPr>
              <w:t>urgenţă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  <w:tcFitText/>
            <w:vAlign w:val="center"/>
          </w:tcPr>
          <w:p w14:paraId="69BCD2AB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C714C">
              <w:rPr>
                <w:b/>
                <w:sz w:val="20"/>
                <w:szCs w:val="20"/>
              </w:rPr>
              <w:t xml:space="preserve">Alte </w:t>
            </w:r>
            <w:proofErr w:type="spellStart"/>
            <w:r w:rsidRPr="00DC714C">
              <w:rPr>
                <w:b/>
                <w:sz w:val="20"/>
                <w:szCs w:val="20"/>
              </w:rPr>
              <w:t>intervenţii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BEACADB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C714C">
              <w:rPr>
                <w:b/>
                <w:sz w:val="18"/>
                <w:szCs w:val="18"/>
              </w:rPr>
              <w:t>Misiuni</w:t>
            </w:r>
            <w:proofErr w:type="spellEnd"/>
            <w:r w:rsidRPr="00DC714C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Pr="00DC714C">
              <w:rPr>
                <w:b/>
                <w:sz w:val="18"/>
                <w:szCs w:val="18"/>
              </w:rPr>
              <w:t>sprijin</w:t>
            </w:r>
            <w:proofErr w:type="spellEnd"/>
            <w:r w:rsidRPr="00DC714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  <w:tcFitText/>
            <w:vAlign w:val="center"/>
          </w:tcPr>
          <w:p w14:paraId="4974FA24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14C">
              <w:rPr>
                <w:b/>
                <w:sz w:val="20"/>
                <w:szCs w:val="20"/>
              </w:rPr>
              <w:t>Activităţi</w:t>
            </w:r>
            <w:proofErr w:type="spellEnd"/>
            <w:r w:rsidRPr="00DC714C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DC714C">
              <w:rPr>
                <w:b/>
                <w:sz w:val="20"/>
                <w:szCs w:val="20"/>
              </w:rPr>
              <w:t>recunoaşteri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tcFitText/>
            <w:vAlign w:val="center"/>
          </w:tcPr>
          <w:p w14:paraId="27AD14F7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14C">
              <w:rPr>
                <w:b/>
                <w:sz w:val="20"/>
                <w:szCs w:val="20"/>
              </w:rPr>
              <w:t>Exerciţii</w:t>
            </w:r>
            <w:proofErr w:type="spellEnd"/>
            <w:r w:rsidRPr="00DC714C">
              <w:rPr>
                <w:b/>
                <w:sz w:val="20"/>
                <w:szCs w:val="20"/>
              </w:rPr>
              <w:t xml:space="preserve"> cu </w:t>
            </w:r>
            <w:proofErr w:type="spellStart"/>
            <w:r w:rsidRPr="00DC714C">
              <w:rPr>
                <w:b/>
                <w:sz w:val="20"/>
                <w:szCs w:val="20"/>
              </w:rPr>
              <w:t>forţe</w:t>
            </w:r>
            <w:proofErr w:type="spellEnd"/>
            <w:r w:rsidRPr="00DC7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714C">
              <w:rPr>
                <w:b/>
                <w:sz w:val="20"/>
                <w:szCs w:val="20"/>
              </w:rPr>
              <w:t>în</w:t>
            </w:r>
            <w:proofErr w:type="spellEnd"/>
            <w:r w:rsidRPr="00DC7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714C">
              <w:rPr>
                <w:b/>
                <w:sz w:val="20"/>
                <w:szCs w:val="20"/>
              </w:rPr>
              <w:t>teren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tcFitText/>
            <w:vAlign w:val="center"/>
          </w:tcPr>
          <w:p w14:paraId="360A120F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14C">
              <w:rPr>
                <w:b/>
                <w:sz w:val="20"/>
                <w:szCs w:val="20"/>
              </w:rPr>
              <w:t>Incendii</w:t>
            </w:r>
            <w:proofErr w:type="spellEnd"/>
            <w:r w:rsidRPr="00DC714C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DC714C">
              <w:rPr>
                <w:b/>
                <w:sz w:val="20"/>
                <w:szCs w:val="20"/>
              </w:rPr>
              <w:t>vegetaţie</w:t>
            </w:r>
            <w:proofErr w:type="spellEnd"/>
            <w:r w:rsidRPr="00DC7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714C">
              <w:rPr>
                <w:b/>
                <w:sz w:val="20"/>
                <w:szCs w:val="20"/>
              </w:rPr>
              <w:t>şi</w:t>
            </w:r>
            <w:proofErr w:type="spellEnd"/>
            <w:r w:rsidRPr="00DC71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714C">
              <w:rPr>
                <w:b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tcFitText/>
            <w:vAlign w:val="center"/>
          </w:tcPr>
          <w:p w14:paraId="3B63AA7B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14C">
              <w:rPr>
                <w:b/>
                <w:sz w:val="20"/>
                <w:szCs w:val="20"/>
              </w:rPr>
              <w:t>Salvări</w:t>
            </w:r>
            <w:proofErr w:type="spellEnd"/>
            <w:r w:rsidRPr="00DC714C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DC714C">
              <w:rPr>
                <w:b/>
                <w:sz w:val="20"/>
                <w:szCs w:val="20"/>
              </w:rPr>
              <w:t>animale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tcFitText/>
            <w:vAlign w:val="center"/>
          </w:tcPr>
          <w:p w14:paraId="79901323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</w:rPr>
            </w:pPr>
            <w:proofErr w:type="spellStart"/>
            <w:r w:rsidRPr="006F65E2">
              <w:rPr>
                <w:b/>
                <w:sz w:val="20"/>
                <w:szCs w:val="20"/>
              </w:rPr>
              <w:t>Asigurare</w:t>
            </w:r>
            <w:proofErr w:type="spellEnd"/>
            <w:r w:rsidRPr="006F65E2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6F65E2">
              <w:rPr>
                <w:b/>
                <w:sz w:val="20"/>
                <w:szCs w:val="20"/>
              </w:rPr>
              <w:t>supraveghere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tcFitText/>
            <w:vAlign w:val="center"/>
          </w:tcPr>
          <w:p w14:paraId="273B197B" w14:textId="77777777" w:rsidR="008A7340" w:rsidRPr="00DC714C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</w:rPr>
            </w:pPr>
            <w:r w:rsidRPr="00DC714C">
              <w:rPr>
                <w:b/>
              </w:rPr>
              <w:t>TOTAL</w:t>
            </w:r>
          </w:p>
        </w:tc>
      </w:tr>
      <w:tr w:rsidR="008A7340" w:rsidRPr="005D6872" w14:paraId="69AB874A" w14:textId="77777777" w:rsidTr="008A7340">
        <w:trPr>
          <w:trHeight w:val="372"/>
          <w:jc w:val="center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F30768" w14:textId="77777777" w:rsidR="008A7340" w:rsidRPr="005D6872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6872">
              <w:rPr>
                <w:b/>
                <w:sz w:val="20"/>
                <w:szCs w:val="20"/>
              </w:rPr>
              <w:t>Servicii</w:t>
            </w:r>
            <w:proofErr w:type="spellEnd"/>
            <w:r w:rsidRPr="005D6872">
              <w:rPr>
                <w:b/>
                <w:sz w:val="20"/>
                <w:szCs w:val="20"/>
              </w:rPr>
              <w:t xml:space="preserve"> Profesioniste </w:t>
            </w:r>
            <w:proofErr w:type="spellStart"/>
            <w:r w:rsidRPr="005D6872">
              <w:rPr>
                <w:b/>
                <w:sz w:val="20"/>
                <w:szCs w:val="20"/>
              </w:rPr>
              <w:t>pentru</w:t>
            </w:r>
            <w:proofErr w:type="spellEnd"/>
          </w:p>
          <w:p w14:paraId="5F6FF96B" w14:textId="77777777" w:rsidR="008A7340" w:rsidRPr="005D6872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6872">
              <w:rPr>
                <w:b/>
                <w:sz w:val="20"/>
                <w:szCs w:val="20"/>
              </w:rPr>
              <w:t>Situaţii</w:t>
            </w:r>
            <w:proofErr w:type="spellEnd"/>
            <w:r w:rsidRPr="005D6872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D6872">
              <w:rPr>
                <w:b/>
                <w:sz w:val="20"/>
                <w:szCs w:val="20"/>
              </w:rPr>
              <w:t>Urgenţă</w:t>
            </w:r>
            <w:proofErr w:type="spellEnd"/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07980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5D6872">
              <w:rPr>
                <w:b/>
                <w:sz w:val="22"/>
                <w:szCs w:val="22"/>
              </w:rPr>
              <w:t xml:space="preserve">Dt. Pp. </w:t>
            </w:r>
            <w:proofErr w:type="spellStart"/>
            <w:r w:rsidRPr="005D6872">
              <w:rPr>
                <w:b/>
                <w:sz w:val="22"/>
                <w:szCs w:val="22"/>
              </w:rPr>
              <w:t>Focşani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02187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715575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E86D9A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C18FC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B58F2C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42689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B27DDB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932C1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0EB5D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639468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151AA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6D89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F55DE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E172A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1569</w:t>
            </w:r>
          </w:p>
        </w:tc>
      </w:tr>
      <w:tr w:rsidR="008A7340" w:rsidRPr="005D6872" w14:paraId="0E5ADE2C" w14:textId="77777777" w:rsidTr="008A7340">
        <w:trPr>
          <w:trHeight w:val="372"/>
          <w:jc w:val="center"/>
        </w:trPr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720456" w14:textId="77777777" w:rsidR="008A7340" w:rsidRPr="005D6872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D4B01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5D6872">
              <w:rPr>
                <w:b/>
                <w:sz w:val="22"/>
                <w:szCs w:val="22"/>
              </w:rPr>
              <w:t xml:space="preserve">Pct. </w:t>
            </w:r>
            <w:proofErr w:type="spellStart"/>
            <w:r w:rsidRPr="005D6872">
              <w:rPr>
                <w:b/>
                <w:sz w:val="22"/>
                <w:szCs w:val="22"/>
              </w:rPr>
              <w:t>Dumbraveni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D357A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D5956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D1690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B839B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8B167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E8DBB9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42068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02077E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E6566C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8E4B6B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2E1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5F73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EA2BC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5C59C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8A7340" w:rsidRPr="005D6872" w14:paraId="4FEF762E" w14:textId="77777777" w:rsidTr="008A7340">
        <w:trPr>
          <w:trHeight w:val="372"/>
          <w:jc w:val="center"/>
        </w:trPr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09F20F" w14:textId="77777777" w:rsidR="008A7340" w:rsidRPr="005D6872" w:rsidRDefault="008A7340" w:rsidP="008A7340">
            <w:pPr>
              <w:tabs>
                <w:tab w:val="left" w:pos="90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980C81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5D6872">
              <w:rPr>
                <w:b/>
                <w:sz w:val="22"/>
                <w:szCs w:val="22"/>
              </w:rPr>
              <w:t xml:space="preserve">Pct. </w:t>
            </w:r>
            <w:proofErr w:type="spellStart"/>
            <w:r w:rsidRPr="005D6872">
              <w:rPr>
                <w:b/>
                <w:sz w:val="22"/>
                <w:szCs w:val="22"/>
              </w:rPr>
              <w:t>Vulturu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48FA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7A48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FA4FC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93E80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F7E0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1CD78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45E0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7AF1A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51E49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7A5F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65FD13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AA724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F0013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6B5D85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8A7340" w:rsidRPr="005D6872" w14:paraId="3BE8530D" w14:textId="77777777" w:rsidTr="008A7340">
        <w:trPr>
          <w:trHeight w:val="372"/>
          <w:jc w:val="center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95ABC3" w14:textId="77777777" w:rsidR="008A7340" w:rsidRPr="005D6872" w:rsidRDefault="008A7340" w:rsidP="008A734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EB24A3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5D6872">
              <w:rPr>
                <w:b/>
                <w:sz w:val="22"/>
                <w:szCs w:val="22"/>
              </w:rPr>
              <w:t>Scţ</w:t>
            </w:r>
            <w:proofErr w:type="spellEnd"/>
            <w:r w:rsidRPr="005D6872">
              <w:rPr>
                <w:b/>
                <w:sz w:val="22"/>
                <w:szCs w:val="22"/>
              </w:rPr>
              <w:t xml:space="preserve">. Pp. </w:t>
            </w:r>
            <w:proofErr w:type="spellStart"/>
            <w:r w:rsidRPr="005D6872">
              <w:rPr>
                <w:b/>
                <w:sz w:val="22"/>
                <w:szCs w:val="22"/>
              </w:rPr>
              <w:t>Adjud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9886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20B83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0A0CB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55D7E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08B2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6617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591A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0BC50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4EEF9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0C33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DDF00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4DBDE5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7AB80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F1F8F2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</w:t>
            </w:r>
          </w:p>
        </w:tc>
      </w:tr>
      <w:tr w:rsidR="008A7340" w:rsidRPr="005D6872" w14:paraId="5F25EF6F" w14:textId="77777777" w:rsidTr="008A7340">
        <w:trPr>
          <w:trHeight w:val="372"/>
          <w:jc w:val="center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6EC5E" w14:textId="77777777" w:rsidR="008A7340" w:rsidRPr="005D6872" w:rsidRDefault="008A7340" w:rsidP="008A734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66B967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5D6872">
              <w:rPr>
                <w:b/>
                <w:sz w:val="22"/>
                <w:szCs w:val="22"/>
              </w:rPr>
              <w:t>St. Pp.</w:t>
            </w:r>
          </w:p>
          <w:p w14:paraId="2BE3636F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5D6872">
              <w:rPr>
                <w:b/>
                <w:sz w:val="22"/>
                <w:szCs w:val="22"/>
              </w:rPr>
              <w:t>Vidra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A69F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F53D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01A4C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DC27B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ABFAC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8254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A7E3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9D083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11013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2849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F6617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05D15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3C0E6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00861D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</w:t>
            </w:r>
          </w:p>
        </w:tc>
      </w:tr>
      <w:tr w:rsidR="008A7340" w:rsidRPr="005D6872" w14:paraId="2E1EA7D8" w14:textId="77777777" w:rsidTr="008A7340">
        <w:trPr>
          <w:trHeight w:val="372"/>
          <w:jc w:val="center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F5A8D" w14:textId="77777777" w:rsidR="008A7340" w:rsidRPr="005D6872" w:rsidRDefault="008A7340" w:rsidP="008A734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21BC45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5D6872">
              <w:rPr>
                <w:b/>
                <w:sz w:val="22"/>
                <w:szCs w:val="22"/>
              </w:rPr>
              <w:t xml:space="preserve">Pct. </w:t>
            </w:r>
            <w:proofErr w:type="spellStart"/>
            <w:r w:rsidRPr="005D6872">
              <w:rPr>
                <w:b/>
                <w:sz w:val="22"/>
                <w:szCs w:val="22"/>
              </w:rPr>
              <w:t>Năruja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0963B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0363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DB61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ED0B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ADAC5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797F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F091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BE60E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5A438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9B90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5B523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6D4B83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F6CA7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C203F6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8A7340" w:rsidRPr="005D6872" w14:paraId="0349D123" w14:textId="77777777" w:rsidTr="008A7340">
        <w:trPr>
          <w:trHeight w:val="372"/>
          <w:jc w:val="center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19DB24" w14:textId="77777777" w:rsidR="008A7340" w:rsidRPr="005D6872" w:rsidRDefault="008A7340" w:rsidP="008A734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F8D8F9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5D6872">
              <w:rPr>
                <w:b/>
                <w:sz w:val="22"/>
                <w:szCs w:val="22"/>
              </w:rPr>
              <w:t xml:space="preserve">Pct. </w:t>
            </w:r>
            <w:proofErr w:type="spellStart"/>
            <w:r w:rsidRPr="005D6872">
              <w:rPr>
                <w:b/>
                <w:sz w:val="22"/>
                <w:szCs w:val="22"/>
              </w:rPr>
              <w:t>Tulnici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87F0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D2C3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5440A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03795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1240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FCC4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D82D0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01B0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B02D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7C2DA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9ADE2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48E6B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C7D9E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00B5C3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8A7340" w:rsidRPr="005D6872" w14:paraId="0C18343C" w14:textId="77777777" w:rsidTr="008A7340">
        <w:trPr>
          <w:trHeight w:val="372"/>
          <w:jc w:val="center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E8D048" w14:textId="77777777" w:rsidR="008A7340" w:rsidRPr="005D6872" w:rsidRDefault="008A7340" w:rsidP="008A734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8B2637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5D6872">
              <w:rPr>
                <w:b/>
                <w:sz w:val="22"/>
                <w:szCs w:val="22"/>
              </w:rPr>
              <w:t>St. Pp.</w:t>
            </w:r>
          </w:p>
          <w:p w14:paraId="4445BE1C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5D6872">
              <w:rPr>
                <w:b/>
                <w:sz w:val="22"/>
                <w:szCs w:val="22"/>
              </w:rPr>
              <w:t>Panciu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AFF8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8CEB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EBD3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E8B9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D6C0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547E5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3D46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7BCA5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CE83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69EB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93A68C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69416C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F89A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518998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</w:tr>
      <w:tr w:rsidR="008A7340" w:rsidRPr="005D6872" w14:paraId="622A1B9F" w14:textId="77777777" w:rsidTr="008A7340">
        <w:trPr>
          <w:trHeight w:val="372"/>
          <w:jc w:val="center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89520" w14:textId="77777777" w:rsidR="008A7340" w:rsidRPr="005D6872" w:rsidRDefault="008A7340" w:rsidP="008A734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9DB05C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5D6872">
              <w:rPr>
                <w:b/>
                <w:sz w:val="22"/>
                <w:szCs w:val="22"/>
              </w:rPr>
              <w:t xml:space="preserve">Pct. </w:t>
            </w:r>
            <w:proofErr w:type="spellStart"/>
            <w:r w:rsidRPr="005D6872">
              <w:rPr>
                <w:b/>
                <w:sz w:val="22"/>
                <w:szCs w:val="22"/>
              </w:rPr>
              <w:t>Soveja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39B0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03590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3A81C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508FE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6FBC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5AC6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2C9B9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198CB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F94B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9ED3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6DB5D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E6AE2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B5252E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6022F6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A7340" w:rsidRPr="005D6872" w14:paraId="292A36C5" w14:textId="77777777" w:rsidTr="008A7340">
        <w:trPr>
          <w:trHeight w:val="372"/>
          <w:jc w:val="center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27E1A" w14:textId="77777777" w:rsidR="008A7340" w:rsidRPr="005D6872" w:rsidRDefault="008A7340" w:rsidP="008A734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5C6F08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5D6872">
              <w:rPr>
                <w:b/>
                <w:sz w:val="22"/>
                <w:szCs w:val="22"/>
              </w:rPr>
              <w:t>Dt. Pp.</w:t>
            </w:r>
          </w:p>
          <w:p w14:paraId="701C5999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5D6872">
              <w:rPr>
                <w:b/>
                <w:sz w:val="22"/>
                <w:szCs w:val="22"/>
              </w:rPr>
              <w:t xml:space="preserve">Rm. </w:t>
            </w:r>
            <w:proofErr w:type="spellStart"/>
            <w:r w:rsidRPr="005D6872">
              <w:rPr>
                <w:b/>
                <w:sz w:val="22"/>
                <w:szCs w:val="22"/>
              </w:rPr>
              <w:t>Sărat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63EAB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ED1CE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3A1B5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F5660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16E80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910BC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3D19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B764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54A0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5A5EA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2AE4C3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96F61C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6C983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1956F8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8A7340" w:rsidRPr="005D6872" w14:paraId="42270781" w14:textId="77777777" w:rsidTr="008A7340">
        <w:trPr>
          <w:trHeight w:val="372"/>
          <w:jc w:val="center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F2C4" w14:textId="77777777" w:rsidR="008A7340" w:rsidRPr="005D6872" w:rsidRDefault="008A7340" w:rsidP="008A734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0522D2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5D6872">
              <w:rPr>
                <w:b/>
                <w:sz w:val="22"/>
                <w:szCs w:val="22"/>
              </w:rPr>
              <w:t xml:space="preserve">St. Pp. </w:t>
            </w:r>
            <w:proofErr w:type="spellStart"/>
            <w:r w:rsidRPr="005D6872">
              <w:rPr>
                <w:b/>
                <w:sz w:val="22"/>
                <w:szCs w:val="22"/>
              </w:rPr>
              <w:t>Podu</w:t>
            </w:r>
            <w:proofErr w:type="spellEnd"/>
            <w:r w:rsidRPr="005D68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6872">
              <w:rPr>
                <w:b/>
                <w:sz w:val="22"/>
                <w:szCs w:val="22"/>
              </w:rPr>
              <w:t>Turcului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158F0E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1DF1D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D39235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9CD1A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23915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8B8DC0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C9BBB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343C5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FAD688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04E77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1763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0BA4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611C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4C1AD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A7340" w:rsidRPr="005D6872" w14:paraId="5A050029" w14:textId="77777777" w:rsidTr="008A7340">
        <w:trPr>
          <w:trHeight w:val="372"/>
          <w:jc w:val="center"/>
        </w:trPr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7AACA" w14:textId="77777777" w:rsidR="008A7340" w:rsidRPr="005D6872" w:rsidRDefault="008A7340" w:rsidP="008A7340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FF9CD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</w:rPr>
            </w:pPr>
            <w:r w:rsidRPr="005D6872">
              <w:rPr>
                <w:b/>
              </w:rPr>
              <w:t>TOTAL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5EEF0A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503A2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69561D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195E8B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4CC353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EE3646" w14:textId="77777777" w:rsidR="008A7340" w:rsidRPr="005D6872" w:rsidRDefault="008A7340" w:rsidP="008A73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A4DD4B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CA531F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E3B40A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7EAD23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4F8D3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8A79B6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C2AC3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14732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3397</w:t>
            </w:r>
          </w:p>
        </w:tc>
      </w:tr>
      <w:tr w:rsidR="008A7340" w:rsidRPr="005D6872" w14:paraId="60D410F0" w14:textId="77777777" w:rsidTr="008A7340">
        <w:trPr>
          <w:trHeight w:val="372"/>
          <w:jc w:val="center"/>
        </w:trPr>
        <w:tc>
          <w:tcPr>
            <w:tcW w:w="21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E40B2D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5D6872">
              <w:rPr>
                <w:b/>
                <w:sz w:val="20"/>
                <w:szCs w:val="20"/>
              </w:rPr>
              <w:t>S.V.S.U.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8D6E8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3D5045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E1416E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3C0917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D983B8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30423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A6A3810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7F59B1A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44BED63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FDEF0F8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6CF134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122E1E3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2406E33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D05EDC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8A7340" w:rsidRPr="005D6872" w14:paraId="2E5EE0C0" w14:textId="77777777" w:rsidTr="008A7340">
        <w:trPr>
          <w:trHeight w:val="372"/>
          <w:jc w:val="center"/>
        </w:trPr>
        <w:tc>
          <w:tcPr>
            <w:tcW w:w="21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AB110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5D6872">
              <w:rPr>
                <w:b/>
                <w:sz w:val="20"/>
                <w:szCs w:val="20"/>
              </w:rPr>
              <w:t>S.P.S.U.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3877F8A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034AAF9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F8FE42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E2F9F6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54021A7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FBE12FB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9EB198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B3F0AB5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C8ACA93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38A36F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86B086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D2E487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39F9A8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92DCC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A7340" w:rsidRPr="005D6872" w14:paraId="13562137" w14:textId="77777777" w:rsidTr="008A7340">
        <w:trPr>
          <w:trHeight w:val="372"/>
          <w:jc w:val="center"/>
        </w:trPr>
        <w:tc>
          <w:tcPr>
            <w:tcW w:w="21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E0E01F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5D6872">
              <w:rPr>
                <w:b/>
                <w:sz w:val="20"/>
                <w:szCs w:val="20"/>
              </w:rPr>
              <w:t>POPULAŢIA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602CBD8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452FB5B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E819C6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D5962F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1937B318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8DE6D4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5812C9D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3D5BB15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976F22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3341CE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146A5B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E50FDE3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542896BE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BE753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A7340" w:rsidRPr="005D6872" w14:paraId="0B6C9601" w14:textId="77777777" w:rsidTr="008A7340">
        <w:trPr>
          <w:trHeight w:val="372"/>
          <w:jc w:val="center"/>
        </w:trPr>
        <w:tc>
          <w:tcPr>
            <w:tcW w:w="21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4E816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5D6872">
              <w:rPr>
                <w:b/>
                <w:sz w:val="20"/>
                <w:szCs w:val="20"/>
              </w:rPr>
              <w:t>PERSONALUL DE LA LOCUL DE MUNCĂ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0887B2A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EE9FF08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1E9AAA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C448CDA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1CDC6C47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4F32949E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27C4D69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55B29115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E74A799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C4E71AD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86BAC3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25B9FCC4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B22B5AE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0C32E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A7340" w:rsidRPr="005D6872" w14:paraId="7853851D" w14:textId="77777777" w:rsidTr="008A7340">
        <w:trPr>
          <w:trHeight w:val="372"/>
          <w:jc w:val="center"/>
        </w:trPr>
        <w:tc>
          <w:tcPr>
            <w:tcW w:w="21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3531E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5D6872">
              <w:rPr>
                <w:b/>
                <w:sz w:val="20"/>
                <w:szCs w:val="20"/>
              </w:rPr>
              <w:t>STINS DE LA SINE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588CEC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723309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C0B2E06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F185FA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3ADB3F0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DD0282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EB62D09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DEA9D1F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C9A627C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9C1200A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0F6F62E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D4EEE5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8198EB1" w14:textId="77777777" w:rsidR="008A7340" w:rsidRPr="005D6872" w:rsidRDefault="008A7340" w:rsidP="008A7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3DA1E" w14:textId="77777777" w:rsidR="008A7340" w:rsidRPr="005D6872" w:rsidRDefault="008A7340" w:rsidP="008A7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A7340" w:rsidRPr="005D6872" w14:paraId="45040514" w14:textId="77777777" w:rsidTr="008A7340">
        <w:trPr>
          <w:trHeight w:val="372"/>
          <w:jc w:val="center"/>
        </w:trPr>
        <w:tc>
          <w:tcPr>
            <w:tcW w:w="21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6B008" w14:textId="77777777" w:rsidR="008A7340" w:rsidRPr="005D6872" w:rsidRDefault="008A7340" w:rsidP="008A7340">
            <w:pPr>
              <w:tabs>
                <w:tab w:val="left" w:pos="900"/>
              </w:tabs>
              <w:jc w:val="center"/>
              <w:rPr>
                <w:b/>
              </w:rPr>
            </w:pPr>
            <w:r w:rsidRPr="005D6872">
              <w:rPr>
                <w:b/>
              </w:rPr>
              <w:t>TOTAL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3BFE8B" w14:textId="77777777" w:rsidR="008A7340" w:rsidRPr="005D6872" w:rsidRDefault="008A7340" w:rsidP="008A7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A0F9F5" w14:textId="77777777" w:rsidR="008A7340" w:rsidRPr="005D6872" w:rsidRDefault="008A7340" w:rsidP="008A7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1EF36" w14:textId="77777777" w:rsidR="008A7340" w:rsidRPr="005D6872" w:rsidRDefault="008A7340" w:rsidP="008A7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62E833" w14:textId="77777777" w:rsidR="008A7340" w:rsidRPr="005D6872" w:rsidRDefault="008A7340" w:rsidP="008A7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2B07C" w14:textId="77777777" w:rsidR="008A7340" w:rsidRPr="005D6872" w:rsidRDefault="008A7340" w:rsidP="008A7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E97B95" w14:textId="77777777" w:rsidR="008A7340" w:rsidRPr="005D6872" w:rsidRDefault="008A7340" w:rsidP="008A73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36EAC2" w14:textId="77777777" w:rsidR="008A7340" w:rsidRPr="005D6872" w:rsidRDefault="008A7340" w:rsidP="008A7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8D00B" w14:textId="77777777" w:rsidR="008A7340" w:rsidRPr="005D6872" w:rsidRDefault="008A7340" w:rsidP="008A7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21F58" w14:textId="77777777" w:rsidR="008A7340" w:rsidRPr="005D6872" w:rsidRDefault="008A7340" w:rsidP="008A7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95BCC" w14:textId="77777777" w:rsidR="008A7340" w:rsidRPr="005D6872" w:rsidRDefault="008A7340" w:rsidP="008A7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35914" w14:textId="77777777" w:rsidR="008A7340" w:rsidRPr="005D6872" w:rsidRDefault="008A7340" w:rsidP="008A7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D4867" w14:textId="77777777" w:rsidR="008A7340" w:rsidRPr="005D6872" w:rsidRDefault="008A7340" w:rsidP="008A7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BF863D" w14:textId="77777777" w:rsidR="008A7340" w:rsidRPr="005D6872" w:rsidRDefault="008A7340" w:rsidP="008A7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D9E70" w14:textId="77777777" w:rsidR="008A7340" w:rsidRPr="005D6872" w:rsidRDefault="008A7340" w:rsidP="008A7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3440</w:t>
            </w:r>
          </w:p>
        </w:tc>
      </w:tr>
    </w:tbl>
    <w:p w14:paraId="4643BAAA" w14:textId="77777777" w:rsidR="008A7340" w:rsidRPr="005D6872" w:rsidRDefault="008A7340" w:rsidP="008A7340">
      <w:pPr>
        <w:jc w:val="both"/>
        <w:rPr>
          <w:color w:val="FF0000"/>
          <w:sz w:val="16"/>
          <w:szCs w:val="16"/>
        </w:rPr>
      </w:pPr>
    </w:p>
    <w:p w14:paraId="2F5CE2E7" w14:textId="77777777" w:rsidR="008A7340" w:rsidRPr="005D6872" w:rsidRDefault="008A7340" w:rsidP="008A7340">
      <w:pPr>
        <w:jc w:val="both"/>
        <w:rPr>
          <w:color w:val="FF0000"/>
          <w:sz w:val="16"/>
          <w:szCs w:val="16"/>
        </w:rPr>
      </w:pPr>
    </w:p>
    <w:p w14:paraId="197974EA" w14:textId="77777777" w:rsidR="008A7340" w:rsidRPr="005D6872" w:rsidRDefault="008A7340" w:rsidP="008A7340">
      <w:pPr>
        <w:jc w:val="both"/>
        <w:rPr>
          <w:color w:val="FF0000"/>
          <w:sz w:val="16"/>
          <w:szCs w:val="16"/>
        </w:rPr>
      </w:pPr>
    </w:p>
    <w:tbl>
      <w:tblPr>
        <w:tblW w:w="10204" w:type="dxa"/>
        <w:jc w:val="center"/>
        <w:tblLayout w:type="fixed"/>
        <w:tblLook w:val="01E0" w:firstRow="1" w:lastRow="1" w:firstColumn="1" w:lastColumn="1" w:noHBand="0" w:noVBand="0"/>
      </w:tblPr>
      <w:tblGrid>
        <w:gridCol w:w="5633"/>
        <w:gridCol w:w="4571"/>
      </w:tblGrid>
      <w:tr w:rsidR="008A7340" w:rsidRPr="00195362" w14:paraId="166E9F3F" w14:textId="77777777" w:rsidTr="008A7340">
        <w:trPr>
          <w:trHeight w:val="3895"/>
          <w:jc w:val="center"/>
        </w:trPr>
        <w:tc>
          <w:tcPr>
            <w:tcW w:w="5633" w:type="dxa"/>
          </w:tcPr>
          <w:p w14:paraId="6386E2F0" w14:textId="77777777" w:rsidR="008A7340" w:rsidRPr="00195362" w:rsidRDefault="008A7340" w:rsidP="008A7340">
            <w:pPr>
              <w:autoSpaceDE w:val="0"/>
              <w:autoSpaceDN w:val="0"/>
              <w:adjustRightInd w:val="0"/>
              <w:ind w:right="336"/>
              <w:rPr>
                <w:lang w:eastAsia="ro-RO"/>
              </w:rPr>
            </w:pPr>
            <w:r w:rsidRPr="00195362">
              <w:rPr>
                <w:bCs/>
                <w:noProof/>
                <w:lang w:val="ro-RO" w:eastAsia="ro-RO"/>
              </w:rPr>
              <w:drawing>
                <wp:inline distT="0" distB="0" distL="0" distR="0" wp14:anchorId="00563D1E" wp14:editId="077364AB">
                  <wp:extent cx="3152775" cy="2933700"/>
                  <wp:effectExtent l="0" t="0" r="0" b="0"/>
                  <wp:docPr id="11" name="Diagramă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571" w:type="dxa"/>
          </w:tcPr>
          <w:p w14:paraId="48BCF84A" w14:textId="77777777" w:rsidR="008A7340" w:rsidRPr="00195362" w:rsidRDefault="008A7340" w:rsidP="008A7340">
            <w:pPr>
              <w:spacing w:line="276" w:lineRule="auto"/>
              <w:jc w:val="both"/>
            </w:pPr>
            <w:r w:rsidRPr="00195362">
              <w:t xml:space="preserve">           </w:t>
            </w:r>
            <w:proofErr w:type="spellStart"/>
            <w:r w:rsidRPr="00195362">
              <w:t>Ponderea</w:t>
            </w:r>
            <w:proofErr w:type="spellEnd"/>
            <w:r w:rsidRPr="00195362">
              <w:t xml:space="preserve"> </w:t>
            </w:r>
            <w:proofErr w:type="spellStart"/>
            <w:r w:rsidRPr="00195362">
              <w:t>cea</w:t>
            </w:r>
            <w:proofErr w:type="spellEnd"/>
            <w:r w:rsidRPr="00195362">
              <w:t xml:space="preserve"> </w:t>
            </w:r>
            <w:proofErr w:type="spellStart"/>
            <w:r w:rsidRPr="00195362">
              <w:t>mai</w:t>
            </w:r>
            <w:proofErr w:type="spellEnd"/>
            <w:r w:rsidRPr="00195362">
              <w:t xml:space="preserve"> mare </w:t>
            </w:r>
            <w:proofErr w:type="spellStart"/>
            <w:r w:rsidRPr="00195362">
              <w:t>în</w:t>
            </w:r>
            <w:proofErr w:type="spellEnd"/>
            <w:r w:rsidRPr="00195362">
              <w:t xml:space="preserve"> </w:t>
            </w:r>
            <w:proofErr w:type="spellStart"/>
            <w:r w:rsidRPr="00195362">
              <w:t>îndeplinirea</w:t>
            </w:r>
            <w:proofErr w:type="spellEnd"/>
            <w:r w:rsidRPr="00195362">
              <w:t xml:space="preserve"> </w:t>
            </w:r>
            <w:proofErr w:type="spellStart"/>
            <w:r w:rsidRPr="00195362">
              <w:t>misiunilor</w:t>
            </w:r>
            <w:proofErr w:type="spellEnd"/>
            <w:r w:rsidRPr="00195362">
              <w:t xml:space="preserve"> o </w:t>
            </w:r>
            <w:proofErr w:type="spellStart"/>
            <w:r w:rsidRPr="00195362">
              <w:t>deţine</w:t>
            </w:r>
            <w:proofErr w:type="spellEnd"/>
            <w:r w:rsidRPr="00195362">
              <w:t xml:space="preserve"> Detaşamentul de </w:t>
            </w:r>
            <w:proofErr w:type="spellStart"/>
            <w:r w:rsidRPr="00195362">
              <w:t>Pompieri</w:t>
            </w:r>
            <w:proofErr w:type="spellEnd"/>
            <w:r w:rsidRPr="00195362">
              <w:t xml:space="preserve"> </w:t>
            </w:r>
            <w:proofErr w:type="spellStart"/>
            <w:r w:rsidRPr="00195362">
              <w:t>Focşani</w:t>
            </w:r>
            <w:proofErr w:type="spellEnd"/>
            <w:r w:rsidRPr="00195362">
              <w:t xml:space="preserve"> cu </w:t>
            </w:r>
            <w:r w:rsidRPr="00195362">
              <w:rPr>
                <w:b/>
              </w:rPr>
              <w:t>48,46 %</w:t>
            </w:r>
            <w:r w:rsidRPr="00195362">
              <w:t xml:space="preserve"> (</w:t>
            </w:r>
            <w:r w:rsidRPr="00195362">
              <w:rPr>
                <w:b/>
              </w:rPr>
              <w:t xml:space="preserve">1639 </w:t>
            </w:r>
            <w:proofErr w:type="spellStart"/>
            <w:r w:rsidRPr="00195362">
              <w:t>intervenţii</w:t>
            </w:r>
            <w:proofErr w:type="spellEnd"/>
            <w:r w:rsidRPr="00195362">
              <w:t xml:space="preserve">) </w:t>
            </w:r>
            <w:proofErr w:type="spellStart"/>
            <w:r w:rsidRPr="00195362">
              <w:t>în</w:t>
            </w:r>
            <w:proofErr w:type="spellEnd"/>
            <w:r w:rsidRPr="00195362">
              <w:t xml:space="preserve"> </w:t>
            </w:r>
            <w:proofErr w:type="spellStart"/>
            <w:r w:rsidRPr="00195362">
              <w:t>decursul</w:t>
            </w:r>
            <w:proofErr w:type="spellEnd"/>
            <w:r w:rsidRPr="00195362">
              <w:t xml:space="preserve"> </w:t>
            </w:r>
            <w:proofErr w:type="spellStart"/>
            <w:r w:rsidRPr="00195362">
              <w:rPr>
                <w:b/>
              </w:rPr>
              <w:t>semestrului</w:t>
            </w:r>
            <w:proofErr w:type="spellEnd"/>
            <w:r w:rsidRPr="00195362">
              <w:rPr>
                <w:b/>
              </w:rPr>
              <w:t xml:space="preserve"> I</w:t>
            </w:r>
            <w:r w:rsidRPr="00195362">
              <w:t xml:space="preserve"> al </w:t>
            </w:r>
            <w:proofErr w:type="spellStart"/>
            <w:r w:rsidRPr="00195362">
              <w:t>anului</w:t>
            </w:r>
            <w:proofErr w:type="spellEnd"/>
            <w:r w:rsidRPr="00195362">
              <w:t xml:space="preserve"> </w:t>
            </w:r>
            <w:r w:rsidRPr="00195362">
              <w:rPr>
                <w:b/>
              </w:rPr>
              <w:t>2025</w:t>
            </w:r>
            <w:r w:rsidRPr="00195362">
              <w:t xml:space="preserve">, ca </w:t>
            </w:r>
            <w:proofErr w:type="spellStart"/>
            <w:r w:rsidRPr="00195362">
              <w:t>şi</w:t>
            </w:r>
            <w:proofErr w:type="spellEnd"/>
            <w:r w:rsidRPr="00195362">
              <w:t xml:space="preserve"> </w:t>
            </w:r>
            <w:proofErr w:type="spellStart"/>
            <w:r w:rsidRPr="00195362">
              <w:t>în</w:t>
            </w:r>
            <w:proofErr w:type="spellEnd"/>
            <w:r w:rsidRPr="00195362">
              <w:t xml:space="preserve"> </w:t>
            </w:r>
            <w:proofErr w:type="spellStart"/>
            <w:r w:rsidRPr="00195362">
              <w:rPr>
                <w:b/>
              </w:rPr>
              <w:t>semestrul</w:t>
            </w:r>
            <w:proofErr w:type="spellEnd"/>
            <w:r w:rsidRPr="00195362">
              <w:rPr>
                <w:b/>
              </w:rPr>
              <w:t xml:space="preserve"> I </w:t>
            </w:r>
            <w:r w:rsidRPr="00195362">
              <w:t xml:space="preserve">a </w:t>
            </w:r>
            <w:proofErr w:type="spellStart"/>
            <w:r w:rsidRPr="00195362">
              <w:t>anului</w:t>
            </w:r>
            <w:proofErr w:type="spellEnd"/>
            <w:r w:rsidRPr="00195362">
              <w:t xml:space="preserve"> </w:t>
            </w:r>
            <w:r w:rsidRPr="00195362">
              <w:rPr>
                <w:b/>
              </w:rPr>
              <w:t>2024</w:t>
            </w:r>
            <w:r w:rsidRPr="00195362">
              <w:t xml:space="preserve">, </w:t>
            </w:r>
            <w:proofErr w:type="spellStart"/>
            <w:r w:rsidRPr="00195362">
              <w:t>respectiv</w:t>
            </w:r>
            <w:proofErr w:type="spellEnd"/>
            <w:r w:rsidRPr="00195362">
              <w:t xml:space="preserve"> </w:t>
            </w:r>
            <w:r w:rsidRPr="00195362">
              <w:rPr>
                <w:b/>
              </w:rPr>
              <w:t>43,81%</w:t>
            </w:r>
            <w:r w:rsidRPr="00195362">
              <w:t xml:space="preserve"> (</w:t>
            </w:r>
            <w:r w:rsidRPr="00195362">
              <w:rPr>
                <w:b/>
              </w:rPr>
              <w:t>1700</w:t>
            </w:r>
            <w:r w:rsidRPr="00195362">
              <w:t xml:space="preserve"> </w:t>
            </w:r>
            <w:proofErr w:type="spellStart"/>
            <w:r w:rsidRPr="00195362">
              <w:t>intervenţii</w:t>
            </w:r>
            <w:proofErr w:type="spellEnd"/>
            <w:r w:rsidRPr="00195362">
              <w:t>).</w:t>
            </w:r>
          </w:p>
          <w:p w14:paraId="148E0654" w14:textId="77777777" w:rsidR="008A7340" w:rsidRPr="00195362" w:rsidRDefault="008A7340" w:rsidP="008A73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o-RO"/>
              </w:rPr>
            </w:pPr>
            <w:r w:rsidRPr="00195362">
              <w:rPr>
                <w:lang w:eastAsia="ro-RO"/>
              </w:rPr>
              <w:t xml:space="preserve">          Pe </w:t>
            </w:r>
            <w:proofErr w:type="spellStart"/>
            <w:r w:rsidRPr="00195362">
              <w:rPr>
                <w:lang w:eastAsia="ro-RO"/>
              </w:rPr>
              <w:t>timpul</w:t>
            </w:r>
            <w:proofErr w:type="spellEnd"/>
            <w:r w:rsidRPr="00195362">
              <w:rPr>
                <w:lang w:eastAsia="ro-RO"/>
              </w:rPr>
              <w:t xml:space="preserve"> </w:t>
            </w:r>
            <w:proofErr w:type="spellStart"/>
            <w:r w:rsidRPr="00195362">
              <w:rPr>
                <w:lang w:eastAsia="ro-RO"/>
              </w:rPr>
              <w:t>intervenţiilor</w:t>
            </w:r>
            <w:proofErr w:type="spellEnd"/>
            <w:r w:rsidRPr="00195362">
              <w:rPr>
                <w:lang w:eastAsia="ro-RO"/>
              </w:rPr>
              <w:t xml:space="preserve"> la </w:t>
            </w:r>
            <w:proofErr w:type="spellStart"/>
            <w:r w:rsidRPr="00195362">
              <w:rPr>
                <w:lang w:eastAsia="ro-RO"/>
              </w:rPr>
              <w:t>incendii</w:t>
            </w:r>
            <w:proofErr w:type="spellEnd"/>
            <w:r w:rsidRPr="00195362">
              <w:rPr>
                <w:lang w:eastAsia="ro-RO"/>
              </w:rPr>
              <w:t xml:space="preserve"> s-a </w:t>
            </w:r>
            <w:proofErr w:type="spellStart"/>
            <w:r w:rsidRPr="00195362">
              <w:rPr>
                <w:lang w:eastAsia="ro-RO"/>
              </w:rPr>
              <w:t>înregistrat</w:t>
            </w:r>
            <w:proofErr w:type="spellEnd"/>
            <w:r w:rsidRPr="00195362">
              <w:rPr>
                <w:lang w:eastAsia="ro-RO"/>
              </w:rPr>
              <w:t xml:space="preserve"> 1 </w:t>
            </w:r>
            <w:r w:rsidRPr="00195362">
              <w:rPr>
                <w:b/>
                <w:lang w:eastAsia="ro-RO"/>
              </w:rPr>
              <w:t xml:space="preserve"> </w:t>
            </w:r>
            <w:proofErr w:type="spellStart"/>
            <w:r w:rsidRPr="00195362">
              <w:rPr>
                <w:lang w:eastAsia="ro-RO"/>
              </w:rPr>
              <w:t>persoană</w:t>
            </w:r>
            <w:proofErr w:type="spellEnd"/>
            <w:r w:rsidRPr="00195362">
              <w:rPr>
                <w:lang w:eastAsia="ro-RO"/>
              </w:rPr>
              <w:t xml:space="preserve"> </w:t>
            </w:r>
            <w:proofErr w:type="spellStart"/>
            <w:r w:rsidRPr="00195362">
              <w:rPr>
                <w:lang w:eastAsia="ro-RO"/>
              </w:rPr>
              <w:t>decedată</w:t>
            </w:r>
            <w:proofErr w:type="spellEnd"/>
            <w:r w:rsidRPr="00195362">
              <w:rPr>
                <w:lang w:eastAsia="ro-RO"/>
              </w:rPr>
              <w:t xml:space="preserve"> </w:t>
            </w:r>
            <w:proofErr w:type="spellStart"/>
            <w:r w:rsidRPr="00195362">
              <w:rPr>
                <w:lang w:eastAsia="ro-RO"/>
              </w:rPr>
              <w:t>şi</w:t>
            </w:r>
            <w:proofErr w:type="spellEnd"/>
            <w:r w:rsidRPr="00195362">
              <w:rPr>
                <w:lang w:eastAsia="ro-RO"/>
              </w:rPr>
              <w:t xml:space="preserve"> au </w:t>
            </w:r>
            <w:proofErr w:type="spellStart"/>
            <w:r w:rsidRPr="00195362">
              <w:rPr>
                <w:lang w:eastAsia="ro-RO"/>
              </w:rPr>
              <w:t>fost</w:t>
            </w:r>
            <w:proofErr w:type="spellEnd"/>
            <w:r w:rsidRPr="00195362">
              <w:rPr>
                <w:lang w:eastAsia="ro-RO"/>
              </w:rPr>
              <w:t xml:space="preserve">:      </w:t>
            </w:r>
          </w:p>
          <w:p w14:paraId="27957705" w14:textId="77777777" w:rsidR="008A7340" w:rsidRPr="00195362" w:rsidRDefault="008A7340" w:rsidP="00566A3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eastAsia="ro-RO"/>
              </w:rPr>
            </w:pPr>
            <w:proofErr w:type="spellStart"/>
            <w:r w:rsidRPr="00195362">
              <w:rPr>
                <w:lang w:eastAsia="ro-RO"/>
              </w:rPr>
              <w:t>rănite</w:t>
            </w:r>
            <w:proofErr w:type="spellEnd"/>
            <w:r w:rsidRPr="00195362">
              <w:rPr>
                <w:lang w:eastAsia="ro-RO"/>
              </w:rPr>
              <w:t>:</w:t>
            </w:r>
            <w:r w:rsidRPr="00195362">
              <w:rPr>
                <w:b/>
                <w:lang w:eastAsia="ro-RO"/>
              </w:rPr>
              <w:t xml:space="preserve"> 4</w:t>
            </w:r>
            <w:r w:rsidRPr="00195362">
              <w:rPr>
                <w:lang w:eastAsia="ro-RO"/>
              </w:rPr>
              <w:t xml:space="preserve"> </w:t>
            </w:r>
            <w:proofErr w:type="spellStart"/>
            <w:r w:rsidRPr="00195362">
              <w:rPr>
                <w:lang w:eastAsia="ro-RO"/>
              </w:rPr>
              <w:t>persoane</w:t>
            </w:r>
            <w:proofErr w:type="spellEnd"/>
            <w:r w:rsidRPr="00195362">
              <w:rPr>
                <w:lang w:eastAsia="ro-RO"/>
              </w:rPr>
              <w:t xml:space="preserve"> </w:t>
            </w:r>
            <w:proofErr w:type="spellStart"/>
            <w:r w:rsidRPr="00195362">
              <w:rPr>
                <w:lang w:eastAsia="ro-RO"/>
              </w:rPr>
              <w:t>adulte</w:t>
            </w:r>
            <w:proofErr w:type="spellEnd"/>
            <w:r w:rsidRPr="00195362">
              <w:rPr>
                <w:lang w:eastAsia="ro-RO"/>
              </w:rPr>
              <w:t>;</w:t>
            </w:r>
          </w:p>
          <w:p w14:paraId="2C03BEA1" w14:textId="77777777" w:rsidR="008A7340" w:rsidRPr="00195362" w:rsidRDefault="008A7340" w:rsidP="008A7340">
            <w:pPr>
              <w:autoSpaceDE w:val="0"/>
              <w:autoSpaceDN w:val="0"/>
              <w:adjustRightInd w:val="0"/>
              <w:spacing w:line="276" w:lineRule="auto"/>
              <w:ind w:left="1305"/>
              <w:rPr>
                <w:b/>
                <w:lang w:eastAsia="ro-RO"/>
              </w:rPr>
            </w:pPr>
            <w:r w:rsidRPr="00195362">
              <w:rPr>
                <w:b/>
                <w:lang w:eastAsia="ro-RO"/>
              </w:rPr>
              <w:t xml:space="preserve">            1 </w:t>
            </w:r>
            <w:proofErr w:type="spellStart"/>
            <w:r w:rsidRPr="00195362">
              <w:rPr>
                <w:lang w:eastAsia="ro-RO"/>
              </w:rPr>
              <w:t>copil</w:t>
            </w:r>
            <w:proofErr w:type="spellEnd"/>
            <w:r w:rsidRPr="00195362">
              <w:rPr>
                <w:b/>
                <w:lang w:eastAsia="ro-RO"/>
              </w:rPr>
              <w:t>;</w:t>
            </w:r>
          </w:p>
          <w:p w14:paraId="26B4E8BA" w14:textId="77777777" w:rsidR="008A7340" w:rsidRPr="00195362" w:rsidRDefault="008A7340" w:rsidP="00566A3C">
            <w:pPr>
              <w:pStyle w:val="Listparagraf"/>
              <w:numPr>
                <w:ilvl w:val="0"/>
                <w:numId w:val="14"/>
              </w:numPr>
              <w:tabs>
                <w:tab w:val="left" w:pos="1779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lang w:eastAsia="ro-RO"/>
              </w:rPr>
            </w:pPr>
            <w:proofErr w:type="spellStart"/>
            <w:r w:rsidRPr="00195362">
              <w:rPr>
                <w:lang w:eastAsia="ro-RO"/>
              </w:rPr>
              <w:t>salvate</w:t>
            </w:r>
            <w:proofErr w:type="spellEnd"/>
            <w:r w:rsidRPr="00195362">
              <w:rPr>
                <w:bCs/>
                <w:lang w:eastAsia="ro-RO"/>
              </w:rPr>
              <w:t>:</w:t>
            </w:r>
            <w:r w:rsidRPr="00195362">
              <w:rPr>
                <w:lang w:eastAsia="ro-RO"/>
              </w:rPr>
              <w:t xml:space="preserve"> </w:t>
            </w:r>
            <w:r w:rsidRPr="00195362">
              <w:rPr>
                <w:b/>
                <w:bCs/>
                <w:lang w:eastAsia="ro-RO"/>
              </w:rPr>
              <w:t>12</w:t>
            </w:r>
            <w:r w:rsidRPr="00195362">
              <w:rPr>
                <w:lang w:eastAsia="ro-RO"/>
              </w:rPr>
              <w:t xml:space="preserve"> </w:t>
            </w:r>
            <w:proofErr w:type="spellStart"/>
            <w:r w:rsidRPr="00195362">
              <w:rPr>
                <w:lang w:eastAsia="ro-RO"/>
              </w:rPr>
              <w:t>persoane</w:t>
            </w:r>
            <w:proofErr w:type="spellEnd"/>
            <w:r w:rsidRPr="00195362">
              <w:rPr>
                <w:lang w:eastAsia="ro-RO"/>
              </w:rPr>
              <w:t xml:space="preserve"> </w:t>
            </w:r>
            <w:proofErr w:type="spellStart"/>
            <w:r w:rsidRPr="00195362">
              <w:rPr>
                <w:lang w:eastAsia="ro-RO"/>
              </w:rPr>
              <w:t>adulte</w:t>
            </w:r>
            <w:proofErr w:type="spellEnd"/>
            <w:r w:rsidRPr="00195362">
              <w:rPr>
                <w:lang w:eastAsia="ro-RO"/>
              </w:rPr>
              <w:t>;</w:t>
            </w:r>
          </w:p>
          <w:p w14:paraId="0550F0EE" w14:textId="77777777" w:rsidR="008A7340" w:rsidRPr="00195362" w:rsidRDefault="008A7340" w:rsidP="00566A3C">
            <w:pPr>
              <w:pStyle w:val="Listparagraf"/>
              <w:numPr>
                <w:ilvl w:val="0"/>
                <w:numId w:val="14"/>
              </w:numPr>
              <w:tabs>
                <w:tab w:val="left" w:pos="1779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lang w:eastAsia="ro-RO"/>
              </w:rPr>
            </w:pPr>
            <w:proofErr w:type="spellStart"/>
            <w:r w:rsidRPr="00195362">
              <w:rPr>
                <w:lang w:eastAsia="ro-RO"/>
              </w:rPr>
              <w:t>salvate</w:t>
            </w:r>
            <w:proofErr w:type="spellEnd"/>
            <w:r w:rsidRPr="00195362">
              <w:rPr>
                <w:lang w:eastAsia="ro-RO"/>
              </w:rPr>
              <w:t xml:space="preserve">: </w:t>
            </w:r>
            <w:r w:rsidRPr="00195362">
              <w:rPr>
                <w:b/>
                <w:bCs/>
                <w:lang w:eastAsia="ro-RO"/>
              </w:rPr>
              <w:t>3</w:t>
            </w:r>
            <w:r w:rsidRPr="00195362">
              <w:rPr>
                <w:lang w:eastAsia="ro-RO"/>
              </w:rPr>
              <w:t xml:space="preserve"> </w:t>
            </w:r>
            <w:proofErr w:type="spellStart"/>
            <w:r w:rsidRPr="00195362">
              <w:rPr>
                <w:lang w:eastAsia="ro-RO"/>
              </w:rPr>
              <w:t>animale</w:t>
            </w:r>
            <w:proofErr w:type="spellEnd"/>
            <w:r w:rsidRPr="00195362">
              <w:rPr>
                <w:lang w:eastAsia="ro-RO"/>
              </w:rPr>
              <w:t xml:space="preserve"> </w:t>
            </w:r>
            <w:proofErr w:type="spellStart"/>
            <w:r w:rsidRPr="00195362">
              <w:rPr>
                <w:lang w:eastAsia="ro-RO"/>
              </w:rPr>
              <w:t>mici</w:t>
            </w:r>
            <w:proofErr w:type="spellEnd"/>
            <w:r w:rsidRPr="00195362">
              <w:rPr>
                <w:lang w:eastAsia="ro-RO"/>
              </w:rPr>
              <w:t>;</w:t>
            </w:r>
          </w:p>
          <w:p w14:paraId="0D378746" w14:textId="77777777" w:rsidR="008A7340" w:rsidRPr="00195362" w:rsidRDefault="008A7340" w:rsidP="008A7340">
            <w:pPr>
              <w:pStyle w:val="Listparagraf"/>
              <w:tabs>
                <w:tab w:val="left" w:pos="1779"/>
              </w:tabs>
              <w:autoSpaceDE w:val="0"/>
              <w:autoSpaceDN w:val="0"/>
              <w:adjustRightInd w:val="0"/>
              <w:spacing w:line="276" w:lineRule="auto"/>
              <w:ind w:left="1305"/>
              <w:jc w:val="both"/>
              <w:rPr>
                <w:lang w:eastAsia="ro-RO"/>
              </w:rPr>
            </w:pPr>
            <w:r w:rsidRPr="00195362">
              <w:rPr>
                <w:lang w:eastAsia="ro-RO"/>
              </w:rPr>
              <w:t xml:space="preserve">             2 </w:t>
            </w:r>
            <w:proofErr w:type="spellStart"/>
            <w:r w:rsidRPr="00195362">
              <w:rPr>
                <w:lang w:eastAsia="ro-RO"/>
              </w:rPr>
              <w:t>animale</w:t>
            </w:r>
            <w:proofErr w:type="spellEnd"/>
            <w:r w:rsidRPr="00195362">
              <w:rPr>
                <w:lang w:eastAsia="ro-RO"/>
              </w:rPr>
              <w:t xml:space="preserve"> </w:t>
            </w:r>
            <w:proofErr w:type="spellStart"/>
            <w:r w:rsidRPr="00195362">
              <w:rPr>
                <w:lang w:eastAsia="ro-RO"/>
              </w:rPr>
              <w:t>mari</w:t>
            </w:r>
            <w:proofErr w:type="spellEnd"/>
            <w:r w:rsidRPr="00195362">
              <w:rPr>
                <w:lang w:eastAsia="ro-RO"/>
              </w:rPr>
              <w:t>;</w:t>
            </w:r>
          </w:p>
          <w:p w14:paraId="264D2D5F" w14:textId="77777777" w:rsidR="008A7340" w:rsidRPr="00195362" w:rsidRDefault="008A7340" w:rsidP="00566A3C">
            <w:pPr>
              <w:pStyle w:val="Listparagraf"/>
              <w:numPr>
                <w:ilvl w:val="0"/>
                <w:numId w:val="14"/>
              </w:numPr>
              <w:tabs>
                <w:tab w:val="left" w:pos="97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lang w:eastAsia="ro-RO"/>
              </w:rPr>
            </w:pPr>
            <w:proofErr w:type="spellStart"/>
            <w:r w:rsidRPr="00195362">
              <w:rPr>
                <w:lang w:eastAsia="ro-RO"/>
              </w:rPr>
              <w:t>moarte</w:t>
            </w:r>
            <w:proofErr w:type="spellEnd"/>
            <w:r w:rsidRPr="00195362">
              <w:rPr>
                <w:lang w:eastAsia="ro-RO"/>
              </w:rPr>
              <w:t xml:space="preserve">: </w:t>
            </w:r>
            <w:r w:rsidRPr="00195362">
              <w:rPr>
                <w:b/>
                <w:bCs/>
                <w:lang w:eastAsia="ro-RO"/>
              </w:rPr>
              <w:t xml:space="preserve">7 </w:t>
            </w:r>
            <w:proofErr w:type="spellStart"/>
            <w:r w:rsidRPr="00195362">
              <w:rPr>
                <w:lang w:eastAsia="ro-RO"/>
              </w:rPr>
              <w:t>animale</w:t>
            </w:r>
            <w:proofErr w:type="spellEnd"/>
            <w:r w:rsidRPr="00195362">
              <w:rPr>
                <w:lang w:eastAsia="ro-RO"/>
              </w:rPr>
              <w:t xml:space="preserve"> </w:t>
            </w:r>
            <w:proofErr w:type="spellStart"/>
            <w:r w:rsidRPr="00195362">
              <w:rPr>
                <w:lang w:eastAsia="ro-RO"/>
              </w:rPr>
              <w:t>mici</w:t>
            </w:r>
            <w:proofErr w:type="spellEnd"/>
            <w:r w:rsidRPr="00195362">
              <w:rPr>
                <w:lang w:eastAsia="ro-RO"/>
              </w:rPr>
              <w:t>;</w:t>
            </w:r>
          </w:p>
          <w:p w14:paraId="79D25E0A" w14:textId="77777777" w:rsidR="008A7340" w:rsidRPr="00195362" w:rsidRDefault="008A7340" w:rsidP="008A7340">
            <w:pPr>
              <w:pStyle w:val="Listparagraf"/>
              <w:tabs>
                <w:tab w:val="left" w:pos="979"/>
              </w:tabs>
              <w:autoSpaceDE w:val="0"/>
              <w:autoSpaceDN w:val="0"/>
              <w:adjustRightInd w:val="0"/>
              <w:spacing w:line="276" w:lineRule="auto"/>
              <w:ind w:left="1305"/>
              <w:rPr>
                <w:lang w:eastAsia="ro-RO"/>
              </w:rPr>
            </w:pPr>
            <w:r w:rsidRPr="00195362">
              <w:rPr>
                <w:lang w:eastAsia="ro-RO"/>
              </w:rPr>
              <w:t xml:space="preserve">             24 </w:t>
            </w:r>
            <w:proofErr w:type="spellStart"/>
            <w:r w:rsidRPr="00195362">
              <w:rPr>
                <w:lang w:eastAsia="ro-RO"/>
              </w:rPr>
              <w:t>păsări</w:t>
            </w:r>
            <w:proofErr w:type="spellEnd"/>
            <w:r w:rsidRPr="00195362">
              <w:rPr>
                <w:lang w:eastAsia="ro-RO"/>
              </w:rPr>
              <w:t xml:space="preserve">;       </w:t>
            </w:r>
          </w:p>
        </w:tc>
      </w:tr>
    </w:tbl>
    <w:p w14:paraId="2CDFDFDF" w14:textId="77777777" w:rsidR="008A7340" w:rsidRPr="005D6872" w:rsidRDefault="008A7340" w:rsidP="008A7340">
      <w:pPr>
        <w:jc w:val="both"/>
        <w:rPr>
          <w:color w:val="FF0000"/>
          <w:sz w:val="16"/>
          <w:szCs w:val="16"/>
        </w:rPr>
      </w:pPr>
    </w:p>
    <w:p w14:paraId="239C3964" w14:textId="77777777" w:rsidR="008A7340" w:rsidRPr="00195362" w:rsidRDefault="008A7340" w:rsidP="008A7340">
      <w:pPr>
        <w:autoSpaceDE w:val="0"/>
        <w:autoSpaceDN w:val="0"/>
        <w:adjustRightInd w:val="0"/>
        <w:spacing w:line="276" w:lineRule="auto"/>
        <w:ind w:firstLine="720"/>
        <w:rPr>
          <w:bCs/>
          <w:lang w:eastAsia="ro-RO"/>
        </w:rPr>
      </w:pPr>
      <w:proofErr w:type="spellStart"/>
      <w:r w:rsidRPr="008A7340">
        <w:rPr>
          <w:b/>
          <w:lang w:eastAsia="ro-RO"/>
        </w:rPr>
        <w:t>comparativ</w:t>
      </w:r>
      <w:proofErr w:type="spellEnd"/>
      <w:r w:rsidRPr="008A7340">
        <w:rPr>
          <w:b/>
          <w:lang w:eastAsia="ro-RO"/>
        </w:rPr>
        <w:t xml:space="preserve"> cu </w:t>
      </w:r>
      <w:proofErr w:type="spellStart"/>
      <w:r w:rsidRPr="008A7340">
        <w:rPr>
          <w:b/>
          <w:lang w:eastAsia="ro-RO"/>
        </w:rPr>
        <w:t>aceeaşi</w:t>
      </w:r>
      <w:proofErr w:type="spellEnd"/>
      <w:r w:rsidRPr="008A7340">
        <w:rPr>
          <w:b/>
          <w:lang w:eastAsia="ro-RO"/>
        </w:rPr>
        <w:t xml:space="preserve"> </w:t>
      </w:r>
      <w:proofErr w:type="spellStart"/>
      <w:r w:rsidRPr="008A7340">
        <w:rPr>
          <w:b/>
          <w:lang w:eastAsia="ro-RO"/>
        </w:rPr>
        <w:t>perioadă</w:t>
      </w:r>
      <w:proofErr w:type="spellEnd"/>
      <w:r w:rsidRPr="008A7340">
        <w:rPr>
          <w:b/>
          <w:lang w:eastAsia="ro-RO"/>
        </w:rPr>
        <w:t xml:space="preserve"> </w:t>
      </w:r>
      <w:proofErr w:type="spellStart"/>
      <w:r w:rsidRPr="008A7340">
        <w:rPr>
          <w:b/>
          <w:lang w:eastAsia="ro-RO"/>
        </w:rPr>
        <w:t>analizată</w:t>
      </w:r>
      <w:proofErr w:type="spellEnd"/>
      <w:r w:rsidRPr="008A7340">
        <w:rPr>
          <w:b/>
          <w:lang w:eastAsia="ro-RO"/>
        </w:rPr>
        <w:t xml:space="preserve"> din 2024</w:t>
      </w:r>
      <w:r>
        <w:rPr>
          <w:lang w:eastAsia="ro-RO"/>
        </w:rPr>
        <w:t xml:space="preserve">, </w:t>
      </w:r>
      <w:proofErr w:type="spellStart"/>
      <w:r w:rsidRPr="00195362">
        <w:rPr>
          <w:lang w:eastAsia="ro-RO"/>
        </w:rPr>
        <w:t>când</w:t>
      </w:r>
      <w:proofErr w:type="spellEnd"/>
      <w:r w:rsidRPr="00195362">
        <w:rPr>
          <w:lang w:eastAsia="ro-RO"/>
        </w:rPr>
        <w:t xml:space="preserve"> au </w:t>
      </w:r>
      <w:proofErr w:type="spellStart"/>
      <w:r w:rsidRPr="00195362">
        <w:rPr>
          <w:lang w:eastAsia="ro-RO"/>
        </w:rPr>
        <w:t>fost</w:t>
      </w:r>
      <w:proofErr w:type="spellEnd"/>
      <w:r w:rsidRPr="00195362">
        <w:rPr>
          <w:bCs/>
          <w:lang w:eastAsia="ro-RO"/>
        </w:rPr>
        <w:t>:</w:t>
      </w:r>
    </w:p>
    <w:p w14:paraId="3B5280D4" w14:textId="77777777" w:rsidR="008A7340" w:rsidRPr="00195362" w:rsidRDefault="008A7340" w:rsidP="00566A3C">
      <w:pPr>
        <w:pStyle w:val="Listparagraf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rPr>
          <w:bCs/>
          <w:lang w:eastAsia="ro-RO"/>
        </w:rPr>
      </w:pPr>
      <w:proofErr w:type="spellStart"/>
      <w:r w:rsidRPr="00195362">
        <w:rPr>
          <w:lang w:eastAsia="ro-RO"/>
        </w:rPr>
        <w:t>decedate</w:t>
      </w:r>
      <w:proofErr w:type="spellEnd"/>
      <w:r w:rsidRPr="00195362">
        <w:rPr>
          <w:lang w:eastAsia="ro-RO"/>
        </w:rPr>
        <w:t xml:space="preserve">: </w:t>
      </w:r>
      <w:r w:rsidRPr="00195362">
        <w:rPr>
          <w:b/>
          <w:lang w:eastAsia="ro-RO"/>
        </w:rPr>
        <w:t xml:space="preserve">11 </w:t>
      </w:r>
      <w:proofErr w:type="spellStart"/>
      <w:r w:rsidRPr="00195362">
        <w:rPr>
          <w:lang w:eastAsia="ro-RO"/>
        </w:rPr>
        <w:t>persoane</w:t>
      </w:r>
      <w:proofErr w:type="spellEnd"/>
      <w:r w:rsidRPr="00195362">
        <w:rPr>
          <w:lang w:eastAsia="ro-RO"/>
        </w:rPr>
        <w:t xml:space="preserve"> </w:t>
      </w:r>
      <w:proofErr w:type="spellStart"/>
      <w:r w:rsidRPr="00195362">
        <w:rPr>
          <w:lang w:eastAsia="ro-RO"/>
        </w:rPr>
        <w:t>adulte</w:t>
      </w:r>
      <w:proofErr w:type="spellEnd"/>
      <w:r w:rsidRPr="00195362">
        <w:rPr>
          <w:lang w:eastAsia="ro-RO"/>
        </w:rPr>
        <w:t>;</w:t>
      </w:r>
    </w:p>
    <w:p w14:paraId="67251423" w14:textId="77777777" w:rsidR="008A7340" w:rsidRPr="00195362" w:rsidRDefault="008A7340" w:rsidP="00566A3C">
      <w:pPr>
        <w:pStyle w:val="Listparagraf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rPr>
          <w:bCs/>
          <w:lang w:eastAsia="ro-RO"/>
        </w:rPr>
      </w:pPr>
      <w:proofErr w:type="spellStart"/>
      <w:r w:rsidRPr="00195362">
        <w:rPr>
          <w:lang w:eastAsia="ro-RO"/>
        </w:rPr>
        <w:t>rănite</w:t>
      </w:r>
      <w:proofErr w:type="spellEnd"/>
      <w:r w:rsidRPr="00195362">
        <w:rPr>
          <w:lang w:eastAsia="ro-RO"/>
        </w:rPr>
        <w:t>:</w:t>
      </w:r>
      <w:r w:rsidRPr="00195362">
        <w:rPr>
          <w:b/>
          <w:lang w:eastAsia="ro-RO"/>
        </w:rPr>
        <w:t xml:space="preserve"> 11 </w:t>
      </w:r>
      <w:proofErr w:type="spellStart"/>
      <w:r w:rsidRPr="00195362">
        <w:rPr>
          <w:lang w:eastAsia="ro-RO"/>
        </w:rPr>
        <w:t>persoane</w:t>
      </w:r>
      <w:proofErr w:type="spellEnd"/>
      <w:r w:rsidRPr="00195362">
        <w:rPr>
          <w:lang w:eastAsia="ro-RO"/>
        </w:rPr>
        <w:t xml:space="preserve"> </w:t>
      </w:r>
      <w:proofErr w:type="spellStart"/>
      <w:r w:rsidRPr="00195362">
        <w:rPr>
          <w:lang w:eastAsia="ro-RO"/>
        </w:rPr>
        <w:t>adulte</w:t>
      </w:r>
      <w:proofErr w:type="spellEnd"/>
      <w:r w:rsidRPr="00195362">
        <w:rPr>
          <w:lang w:eastAsia="ro-RO"/>
        </w:rPr>
        <w:t>;</w:t>
      </w:r>
    </w:p>
    <w:p w14:paraId="14827BBA" w14:textId="77777777" w:rsidR="008A7340" w:rsidRPr="00195362" w:rsidRDefault="008A7340" w:rsidP="008A7340">
      <w:pPr>
        <w:pStyle w:val="Listparagraf"/>
        <w:autoSpaceDE w:val="0"/>
        <w:autoSpaceDN w:val="0"/>
        <w:adjustRightInd w:val="0"/>
        <w:spacing w:line="276" w:lineRule="auto"/>
        <w:ind w:left="1305"/>
        <w:rPr>
          <w:bCs/>
          <w:lang w:eastAsia="ro-RO"/>
        </w:rPr>
      </w:pPr>
      <w:r w:rsidRPr="00195362">
        <w:rPr>
          <w:lang w:eastAsia="ro-RO"/>
        </w:rPr>
        <w:t xml:space="preserve">             </w:t>
      </w:r>
      <w:r w:rsidRPr="00195362">
        <w:rPr>
          <w:b/>
          <w:bCs/>
          <w:lang w:eastAsia="ro-RO"/>
        </w:rPr>
        <w:t>5</w:t>
      </w:r>
      <w:r w:rsidRPr="00195362">
        <w:rPr>
          <w:lang w:eastAsia="ro-RO"/>
        </w:rPr>
        <w:t xml:space="preserve"> </w:t>
      </w:r>
      <w:proofErr w:type="spellStart"/>
      <w:r w:rsidRPr="00195362">
        <w:rPr>
          <w:lang w:eastAsia="ro-RO"/>
        </w:rPr>
        <w:t>copii</w:t>
      </w:r>
      <w:proofErr w:type="spellEnd"/>
      <w:r w:rsidRPr="00195362">
        <w:rPr>
          <w:lang w:eastAsia="ro-RO"/>
        </w:rPr>
        <w:t>;</w:t>
      </w:r>
    </w:p>
    <w:p w14:paraId="6CD14F75" w14:textId="77777777" w:rsidR="008A7340" w:rsidRPr="00195362" w:rsidRDefault="008A7340" w:rsidP="00566A3C">
      <w:pPr>
        <w:pStyle w:val="Listparagraf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rPr>
          <w:bCs/>
          <w:lang w:eastAsia="ro-RO"/>
        </w:rPr>
      </w:pPr>
      <w:proofErr w:type="spellStart"/>
      <w:r w:rsidRPr="00195362">
        <w:rPr>
          <w:bCs/>
          <w:lang w:eastAsia="ro-RO"/>
        </w:rPr>
        <w:t>salvate</w:t>
      </w:r>
      <w:proofErr w:type="spellEnd"/>
      <w:r w:rsidRPr="00195362">
        <w:rPr>
          <w:bCs/>
          <w:lang w:eastAsia="ro-RO"/>
        </w:rPr>
        <w:t xml:space="preserve">: </w:t>
      </w:r>
      <w:r w:rsidRPr="00195362">
        <w:rPr>
          <w:b/>
          <w:bCs/>
          <w:lang w:eastAsia="ro-RO"/>
        </w:rPr>
        <w:t>8</w:t>
      </w:r>
      <w:r w:rsidRPr="00195362">
        <w:rPr>
          <w:bCs/>
          <w:lang w:eastAsia="ro-RO"/>
        </w:rPr>
        <w:t xml:space="preserve"> </w:t>
      </w:r>
      <w:proofErr w:type="spellStart"/>
      <w:r w:rsidRPr="00195362">
        <w:rPr>
          <w:bCs/>
          <w:lang w:eastAsia="ro-RO"/>
        </w:rPr>
        <w:t>persoane</w:t>
      </w:r>
      <w:proofErr w:type="spellEnd"/>
      <w:r w:rsidRPr="00195362">
        <w:rPr>
          <w:bCs/>
          <w:lang w:eastAsia="ro-RO"/>
        </w:rPr>
        <w:t xml:space="preserve"> </w:t>
      </w:r>
      <w:proofErr w:type="spellStart"/>
      <w:r w:rsidRPr="00195362">
        <w:rPr>
          <w:bCs/>
          <w:lang w:eastAsia="ro-RO"/>
        </w:rPr>
        <w:t>adulte</w:t>
      </w:r>
      <w:proofErr w:type="spellEnd"/>
      <w:r w:rsidRPr="00195362">
        <w:rPr>
          <w:bCs/>
          <w:lang w:eastAsia="ro-RO"/>
        </w:rPr>
        <w:t>;</w:t>
      </w:r>
    </w:p>
    <w:p w14:paraId="34E220E2" w14:textId="77777777" w:rsidR="008A7340" w:rsidRPr="00195362" w:rsidRDefault="008A7340" w:rsidP="00566A3C">
      <w:pPr>
        <w:pStyle w:val="Listparagraf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rPr>
          <w:bCs/>
          <w:lang w:eastAsia="ro-RO"/>
        </w:rPr>
      </w:pPr>
      <w:proofErr w:type="spellStart"/>
      <w:r w:rsidRPr="00195362">
        <w:rPr>
          <w:lang w:eastAsia="ro-RO"/>
        </w:rPr>
        <w:t>moarte</w:t>
      </w:r>
      <w:proofErr w:type="spellEnd"/>
      <w:r w:rsidRPr="00195362">
        <w:rPr>
          <w:lang w:eastAsia="ro-RO"/>
        </w:rPr>
        <w:t xml:space="preserve">: </w:t>
      </w:r>
      <w:r w:rsidRPr="00195362">
        <w:rPr>
          <w:b/>
          <w:lang w:eastAsia="ro-RO"/>
        </w:rPr>
        <w:t xml:space="preserve">35 </w:t>
      </w:r>
      <w:proofErr w:type="spellStart"/>
      <w:r w:rsidRPr="00195362">
        <w:rPr>
          <w:lang w:eastAsia="ro-RO"/>
        </w:rPr>
        <w:t>animale</w:t>
      </w:r>
      <w:proofErr w:type="spellEnd"/>
      <w:r w:rsidRPr="00195362">
        <w:rPr>
          <w:lang w:eastAsia="ro-RO"/>
        </w:rPr>
        <w:t xml:space="preserve"> </w:t>
      </w:r>
      <w:proofErr w:type="spellStart"/>
      <w:r w:rsidRPr="00195362">
        <w:rPr>
          <w:lang w:eastAsia="ro-RO"/>
        </w:rPr>
        <w:t>mici</w:t>
      </w:r>
      <w:proofErr w:type="spellEnd"/>
      <w:r w:rsidRPr="00195362">
        <w:rPr>
          <w:lang w:eastAsia="ro-RO"/>
        </w:rPr>
        <w:t>;</w:t>
      </w:r>
    </w:p>
    <w:p w14:paraId="62144ECC" w14:textId="77777777" w:rsidR="008A7340" w:rsidRDefault="008A7340" w:rsidP="008A7340">
      <w:pPr>
        <w:pStyle w:val="Listparagraf"/>
        <w:autoSpaceDE w:val="0"/>
        <w:autoSpaceDN w:val="0"/>
        <w:adjustRightInd w:val="0"/>
        <w:spacing w:line="276" w:lineRule="auto"/>
        <w:ind w:left="1305"/>
        <w:rPr>
          <w:lang w:eastAsia="ro-RO"/>
        </w:rPr>
      </w:pPr>
      <w:r w:rsidRPr="00195362">
        <w:rPr>
          <w:lang w:eastAsia="ro-RO"/>
        </w:rPr>
        <w:t xml:space="preserve">             </w:t>
      </w:r>
      <w:r w:rsidRPr="00195362">
        <w:rPr>
          <w:b/>
          <w:lang w:eastAsia="ro-RO"/>
        </w:rPr>
        <w:t xml:space="preserve">24 </w:t>
      </w:r>
      <w:proofErr w:type="spellStart"/>
      <w:r w:rsidRPr="00195362">
        <w:rPr>
          <w:lang w:eastAsia="ro-RO"/>
        </w:rPr>
        <w:t>animale</w:t>
      </w:r>
      <w:proofErr w:type="spellEnd"/>
      <w:r w:rsidRPr="00195362">
        <w:rPr>
          <w:lang w:eastAsia="ro-RO"/>
        </w:rPr>
        <w:t xml:space="preserve"> </w:t>
      </w:r>
      <w:proofErr w:type="spellStart"/>
      <w:proofErr w:type="gramStart"/>
      <w:r w:rsidRPr="00195362">
        <w:rPr>
          <w:lang w:eastAsia="ro-RO"/>
        </w:rPr>
        <w:t>mari</w:t>
      </w:r>
      <w:proofErr w:type="spellEnd"/>
      <w:r w:rsidRPr="00195362">
        <w:rPr>
          <w:lang w:eastAsia="ro-RO"/>
        </w:rPr>
        <w:t>;</w:t>
      </w:r>
      <w:proofErr w:type="gramEnd"/>
    </w:p>
    <w:p w14:paraId="401FDA00" w14:textId="77777777" w:rsidR="008A7340" w:rsidRDefault="008A7340" w:rsidP="008A7340">
      <w:pPr>
        <w:pStyle w:val="Listparagraf"/>
        <w:autoSpaceDE w:val="0"/>
        <w:autoSpaceDN w:val="0"/>
        <w:adjustRightInd w:val="0"/>
        <w:spacing w:line="276" w:lineRule="auto"/>
        <w:ind w:left="1305"/>
        <w:rPr>
          <w:b/>
          <w:sz w:val="28"/>
          <w:szCs w:val="30"/>
        </w:rPr>
      </w:pPr>
    </w:p>
    <w:p w14:paraId="20FB0F70" w14:textId="77777777" w:rsidR="008A7340" w:rsidRDefault="008A7340" w:rsidP="008A7340">
      <w:pPr>
        <w:pStyle w:val="Listparagraf"/>
        <w:autoSpaceDE w:val="0"/>
        <w:autoSpaceDN w:val="0"/>
        <w:adjustRightInd w:val="0"/>
        <w:spacing w:line="276" w:lineRule="auto"/>
        <w:ind w:left="1305"/>
        <w:rPr>
          <w:b/>
          <w:sz w:val="28"/>
          <w:szCs w:val="30"/>
        </w:rPr>
      </w:pPr>
    </w:p>
    <w:p w14:paraId="5A8C0292" w14:textId="77777777" w:rsidR="008A7340" w:rsidRDefault="008A7340" w:rsidP="008A7340">
      <w:pPr>
        <w:pStyle w:val="Listparagraf"/>
        <w:autoSpaceDE w:val="0"/>
        <w:autoSpaceDN w:val="0"/>
        <w:adjustRightInd w:val="0"/>
        <w:spacing w:line="276" w:lineRule="auto"/>
        <w:ind w:left="1305"/>
        <w:rPr>
          <w:b/>
          <w:sz w:val="28"/>
          <w:szCs w:val="30"/>
        </w:rPr>
      </w:pPr>
      <w:r w:rsidRPr="008A7340">
        <w:rPr>
          <w:b/>
          <w:sz w:val="28"/>
          <w:szCs w:val="30"/>
        </w:rPr>
        <w:t>DETALIEREA SITUAŢIILOR DE URGENŢĂ</w:t>
      </w:r>
    </w:p>
    <w:p w14:paraId="484B6E6F" w14:textId="77777777" w:rsidR="008A7340" w:rsidRPr="008A7340" w:rsidRDefault="008A7340" w:rsidP="008A7340">
      <w:pPr>
        <w:pStyle w:val="Listparagraf"/>
        <w:autoSpaceDE w:val="0"/>
        <w:autoSpaceDN w:val="0"/>
        <w:adjustRightInd w:val="0"/>
        <w:spacing w:line="276" w:lineRule="auto"/>
        <w:ind w:left="1305"/>
        <w:rPr>
          <w:bCs/>
          <w:lang w:eastAsia="ro-RO"/>
        </w:rPr>
      </w:pPr>
    </w:p>
    <w:p w14:paraId="10D87889" w14:textId="77777777" w:rsidR="008A7340" w:rsidRPr="00195362" w:rsidRDefault="008A7340" w:rsidP="008A7340">
      <w:pPr>
        <w:jc w:val="both"/>
        <w:rPr>
          <w:b/>
          <w:bCs/>
          <w:iCs/>
          <w:sz w:val="28"/>
          <w:szCs w:val="28"/>
          <w:lang w:eastAsia="ro-RO"/>
        </w:rPr>
      </w:pPr>
      <w:r>
        <w:rPr>
          <w:b/>
          <w:bCs/>
          <w:iCs/>
          <w:sz w:val="28"/>
          <w:szCs w:val="28"/>
          <w:lang w:eastAsia="ro-RO"/>
        </w:rPr>
        <w:t>-</w:t>
      </w:r>
      <w:r w:rsidRPr="00195362">
        <w:rPr>
          <w:b/>
          <w:bCs/>
          <w:iCs/>
          <w:sz w:val="28"/>
          <w:szCs w:val="28"/>
          <w:lang w:eastAsia="ro-RO"/>
        </w:rPr>
        <w:t xml:space="preserve"> INCENDII</w:t>
      </w:r>
    </w:p>
    <w:p w14:paraId="5B94DBF0" w14:textId="77777777" w:rsidR="008A7340" w:rsidRPr="00195362" w:rsidRDefault="008A7340" w:rsidP="008A7340">
      <w:pPr>
        <w:jc w:val="both"/>
        <w:rPr>
          <w:b/>
          <w:bCs/>
          <w:iCs/>
          <w:sz w:val="28"/>
          <w:szCs w:val="28"/>
          <w:lang w:eastAsia="ro-RO"/>
        </w:rPr>
      </w:pPr>
    </w:p>
    <w:p w14:paraId="78C65A8E" w14:textId="77777777" w:rsidR="008A7340" w:rsidRPr="008A7340" w:rsidRDefault="008A7340" w:rsidP="008A734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o-RO"/>
        </w:rPr>
      </w:pPr>
      <w:proofErr w:type="spellStart"/>
      <w:r w:rsidRPr="008A7340">
        <w:rPr>
          <w:bCs/>
          <w:sz w:val="28"/>
          <w:szCs w:val="28"/>
        </w:rPr>
        <w:t>Serviciile</w:t>
      </w:r>
      <w:proofErr w:type="spellEnd"/>
      <w:r w:rsidRPr="008A7340">
        <w:rPr>
          <w:bCs/>
          <w:sz w:val="28"/>
          <w:szCs w:val="28"/>
        </w:rPr>
        <w:t xml:space="preserve"> </w:t>
      </w:r>
      <w:proofErr w:type="spellStart"/>
      <w:r w:rsidRPr="008A7340">
        <w:rPr>
          <w:bCs/>
          <w:sz w:val="28"/>
          <w:szCs w:val="28"/>
        </w:rPr>
        <w:t>profesioniste</w:t>
      </w:r>
      <w:proofErr w:type="spellEnd"/>
      <w:r w:rsidRPr="008A7340">
        <w:rPr>
          <w:bCs/>
          <w:sz w:val="28"/>
          <w:szCs w:val="28"/>
        </w:rPr>
        <w:t xml:space="preserve">, </w:t>
      </w:r>
      <w:proofErr w:type="spellStart"/>
      <w:r w:rsidRPr="008A7340">
        <w:rPr>
          <w:bCs/>
          <w:sz w:val="28"/>
          <w:szCs w:val="28"/>
        </w:rPr>
        <w:t>voluntare</w:t>
      </w:r>
      <w:proofErr w:type="spellEnd"/>
      <w:r w:rsidRPr="008A7340">
        <w:rPr>
          <w:bCs/>
          <w:sz w:val="28"/>
          <w:szCs w:val="28"/>
        </w:rPr>
        <w:t xml:space="preserve"> </w:t>
      </w:r>
      <w:proofErr w:type="spellStart"/>
      <w:r w:rsidRPr="008A7340">
        <w:rPr>
          <w:bCs/>
          <w:sz w:val="28"/>
          <w:szCs w:val="28"/>
        </w:rPr>
        <w:t>şi</w:t>
      </w:r>
      <w:proofErr w:type="spellEnd"/>
      <w:r w:rsidRPr="008A7340">
        <w:rPr>
          <w:bCs/>
          <w:sz w:val="28"/>
          <w:szCs w:val="28"/>
        </w:rPr>
        <w:t xml:space="preserve"> private </w:t>
      </w:r>
      <w:proofErr w:type="spellStart"/>
      <w:r w:rsidRPr="008A7340">
        <w:rPr>
          <w:bCs/>
          <w:sz w:val="28"/>
          <w:szCs w:val="28"/>
        </w:rPr>
        <w:t>pentru</w:t>
      </w:r>
      <w:proofErr w:type="spellEnd"/>
      <w:r w:rsidRPr="008A7340">
        <w:rPr>
          <w:bCs/>
          <w:sz w:val="28"/>
          <w:szCs w:val="28"/>
        </w:rPr>
        <w:t xml:space="preserve"> </w:t>
      </w:r>
      <w:proofErr w:type="spellStart"/>
      <w:r w:rsidRPr="008A7340">
        <w:rPr>
          <w:bCs/>
          <w:sz w:val="28"/>
          <w:szCs w:val="28"/>
        </w:rPr>
        <w:t>situaţii</w:t>
      </w:r>
      <w:proofErr w:type="spellEnd"/>
      <w:r w:rsidRPr="008A7340">
        <w:rPr>
          <w:bCs/>
          <w:sz w:val="28"/>
          <w:szCs w:val="28"/>
        </w:rPr>
        <w:t xml:space="preserve"> de </w:t>
      </w:r>
      <w:proofErr w:type="spellStart"/>
      <w:r w:rsidRPr="008A7340">
        <w:rPr>
          <w:bCs/>
          <w:sz w:val="28"/>
          <w:szCs w:val="28"/>
        </w:rPr>
        <w:t>urgenţă</w:t>
      </w:r>
      <w:proofErr w:type="spellEnd"/>
      <w:r w:rsidRPr="008A7340">
        <w:rPr>
          <w:sz w:val="28"/>
          <w:szCs w:val="28"/>
        </w:rPr>
        <w:t xml:space="preserve">, </w:t>
      </w:r>
      <w:proofErr w:type="spellStart"/>
      <w:r w:rsidRPr="008A7340">
        <w:rPr>
          <w:sz w:val="28"/>
          <w:szCs w:val="28"/>
        </w:rPr>
        <w:t>populaţia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şi</w:t>
      </w:r>
      <w:proofErr w:type="spellEnd"/>
      <w:r w:rsidRPr="008A7340">
        <w:rPr>
          <w:sz w:val="28"/>
          <w:szCs w:val="28"/>
        </w:rPr>
        <w:t xml:space="preserve"> </w:t>
      </w:r>
      <w:proofErr w:type="spellStart"/>
      <w:r w:rsidRPr="008A7340">
        <w:rPr>
          <w:sz w:val="28"/>
          <w:szCs w:val="28"/>
        </w:rPr>
        <w:t>personalul</w:t>
      </w:r>
      <w:proofErr w:type="spellEnd"/>
      <w:r w:rsidRPr="008A7340">
        <w:rPr>
          <w:sz w:val="28"/>
          <w:szCs w:val="28"/>
        </w:rPr>
        <w:t xml:space="preserve"> de la </w:t>
      </w:r>
      <w:proofErr w:type="spellStart"/>
      <w:r w:rsidRPr="008A7340">
        <w:rPr>
          <w:sz w:val="28"/>
          <w:szCs w:val="28"/>
        </w:rPr>
        <w:t>locul</w:t>
      </w:r>
      <w:proofErr w:type="spellEnd"/>
      <w:r w:rsidRPr="008A7340">
        <w:rPr>
          <w:sz w:val="28"/>
          <w:szCs w:val="28"/>
        </w:rPr>
        <w:t xml:space="preserve"> de </w:t>
      </w:r>
      <w:proofErr w:type="spellStart"/>
      <w:r w:rsidRPr="008A7340">
        <w:rPr>
          <w:sz w:val="28"/>
          <w:szCs w:val="28"/>
        </w:rPr>
        <w:t>muncă</w:t>
      </w:r>
      <w:proofErr w:type="spellEnd"/>
      <w:r w:rsidRPr="008A7340">
        <w:rPr>
          <w:sz w:val="28"/>
          <w:szCs w:val="28"/>
          <w:lang w:eastAsia="ro-RO"/>
        </w:rPr>
        <w:t xml:space="preserve"> au </w:t>
      </w:r>
      <w:proofErr w:type="spellStart"/>
      <w:r w:rsidRPr="008A7340">
        <w:rPr>
          <w:sz w:val="28"/>
          <w:szCs w:val="28"/>
          <w:lang w:eastAsia="ro-RO"/>
        </w:rPr>
        <w:t>acţionat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pentru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stingerea</w:t>
      </w:r>
      <w:proofErr w:type="spellEnd"/>
      <w:r w:rsidRPr="008A7340">
        <w:rPr>
          <w:sz w:val="28"/>
          <w:szCs w:val="28"/>
          <w:lang w:eastAsia="ro-RO"/>
        </w:rPr>
        <w:t xml:space="preserve"> a </w:t>
      </w:r>
      <w:r w:rsidRPr="008A7340">
        <w:rPr>
          <w:b/>
          <w:sz w:val="28"/>
          <w:szCs w:val="28"/>
          <w:lang w:eastAsia="ro-RO"/>
        </w:rPr>
        <w:t xml:space="preserve">204 </w:t>
      </w:r>
      <w:proofErr w:type="spellStart"/>
      <w:r w:rsidRPr="008A7340">
        <w:rPr>
          <w:sz w:val="28"/>
          <w:szCs w:val="28"/>
          <w:lang w:eastAsia="ro-RO"/>
        </w:rPr>
        <w:t>incendii</w:t>
      </w:r>
      <w:proofErr w:type="spellEnd"/>
      <w:r w:rsidRPr="008A7340">
        <w:rPr>
          <w:sz w:val="28"/>
          <w:szCs w:val="28"/>
          <w:lang w:eastAsia="ro-RO"/>
        </w:rPr>
        <w:t xml:space="preserve">, </w:t>
      </w:r>
      <w:proofErr w:type="spellStart"/>
      <w:r w:rsidRPr="008A7340">
        <w:rPr>
          <w:sz w:val="28"/>
          <w:szCs w:val="28"/>
          <w:lang w:eastAsia="ro-RO"/>
        </w:rPr>
        <w:t>față</w:t>
      </w:r>
      <w:proofErr w:type="spellEnd"/>
      <w:r w:rsidRPr="008A7340">
        <w:rPr>
          <w:sz w:val="28"/>
          <w:szCs w:val="28"/>
          <w:lang w:eastAsia="ro-RO"/>
        </w:rPr>
        <w:t xml:space="preserve"> de </w:t>
      </w:r>
      <w:r w:rsidRPr="008A7340">
        <w:rPr>
          <w:b/>
          <w:bCs/>
          <w:sz w:val="28"/>
          <w:szCs w:val="28"/>
          <w:lang w:eastAsia="ro-RO"/>
        </w:rPr>
        <w:t>139</w:t>
      </w:r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în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aceeași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perioadă</w:t>
      </w:r>
      <w:proofErr w:type="spellEnd"/>
      <w:r w:rsidRPr="008A7340">
        <w:rPr>
          <w:sz w:val="28"/>
          <w:szCs w:val="28"/>
          <w:lang w:eastAsia="ro-RO"/>
        </w:rPr>
        <w:t xml:space="preserve"> a </w:t>
      </w:r>
      <w:proofErr w:type="spellStart"/>
      <w:r w:rsidRPr="008A7340">
        <w:rPr>
          <w:sz w:val="28"/>
          <w:szCs w:val="28"/>
          <w:lang w:eastAsia="ro-RO"/>
        </w:rPr>
        <w:t>anului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r w:rsidRPr="008A7340">
        <w:rPr>
          <w:b/>
          <w:sz w:val="28"/>
          <w:szCs w:val="28"/>
          <w:lang w:eastAsia="ro-RO"/>
        </w:rPr>
        <w:t>2024</w:t>
      </w:r>
      <w:r w:rsidRPr="008A7340">
        <w:rPr>
          <w:sz w:val="28"/>
          <w:szCs w:val="28"/>
          <w:lang w:eastAsia="ro-RO"/>
        </w:rPr>
        <w:t>.</w:t>
      </w:r>
    </w:p>
    <w:p w14:paraId="6C8CE7A7" w14:textId="77777777" w:rsidR="008A7340" w:rsidRPr="008A7340" w:rsidRDefault="008A7340" w:rsidP="008A734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o-RO"/>
        </w:rPr>
      </w:pPr>
      <w:r w:rsidRPr="008A7340">
        <w:rPr>
          <w:sz w:val="28"/>
          <w:szCs w:val="28"/>
          <w:lang w:eastAsia="ro-RO"/>
        </w:rPr>
        <w:t xml:space="preserve">Pe </w:t>
      </w:r>
      <w:proofErr w:type="spellStart"/>
      <w:r w:rsidRPr="008A7340">
        <w:rPr>
          <w:sz w:val="28"/>
          <w:szCs w:val="28"/>
          <w:lang w:eastAsia="ro-RO"/>
        </w:rPr>
        <w:t>timpul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incendiilor</w:t>
      </w:r>
      <w:proofErr w:type="spellEnd"/>
      <w:r w:rsidRPr="008A7340">
        <w:rPr>
          <w:bCs/>
          <w:sz w:val="28"/>
          <w:szCs w:val="28"/>
          <w:lang w:eastAsia="ro-RO"/>
        </w:rPr>
        <w:t xml:space="preserve"> au </w:t>
      </w:r>
      <w:proofErr w:type="spellStart"/>
      <w:r w:rsidRPr="008A7340">
        <w:rPr>
          <w:bCs/>
          <w:sz w:val="28"/>
          <w:szCs w:val="28"/>
          <w:lang w:eastAsia="ro-RO"/>
        </w:rPr>
        <w:t>fost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protejate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bunuri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şi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instalaţii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în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valoare</w:t>
      </w:r>
      <w:proofErr w:type="spellEnd"/>
      <w:r w:rsidRPr="008A7340">
        <w:rPr>
          <w:bCs/>
          <w:sz w:val="28"/>
          <w:szCs w:val="28"/>
          <w:lang w:eastAsia="ro-RO"/>
        </w:rPr>
        <w:t xml:space="preserve"> de </w:t>
      </w:r>
      <w:proofErr w:type="spellStart"/>
      <w:r w:rsidRPr="008A7340">
        <w:rPr>
          <w:bCs/>
          <w:sz w:val="28"/>
          <w:szCs w:val="28"/>
          <w:lang w:eastAsia="ro-RO"/>
        </w:rPr>
        <w:t>peste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r w:rsidRPr="008A7340">
        <w:rPr>
          <w:b/>
          <w:bCs/>
          <w:sz w:val="28"/>
          <w:szCs w:val="28"/>
          <w:lang w:eastAsia="ro-RO"/>
        </w:rPr>
        <w:t xml:space="preserve">106 </w:t>
      </w:r>
      <w:r w:rsidRPr="008A7340">
        <w:rPr>
          <w:bCs/>
          <w:sz w:val="28"/>
          <w:szCs w:val="28"/>
          <w:lang w:eastAsia="ro-RO"/>
        </w:rPr>
        <w:t>mil. lei</w:t>
      </w:r>
      <w:r w:rsidRPr="008A7340">
        <w:rPr>
          <w:sz w:val="28"/>
          <w:szCs w:val="28"/>
          <w:lang w:eastAsia="ro-RO"/>
        </w:rPr>
        <w:t xml:space="preserve">, </w:t>
      </w:r>
      <w:proofErr w:type="spellStart"/>
      <w:r w:rsidRPr="008A7340">
        <w:rPr>
          <w:sz w:val="28"/>
          <w:szCs w:val="28"/>
          <w:lang w:eastAsia="ro-RO"/>
        </w:rPr>
        <w:t>comparativ</w:t>
      </w:r>
      <w:proofErr w:type="spellEnd"/>
      <w:r w:rsidRPr="008A7340">
        <w:rPr>
          <w:sz w:val="28"/>
          <w:szCs w:val="28"/>
          <w:lang w:eastAsia="ro-RO"/>
        </w:rPr>
        <w:t xml:space="preserve"> cu </w:t>
      </w:r>
      <w:proofErr w:type="spellStart"/>
      <w:r w:rsidRPr="008A7340">
        <w:rPr>
          <w:b/>
          <w:sz w:val="28"/>
          <w:szCs w:val="28"/>
          <w:lang w:eastAsia="ro-RO"/>
        </w:rPr>
        <w:t>aceeași</w:t>
      </w:r>
      <w:proofErr w:type="spellEnd"/>
      <w:r w:rsidRPr="008A7340">
        <w:rPr>
          <w:b/>
          <w:sz w:val="28"/>
          <w:szCs w:val="28"/>
          <w:lang w:eastAsia="ro-RO"/>
        </w:rPr>
        <w:t xml:space="preserve"> </w:t>
      </w:r>
      <w:proofErr w:type="spellStart"/>
      <w:r w:rsidRPr="008A7340">
        <w:rPr>
          <w:b/>
          <w:sz w:val="28"/>
          <w:szCs w:val="28"/>
          <w:lang w:eastAsia="ro-RO"/>
        </w:rPr>
        <w:t>perioadă</w:t>
      </w:r>
      <w:proofErr w:type="spellEnd"/>
      <w:r w:rsidRPr="008A7340">
        <w:rPr>
          <w:b/>
          <w:sz w:val="28"/>
          <w:szCs w:val="28"/>
          <w:lang w:eastAsia="ro-RO"/>
        </w:rPr>
        <w:t xml:space="preserve"> </w:t>
      </w:r>
      <w:proofErr w:type="gramStart"/>
      <w:r w:rsidRPr="008A7340">
        <w:rPr>
          <w:b/>
          <w:sz w:val="28"/>
          <w:szCs w:val="28"/>
          <w:lang w:eastAsia="ro-RO"/>
        </w:rPr>
        <w:t>a</w:t>
      </w:r>
      <w:proofErr w:type="gramEnd"/>
      <w:r w:rsidRPr="008A7340">
        <w:rPr>
          <w:b/>
          <w:sz w:val="28"/>
          <w:szCs w:val="28"/>
          <w:lang w:eastAsia="ro-RO"/>
        </w:rPr>
        <w:t xml:space="preserve"> </w:t>
      </w:r>
      <w:proofErr w:type="spellStart"/>
      <w:r w:rsidRPr="008A7340">
        <w:rPr>
          <w:b/>
          <w:sz w:val="28"/>
          <w:szCs w:val="28"/>
          <w:lang w:eastAsia="ro-RO"/>
        </w:rPr>
        <w:t>anului</w:t>
      </w:r>
      <w:proofErr w:type="spellEnd"/>
      <w:r w:rsidRPr="008A7340">
        <w:rPr>
          <w:b/>
          <w:sz w:val="28"/>
          <w:szCs w:val="28"/>
          <w:lang w:eastAsia="ro-RO"/>
        </w:rPr>
        <w:t xml:space="preserve"> 2024</w:t>
      </w:r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când</w:t>
      </w:r>
      <w:proofErr w:type="spellEnd"/>
      <w:r w:rsidRPr="008A7340">
        <w:rPr>
          <w:sz w:val="28"/>
          <w:szCs w:val="28"/>
          <w:lang w:eastAsia="ro-RO"/>
        </w:rPr>
        <w:t xml:space="preserve"> au </w:t>
      </w:r>
      <w:proofErr w:type="spellStart"/>
      <w:r w:rsidRPr="008A7340">
        <w:rPr>
          <w:sz w:val="28"/>
          <w:szCs w:val="28"/>
          <w:lang w:eastAsia="ro-RO"/>
        </w:rPr>
        <w:t>fost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protejate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bunuri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şi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instalaţii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în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valoare</w:t>
      </w:r>
      <w:proofErr w:type="spellEnd"/>
      <w:r w:rsidRPr="008A7340">
        <w:rPr>
          <w:bCs/>
          <w:sz w:val="28"/>
          <w:szCs w:val="28"/>
          <w:lang w:eastAsia="ro-RO"/>
        </w:rPr>
        <w:t xml:space="preserve"> de </w:t>
      </w:r>
      <w:proofErr w:type="spellStart"/>
      <w:r w:rsidRPr="008A7340">
        <w:rPr>
          <w:bCs/>
          <w:sz w:val="28"/>
          <w:szCs w:val="28"/>
          <w:lang w:eastAsia="ro-RO"/>
        </w:rPr>
        <w:t>peste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r w:rsidRPr="008A7340">
        <w:rPr>
          <w:b/>
          <w:bCs/>
          <w:sz w:val="28"/>
          <w:szCs w:val="28"/>
          <w:lang w:eastAsia="ro-RO"/>
        </w:rPr>
        <w:t xml:space="preserve">158 </w:t>
      </w:r>
      <w:r w:rsidRPr="008A7340">
        <w:rPr>
          <w:bCs/>
          <w:sz w:val="28"/>
          <w:szCs w:val="28"/>
          <w:lang w:eastAsia="ro-RO"/>
        </w:rPr>
        <w:t>mil. lei.</w:t>
      </w:r>
    </w:p>
    <w:p w14:paraId="749FEB6C" w14:textId="77777777" w:rsidR="008A7340" w:rsidRPr="008A7340" w:rsidRDefault="008A7340" w:rsidP="008A7340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FF0000"/>
          <w:sz w:val="28"/>
          <w:szCs w:val="28"/>
          <w:lang w:eastAsia="ro-RO"/>
        </w:rPr>
      </w:pPr>
      <w:r w:rsidRPr="008A7340">
        <w:rPr>
          <w:sz w:val="28"/>
          <w:szCs w:val="28"/>
          <w:lang w:eastAsia="ro-RO"/>
        </w:rPr>
        <w:t xml:space="preserve">Din </w:t>
      </w:r>
      <w:proofErr w:type="spellStart"/>
      <w:r w:rsidRPr="008A7340">
        <w:rPr>
          <w:sz w:val="28"/>
          <w:szCs w:val="28"/>
          <w:lang w:eastAsia="ro-RO"/>
        </w:rPr>
        <w:t>totalul</w:t>
      </w:r>
      <w:proofErr w:type="spellEnd"/>
      <w:r w:rsidRPr="008A7340">
        <w:rPr>
          <w:sz w:val="28"/>
          <w:szCs w:val="28"/>
          <w:lang w:eastAsia="ro-RO"/>
        </w:rPr>
        <w:t xml:space="preserve"> de </w:t>
      </w:r>
      <w:r w:rsidRPr="008A7340">
        <w:rPr>
          <w:b/>
          <w:sz w:val="28"/>
          <w:szCs w:val="28"/>
          <w:lang w:eastAsia="ro-RO"/>
        </w:rPr>
        <w:t>204</w:t>
      </w:r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intervenţii</w:t>
      </w:r>
      <w:proofErr w:type="spellEnd"/>
      <w:r w:rsidRPr="008A7340">
        <w:rPr>
          <w:sz w:val="28"/>
          <w:szCs w:val="28"/>
          <w:lang w:eastAsia="ro-RO"/>
        </w:rPr>
        <w:t xml:space="preserve"> la </w:t>
      </w:r>
      <w:proofErr w:type="spellStart"/>
      <w:r w:rsidRPr="008A7340">
        <w:rPr>
          <w:sz w:val="28"/>
          <w:szCs w:val="28"/>
          <w:lang w:eastAsia="ro-RO"/>
        </w:rPr>
        <w:t>incendii</w:t>
      </w:r>
      <w:proofErr w:type="spellEnd"/>
      <w:r w:rsidRPr="008A7340">
        <w:rPr>
          <w:sz w:val="28"/>
          <w:szCs w:val="28"/>
          <w:lang w:eastAsia="ro-RO"/>
        </w:rPr>
        <w:t xml:space="preserve">, </w:t>
      </w:r>
      <w:proofErr w:type="spellStart"/>
      <w:r w:rsidRPr="008A7340">
        <w:rPr>
          <w:sz w:val="28"/>
          <w:szCs w:val="28"/>
          <w:lang w:eastAsia="ro-RO"/>
        </w:rPr>
        <w:t>în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decursul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perioadei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analizate</w:t>
      </w:r>
      <w:proofErr w:type="spellEnd"/>
      <w:r w:rsidRPr="008A7340">
        <w:rPr>
          <w:sz w:val="28"/>
          <w:szCs w:val="28"/>
          <w:lang w:eastAsia="ro-RO"/>
        </w:rPr>
        <w:t xml:space="preserve"> a </w:t>
      </w:r>
      <w:proofErr w:type="spellStart"/>
      <w:r w:rsidRPr="008A7340">
        <w:rPr>
          <w:sz w:val="28"/>
          <w:szCs w:val="28"/>
          <w:lang w:eastAsia="ro-RO"/>
        </w:rPr>
        <w:t>anului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r w:rsidRPr="008A7340">
        <w:rPr>
          <w:b/>
          <w:sz w:val="28"/>
          <w:szCs w:val="28"/>
          <w:lang w:eastAsia="ro-RO"/>
        </w:rPr>
        <w:t>2025</w:t>
      </w:r>
      <w:r w:rsidRPr="008A7340">
        <w:rPr>
          <w:sz w:val="28"/>
          <w:szCs w:val="28"/>
          <w:lang w:eastAsia="ro-RO"/>
        </w:rPr>
        <w:t xml:space="preserve">, </w:t>
      </w:r>
      <w:r w:rsidRPr="008A7340">
        <w:rPr>
          <w:bCs/>
          <w:sz w:val="28"/>
          <w:szCs w:val="28"/>
          <w:lang w:eastAsia="ro-RO"/>
        </w:rPr>
        <w:t xml:space="preserve">s-au </w:t>
      </w:r>
      <w:proofErr w:type="spellStart"/>
      <w:r w:rsidRPr="008A7340">
        <w:rPr>
          <w:bCs/>
          <w:sz w:val="28"/>
          <w:szCs w:val="28"/>
          <w:lang w:eastAsia="ro-RO"/>
        </w:rPr>
        <w:t>produs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r w:rsidRPr="008A7340">
        <w:rPr>
          <w:b/>
          <w:bCs/>
          <w:sz w:val="28"/>
          <w:szCs w:val="28"/>
          <w:lang w:eastAsia="ro-RO"/>
        </w:rPr>
        <w:t xml:space="preserve">164 </w:t>
      </w:r>
      <w:r w:rsidRPr="008A7340">
        <w:rPr>
          <w:bCs/>
          <w:sz w:val="28"/>
          <w:szCs w:val="28"/>
          <w:lang w:eastAsia="ro-RO"/>
        </w:rPr>
        <w:t xml:space="preserve">la </w:t>
      </w:r>
      <w:proofErr w:type="spellStart"/>
      <w:r w:rsidRPr="008A7340">
        <w:rPr>
          <w:bCs/>
          <w:sz w:val="28"/>
          <w:szCs w:val="28"/>
          <w:lang w:eastAsia="ro-RO"/>
        </w:rPr>
        <w:t>gospodării</w:t>
      </w:r>
      <w:proofErr w:type="spellEnd"/>
      <w:r w:rsidRPr="008A7340">
        <w:rPr>
          <w:bCs/>
          <w:sz w:val="28"/>
          <w:szCs w:val="28"/>
          <w:lang w:eastAsia="ro-RO"/>
        </w:rPr>
        <w:t xml:space="preserve"> ale </w:t>
      </w:r>
      <w:proofErr w:type="spellStart"/>
      <w:r w:rsidRPr="008A7340">
        <w:rPr>
          <w:bCs/>
          <w:sz w:val="28"/>
          <w:szCs w:val="28"/>
          <w:lang w:eastAsia="ro-RO"/>
        </w:rPr>
        <w:t>populaţiei</w:t>
      </w:r>
      <w:proofErr w:type="spellEnd"/>
      <w:r w:rsidRPr="008A7340">
        <w:rPr>
          <w:bCs/>
          <w:sz w:val="28"/>
          <w:szCs w:val="28"/>
          <w:lang w:eastAsia="ro-RO"/>
        </w:rPr>
        <w:t xml:space="preserve">, </w:t>
      </w:r>
      <w:r w:rsidRPr="008A7340">
        <w:rPr>
          <w:b/>
          <w:sz w:val="28"/>
          <w:szCs w:val="28"/>
          <w:lang w:eastAsia="ro-RO"/>
        </w:rPr>
        <w:t xml:space="preserve">6 </w:t>
      </w:r>
      <w:proofErr w:type="spellStart"/>
      <w:r w:rsidRPr="008A7340">
        <w:rPr>
          <w:bCs/>
          <w:sz w:val="28"/>
          <w:szCs w:val="28"/>
          <w:lang w:eastAsia="ro-RO"/>
        </w:rPr>
        <w:t>comerţ</w:t>
      </w:r>
      <w:proofErr w:type="spellEnd"/>
      <w:r w:rsidRPr="008A7340">
        <w:rPr>
          <w:bCs/>
          <w:sz w:val="28"/>
          <w:szCs w:val="28"/>
          <w:lang w:eastAsia="ro-RO"/>
        </w:rPr>
        <w:t xml:space="preserve"> cu </w:t>
      </w:r>
      <w:proofErr w:type="spellStart"/>
      <w:r w:rsidRPr="008A7340">
        <w:rPr>
          <w:bCs/>
          <w:sz w:val="28"/>
          <w:szCs w:val="28"/>
          <w:lang w:eastAsia="ro-RO"/>
        </w:rPr>
        <w:t>ridicata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şi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amănuntul</w:t>
      </w:r>
      <w:proofErr w:type="spellEnd"/>
      <w:r w:rsidRPr="008A7340">
        <w:rPr>
          <w:bCs/>
          <w:sz w:val="28"/>
          <w:szCs w:val="28"/>
          <w:lang w:eastAsia="ro-RO"/>
        </w:rPr>
        <w:t xml:space="preserve">, </w:t>
      </w:r>
      <w:r w:rsidRPr="008A7340">
        <w:rPr>
          <w:b/>
          <w:sz w:val="28"/>
          <w:szCs w:val="28"/>
          <w:lang w:eastAsia="ro-RO"/>
        </w:rPr>
        <w:t xml:space="preserve">8 </w:t>
      </w:r>
      <w:proofErr w:type="spellStart"/>
      <w:r w:rsidRPr="008A7340">
        <w:rPr>
          <w:bCs/>
          <w:sz w:val="28"/>
          <w:szCs w:val="28"/>
          <w:lang w:eastAsia="ro-RO"/>
        </w:rPr>
        <w:t>activități</w:t>
      </w:r>
      <w:proofErr w:type="spellEnd"/>
      <w:r w:rsidRPr="008A7340">
        <w:rPr>
          <w:bCs/>
          <w:sz w:val="28"/>
          <w:szCs w:val="28"/>
          <w:lang w:eastAsia="ro-RO"/>
        </w:rPr>
        <w:t xml:space="preserve"> de </w:t>
      </w:r>
      <w:proofErr w:type="spellStart"/>
      <w:r w:rsidRPr="008A7340">
        <w:rPr>
          <w:bCs/>
          <w:sz w:val="28"/>
          <w:szCs w:val="28"/>
          <w:lang w:eastAsia="ro-RO"/>
        </w:rPr>
        <w:t>servicii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colective</w:t>
      </w:r>
      <w:proofErr w:type="spellEnd"/>
      <w:r w:rsidRPr="008A7340">
        <w:rPr>
          <w:bCs/>
          <w:sz w:val="28"/>
          <w:szCs w:val="28"/>
          <w:lang w:eastAsia="ro-RO"/>
        </w:rPr>
        <w:t xml:space="preserve">, </w:t>
      </w:r>
      <w:proofErr w:type="spellStart"/>
      <w:r w:rsidRPr="008A7340">
        <w:rPr>
          <w:bCs/>
          <w:sz w:val="28"/>
          <w:szCs w:val="28"/>
          <w:lang w:eastAsia="ro-RO"/>
        </w:rPr>
        <w:t>sociale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și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personale</w:t>
      </w:r>
      <w:proofErr w:type="spellEnd"/>
      <w:r w:rsidRPr="008A7340">
        <w:rPr>
          <w:bCs/>
          <w:color w:val="FF0000"/>
          <w:sz w:val="28"/>
          <w:szCs w:val="28"/>
          <w:lang w:eastAsia="ro-RO"/>
        </w:rPr>
        <w:t xml:space="preserve">, </w:t>
      </w:r>
      <w:r w:rsidRPr="008A7340">
        <w:rPr>
          <w:b/>
          <w:bCs/>
          <w:sz w:val="28"/>
          <w:szCs w:val="28"/>
          <w:lang w:eastAsia="ro-RO"/>
        </w:rPr>
        <w:t xml:space="preserve">6 </w:t>
      </w:r>
      <w:r w:rsidRPr="008A7340">
        <w:rPr>
          <w:bCs/>
          <w:sz w:val="28"/>
          <w:szCs w:val="28"/>
          <w:lang w:eastAsia="ro-RO"/>
        </w:rPr>
        <w:t xml:space="preserve">la </w:t>
      </w:r>
      <w:proofErr w:type="spellStart"/>
      <w:r w:rsidRPr="008A7340">
        <w:rPr>
          <w:bCs/>
          <w:sz w:val="28"/>
          <w:szCs w:val="28"/>
          <w:lang w:eastAsia="ro-RO"/>
        </w:rPr>
        <w:t>energie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electrică</w:t>
      </w:r>
      <w:proofErr w:type="spellEnd"/>
      <w:r w:rsidRPr="008A7340">
        <w:rPr>
          <w:bCs/>
          <w:sz w:val="28"/>
          <w:szCs w:val="28"/>
          <w:lang w:eastAsia="ro-RO"/>
        </w:rPr>
        <w:t xml:space="preserve">, </w:t>
      </w:r>
      <w:proofErr w:type="spellStart"/>
      <w:r w:rsidRPr="008A7340">
        <w:rPr>
          <w:bCs/>
          <w:sz w:val="28"/>
          <w:szCs w:val="28"/>
          <w:lang w:eastAsia="ro-RO"/>
        </w:rPr>
        <w:t>termică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și</w:t>
      </w:r>
      <w:proofErr w:type="spellEnd"/>
      <w:r w:rsidRPr="008A7340">
        <w:rPr>
          <w:bCs/>
          <w:sz w:val="28"/>
          <w:szCs w:val="28"/>
          <w:lang w:eastAsia="ro-RO"/>
        </w:rPr>
        <w:t xml:space="preserve"> gaze, </w:t>
      </w:r>
      <w:r w:rsidRPr="008A7340">
        <w:rPr>
          <w:b/>
          <w:bCs/>
          <w:sz w:val="28"/>
          <w:szCs w:val="28"/>
          <w:lang w:eastAsia="ro-RO"/>
        </w:rPr>
        <w:t>7</w:t>
      </w:r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administrație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publică</w:t>
      </w:r>
      <w:proofErr w:type="spellEnd"/>
      <w:r w:rsidRPr="008A7340">
        <w:rPr>
          <w:bCs/>
          <w:sz w:val="28"/>
          <w:szCs w:val="28"/>
          <w:lang w:eastAsia="ro-RO"/>
        </w:rPr>
        <w:t xml:space="preserve">, </w:t>
      </w:r>
      <w:r w:rsidRPr="008A7340">
        <w:rPr>
          <w:b/>
          <w:sz w:val="28"/>
          <w:szCs w:val="28"/>
          <w:lang w:eastAsia="ro-RO"/>
        </w:rPr>
        <w:t xml:space="preserve">2 </w:t>
      </w:r>
      <w:proofErr w:type="spellStart"/>
      <w:r w:rsidRPr="008A7340">
        <w:rPr>
          <w:bCs/>
          <w:sz w:val="28"/>
          <w:szCs w:val="28"/>
          <w:lang w:eastAsia="ro-RO"/>
        </w:rPr>
        <w:t>agricultură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și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servicii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auxiliare</w:t>
      </w:r>
      <w:proofErr w:type="spellEnd"/>
      <w:r w:rsidRPr="008A7340">
        <w:rPr>
          <w:bCs/>
          <w:sz w:val="28"/>
          <w:szCs w:val="28"/>
          <w:lang w:eastAsia="ro-RO"/>
        </w:rPr>
        <w:t xml:space="preserve">, </w:t>
      </w:r>
      <w:r w:rsidRPr="008A7340">
        <w:rPr>
          <w:b/>
          <w:sz w:val="28"/>
          <w:szCs w:val="28"/>
          <w:lang w:eastAsia="ro-RO"/>
        </w:rPr>
        <w:t xml:space="preserve">2 </w:t>
      </w:r>
      <w:proofErr w:type="spellStart"/>
      <w:r w:rsidRPr="008A7340">
        <w:rPr>
          <w:bCs/>
          <w:sz w:val="28"/>
          <w:szCs w:val="28"/>
          <w:lang w:eastAsia="ro-RO"/>
        </w:rPr>
        <w:t>industria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prelucrătoare</w:t>
      </w:r>
      <w:proofErr w:type="spellEnd"/>
      <w:r w:rsidRPr="008A7340">
        <w:rPr>
          <w:bCs/>
          <w:sz w:val="28"/>
          <w:szCs w:val="28"/>
          <w:lang w:eastAsia="ro-RO"/>
        </w:rPr>
        <w:t>,</w:t>
      </w:r>
      <w:r w:rsidRPr="008A7340">
        <w:rPr>
          <w:bCs/>
          <w:color w:val="FF0000"/>
          <w:sz w:val="28"/>
          <w:szCs w:val="28"/>
          <w:lang w:eastAsia="ro-RO"/>
        </w:rPr>
        <w:t xml:space="preserve"> </w:t>
      </w:r>
      <w:r w:rsidRPr="008A7340">
        <w:rPr>
          <w:b/>
          <w:sz w:val="28"/>
          <w:szCs w:val="28"/>
          <w:lang w:eastAsia="ro-RO"/>
        </w:rPr>
        <w:t>4</w:t>
      </w:r>
      <w:r w:rsidRPr="008A7340">
        <w:rPr>
          <w:bCs/>
          <w:sz w:val="28"/>
          <w:szCs w:val="28"/>
          <w:lang w:eastAsia="ro-RO"/>
        </w:rPr>
        <w:t xml:space="preserve"> transport </w:t>
      </w:r>
      <w:proofErr w:type="spellStart"/>
      <w:r w:rsidRPr="008A7340">
        <w:rPr>
          <w:bCs/>
          <w:sz w:val="28"/>
          <w:szCs w:val="28"/>
          <w:lang w:eastAsia="ro-RO"/>
        </w:rPr>
        <w:t>și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depozitare</w:t>
      </w:r>
      <w:proofErr w:type="spellEnd"/>
      <w:r w:rsidRPr="008A7340">
        <w:rPr>
          <w:bCs/>
          <w:sz w:val="28"/>
          <w:szCs w:val="28"/>
          <w:lang w:eastAsia="ro-RO"/>
        </w:rPr>
        <w:t xml:space="preserve">, </w:t>
      </w:r>
      <w:r w:rsidRPr="008A7340">
        <w:rPr>
          <w:b/>
          <w:sz w:val="28"/>
          <w:szCs w:val="28"/>
          <w:lang w:eastAsia="ro-RO"/>
        </w:rPr>
        <w:t>1</w:t>
      </w:r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silvicultură</w:t>
      </w:r>
      <w:proofErr w:type="spellEnd"/>
      <w:r w:rsidRPr="008A7340">
        <w:rPr>
          <w:bCs/>
          <w:sz w:val="28"/>
          <w:szCs w:val="28"/>
          <w:lang w:eastAsia="ro-RO"/>
        </w:rPr>
        <w:t xml:space="preserve">, </w:t>
      </w:r>
      <w:r w:rsidRPr="008A7340">
        <w:rPr>
          <w:b/>
          <w:sz w:val="28"/>
          <w:szCs w:val="28"/>
          <w:lang w:eastAsia="ro-RO"/>
        </w:rPr>
        <w:t xml:space="preserve">1 </w:t>
      </w:r>
      <w:proofErr w:type="spellStart"/>
      <w:r w:rsidRPr="008A7340">
        <w:rPr>
          <w:bCs/>
          <w:sz w:val="28"/>
          <w:szCs w:val="28"/>
          <w:lang w:eastAsia="ro-RO"/>
        </w:rPr>
        <w:t>construcții</w:t>
      </w:r>
      <w:proofErr w:type="spellEnd"/>
      <w:r w:rsidRPr="008A7340">
        <w:rPr>
          <w:bCs/>
          <w:sz w:val="28"/>
          <w:szCs w:val="28"/>
          <w:lang w:eastAsia="ro-RO"/>
        </w:rPr>
        <w:t xml:space="preserve">, </w:t>
      </w:r>
      <w:r w:rsidRPr="008A7340">
        <w:rPr>
          <w:b/>
          <w:bCs/>
          <w:sz w:val="28"/>
          <w:szCs w:val="28"/>
          <w:lang w:eastAsia="ro-RO"/>
        </w:rPr>
        <w:t>1</w:t>
      </w:r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activități</w:t>
      </w:r>
      <w:proofErr w:type="spellEnd"/>
      <w:r w:rsidRPr="008A7340">
        <w:rPr>
          <w:bCs/>
          <w:sz w:val="28"/>
          <w:szCs w:val="28"/>
          <w:lang w:eastAsia="ro-RO"/>
        </w:rPr>
        <w:t xml:space="preserve"> ale </w:t>
      </w:r>
      <w:proofErr w:type="spellStart"/>
      <w:r w:rsidRPr="008A7340">
        <w:rPr>
          <w:bCs/>
          <w:sz w:val="28"/>
          <w:szCs w:val="28"/>
          <w:lang w:eastAsia="ro-RO"/>
        </w:rPr>
        <w:t>personalului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angajat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în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gospodăriile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proprii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și</w:t>
      </w:r>
      <w:proofErr w:type="spellEnd"/>
      <w:r w:rsidRPr="008A7340">
        <w:rPr>
          <w:bCs/>
          <w:sz w:val="28"/>
          <w:szCs w:val="28"/>
          <w:lang w:eastAsia="ro-RO"/>
        </w:rPr>
        <w:t xml:space="preserve"> </w:t>
      </w:r>
      <w:r w:rsidRPr="008A7340">
        <w:rPr>
          <w:b/>
          <w:sz w:val="28"/>
          <w:szCs w:val="28"/>
          <w:lang w:eastAsia="ro-RO"/>
        </w:rPr>
        <w:t>2</w:t>
      </w:r>
      <w:r w:rsidRPr="008A7340">
        <w:rPr>
          <w:bCs/>
          <w:sz w:val="28"/>
          <w:szCs w:val="28"/>
          <w:lang w:eastAsia="ro-RO"/>
        </w:rPr>
        <w:t xml:space="preserve"> </w:t>
      </w:r>
      <w:proofErr w:type="spellStart"/>
      <w:r w:rsidRPr="008A7340">
        <w:rPr>
          <w:bCs/>
          <w:sz w:val="28"/>
          <w:szCs w:val="28"/>
          <w:lang w:eastAsia="ro-RO"/>
        </w:rPr>
        <w:t>învățământ</w:t>
      </w:r>
      <w:proofErr w:type="spellEnd"/>
      <w:r w:rsidRPr="008A7340">
        <w:rPr>
          <w:bCs/>
          <w:sz w:val="28"/>
          <w:szCs w:val="28"/>
          <w:lang w:eastAsia="ro-RO"/>
        </w:rPr>
        <w:t>.</w:t>
      </w:r>
    </w:p>
    <w:p w14:paraId="361794E2" w14:textId="77777777" w:rsidR="000B5119" w:rsidRDefault="000B5119" w:rsidP="000B5119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41B76550" w14:textId="77777777" w:rsidR="008A7340" w:rsidRDefault="008A7340" w:rsidP="008A7340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  <w:r w:rsidRPr="008A7340">
        <w:rPr>
          <w:sz w:val="28"/>
          <w:szCs w:val="28"/>
          <w:lang w:eastAsia="ro-RO"/>
        </w:rPr>
        <w:t xml:space="preserve">      </w:t>
      </w:r>
      <w:r>
        <w:rPr>
          <w:sz w:val="28"/>
          <w:szCs w:val="28"/>
          <w:lang w:eastAsia="ro-RO"/>
        </w:rPr>
        <w:t xml:space="preserve">    </w:t>
      </w:r>
      <w:proofErr w:type="spellStart"/>
      <w:r w:rsidRPr="008A7340">
        <w:rPr>
          <w:sz w:val="28"/>
          <w:szCs w:val="28"/>
          <w:lang w:eastAsia="ro-RO"/>
        </w:rPr>
        <w:t>Pagubele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produse</w:t>
      </w:r>
      <w:proofErr w:type="spellEnd"/>
      <w:r w:rsidRPr="008A7340">
        <w:rPr>
          <w:sz w:val="28"/>
          <w:szCs w:val="28"/>
          <w:lang w:eastAsia="ro-RO"/>
        </w:rPr>
        <w:t xml:space="preserve"> la </w:t>
      </w:r>
      <w:proofErr w:type="spellStart"/>
      <w:r w:rsidRPr="008A7340">
        <w:rPr>
          <w:sz w:val="28"/>
          <w:szCs w:val="28"/>
          <w:lang w:eastAsia="ro-RO"/>
        </w:rPr>
        <w:t>incendii</w:t>
      </w:r>
      <w:proofErr w:type="spellEnd"/>
      <w:r w:rsidRPr="008A7340">
        <w:rPr>
          <w:sz w:val="28"/>
          <w:szCs w:val="28"/>
          <w:lang w:eastAsia="ro-RO"/>
        </w:rPr>
        <w:t xml:space="preserve"> au </w:t>
      </w:r>
      <w:proofErr w:type="spellStart"/>
      <w:r w:rsidRPr="008A7340">
        <w:rPr>
          <w:sz w:val="28"/>
          <w:szCs w:val="28"/>
          <w:lang w:eastAsia="ro-RO"/>
        </w:rPr>
        <w:t>fost</w:t>
      </w:r>
      <w:proofErr w:type="spellEnd"/>
      <w:r w:rsidRPr="008A7340">
        <w:rPr>
          <w:sz w:val="28"/>
          <w:szCs w:val="28"/>
          <w:lang w:eastAsia="ro-RO"/>
        </w:rPr>
        <w:t xml:space="preserve"> estimate la </w:t>
      </w:r>
      <w:r w:rsidRPr="008A7340">
        <w:rPr>
          <w:b/>
          <w:sz w:val="28"/>
          <w:szCs w:val="28"/>
          <w:lang w:eastAsia="ro-RO"/>
        </w:rPr>
        <w:t>12,2 mil. lei</w:t>
      </w:r>
      <w:r w:rsidRPr="008A7340">
        <w:rPr>
          <w:sz w:val="28"/>
          <w:szCs w:val="28"/>
          <w:lang w:eastAsia="ro-RO"/>
        </w:rPr>
        <w:t xml:space="preserve">, </w:t>
      </w:r>
      <w:proofErr w:type="spellStart"/>
      <w:r w:rsidRPr="008A7340">
        <w:rPr>
          <w:sz w:val="28"/>
          <w:szCs w:val="28"/>
          <w:lang w:eastAsia="ro-RO"/>
        </w:rPr>
        <w:t>în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perioada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r w:rsidRPr="008A7340">
        <w:rPr>
          <w:bCs/>
          <w:sz w:val="28"/>
          <w:szCs w:val="28"/>
          <w:lang w:eastAsia="ro-RO"/>
        </w:rPr>
        <w:t>01.01-30.06.</w:t>
      </w:r>
      <w:proofErr w:type="gramStart"/>
      <w:r w:rsidRPr="008A7340">
        <w:rPr>
          <w:bCs/>
          <w:sz w:val="28"/>
          <w:szCs w:val="28"/>
          <w:lang w:eastAsia="ro-RO"/>
        </w:rPr>
        <w:t>2025</w:t>
      </w:r>
      <w:r w:rsidRPr="008A7340">
        <w:rPr>
          <w:sz w:val="28"/>
          <w:szCs w:val="28"/>
          <w:lang w:eastAsia="ro-RO"/>
        </w:rPr>
        <w:t xml:space="preserve">,  </w:t>
      </w:r>
      <w:proofErr w:type="spellStart"/>
      <w:r w:rsidRPr="008A7340">
        <w:rPr>
          <w:b/>
          <w:sz w:val="28"/>
          <w:szCs w:val="28"/>
          <w:lang w:eastAsia="ro-RO"/>
        </w:rPr>
        <w:t>faţă</w:t>
      </w:r>
      <w:proofErr w:type="spellEnd"/>
      <w:proofErr w:type="gramEnd"/>
      <w:r w:rsidRPr="008A7340">
        <w:rPr>
          <w:b/>
          <w:sz w:val="28"/>
          <w:szCs w:val="28"/>
          <w:lang w:eastAsia="ro-RO"/>
        </w:rPr>
        <w:t xml:space="preserve"> de 30,5 mil. lei</w:t>
      </w:r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în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aceeaşi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perioadă</w:t>
      </w:r>
      <w:proofErr w:type="spellEnd"/>
      <w:r w:rsidRPr="008A7340">
        <w:rPr>
          <w:sz w:val="28"/>
          <w:szCs w:val="28"/>
          <w:lang w:eastAsia="ro-RO"/>
        </w:rPr>
        <w:t xml:space="preserve"> </w:t>
      </w:r>
      <w:proofErr w:type="gramStart"/>
      <w:r w:rsidRPr="008A7340">
        <w:rPr>
          <w:sz w:val="28"/>
          <w:szCs w:val="28"/>
          <w:lang w:eastAsia="ro-RO"/>
        </w:rPr>
        <w:t>a</w:t>
      </w:r>
      <w:proofErr w:type="gramEnd"/>
      <w:r w:rsidRPr="008A7340">
        <w:rPr>
          <w:sz w:val="28"/>
          <w:szCs w:val="28"/>
          <w:lang w:eastAsia="ro-RO"/>
        </w:rPr>
        <w:t xml:space="preserve"> </w:t>
      </w:r>
      <w:proofErr w:type="spellStart"/>
      <w:r w:rsidRPr="008A7340">
        <w:rPr>
          <w:sz w:val="28"/>
          <w:szCs w:val="28"/>
          <w:lang w:eastAsia="ro-RO"/>
        </w:rPr>
        <w:t>anului</w:t>
      </w:r>
      <w:proofErr w:type="spellEnd"/>
      <w:r w:rsidRPr="008A7340">
        <w:rPr>
          <w:sz w:val="28"/>
          <w:szCs w:val="28"/>
          <w:lang w:eastAsia="ro-RO"/>
        </w:rPr>
        <w:t xml:space="preserve"> 2024.</w:t>
      </w:r>
    </w:p>
    <w:p w14:paraId="33B68548" w14:textId="77777777" w:rsidR="008A7340" w:rsidRDefault="008A7340" w:rsidP="008A7340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68"/>
        <w:gridCol w:w="4692"/>
      </w:tblGrid>
      <w:tr w:rsidR="008A7340" w:rsidRPr="00F55F05" w14:paraId="68D758E0" w14:textId="77777777" w:rsidTr="008A7340">
        <w:trPr>
          <w:trHeight w:val="4158"/>
          <w:jc w:val="center"/>
        </w:trPr>
        <w:tc>
          <w:tcPr>
            <w:tcW w:w="5568" w:type="dxa"/>
          </w:tcPr>
          <w:p w14:paraId="7C23DF1D" w14:textId="77777777" w:rsidR="008A7340" w:rsidRPr="003E2EAE" w:rsidRDefault="008A7340" w:rsidP="008A7340">
            <w:pPr>
              <w:autoSpaceDE w:val="0"/>
              <w:autoSpaceDN w:val="0"/>
              <w:adjustRightInd w:val="0"/>
              <w:rPr>
                <w:color w:val="FF0000"/>
                <w:lang w:eastAsia="ro-RO"/>
              </w:rPr>
            </w:pPr>
            <w:r w:rsidRPr="003E2EAE">
              <w:rPr>
                <w:bCs/>
                <w:noProof/>
                <w:color w:val="FF0000"/>
                <w:lang w:val="ro-RO" w:eastAsia="ro-RO"/>
              </w:rPr>
              <w:drawing>
                <wp:inline distT="0" distB="0" distL="0" distR="0" wp14:anchorId="70E9B382" wp14:editId="50988411">
                  <wp:extent cx="3168073" cy="2946400"/>
                  <wp:effectExtent l="19050" t="0" r="13277" b="6350"/>
                  <wp:docPr id="13" name="Diagramă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692" w:type="dxa"/>
          </w:tcPr>
          <w:p w14:paraId="07335213" w14:textId="77777777" w:rsidR="008A7340" w:rsidRPr="00F55F05" w:rsidRDefault="008A7340" w:rsidP="008A7340">
            <w:pPr>
              <w:autoSpaceDE w:val="0"/>
              <w:autoSpaceDN w:val="0"/>
              <w:adjustRightInd w:val="0"/>
              <w:jc w:val="both"/>
              <w:rPr>
                <w:lang w:eastAsia="ro-RO"/>
              </w:rPr>
            </w:pPr>
            <w:r w:rsidRPr="00F55F05">
              <w:rPr>
                <w:lang w:eastAsia="ro-RO"/>
              </w:rPr>
              <w:t xml:space="preserve">           </w:t>
            </w:r>
          </w:p>
          <w:p w14:paraId="56E0642A" w14:textId="77777777" w:rsidR="008A7340" w:rsidRPr="00F55F05" w:rsidRDefault="008A7340" w:rsidP="008A73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o-RO"/>
              </w:rPr>
            </w:pPr>
            <w:r w:rsidRPr="00F55F05">
              <w:rPr>
                <w:lang w:eastAsia="ro-RO"/>
              </w:rPr>
              <w:tab/>
            </w:r>
            <w:proofErr w:type="spellStart"/>
            <w:r w:rsidRPr="00F55F05">
              <w:rPr>
                <w:lang w:eastAsia="ro-RO"/>
              </w:rPr>
              <w:t>Aşa</w:t>
            </w:r>
            <w:proofErr w:type="spellEnd"/>
            <w:r w:rsidRPr="00F55F05">
              <w:rPr>
                <w:lang w:eastAsia="ro-RO"/>
              </w:rPr>
              <w:t xml:space="preserve"> cum </w:t>
            </w:r>
            <w:proofErr w:type="spellStart"/>
            <w:r w:rsidRPr="00F55F05">
              <w:rPr>
                <w:lang w:eastAsia="ro-RO"/>
              </w:rPr>
              <w:t>reiese</w:t>
            </w:r>
            <w:proofErr w:type="spellEnd"/>
            <w:r w:rsidRPr="00F55F05">
              <w:rPr>
                <w:lang w:eastAsia="ro-RO"/>
              </w:rPr>
              <w:t xml:space="preserve"> din </w:t>
            </w:r>
            <w:proofErr w:type="spellStart"/>
            <w:r w:rsidRPr="00F55F05">
              <w:rPr>
                <w:lang w:eastAsia="ro-RO"/>
              </w:rPr>
              <w:t>graficul</w:t>
            </w:r>
            <w:proofErr w:type="spellEnd"/>
            <w:r w:rsidRPr="00F55F05">
              <w:rPr>
                <w:lang w:eastAsia="ro-RO"/>
              </w:rPr>
              <w:t xml:space="preserve"> </w:t>
            </w:r>
            <w:proofErr w:type="spellStart"/>
            <w:r w:rsidRPr="00F55F05">
              <w:rPr>
                <w:lang w:eastAsia="ro-RO"/>
              </w:rPr>
              <w:t>alăturat</w:t>
            </w:r>
            <w:proofErr w:type="spellEnd"/>
            <w:r w:rsidRPr="00F55F05">
              <w:rPr>
                <w:lang w:eastAsia="ro-RO"/>
              </w:rPr>
              <w:t xml:space="preserve">, </w:t>
            </w:r>
            <w:proofErr w:type="spellStart"/>
            <w:r w:rsidRPr="00F55F05">
              <w:rPr>
                <w:lang w:eastAsia="ro-RO"/>
              </w:rPr>
              <w:t>cele</w:t>
            </w:r>
            <w:proofErr w:type="spellEnd"/>
            <w:r w:rsidRPr="00F55F05">
              <w:rPr>
                <w:lang w:eastAsia="ro-RO"/>
              </w:rPr>
              <w:t xml:space="preserve"> </w:t>
            </w:r>
            <w:proofErr w:type="spellStart"/>
            <w:r w:rsidRPr="00F55F05">
              <w:rPr>
                <w:lang w:eastAsia="ro-RO"/>
              </w:rPr>
              <w:t>mai</w:t>
            </w:r>
            <w:proofErr w:type="spellEnd"/>
            <w:r w:rsidRPr="00F55F05">
              <w:rPr>
                <w:lang w:eastAsia="ro-RO"/>
              </w:rPr>
              <w:t xml:space="preserve"> </w:t>
            </w:r>
            <w:proofErr w:type="spellStart"/>
            <w:r w:rsidRPr="00F55F05">
              <w:rPr>
                <w:lang w:eastAsia="ro-RO"/>
              </w:rPr>
              <w:t>multe</w:t>
            </w:r>
            <w:proofErr w:type="spellEnd"/>
            <w:r w:rsidRPr="00F55F05">
              <w:rPr>
                <w:lang w:eastAsia="ro-RO"/>
              </w:rPr>
              <w:t xml:space="preserve"> </w:t>
            </w:r>
            <w:proofErr w:type="spellStart"/>
            <w:r w:rsidRPr="00F55F05">
              <w:rPr>
                <w:lang w:eastAsia="ro-RO"/>
              </w:rPr>
              <w:t>incendii</w:t>
            </w:r>
            <w:proofErr w:type="spellEnd"/>
            <w:r w:rsidRPr="00F55F05">
              <w:rPr>
                <w:lang w:eastAsia="ro-RO"/>
              </w:rPr>
              <w:t xml:space="preserve"> au </w:t>
            </w:r>
            <w:proofErr w:type="spellStart"/>
            <w:r w:rsidRPr="00F55F05">
              <w:rPr>
                <w:lang w:eastAsia="ro-RO"/>
              </w:rPr>
              <w:t>avut</w:t>
            </w:r>
            <w:proofErr w:type="spellEnd"/>
            <w:r w:rsidRPr="00F55F05">
              <w:rPr>
                <w:lang w:eastAsia="ro-RO"/>
              </w:rPr>
              <w:t xml:space="preserve"> loc </w:t>
            </w:r>
            <w:proofErr w:type="spellStart"/>
            <w:r w:rsidRPr="00F55F05">
              <w:rPr>
                <w:lang w:eastAsia="ro-RO"/>
              </w:rPr>
              <w:t>în</w:t>
            </w:r>
            <w:proofErr w:type="spellEnd"/>
            <w:r w:rsidRPr="00F55F05">
              <w:rPr>
                <w:lang w:eastAsia="ro-RO"/>
              </w:rPr>
              <w:t xml:space="preserve"> luna </w:t>
            </w:r>
            <w:r w:rsidRPr="00F55F05">
              <w:rPr>
                <w:b/>
                <w:bCs/>
                <w:lang w:eastAsia="ro-RO"/>
              </w:rPr>
              <w:t xml:space="preserve">Martie </w:t>
            </w:r>
            <w:r w:rsidRPr="00F55F05">
              <w:rPr>
                <w:lang w:eastAsia="ro-RO"/>
              </w:rPr>
              <w:t xml:space="preserve">– </w:t>
            </w:r>
            <w:r w:rsidRPr="00F55F05">
              <w:rPr>
                <w:b/>
                <w:lang w:eastAsia="ro-RO"/>
              </w:rPr>
              <w:t>46</w:t>
            </w:r>
            <w:r w:rsidRPr="00F55F05">
              <w:rPr>
                <w:lang w:eastAsia="ro-RO"/>
              </w:rPr>
              <w:t xml:space="preserve"> (22,55%).</w:t>
            </w:r>
          </w:p>
          <w:p w14:paraId="796F811C" w14:textId="77777777" w:rsidR="008A7340" w:rsidRPr="00F55F05" w:rsidRDefault="008A7340" w:rsidP="008A73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ro-RO"/>
              </w:rPr>
            </w:pPr>
            <w:r w:rsidRPr="00F55F05">
              <w:rPr>
                <w:lang w:eastAsia="ro-RO"/>
              </w:rPr>
              <w:t xml:space="preserve">           </w:t>
            </w:r>
            <w:r w:rsidRPr="00F55F05">
              <w:rPr>
                <w:lang w:eastAsia="ro-RO"/>
              </w:rPr>
              <w:tab/>
              <w:t xml:space="preserve">Cele </w:t>
            </w:r>
            <w:proofErr w:type="spellStart"/>
            <w:r w:rsidRPr="00F55F05">
              <w:rPr>
                <w:lang w:eastAsia="ro-RO"/>
              </w:rPr>
              <w:t>mai</w:t>
            </w:r>
            <w:proofErr w:type="spellEnd"/>
            <w:r w:rsidRPr="00F55F05">
              <w:rPr>
                <w:lang w:eastAsia="ro-RO"/>
              </w:rPr>
              <w:t xml:space="preserve"> </w:t>
            </w:r>
            <w:proofErr w:type="spellStart"/>
            <w:r w:rsidRPr="00F55F05">
              <w:rPr>
                <w:lang w:eastAsia="ro-RO"/>
              </w:rPr>
              <w:t>multe</w:t>
            </w:r>
            <w:proofErr w:type="spellEnd"/>
            <w:r w:rsidRPr="00F55F05">
              <w:rPr>
                <w:lang w:eastAsia="ro-RO"/>
              </w:rPr>
              <w:t xml:space="preserve"> </w:t>
            </w:r>
            <w:proofErr w:type="spellStart"/>
            <w:r w:rsidRPr="00F55F05">
              <w:rPr>
                <w:lang w:eastAsia="ro-RO"/>
              </w:rPr>
              <w:t>incendii</w:t>
            </w:r>
            <w:proofErr w:type="spellEnd"/>
            <w:r w:rsidRPr="00F55F05">
              <w:rPr>
                <w:lang w:eastAsia="ro-RO"/>
              </w:rPr>
              <w:t xml:space="preserve"> s-au </w:t>
            </w:r>
            <w:proofErr w:type="spellStart"/>
            <w:r w:rsidRPr="00F55F05">
              <w:rPr>
                <w:lang w:eastAsia="ro-RO"/>
              </w:rPr>
              <w:t>înregistrat</w:t>
            </w:r>
            <w:proofErr w:type="spellEnd"/>
            <w:r w:rsidRPr="00F55F05">
              <w:rPr>
                <w:lang w:eastAsia="ro-RO"/>
              </w:rPr>
              <w:t xml:space="preserve"> </w:t>
            </w:r>
            <w:proofErr w:type="spellStart"/>
            <w:r w:rsidRPr="00F55F05">
              <w:rPr>
                <w:lang w:eastAsia="ro-RO"/>
              </w:rPr>
              <w:t>în</w:t>
            </w:r>
            <w:proofErr w:type="spellEnd"/>
            <w:r w:rsidRPr="00F55F05">
              <w:rPr>
                <w:bCs/>
                <w:lang w:eastAsia="ro-RO"/>
              </w:rPr>
              <w:t xml:space="preserve"> </w:t>
            </w:r>
            <w:proofErr w:type="spellStart"/>
            <w:r w:rsidRPr="00F55F05">
              <w:rPr>
                <w:bCs/>
                <w:lang w:eastAsia="ro-RO"/>
              </w:rPr>
              <w:t>localităţile</w:t>
            </w:r>
            <w:proofErr w:type="spellEnd"/>
            <w:r w:rsidRPr="00F55F05">
              <w:rPr>
                <w:bCs/>
                <w:lang w:eastAsia="ro-RO"/>
              </w:rPr>
              <w:t xml:space="preserve">:  </w:t>
            </w:r>
            <w:proofErr w:type="spellStart"/>
            <w:r w:rsidRPr="00F55F05">
              <w:rPr>
                <w:bCs/>
                <w:lang w:eastAsia="ro-RO"/>
              </w:rPr>
              <w:t>Focşani</w:t>
            </w:r>
            <w:proofErr w:type="spellEnd"/>
            <w:r w:rsidRPr="00F55F05">
              <w:rPr>
                <w:bCs/>
                <w:lang w:eastAsia="ro-RO"/>
              </w:rPr>
              <w:t xml:space="preserve"> - </w:t>
            </w:r>
            <w:r w:rsidRPr="00F55F05">
              <w:rPr>
                <w:b/>
                <w:bCs/>
                <w:lang w:eastAsia="ro-RO"/>
              </w:rPr>
              <w:t>28</w:t>
            </w:r>
            <w:r w:rsidRPr="00F55F05">
              <w:rPr>
                <w:bCs/>
                <w:lang w:eastAsia="ro-RO"/>
              </w:rPr>
              <w:t xml:space="preserve">; </w:t>
            </w:r>
            <w:proofErr w:type="spellStart"/>
            <w:r w:rsidRPr="00F55F05">
              <w:rPr>
                <w:bCs/>
                <w:lang w:eastAsia="ro-RO"/>
              </w:rPr>
              <w:t>Adjud</w:t>
            </w:r>
            <w:proofErr w:type="spellEnd"/>
            <w:r w:rsidRPr="00F55F05">
              <w:rPr>
                <w:bCs/>
                <w:lang w:eastAsia="ro-RO"/>
              </w:rPr>
              <w:t xml:space="preserve"> – </w:t>
            </w:r>
            <w:r w:rsidRPr="00F55F05">
              <w:rPr>
                <w:b/>
                <w:bCs/>
                <w:lang w:eastAsia="ro-RO"/>
              </w:rPr>
              <w:t>6</w:t>
            </w:r>
            <w:r w:rsidRPr="00F55F05">
              <w:rPr>
                <w:bCs/>
                <w:lang w:eastAsia="ro-RO"/>
              </w:rPr>
              <w:t xml:space="preserve">; </w:t>
            </w:r>
            <w:proofErr w:type="spellStart"/>
            <w:r w:rsidRPr="00F55F05">
              <w:rPr>
                <w:bCs/>
                <w:lang w:eastAsia="ro-RO"/>
              </w:rPr>
              <w:t>Țifești</w:t>
            </w:r>
            <w:proofErr w:type="spellEnd"/>
            <w:r w:rsidRPr="00F55F05">
              <w:rPr>
                <w:bCs/>
                <w:lang w:eastAsia="ro-RO"/>
              </w:rPr>
              <w:t xml:space="preserve"> -3, </w:t>
            </w:r>
            <w:proofErr w:type="spellStart"/>
            <w:r w:rsidRPr="00F55F05">
              <w:rPr>
                <w:bCs/>
                <w:lang w:eastAsia="ro-RO"/>
              </w:rPr>
              <w:t>Golești</w:t>
            </w:r>
            <w:proofErr w:type="spellEnd"/>
            <w:r w:rsidRPr="00F55F05">
              <w:rPr>
                <w:bCs/>
                <w:lang w:eastAsia="ro-RO"/>
              </w:rPr>
              <w:t xml:space="preserve"> – 3, </w:t>
            </w:r>
            <w:proofErr w:type="spellStart"/>
            <w:r w:rsidRPr="00F55F05">
              <w:rPr>
                <w:bCs/>
                <w:lang w:eastAsia="ro-RO"/>
              </w:rPr>
              <w:t>Tulnici</w:t>
            </w:r>
            <w:proofErr w:type="spellEnd"/>
            <w:r w:rsidRPr="00F55F05">
              <w:rPr>
                <w:bCs/>
                <w:lang w:eastAsia="ro-RO"/>
              </w:rPr>
              <w:t xml:space="preserve"> – 3, Mera – 3, Dumbrăveni-3, </w:t>
            </w:r>
            <w:proofErr w:type="spellStart"/>
            <w:r w:rsidRPr="00F55F05">
              <w:rPr>
                <w:bCs/>
                <w:lang w:eastAsia="ro-RO"/>
              </w:rPr>
              <w:t>Mărășești</w:t>
            </w:r>
            <w:proofErr w:type="spellEnd"/>
            <w:r w:rsidRPr="00F55F05">
              <w:rPr>
                <w:bCs/>
                <w:lang w:eastAsia="ro-RO"/>
              </w:rPr>
              <w:t xml:space="preserve"> – 2, </w:t>
            </w:r>
            <w:proofErr w:type="spellStart"/>
            <w:r w:rsidRPr="00F55F05">
              <w:rPr>
                <w:bCs/>
                <w:lang w:eastAsia="ro-RO"/>
              </w:rPr>
              <w:t>Suraia</w:t>
            </w:r>
            <w:proofErr w:type="spellEnd"/>
            <w:r w:rsidRPr="00F55F05">
              <w:rPr>
                <w:bCs/>
                <w:lang w:eastAsia="ro-RO"/>
              </w:rPr>
              <w:t xml:space="preserve"> -2 , Sihlea-2,  </w:t>
            </w:r>
            <w:proofErr w:type="spellStart"/>
            <w:r w:rsidRPr="00F55F05">
              <w:rPr>
                <w:bCs/>
                <w:lang w:eastAsia="ro-RO"/>
              </w:rPr>
              <w:t>Vulturu</w:t>
            </w:r>
            <w:proofErr w:type="spellEnd"/>
            <w:r w:rsidRPr="00F55F05">
              <w:rPr>
                <w:bCs/>
                <w:lang w:eastAsia="ro-RO"/>
              </w:rPr>
              <w:t xml:space="preserve"> – 2, </w:t>
            </w:r>
            <w:proofErr w:type="spellStart"/>
            <w:r w:rsidRPr="00F55F05">
              <w:rPr>
                <w:bCs/>
                <w:lang w:eastAsia="ro-RO"/>
              </w:rPr>
              <w:t>Năruja</w:t>
            </w:r>
            <w:proofErr w:type="spellEnd"/>
            <w:r w:rsidRPr="00F55F05">
              <w:rPr>
                <w:bCs/>
                <w:lang w:eastAsia="ro-RO"/>
              </w:rPr>
              <w:t>- 1.</w:t>
            </w:r>
          </w:p>
          <w:p w14:paraId="45B917EA" w14:textId="77777777" w:rsidR="008A7340" w:rsidRPr="00F55F05" w:rsidRDefault="008A7340" w:rsidP="008A73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o-RO"/>
              </w:rPr>
            </w:pPr>
            <w:r w:rsidRPr="00F55F05">
              <w:rPr>
                <w:bCs/>
                <w:lang w:eastAsia="ro-RO"/>
              </w:rPr>
              <w:t xml:space="preserve">          Rata </w:t>
            </w:r>
            <w:proofErr w:type="spellStart"/>
            <w:r w:rsidRPr="00F55F05">
              <w:rPr>
                <w:bCs/>
                <w:lang w:eastAsia="ro-RO"/>
              </w:rPr>
              <w:t>incendiilor</w:t>
            </w:r>
            <w:proofErr w:type="spellEnd"/>
            <w:r w:rsidRPr="00F55F05">
              <w:rPr>
                <w:bCs/>
                <w:lang w:eastAsia="ro-RO"/>
              </w:rPr>
              <w:t xml:space="preserve"> la </w:t>
            </w:r>
            <w:proofErr w:type="spellStart"/>
            <w:r w:rsidRPr="00F55F05">
              <w:rPr>
                <w:bCs/>
                <w:lang w:eastAsia="ro-RO"/>
              </w:rPr>
              <w:t>suta</w:t>
            </w:r>
            <w:proofErr w:type="spellEnd"/>
            <w:r w:rsidRPr="00F55F05">
              <w:rPr>
                <w:bCs/>
                <w:lang w:eastAsia="ro-RO"/>
              </w:rPr>
              <w:t xml:space="preserve"> de mii de </w:t>
            </w:r>
            <w:proofErr w:type="spellStart"/>
            <w:r w:rsidRPr="00F55F05">
              <w:rPr>
                <w:bCs/>
                <w:lang w:eastAsia="ro-RO"/>
              </w:rPr>
              <w:t>locuitori</w:t>
            </w:r>
            <w:proofErr w:type="spellEnd"/>
            <w:r w:rsidRPr="00F55F05">
              <w:rPr>
                <w:bCs/>
                <w:lang w:eastAsia="ro-RO"/>
              </w:rPr>
              <w:t xml:space="preserve"> a </w:t>
            </w:r>
            <w:proofErr w:type="spellStart"/>
            <w:r w:rsidRPr="00F55F05">
              <w:rPr>
                <w:bCs/>
                <w:lang w:eastAsia="ro-RO"/>
              </w:rPr>
              <w:t>fost</w:t>
            </w:r>
            <w:proofErr w:type="spellEnd"/>
            <w:r w:rsidRPr="00F55F05">
              <w:rPr>
                <w:bCs/>
                <w:lang w:eastAsia="ro-RO"/>
              </w:rPr>
              <w:t xml:space="preserve"> de </w:t>
            </w:r>
            <w:r w:rsidRPr="00F55F05">
              <w:rPr>
                <w:b/>
                <w:bCs/>
                <w:lang w:eastAsia="ro-RO"/>
              </w:rPr>
              <w:t>3,98</w:t>
            </w:r>
            <w:r w:rsidRPr="00F55F05">
              <w:rPr>
                <w:bCs/>
                <w:lang w:eastAsia="ro-RO"/>
              </w:rPr>
              <w:t xml:space="preserve"> </w:t>
            </w:r>
            <w:proofErr w:type="spellStart"/>
            <w:r w:rsidRPr="00F55F05">
              <w:rPr>
                <w:lang w:eastAsia="ro-RO"/>
              </w:rPr>
              <w:t>iar</w:t>
            </w:r>
            <w:proofErr w:type="spellEnd"/>
            <w:r w:rsidRPr="00F55F05">
              <w:rPr>
                <w:lang w:eastAsia="ro-RO"/>
              </w:rPr>
              <w:t xml:space="preserve"> </w:t>
            </w:r>
            <w:r w:rsidRPr="00F55F05">
              <w:rPr>
                <w:bCs/>
                <w:lang w:eastAsia="ro-RO"/>
              </w:rPr>
              <w:t xml:space="preserve">rata </w:t>
            </w:r>
            <w:proofErr w:type="spellStart"/>
            <w:r w:rsidRPr="00F55F05">
              <w:rPr>
                <w:bCs/>
                <w:lang w:eastAsia="ro-RO"/>
              </w:rPr>
              <w:t>incendiilor</w:t>
            </w:r>
            <w:proofErr w:type="spellEnd"/>
            <w:r w:rsidRPr="00F55F05">
              <w:rPr>
                <w:bCs/>
                <w:lang w:eastAsia="ro-RO"/>
              </w:rPr>
              <w:t xml:space="preserve"> la </w:t>
            </w:r>
            <w:proofErr w:type="spellStart"/>
            <w:r w:rsidRPr="00F55F05">
              <w:rPr>
                <w:bCs/>
                <w:lang w:eastAsia="ro-RO"/>
              </w:rPr>
              <w:t>mia</w:t>
            </w:r>
            <w:proofErr w:type="spellEnd"/>
            <w:r w:rsidRPr="00F55F05">
              <w:rPr>
                <w:bCs/>
                <w:lang w:eastAsia="ro-RO"/>
              </w:rPr>
              <w:t xml:space="preserve"> de </w:t>
            </w:r>
            <w:proofErr w:type="spellStart"/>
            <w:r w:rsidRPr="00F55F05">
              <w:rPr>
                <w:bCs/>
                <w:lang w:eastAsia="ro-RO"/>
              </w:rPr>
              <w:t>kilometri</w:t>
            </w:r>
            <w:proofErr w:type="spellEnd"/>
            <w:r w:rsidRPr="00F55F05">
              <w:rPr>
                <w:bCs/>
                <w:lang w:eastAsia="ro-RO"/>
              </w:rPr>
              <w:t xml:space="preserve"> </w:t>
            </w:r>
            <w:proofErr w:type="spellStart"/>
            <w:r w:rsidRPr="00F55F05">
              <w:rPr>
                <w:bCs/>
                <w:lang w:eastAsia="ro-RO"/>
              </w:rPr>
              <w:t>pătraţi</w:t>
            </w:r>
            <w:proofErr w:type="spellEnd"/>
            <w:r w:rsidRPr="00F55F05">
              <w:rPr>
                <w:bCs/>
                <w:lang w:eastAsia="ro-RO"/>
              </w:rPr>
              <w:t xml:space="preserve"> de </w:t>
            </w:r>
            <w:r w:rsidRPr="00F55F05">
              <w:rPr>
                <w:b/>
                <w:bCs/>
                <w:lang w:eastAsia="ro-RO"/>
              </w:rPr>
              <w:t>3,23</w:t>
            </w:r>
            <w:r w:rsidRPr="00F55F05">
              <w:rPr>
                <w:bCs/>
                <w:lang w:eastAsia="ro-RO"/>
              </w:rPr>
              <w:t>.</w:t>
            </w:r>
            <w:r w:rsidRPr="00F55F05">
              <w:rPr>
                <w:lang w:eastAsia="ro-RO"/>
              </w:rPr>
              <w:t xml:space="preserve">   </w:t>
            </w:r>
          </w:p>
        </w:tc>
      </w:tr>
    </w:tbl>
    <w:p w14:paraId="287986A8" w14:textId="77777777" w:rsidR="008A7340" w:rsidRDefault="008A7340" w:rsidP="008A7340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14:paraId="592FA97B" w14:textId="77777777" w:rsidR="008A7340" w:rsidRDefault="008A7340" w:rsidP="008A7340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14:paraId="1485B458" w14:textId="77777777" w:rsidR="00951532" w:rsidRPr="00951532" w:rsidRDefault="00951532" w:rsidP="00951532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  <w:lang w:eastAsia="ro-RO"/>
        </w:rPr>
      </w:pPr>
      <w:proofErr w:type="spellStart"/>
      <w:r w:rsidRPr="00951532">
        <w:rPr>
          <w:sz w:val="28"/>
          <w:szCs w:val="28"/>
          <w:lang w:eastAsia="ro-RO"/>
        </w:rPr>
        <w:t>Incendiile</w:t>
      </w:r>
      <w:proofErr w:type="spellEnd"/>
      <w:r w:rsidRPr="00951532">
        <w:rPr>
          <w:sz w:val="28"/>
          <w:szCs w:val="28"/>
          <w:lang w:eastAsia="ro-RO"/>
        </w:rPr>
        <w:t xml:space="preserve"> au </w:t>
      </w:r>
      <w:proofErr w:type="spellStart"/>
      <w:r w:rsidRPr="00951532">
        <w:rPr>
          <w:sz w:val="28"/>
          <w:szCs w:val="28"/>
          <w:lang w:eastAsia="ro-RO"/>
        </w:rPr>
        <w:t>avut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drept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cauză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principală</w:t>
      </w:r>
      <w:proofErr w:type="spellEnd"/>
      <w:r w:rsidRPr="00951532">
        <w:rPr>
          <w:sz w:val="28"/>
          <w:szCs w:val="28"/>
          <w:lang w:eastAsia="ro-RO"/>
        </w:rPr>
        <w:t>:</w:t>
      </w:r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instalații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electrice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defecte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70 (36,08%), </w:t>
      </w:r>
      <w:proofErr w:type="spellStart"/>
      <w:r w:rsidRPr="00951532">
        <w:rPr>
          <w:bCs/>
          <w:sz w:val="28"/>
          <w:szCs w:val="28"/>
          <w:lang w:eastAsia="ro-RO"/>
        </w:rPr>
        <w:t>coș</w:t>
      </w:r>
      <w:proofErr w:type="spellEnd"/>
      <w:r w:rsidRPr="00951532">
        <w:rPr>
          <w:bCs/>
          <w:sz w:val="28"/>
          <w:szCs w:val="28"/>
          <w:lang w:eastAsia="ro-RO"/>
        </w:rPr>
        <w:t xml:space="preserve"> de </w:t>
      </w:r>
      <w:proofErr w:type="spellStart"/>
      <w:r w:rsidRPr="00951532">
        <w:rPr>
          <w:bCs/>
          <w:sz w:val="28"/>
          <w:szCs w:val="28"/>
          <w:lang w:eastAsia="ro-RO"/>
        </w:rPr>
        <w:t>fum</w:t>
      </w:r>
      <w:proofErr w:type="spellEnd"/>
      <w:r w:rsidRPr="00951532">
        <w:rPr>
          <w:bCs/>
          <w:sz w:val="28"/>
          <w:szCs w:val="28"/>
          <w:lang w:eastAsia="ro-RO"/>
        </w:rPr>
        <w:t xml:space="preserve"> defect </w:t>
      </w:r>
      <w:proofErr w:type="spellStart"/>
      <w:r w:rsidRPr="00951532">
        <w:rPr>
          <w:bCs/>
          <w:sz w:val="28"/>
          <w:szCs w:val="28"/>
          <w:lang w:eastAsia="ro-RO"/>
        </w:rPr>
        <w:t>sau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necurățat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52 (26,80%), </w:t>
      </w:r>
      <w:proofErr w:type="spellStart"/>
      <w:r w:rsidRPr="00951532">
        <w:rPr>
          <w:bCs/>
          <w:sz w:val="28"/>
          <w:szCs w:val="28"/>
          <w:lang w:eastAsia="ro-RO"/>
        </w:rPr>
        <w:t>foc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deschis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în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spații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deschise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19 (9,79%), </w:t>
      </w:r>
      <w:proofErr w:type="spellStart"/>
      <w:r w:rsidRPr="00951532">
        <w:rPr>
          <w:bCs/>
          <w:sz w:val="28"/>
          <w:szCs w:val="28"/>
          <w:lang w:eastAsia="ro-RO"/>
        </w:rPr>
        <w:t>cenușă</w:t>
      </w:r>
      <w:proofErr w:type="spellEnd"/>
      <w:r w:rsidRPr="00951532">
        <w:rPr>
          <w:bCs/>
          <w:sz w:val="28"/>
          <w:szCs w:val="28"/>
          <w:lang w:eastAsia="ro-RO"/>
        </w:rPr>
        <w:t xml:space="preserve">, jar </w:t>
      </w:r>
      <w:proofErr w:type="spellStart"/>
      <w:r w:rsidRPr="00951532">
        <w:rPr>
          <w:bCs/>
          <w:sz w:val="28"/>
          <w:szCs w:val="28"/>
          <w:lang w:eastAsia="ro-RO"/>
        </w:rPr>
        <w:t>sau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scântei</w:t>
      </w:r>
      <w:proofErr w:type="spellEnd"/>
      <w:r w:rsidRPr="00951532">
        <w:rPr>
          <w:bCs/>
          <w:sz w:val="28"/>
          <w:szCs w:val="28"/>
          <w:lang w:eastAsia="ro-RO"/>
        </w:rPr>
        <w:t xml:space="preserve"> de la </w:t>
      </w:r>
      <w:proofErr w:type="spellStart"/>
      <w:r w:rsidRPr="00951532">
        <w:rPr>
          <w:bCs/>
          <w:sz w:val="28"/>
          <w:szCs w:val="28"/>
          <w:lang w:eastAsia="ro-RO"/>
        </w:rPr>
        <w:t>sistemele</w:t>
      </w:r>
      <w:proofErr w:type="spellEnd"/>
      <w:r w:rsidRPr="00951532">
        <w:rPr>
          <w:bCs/>
          <w:sz w:val="28"/>
          <w:szCs w:val="28"/>
          <w:lang w:eastAsia="ro-RO"/>
        </w:rPr>
        <w:t xml:space="preserve"> de </w:t>
      </w:r>
      <w:proofErr w:type="spellStart"/>
      <w:r w:rsidRPr="00951532">
        <w:rPr>
          <w:bCs/>
          <w:sz w:val="28"/>
          <w:szCs w:val="28"/>
          <w:lang w:eastAsia="ro-RO"/>
        </w:rPr>
        <w:t>încălzit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16 (8,25%), </w:t>
      </w:r>
      <w:proofErr w:type="spellStart"/>
      <w:r w:rsidRPr="00951532">
        <w:rPr>
          <w:bCs/>
          <w:sz w:val="28"/>
          <w:szCs w:val="28"/>
          <w:lang w:eastAsia="ro-RO"/>
        </w:rPr>
        <w:t>aparate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electrice</w:t>
      </w:r>
      <w:proofErr w:type="spellEnd"/>
      <w:r w:rsidRPr="00951532">
        <w:rPr>
          <w:bCs/>
          <w:sz w:val="28"/>
          <w:szCs w:val="28"/>
          <w:lang w:eastAsia="ro-RO"/>
        </w:rPr>
        <w:t xml:space="preserve"> sub </w:t>
      </w:r>
      <w:proofErr w:type="spellStart"/>
      <w:r w:rsidRPr="00951532">
        <w:rPr>
          <w:bCs/>
          <w:sz w:val="28"/>
          <w:szCs w:val="28"/>
          <w:lang w:eastAsia="ro-RO"/>
        </w:rPr>
        <w:t>tensiune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nesupravegheate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10 (5,15%), </w:t>
      </w:r>
      <w:proofErr w:type="spellStart"/>
      <w:r w:rsidRPr="00951532">
        <w:rPr>
          <w:bCs/>
          <w:sz w:val="28"/>
          <w:szCs w:val="28"/>
          <w:lang w:eastAsia="ro-RO"/>
        </w:rPr>
        <w:t>mijloace</w:t>
      </w:r>
      <w:proofErr w:type="spellEnd"/>
      <w:r w:rsidRPr="00951532">
        <w:rPr>
          <w:bCs/>
          <w:sz w:val="28"/>
          <w:szCs w:val="28"/>
          <w:lang w:eastAsia="ro-RO"/>
        </w:rPr>
        <w:t xml:space="preserve"> de </w:t>
      </w:r>
      <w:proofErr w:type="spellStart"/>
      <w:r w:rsidRPr="00951532">
        <w:rPr>
          <w:bCs/>
          <w:sz w:val="28"/>
          <w:szCs w:val="28"/>
          <w:lang w:eastAsia="ro-RO"/>
        </w:rPr>
        <w:t>încălzire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nesupravegheate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7 (3,61%), </w:t>
      </w:r>
      <w:proofErr w:type="spellStart"/>
      <w:r w:rsidRPr="00951532">
        <w:rPr>
          <w:bCs/>
          <w:sz w:val="28"/>
          <w:szCs w:val="28"/>
          <w:lang w:eastAsia="ro-RO"/>
        </w:rPr>
        <w:t>echipamente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electrice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improvizate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5 (2,58%),  </w:t>
      </w:r>
      <w:proofErr w:type="spellStart"/>
      <w:r w:rsidRPr="00951532">
        <w:rPr>
          <w:bCs/>
          <w:sz w:val="28"/>
          <w:szCs w:val="28"/>
          <w:lang w:eastAsia="ro-RO"/>
        </w:rPr>
        <w:t>alte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împrejurări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3 (1,55%), </w:t>
      </w:r>
      <w:proofErr w:type="spellStart"/>
      <w:r w:rsidRPr="00951532">
        <w:rPr>
          <w:bCs/>
          <w:sz w:val="28"/>
          <w:szCs w:val="28"/>
          <w:lang w:eastAsia="ro-RO"/>
        </w:rPr>
        <w:t>acțiune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intenționată</w:t>
      </w:r>
      <w:proofErr w:type="spellEnd"/>
      <w:r w:rsidRPr="00951532">
        <w:rPr>
          <w:bCs/>
          <w:sz w:val="28"/>
          <w:szCs w:val="28"/>
          <w:lang w:eastAsia="ro-RO"/>
        </w:rPr>
        <w:t xml:space="preserve"> -3 (1,55%), </w:t>
      </w:r>
      <w:proofErr w:type="spellStart"/>
      <w:r w:rsidRPr="00951532">
        <w:rPr>
          <w:bCs/>
          <w:sz w:val="28"/>
          <w:szCs w:val="28"/>
          <w:lang w:eastAsia="ro-RO"/>
        </w:rPr>
        <w:t>fumatul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2 (1,03%), </w:t>
      </w:r>
      <w:proofErr w:type="spellStart"/>
      <w:r w:rsidRPr="00951532">
        <w:rPr>
          <w:bCs/>
          <w:sz w:val="28"/>
          <w:szCs w:val="28"/>
          <w:lang w:eastAsia="ro-RO"/>
        </w:rPr>
        <w:t>sudură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1 (0,52%), </w:t>
      </w:r>
      <w:proofErr w:type="spellStart"/>
      <w:r w:rsidRPr="00951532">
        <w:rPr>
          <w:bCs/>
          <w:sz w:val="28"/>
          <w:szCs w:val="28"/>
          <w:lang w:eastAsia="ro-RO"/>
        </w:rPr>
        <w:t>scântei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mecanice</w:t>
      </w:r>
      <w:proofErr w:type="spellEnd"/>
      <w:r w:rsidRPr="00951532">
        <w:rPr>
          <w:bCs/>
          <w:sz w:val="28"/>
          <w:szCs w:val="28"/>
          <w:lang w:eastAsia="ro-RO"/>
        </w:rPr>
        <w:t xml:space="preserve"> -1 (0,52%),</w:t>
      </w:r>
      <w:r w:rsidRPr="00951532">
        <w:rPr>
          <w:bCs/>
          <w:color w:val="FF0000"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scurgeri</w:t>
      </w:r>
      <w:proofErr w:type="spellEnd"/>
      <w:r w:rsidRPr="00951532">
        <w:rPr>
          <w:bCs/>
          <w:sz w:val="28"/>
          <w:szCs w:val="28"/>
          <w:lang w:eastAsia="ro-RO"/>
        </w:rPr>
        <w:t xml:space="preserve"> de </w:t>
      </w:r>
      <w:proofErr w:type="spellStart"/>
      <w:r w:rsidRPr="00951532">
        <w:rPr>
          <w:bCs/>
          <w:sz w:val="28"/>
          <w:szCs w:val="28"/>
          <w:lang w:eastAsia="ro-RO"/>
        </w:rPr>
        <w:t>produse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inflamabile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1 (0,52%), </w:t>
      </w:r>
      <w:proofErr w:type="spellStart"/>
      <w:r w:rsidRPr="00951532">
        <w:rPr>
          <w:bCs/>
          <w:sz w:val="28"/>
          <w:szCs w:val="28"/>
          <w:lang w:eastAsia="ro-RO"/>
        </w:rPr>
        <w:t>explozie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urmată</w:t>
      </w:r>
      <w:proofErr w:type="spellEnd"/>
      <w:r w:rsidRPr="00951532">
        <w:rPr>
          <w:bCs/>
          <w:sz w:val="28"/>
          <w:szCs w:val="28"/>
          <w:lang w:eastAsia="ro-RO"/>
        </w:rPr>
        <w:t xml:space="preserve"> de </w:t>
      </w:r>
      <w:proofErr w:type="spellStart"/>
      <w:r w:rsidRPr="00951532">
        <w:rPr>
          <w:bCs/>
          <w:sz w:val="28"/>
          <w:szCs w:val="28"/>
          <w:lang w:eastAsia="ro-RO"/>
        </w:rPr>
        <w:t>incendiu</w:t>
      </w:r>
      <w:proofErr w:type="spellEnd"/>
      <w:r w:rsidRPr="00951532">
        <w:rPr>
          <w:bCs/>
          <w:sz w:val="28"/>
          <w:szCs w:val="28"/>
          <w:lang w:eastAsia="ro-RO"/>
        </w:rPr>
        <w:t xml:space="preserve"> -1 (0,52%), </w:t>
      </w:r>
      <w:proofErr w:type="spellStart"/>
      <w:r w:rsidRPr="00951532">
        <w:rPr>
          <w:bCs/>
          <w:sz w:val="28"/>
          <w:szCs w:val="28"/>
          <w:lang w:eastAsia="ro-RO"/>
        </w:rPr>
        <w:t>trăznet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și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alte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fenomene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naturale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1 (0,52%),</w:t>
      </w:r>
      <w:r w:rsidRPr="00951532">
        <w:rPr>
          <w:bCs/>
          <w:color w:val="FF0000"/>
          <w:sz w:val="28"/>
          <w:szCs w:val="28"/>
          <w:lang w:eastAsia="ro-RO"/>
        </w:rPr>
        <w:t xml:space="preserve"> </w:t>
      </w:r>
      <w:r w:rsidRPr="00951532">
        <w:rPr>
          <w:bCs/>
          <w:sz w:val="28"/>
          <w:szCs w:val="28"/>
          <w:lang w:eastAsia="ro-RO"/>
        </w:rPr>
        <w:t xml:space="preserve">accident </w:t>
      </w:r>
      <w:proofErr w:type="spellStart"/>
      <w:r w:rsidRPr="00951532">
        <w:rPr>
          <w:bCs/>
          <w:sz w:val="28"/>
          <w:szCs w:val="28"/>
          <w:lang w:eastAsia="ro-RO"/>
        </w:rPr>
        <w:t>urmat</w:t>
      </w:r>
      <w:proofErr w:type="spellEnd"/>
      <w:r w:rsidRPr="00951532">
        <w:rPr>
          <w:bCs/>
          <w:sz w:val="28"/>
          <w:szCs w:val="28"/>
          <w:lang w:eastAsia="ro-RO"/>
        </w:rPr>
        <w:t xml:space="preserve"> de </w:t>
      </w:r>
      <w:proofErr w:type="spellStart"/>
      <w:r w:rsidRPr="00951532">
        <w:rPr>
          <w:bCs/>
          <w:sz w:val="28"/>
          <w:szCs w:val="28"/>
          <w:lang w:eastAsia="ro-RO"/>
        </w:rPr>
        <w:t>incendiu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1 (0,52%), </w:t>
      </w:r>
      <w:proofErr w:type="spellStart"/>
      <w:r w:rsidRPr="00951532">
        <w:rPr>
          <w:bCs/>
          <w:sz w:val="28"/>
          <w:szCs w:val="28"/>
          <w:lang w:eastAsia="ro-RO"/>
        </w:rPr>
        <w:t>defecțiuni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sz w:val="28"/>
          <w:szCs w:val="28"/>
          <w:lang w:eastAsia="ro-RO"/>
        </w:rPr>
        <w:t>tehnice</w:t>
      </w:r>
      <w:proofErr w:type="spellEnd"/>
      <w:r w:rsidRPr="00951532">
        <w:rPr>
          <w:bCs/>
          <w:sz w:val="28"/>
          <w:szCs w:val="28"/>
          <w:lang w:eastAsia="ro-RO"/>
        </w:rPr>
        <w:t xml:space="preserve"> de </w:t>
      </w:r>
      <w:proofErr w:type="spellStart"/>
      <w:r w:rsidRPr="00951532">
        <w:rPr>
          <w:bCs/>
          <w:sz w:val="28"/>
          <w:szCs w:val="28"/>
          <w:lang w:eastAsia="ro-RO"/>
        </w:rPr>
        <w:t>exploatare</w:t>
      </w:r>
      <w:proofErr w:type="spellEnd"/>
      <w:r w:rsidRPr="00951532">
        <w:rPr>
          <w:bCs/>
          <w:sz w:val="28"/>
          <w:szCs w:val="28"/>
          <w:lang w:eastAsia="ro-RO"/>
        </w:rPr>
        <w:t xml:space="preserve"> – 1 (0,52%). </w:t>
      </w:r>
    </w:p>
    <w:p w14:paraId="68645395" w14:textId="77777777" w:rsidR="008A7340" w:rsidRDefault="008A7340" w:rsidP="008A7340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14:paraId="6BE75D22" w14:textId="77777777" w:rsidR="00951532" w:rsidRPr="00951532" w:rsidRDefault="00951532" w:rsidP="00951532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FF0000"/>
          <w:sz w:val="28"/>
          <w:szCs w:val="28"/>
          <w:lang w:eastAsia="ro-RO"/>
        </w:rPr>
      </w:pPr>
      <w:proofErr w:type="spellStart"/>
      <w:r w:rsidRPr="00951532">
        <w:rPr>
          <w:bCs/>
          <w:sz w:val="28"/>
          <w:szCs w:val="28"/>
          <w:lang w:eastAsia="ro-RO"/>
        </w:rPr>
        <w:t>Ponderile</w:t>
      </w:r>
      <w:proofErr w:type="spellEnd"/>
      <w:r w:rsidRPr="00951532">
        <w:rPr>
          <w:bCs/>
          <w:sz w:val="28"/>
          <w:szCs w:val="28"/>
          <w:lang w:eastAsia="ro-RO"/>
        </w:rPr>
        <w:t xml:space="preserve"> </w:t>
      </w:r>
      <w:proofErr w:type="spellStart"/>
      <w:r w:rsidRPr="00951532">
        <w:rPr>
          <w:b/>
          <w:sz w:val="28"/>
          <w:szCs w:val="28"/>
          <w:lang w:eastAsia="ro-RO"/>
        </w:rPr>
        <w:t>surselor</w:t>
      </w:r>
      <w:proofErr w:type="spellEnd"/>
      <w:r w:rsidRPr="00951532">
        <w:rPr>
          <w:b/>
          <w:sz w:val="28"/>
          <w:szCs w:val="28"/>
          <w:lang w:eastAsia="ro-RO"/>
        </w:rPr>
        <w:t xml:space="preserve"> de </w:t>
      </w:r>
      <w:proofErr w:type="spellStart"/>
      <w:r w:rsidRPr="00951532">
        <w:rPr>
          <w:b/>
          <w:sz w:val="28"/>
          <w:szCs w:val="28"/>
          <w:lang w:eastAsia="ro-RO"/>
        </w:rPr>
        <w:t>aprindere</w:t>
      </w:r>
      <w:proofErr w:type="spellEnd"/>
      <w:r w:rsidRPr="00951532">
        <w:rPr>
          <w:sz w:val="28"/>
          <w:szCs w:val="28"/>
          <w:lang w:eastAsia="ro-RO"/>
        </w:rPr>
        <w:t xml:space="preserve"> se </w:t>
      </w:r>
      <w:proofErr w:type="spellStart"/>
      <w:r w:rsidRPr="00951532">
        <w:rPr>
          <w:sz w:val="28"/>
          <w:szCs w:val="28"/>
          <w:lang w:eastAsia="ro-RO"/>
        </w:rPr>
        <w:t>prezintă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astfel</w:t>
      </w:r>
      <w:proofErr w:type="spellEnd"/>
      <w:r w:rsidRPr="00951532">
        <w:rPr>
          <w:sz w:val="28"/>
          <w:szCs w:val="28"/>
          <w:lang w:eastAsia="ro-RO"/>
        </w:rPr>
        <w:t xml:space="preserve">: </w:t>
      </w:r>
      <w:proofErr w:type="spellStart"/>
      <w:r w:rsidRPr="00951532">
        <w:rPr>
          <w:sz w:val="28"/>
          <w:szCs w:val="28"/>
          <w:lang w:eastAsia="ro-RO"/>
        </w:rPr>
        <w:t>scurtcircuit</w:t>
      </w:r>
      <w:proofErr w:type="spellEnd"/>
      <w:r w:rsidRPr="00951532">
        <w:rPr>
          <w:sz w:val="28"/>
          <w:szCs w:val="28"/>
          <w:lang w:eastAsia="ro-RO"/>
        </w:rPr>
        <w:t xml:space="preserve"> electric –  72 (37,11%), jar </w:t>
      </w:r>
      <w:proofErr w:type="spellStart"/>
      <w:r w:rsidRPr="00951532">
        <w:rPr>
          <w:sz w:val="28"/>
          <w:szCs w:val="28"/>
          <w:lang w:eastAsia="ro-RO"/>
        </w:rPr>
        <w:t>sau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scântei</w:t>
      </w:r>
      <w:proofErr w:type="spellEnd"/>
      <w:r w:rsidRPr="00951532">
        <w:rPr>
          <w:sz w:val="28"/>
          <w:szCs w:val="28"/>
          <w:lang w:eastAsia="ro-RO"/>
        </w:rPr>
        <w:t xml:space="preserve"> – 38 (19,59%), </w:t>
      </w:r>
      <w:proofErr w:type="spellStart"/>
      <w:r w:rsidRPr="00951532">
        <w:rPr>
          <w:sz w:val="28"/>
          <w:szCs w:val="28"/>
          <w:lang w:eastAsia="ro-RO"/>
        </w:rPr>
        <w:t>flacără</w:t>
      </w:r>
      <w:proofErr w:type="spellEnd"/>
      <w:r w:rsidRPr="00951532">
        <w:rPr>
          <w:sz w:val="28"/>
          <w:szCs w:val="28"/>
          <w:lang w:eastAsia="ro-RO"/>
        </w:rPr>
        <w:t xml:space="preserve"> (</w:t>
      </w:r>
      <w:proofErr w:type="spellStart"/>
      <w:r w:rsidRPr="00951532">
        <w:rPr>
          <w:sz w:val="28"/>
          <w:szCs w:val="28"/>
          <w:lang w:eastAsia="ro-RO"/>
        </w:rPr>
        <w:t>focuri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în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aer</w:t>
      </w:r>
      <w:proofErr w:type="spellEnd"/>
      <w:r w:rsidRPr="00951532">
        <w:rPr>
          <w:sz w:val="28"/>
          <w:szCs w:val="28"/>
          <w:lang w:eastAsia="ro-RO"/>
        </w:rPr>
        <w:t xml:space="preserve"> liber, </w:t>
      </w:r>
      <w:proofErr w:type="spellStart"/>
      <w:r w:rsidRPr="00951532">
        <w:rPr>
          <w:sz w:val="28"/>
          <w:szCs w:val="28"/>
          <w:lang w:eastAsia="ro-RO"/>
        </w:rPr>
        <w:t>chibrit</w:t>
      </w:r>
      <w:proofErr w:type="spellEnd"/>
      <w:r w:rsidRPr="00951532">
        <w:rPr>
          <w:sz w:val="28"/>
          <w:szCs w:val="28"/>
          <w:lang w:eastAsia="ro-RO"/>
        </w:rPr>
        <w:t xml:space="preserve">, </w:t>
      </w:r>
      <w:proofErr w:type="spellStart"/>
      <w:r w:rsidRPr="00951532">
        <w:rPr>
          <w:sz w:val="28"/>
          <w:szCs w:val="28"/>
          <w:lang w:eastAsia="ro-RO"/>
        </w:rPr>
        <w:t>flăcări</w:t>
      </w:r>
      <w:proofErr w:type="spellEnd"/>
      <w:r w:rsidRPr="00951532">
        <w:rPr>
          <w:sz w:val="28"/>
          <w:szCs w:val="28"/>
          <w:lang w:eastAsia="ro-RO"/>
        </w:rPr>
        <w:t xml:space="preserve"> de la </w:t>
      </w:r>
      <w:proofErr w:type="spellStart"/>
      <w:r w:rsidRPr="00951532">
        <w:rPr>
          <w:sz w:val="28"/>
          <w:szCs w:val="28"/>
          <w:lang w:eastAsia="ro-RO"/>
        </w:rPr>
        <w:t>aparate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termice</w:t>
      </w:r>
      <w:proofErr w:type="spellEnd"/>
      <w:r w:rsidRPr="00951532">
        <w:rPr>
          <w:sz w:val="28"/>
          <w:szCs w:val="28"/>
          <w:lang w:eastAsia="ro-RO"/>
        </w:rPr>
        <w:t xml:space="preserve">) – 26 (13,40%),   </w:t>
      </w:r>
      <w:proofErr w:type="spellStart"/>
      <w:r w:rsidRPr="00951532">
        <w:rPr>
          <w:sz w:val="28"/>
          <w:szCs w:val="28"/>
          <w:lang w:eastAsia="ro-RO"/>
        </w:rPr>
        <w:t>efect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termic</w:t>
      </w:r>
      <w:proofErr w:type="spellEnd"/>
      <w:r w:rsidRPr="00951532">
        <w:rPr>
          <w:sz w:val="28"/>
          <w:szCs w:val="28"/>
          <w:lang w:eastAsia="ro-RO"/>
        </w:rPr>
        <w:t xml:space="preserve"> (</w:t>
      </w:r>
      <w:proofErr w:type="spellStart"/>
      <w:r w:rsidRPr="00951532">
        <w:rPr>
          <w:sz w:val="28"/>
          <w:szCs w:val="28"/>
          <w:lang w:eastAsia="ro-RO"/>
        </w:rPr>
        <w:t>căldură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prin</w:t>
      </w:r>
      <w:proofErr w:type="spellEnd"/>
      <w:r w:rsidRPr="00951532">
        <w:rPr>
          <w:sz w:val="28"/>
          <w:szCs w:val="28"/>
          <w:lang w:eastAsia="ro-RO"/>
        </w:rPr>
        <w:t xml:space="preserve"> contact </w:t>
      </w:r>
      <w:proofErr w:type="spellStart"/>
      <w:r w:rsidRPr="00951532">
        <w:rPr>
          <w:sz w:val="28"/>
          <w:szCs w:val="28"/>
          <w:lang w:eastAsia="ro-RO"/>
        </w:rPr>
        <w:t>sau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radiație</w:t>
      </w:r>
      <w:proofErr w:type="spellEnd"/>
      <w:r w:rsidRPr="00951532">
        <w:rPr>
          <w:sz w:val="28"/>
          <w:szCs w:val="28"/>
          <w:lang w:eastAsia="ro-RO"/>
        </w:rPr>
        <w:t xml:space="preserve">, </w:t>
      </w:r>
      <w:proofErr w:type="spellStart"/>
      <w:r w:rsidRPr="00951532">
        <w:rPr>
          <w:sz w:val="28"/>
          <w:szCs w:val="28"/>
          <w:lang w:eastAsia="ro-RO"/>
        </w:rPr>
        <w:t>frecare</w:t>
      </w:r>
      <w:proofErr w:type="spellEnd"/>
      <w:r w:rsidRPr="00951532">
        <w:rPr>
          <w:sz w:val="28"/>
          <w:szCs w:val="28"/>
          <w:lang w:eastAsia="ro-RO"/>
        </w:rPr>
        <w:t xml:space="preserve">, etc.) – 47 (24,23%), </w:t>
      </w:r>
      <w:proofErr w:type="spellStart"/>
      <w:r w:rsidRPr="00951532">
        <w:rPr>
          <w:sz w:val="28"/>
          <w:szCs w:val="28"/>
          <w:lang w:eastAsia="ro-RO"/>
        </w:rPr>
        <w:t>efect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termic</w:t>
      </w:r>
      <w:proofErr w:type="spellEnd"/>
      <w:r w:rsidRPr="00951532">
        <w:rPr>
          <w:sz w:val="28"/>
          <w:szCs w:val="28"/>
          <w:lang w:eastAsia="ro-RO"/>
        </w:rPr>
        <w:t xml:space="preserve"> al </w:t>
      </w:r>
      <w:proofErr w:type="spellStart"/>
      <w:r w:rsidRPr="00951532">
        <w:rPr>
          <w:sz w:val="28"/>
          <w:szCs w:val="28"/>
          <w:lang w:eastAsia="ro-RO"/>
        </w:rPr>
        <w:t>curentului</w:t>
      </w:r>
      <w:proofErr w:type="spellEnd"/>
      <w:r w:rsidRPr="00951532">
        <w:rPr>
          <w:sz w:val="28"/>
          <w:szCs w:val="28"/>
          <w:lang w:eastAsia="ro-RO"/>
        </w:rPr>
        <w:t xml:space="preserve"> electric – 6  (3,09%), arc </w:t>
      </w:r>
      <w:proofErr w:type="spellStart"/>
      <w:r w:rsidRPr="00951532">
        <w:rPr>
          <w:sz w:val="28"/>
          <w:szCs w:val="28"/>
          <w:lang w:eastAsia="ro-RO"/>
        </w:rPr>
        <w:t>sau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scânteie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electrică</w:t>
      </w:r>
      <w:proofErr w:type="spellEnd"/>
      <w:r w:rsidRPr="00951532">
        <w:rPr>
          <w:sz w:val="28"/>
          <w:szCs w:val="28"/>
          <w:lang w:eastAsia="ro-RO"/>
        </w:rPr>
        <w:t xml:space="preserve"> – 2 (1,03%), </w:t>
      </w:r>
      <w:proofErr w:type="spellStart"/>
      <w:r w:rsidRPr="00951532">
        <w:rPr>
          <w:sz w:val="28"/>
          <w:szCs w:val="28"/>
          <w:lang w:eastAsia="ro-RO"/>
        </w:rPr>
        <w:t>trăsnet</w:t>
      </w:r>
      <w:proofErr w:type="spellEnd"/>
      <w:r w:rsidRPr="00951532">
        <w:rPr>
          <w:sz w:val="28"/>
          <w:szCs w:val="28"/>
          <w:lang w:eastAsia="ro-RO"/>
        </w:rPr>
        <w:t xml:space="preserve"> – 1 (0,52%), </w:t>
      </w:r>
      <w:proofErr w:type="spellStart"/>
      <w:r w:rsidRPr="00951532">
        <w:rPr>
          <w:sz w:val="28"/>
          <w:szCs w:val="28"/>
          <w:lang w:eastAsia="ro-RO"/>
        </w:rPr>
        <w:t>alte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surse</w:t>
      </w:r>
      <w:proofErr w:type="spellEnd"/>
      <w:r w:rsidRPr="00951532">
        <w:rPr>
          <w:sz w:val="28"/>
          <w:szCs w:val="28"/>
          <w:lang w:eastAsia="ro-RO"/>
        </w:rPr>
        <w:t xml:space="preserve"> 1 (0,52%), </w:t>
      </w:r>
      <w:proofErr w:type="spellStart"/>
      <w:r w:rsidRPr="00951532">
        <w:rPr>
          <w:sz w:val="28"/>
          <w:szCs w:val="28"/>
          <w:lang w:eastAsia="ro-RO"/>
        </w:rPr>
        <w:t>scântei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mecanic</w:t>
      </w:r>
      <w:proofErr w:type="spellEnd"/>
      <w:r w:rsidRPr="00951532">
        <w:rPr>
          <w:sz w:val="28"/>
          <w:szCs w:val="28"/>
          <w:lang w:eastAsia="ro-RO"/>
        </w:rPr>
        <w:t xml:space="preserve"> – 1 (0,52%).</w:t>
      </w:r>
    </w:p>
    <w:p w14:paraId="25ECD1AC" w14:textId="77777777" w:rsidR="008A7340" w:rsidRDefault="008A7340" w:rsidP="008A7340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tbl>
      <w:tblPr>
        <w:tblStyle w:val="Tabelgril"/>
        <w:tblW w:w="108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643"/>
      </w:tblGrid>
      <w:tr w:rsidR="00951532" w:rsidRPr="003E2EAE" w14:paraId="34528B9B" w14:textId="77777777" w:rsidTr="005B7FC6">
        <w:trPr>
          <w:trHeight w:val="3000"/>
          <w:jc w:val="right"/>
        </w:trPr>
        <w:tc>
          <w:tcPr>
            <w:tcW w:w="6238" w:type="dxa"/>
          </w:tcPr>
          <w:p w14:paraId="093471C1" w14:textId="77777777" w:rsidR="00951532" w:rsidRPr="003E2EAE" w:rsidRDefault="00951532" w:rsidP="005B7FC6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ro-RO"/>
              </w:rPr>
            </w:pPr>
            <w:r w:rsidRPr="003E2EAE">
              <w:rPr>
                <w:noProof/>
                <w:color w:val="FF0000"/>
                <w:lang w:val="ro-RO" w:eastAsia="ro-RO"/>
              </w:rPr>
              <w:drawing>
                <wp:inline distT="0" distB="0" distL="0" distR="0" wp14:anchorId="060F68DB" wp14:editId="18364385">
                  <wp:extent cx="3343275" cy="2466795"/>
                  <wp:effectExtent l="0" t="0" r="0" b="0"/>
                  <wp:docPr id="10" name="Obiec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3BFCAA6B" w14:textId="77777777" w:rsidR="00951532" w:rsidRPr="003E2EAE" w:rsidRDefault="00951532" w:rsidP="005B7F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lang w:eastAsia="ro-RO"/>
              </w:rPr>
            </w:pPr>
          </w:p>
          <w:p w14:paraId="67229247" w14:textId="77777777" w:rsidR="00951532" w:rsidRPr="003E2EAE" w:rsidRDefault="00951532" w:rsidP="009515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o-RO"/>
              </w:rPr>
            </w:pPr>
            <w:r w:rsidRPr="003E2EAE">
              <w:rPr>
                <w:color w:val="FF0000"/>
                <w:lang w:eastAsia="ro-RO"/>
              </w:rPr>
              <w:t xml:space="preserve">          </w:t>
            </w:r>
            <w:proofErr w:type="spellStart"/>
            <w:r w:rsidRPr="00166535">
              <w:rPr>
                <w:lang w:eastAsia="ro-RO"/>
              </w:rPr>
              <w:t>În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decursul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perioadei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analizate</w:t>
            </w:r>
            <w:proofErr w:type="spellEnd"/>
            <w:r w:rsidRPr="00166535">
              <w:rPr>
                <w:lang w:eastAsia="ro-RO"/>
              </w:rPr>
              <w:t xml:space="preserve"> a </w:t>
            </w:r>
            <w:proofErr w:type="spellStart"/>
            <w:r w:rsidRPr="00166535">
              <w:rPr>
                <w:lang w:eastAsia="ro-RO"/>
              </w:rPr>
              <w:t>anului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r w:rsidRPr="00166535">
              <w:rPr>
                <w:b/>
                <w:lang w:eastAsia="ro-RO"/>
              </w:rPr>
              <w:t>2025</w:t>
            </w:r>
            <w:r w:rsidRPr="00166535">
              <w:rPr>
                <w:lang w:eastAsia="ro-RO"/>
              </w:rPr>
              <w:t xml:space="preserve">, </w:t>
            </w:r>
            <w:proofErr w:type="spellStart"/>
            <w:r w:rsidRPr="00166535">
              <w:rPr>
                <w:lang w:eastAsia="ro-RO"/>
              </w:rPr>
              <w:t>în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urma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intervențiilor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pentru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stingerea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incendiilor</w:t>
            </w:r>
            <w:proofErr w:type="spellEnd"/>
            <w:r w:rsidRPr="00166535">
              <w:rPr>
                <w:lang w:eastAsia="ro-RO"/>
              </w:rPr>
              <w:t xml:space="preserve"> s-au </w:t>
            </w:r>
            <w:proofErr w:type="spellStart"/>
            <w:r w:rsidRPr="00166535">
              <w:rPr>
                <w:lang w:eastAsia="ro-RO"/>
              </w:rPr>
              <w:t>înregistrat</w:t>
            </w:r>
            <w:proofErr w:type="spellEnd"/>
            <w:r>
              <w:rPr>
                <w:lang w:eastAsia="ro-RO"/>
              </w:rPr>
              <w:t>:</w:t>
            </w:r>
            <w:r w:rsidRPr="00166535">
              <w:rPr>
                <w:lang w:eastAsia="ro-RO"/>
              </w:rPr>
              <w:t xml:space="preserve"> </w:t>
            </w:r>
            <w:r w:rsidRPr="00166535">
              <w:rPr>
                <w:b/>
                <w:lang w:eastAsia="ro-RO"/>
              </w:rPr>
              <w:t>1</w:t>
            </w:r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persoană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adultă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decedată</w:t>
            </w:r>
            <w:proofErr w:type="spellEnd"/>
            <w:r>
              <w:rPr>
                <w:lang w:eastAsia="ro-RO"/>
              </w:rPr>
              <w:t>;</w:t>
            </w:r>
            <w:r w:rsidRPr="00166535">
              <w:rPr>
                <w:lang w:eastAsia="ro-RO"/>
              </w:rPr>
              <w:t xml:space="preserve"> </w:t>
            </w:r>
            <w:r w:rsidRPr="00166535">
              <w:rPr>
                <w:b/>
                <w:lang w:eastAsia="ro-RO"/>
              </w:rPr>
              <w:t>5</w:t>
            </w:r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persoane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adulte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și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r w:rsidRPr="00166535">
              <w:rPr>
                <w:b/>
                <w:bCs/>
                <w:lang w:eastAsia="ro-RO"/>
              </w:rPr>
              <w:t>1</w:t>
            </w:r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copil</w:t>
            </w:r>
            <w:proofErr w:type="spellEnd"/>
            <w:r w:rsidRPr="00166535">
              <w:rPr>
                <w:lang w:eastAsia="ro-RO"/>
              </w:rPr>
              <w:t xml:space="preserve"> au </w:t>
            </w:r>
            <w:proofErr w:type="spellStart"/>
            <w:r w:rsidRPr="00166535">
              <w:rPr>
                <w:lang w:eastAsia="ro-RO"/>
              </w:rPr>
              <w:t>fost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răniți</w:t>
            </w:r>
            <w:proofErr w:type="spellEnd"/>
            <w:r w:rsidRPr="00166535">
              <w:rPr>
                <w:lang w:eastAsia="ro-RO"/>
              </w:rPr>
              <w:t xml:space="preserve"> din </w:t>
            </w:r>
            <w:proofErr w:type="spellStart"/>
            <w:r w:rsidRPr="00166535">
              <w:rPr>
                <w:lang w:eastAsia="ro-RO"/>
              </w:rPr>
              <w:t>cadrul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comunității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în</w:t>
            </w:r>
            <w:proofErr w:type="spellEnd"/>
            <w:r w:rsidRPr="00166535">
              <w:rPr>
                <w:lang w:eastAsia="ro-RO"/>
              </w:rPr>
              <w:t xml:space="preserve"> care s-a </w:t>
            </w:r>
            <w:proofErr w:type="spellStart"/>
            <w:r w:rsidRPr="00166535">
              <w:rPr>
                <w:lang w:eastAsia="ro-RO"/>
              </w:rPr>
              <w:t>intervenit</w:t>
            </w:r>
            <w:proofErr w:type="spellEnd"/>
            <w:r w:rsidRPr="00166535">
              <w:rPr>
                <w:lang w:eastAsia="ro-RO"/>
              </w:rPr>
              <w:t xml:space="preserve">, </w:t>
            </w:r>
            <w:proofErr w:type="spellStart"/>
            <w:r w:rsidRPr="00166535">
              <w:rPr>
                <w:lang w:eastAsia="ro-RO"/>
              </w:rPr>
              <w:t>comparativ</w:t>
            </w:r>
            <w:proofErr w:type="spellEnd"/>
            <w:r w:rsidRPr="00166535">
              <w:rPr>
                <w:lang w:eastAsia="ro-RO"/>
              </w:rPr>
              <w:t xml:space="preserve"> cu </w:t>
            </w:r>
            <w:proofErr w:type="spellStart"/>
            <w:r w:rsidRPr="00166535">
              <w:rPr>
                <w:b/>
                <w:lang w:eastAsia="ro-RO"/>
              </w:rPr>
              <w:t>semestrul</w:t>
            </w:r>
            <w:proofErr w:type="spellEnd"/>
            <w:r w:rsidRPr="00166535">
              <w:rPr>
                <w:b/>
                <w:lang w:eastAsia="ro-RO"/>
              </w:rPr>
              <w:t xml:space="preserve"> I</w:t>
            </w:r>
            <w:r w:rsidRPr="00166535">
              <w:rPr>
                <w:lang w:eastAsia="ro-RO"/>
              </w:rPr>
              <w:t xml:space="preserve"> al </w:t>
            </w:r>
            <w:proofErr w:type="spellStart"/>
            <w:r w:rsidRPr="00166535">
              <w:rPr>
                <w:lang w:eastAsia="ro-RO"/>
              </w:rPr>
              <w:t>anului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r w:rsidRPr="00166535">
              <w:rPr>
                <w:b/>
                <w:lang w:eastAsia="ro-RO"/>
              </w:rPr>
              <w:t>202</w:t>
            </w:r>
            <w:r>
              <w:rPr>
                <w:b/>
                <w:lang w:eastAsia="ro-RO"/>
              </w:rPr>
              <w:t>4</w:t>
            </w:r>
            <w:r w:rsidRPr="00166535">
              <w:rPr>
                <w:lang w:eastAsia="ro-RO"/>
              </w:rPr>
              <w:t xml:space="preserve">, </w:t>
            </w:r>
            <w:proofErr w:type="spellStart"/>
            <w:r w:rsidRPr="00166535">
              <w:rPr>
                <w:lang w:eastAsia="ro-RO"/>
              </w:rPr>
              <w:t>când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în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urma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intervențiilor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pentru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stingerea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incendiilor</w:t>
            </w:r>
            <w:proofErr w:type="spellEnd"/>
            <w:r w:rsidRPr="00166535">
              <w:rPr>
                <w:lang w:eastAsia="ro-RO"/>
              </w:rPr>
              <w:t xml:space="preserve"> s-au </w:t>
            </w:r>
            <w:proofErr w:type="spellStart"/>
            <w:r w:rsidRPr="00166535">
              <w:rPr>
                <w:lang w:eastAsia="ro-RO"/>
              </w:rPr>
              <w:t>înregistrat</w:t>
            </w:r>
            <w:proofErr w:type="spellEnd"/>
            <w:r>
              <w:rPr>
                <w:lang w:eastAsia="ro-RO"/>
              </w:rPr>
              <w:t>:</w:t>
            </w:r>
            <w:r w:rsidRPr="00166535">
              <w:rPr>
                <w:lang w:eastAsia="ro-RO"/>
              </w:rPr>
              <w:t xml:space="preserve"> </w:t>
            </w:r>
            <w:r w:rsidRPr="00166535">
              <w:rPr>
                <w:b/>
                <w:lang w:eastAsia="ro-RO"/>
              </w:rPr>
              <w:t>11</w:t>
            </w:r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persoane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adulte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decedate</w:t>
            </w:r>
            <w:proofErr w:type="spellEnd"/>
            <w:r>
              <w:rPr>
                <w:lang w:eastAsia="ro-RO"/>
              </w:rPr>
              <w:t xml:space="preserve">; </w:t>
            </w:r>
            <w:r w:rsidRPr="00166535">
              <w:rPr>
                <w:b/>
                <w:lang w:eastAsia="ro-RO"/>
              </w:rPr>
              <w:t>11</w:t>
            </w:r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persoane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adulte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și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r w:rsidRPr="00166535">
              <w:rPr>
                <w:b/>
                <w:bCs/>
                <w:lang w:eastAsia="ro-RO"/>
              </w:rPr>
              <w:t>5</w:t>
            </w:r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copii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răniți</w:t>
            </w:r>
            <w:proofErr w:type="spellEnd"/>
            <w:r w:rsidRPr="00166535">
              <w:rPr>
                <w:lang w:eastAsia="ro-RO"/>
              </w:rPr>
              <w:t xml:space="preserve">, </w:t>
            </w:r>
            <w:proofErr w:type="spellStart"/>
            <w:r w:rsidRPr="00166535">
              <w:rPr>
                <w:lang w:eastAsia="ro-RO"/>
              </w:rPr>
              <w:t>așa</w:t>
            </w:r>
            <w:proofErr w:type="spellEnd"/>
            <w:r w:rsidRPr="00166535">
              <w:rPr>
                <w:lang w:eastAsia="ro-RO"/>
              </w:rPr>
              <w:t xml:space="preserve"> cum </w:t>
            </w:r>
            <w:proofErr w:type="spellStart"/>
            <w:r w:rsidRPr="00166535">
              <w:rPr>
                <w:lang w:eastAsia="ro-RO"/>
              </w:rPr>
              <w:t>este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reprezentat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în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graficul</w:t>
            </w:r>
            <w:proofErr w:type="spellEnd"/>
            <w:r w:rsidRPr="00166535">
              <w:rPr>
                <w:lang w:eastAsia="ro-RO"/>
              </w:rPr>
              <w:t xml:space="preserve"> </w:t>
            </w:r>
            <w:proofErr w:type="spellStart"/>
            <w:r w:rsidRPr="00166535">
              <w:rPr>
                <w:lang w:eastAsia="ro-RO"/>
              </w:rPr>
              <w:t>alăturat</w:t>
            </w:r>
            <w:proofErr w:type="spellEnd"/>
            <w:r w:rsidRPr="00166535">
              <w:rPr>
                <w:lang w:eastAsia="ro-RO"/>
              </w:rPr>
              <w:t>.</w:t>
            </w:r>
          </w:p>
        </w:tc>
      </w:tr>
    </w:tbl>
    <w:p w14:paraId="5DC27CAB" w14:textId="77777777" w:rsidR="008A7340" w:rsidRDefault="008A7340" w:rsidP="008A7340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14:paraId="09359147" w14:textId="77777777" w:rsidR="00951532" w:rsidRDefault="00951532" w:rsidP="00951532">
      <w:pPr>
        <w:jc w:val="both"/>
        <w:rPr>
          <w:b/>
          <w:bCs/>
          <w:iCs/>
          <w:sz w:val="28"/>
          <w:szCs w:val="28"/>
          <w:lang w:eastAsia="ro-RO"/>
        </w:rPr>
      </w:pPr>
    </w:p>
    <w:p w14:paraId="67130C82" w14:textId="77777777" w:rsidR="00951532" w:rsidRDefault="00951532" w:rsidP="00951532">
      <w:pPr>
        <w:jc w:val="both"/>
        <w:rPr>
          <w:b/>
          <w:bCs/>
          <w:iCs/>
          <w:sz w:val="28"/>
          <w:szCs w:val="28"/>
          <w:lang w:eastAsia="ro-RO"/>
        </w:rPr>
      </w:pPr>
    </w:p>
    <w:p w14:paraId="60D3CE83" w14:textId="77777777" w:rsidR="00951532" w:rsidRDefault="00951532" w:rsidP="00951532">
      <w:pPr>
        <w:jc w:val="both"/>
        <w:rPr>
          <w:b/>
          <w:bCs/>
          <w:iCs/>
          <w:sz w:val="28"/>
          <w:szCs w:val="28"/>
          <w:lang w:eastAsia="ro-RO"/>
        </w:rPr>
      </w:pPr>
    </w:p>
    <w:p w14:paraId="38A65806" w14:textId="77777777" w:rsidR="00951532" w:rsidRDefault="00951532" w:rsidP="00951532">
      <w:pPr>
        <w:jc w:val="both"/>
        <w:rPr>
          <w:b/>
          <w:bCs/>
          <w:iCs/>
          <w:sz w:val="28"/>
          <w:szCs w:val="28"/>
          <w:lang w:eastAsia="ro-RO"/>
        </w:rPr>
      </w:pPr>
    </w:p>
    <w:p w14:paraId="608BAF40" w14:textId="77777777" w:rsidR="00951532" w:rsidRPr="00951532" w:rsidRDefault="00951532" w:rsidP="00951532">
      <w:pPr>
        <w:jc w:val="both"/>
        <w:rPr>
          <w:b/>
          <w:bCs/>
          <w:iCs/>
          <w:sz w:val="28"/>
          <w:szCs w:val="28"/>
          <w:lang w:eastAsia="ro-RO"/>
        </w:rPr>
      </w:pPr>
      <w:r>
        <w:rPr>
          <w:b/>
          <w:bCs/>
          <w:iCs/>
          <w:sz w:val="28"/>
          <w:szCs w:val="28"/>
          <w:lang w:eastAsia="ro-RO"/>
        </w:rPr>
        <w:t xml:space="preserve">- </w:t>
      </w:r>
      <w:r w:rsidRPr="00951532">
        <w:rPr>
          <w:b/>
          <w:bCs/>
          <w:iCs/>
          <w:sz w:val="28"/>
          <w:szCs w:val="28"/>
          <w:lang w:eastAsia="ro-RO"/>
        </w:rPr>
        <w:t xml:space="preserve">AJUTOR MEDICAL DE URGENŢĂ </w:t>
      </w:r>
      <w:proofErr w:type="gramStart"/>
      <w:r w:rsidRPr="00951532">
        <w:rPr>
          <w:b/>
          <w:bCs/>
          <w:iCs/>
          <w:sz w:val="28"/>
          <w:szCs w:val="28"/>
          <w:lang w:eastAsia="ro-RO"/>
        </w:rPr>
        <w:t>-  S.M.U.R.D.</w:t>
      </w:r>
      <w:proofErr w:type="gramEnd"/>
    </w:p>
    <w:p w14:paraId="69CF189E" w14:textId="77777777" w:rsidR="00951532" w:rsidRPr="00912699" w:rsidRDefault="00951532" w:rsidP="00951532">
      <w:pPr>
        <w:autoSpaceDE w:val="0"/>
        <w:autoSpaceDN w:val="0"/>
        <w:adjustRightInd w:val="0"/>
        <w:ind w:left="180" w:firstLine="720"/>
        <w:jc w:val="both"/>
        <w:rPr>
          <w:b/>
          <w:bCs/>
          <w:i/>
          <w:iCs/>
          <w:sz w:val="26"/>
          <w:szCs w:val="26"/>
          <w:u w:val="single"/>
          <w:lang w:eastAsia="ro-RO"/>
        </w:rPr>
      </w:pPr>
    </w:p>
    <w:p w14:paraId="48F05498" w14:textId="77777777" w:rsidR="00951532" w:rsidRPr="00951532" w:rsidRDefault="00951532" w:rsidP="00951532">
      <w:pPr>
        <w:autoSpaceDE w:val="0"/>
        <w:autoSpaceDN w:val="0"/>
        <w:adjustRightInd w:val="0"/>
        <w:spacing w:line="276" w:lineRule="auto"/>
        <w:ind w:left="180" w:firstLine="720"/>
        <w:jc w:val="both"/>
        <w:rPr>
          <w:bCs/>
          <w:iCs/>
          <w:sz w:val="28"/>
          <w:szCs w:val="28"/>
          <w:lang w:eastAsia="ro-RO"/>
        </w:rPr>
      </w:pPr>
      <w:r w:rsidRPr="00912699">
        <w:rPr>
          <w:lang w:eastAsia="ro-RO"/>
        </w:rPr>
        <w:t xml:space="preserve">  </w:t>
      </w:r>
      <w:proofErr w:type="spellStart"/>
      <w:r w:rsidRPr="00951532">
        <w:rPr>
          <w:sz w:val="28"/>
          <w:szCs w:val="28"/>
          <w:lang w:eastAsia="ro-RO"/>
        </w:rPr>
        <w:t>Structurile</w:t>
      </w:r>
      <w:proofErr w:type="spellEnd"/>
      <w:r w:rsidRPr="00951532">
        <w:rPr>
          <w:sz w:val="28"/>
          <w:szCs w:val="28"/>
          <w:lang w:eastAsia="ro-RO"/>
        </w:rPr>
        <w:t xml:space="preserve"> de </w:t>
      </w:r>
      <w:proofErr w:type="spellStart"/>
      <w:r w:rsidRPr="00951532">
        <w:rPr>
          <w:sz w:val="28"/>
          <w:szCs w:val="28"/>
          <w:lang w:eastAsia="ro-RO"/>
        </w:rPr>
        <w:t>intervenţie</w:t>
      </w:r>
      <w:proofErr w:type="spellEnd"/>
      <w:r w:rsidRPr="00951532">
        <w:rPr>
          <w:sz w:val="28"/>
          <w:szCs w:val="28"/>
          <w:lang w:eastAsia="ro-RO"/>
        </w:rPr>
        <w:t xml:space="preserve"> din </w:t>
      </w:r>
      <w:proofErr w:type="spellStart"/>
      <w:r w:rsidRPr="00951532">
        <w:rPr>
          <w:sz w:val="28"/>
          <w:szCs w:val="28"/>
          <w:lang w:eastAsia="ro-RO"/>
        </w:rPr>
        <w:t>cadrul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serviciului</w:t>
      </w:r>
      <w:proofErr w:type="spellEnd"/>
      <w:r w:rsidRPr="00951532">
        <w:rPr>
          <w:sz w:val="28"/>
          <w:szCs w:val="28"/>
          <w:lang w:eastAsia="ro-RO"/>
        </w:rPr>
        <w:t xml:space="preserve"> SMURD au </w:t>
      </w:r>
      <w:proofErr w:type="spellStart"/>
      <w:r w:rsidRPr="00951532">
        <w:rPr>
          <w:sz w:val="28"/>
          <w:szCs w:val="28"/>
          <w:lang w:eastAsia="ro-RO"/>
        </w:rPr>
        <w:t>fost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gramStart"/>
      <w:r w:rsidRPr="00951532">
        <w:rPr>
          <w:sz w:val="28"/>
          <w:szCs w:val="28"/>
          <w:lang w:eastAsia="ro-RO"/>
        </w:rPr>
        <w:t xml:space="preserve">solicitate  </w:t>
      </w:r>
      <w:proofErr w:type="spellStart"/>
      <w:r w:rsidRPr="00951532">
        <w:rPr>
          <w:sz w:val="28"/>
          <w:szCs w:val="28"/>
          <w:lang w:eastAsia="ro-RO"/>
        </w:rPr>
        <w:t>pentru</w:t>
      </w:r>
      <w:proofErr w:type="spellEnd"/>
      <w:proofErr w:type="gramEnd"/>
      <w:r w:rsidRPr="00951532">
        <w:rPr>
          <w:sz w:val="28"/>
          <w:szCs w:val="28"/>
          <w:lang w:eastAsia="ro-RO"/>
        </w:rPr>
        <w:t xml:space="preserve"> </w:t>
      </w:r>
      <w:proofErr w:type="spellStart"/>
      <w:proofErr w:type="gramStart"/>
      <w:r w:rsidRPr="00951532">
        <w:rPr>
          <w:sz w:val="28"/>
          <w:szCs w:val="28"/>
          <w:lang w:eastAsia="ro-RO"/>
        </w:rPr>
        <w:t>soluţionarea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r w:rsidRPr="00951532">
        <w:rPr>
          <w:b/>
          <w:sz w:val="28"/>
          <w:szCs w:val="28"/>
          <w:lang w:eastAsia="ro-RO"/>
        </w:rPr>
        <w:t xml:space="preserve"> 2.322</w:t>
      </w:r>
      <w:proofErr w:type="gramEnd"/>
      <w:r w:rsidRPr="00951532">
        <w:rPr>
          <w:b/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cazuri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pentru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acordarea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primului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ajutor</w:t>
      </w:r>
      <w:proofErr w:type="spellEnd"/>
      <w:r w:rsidRPr="00951532">
        <w:rPr>
          <w:sz w:val="28"/>
          <w:szCs w:val="28"/>
          <w:lang w:eastAsia="ro-RO"/>
        </w:rPr>
        <w:t xml:space="preserve"> </w:t>
      </w:r>
      <w:proofErr w:type="spellStart"/>
      <w:r w:rsidRPr="00951532">
        <w:rPr>
          <w:sz w:val="28"/>
          <w:szCs w:val="28"/>
          <w:lang w:eastAsia="ro-RO"/>
        </w:rPr>
        <w:t>calificat</w:t>
      </w:r>
      <w:proofErr w:type="spellEnd"/>
      <w:r w:rsidRPr="00951532">
        <w:rPr>
          <w:sz w:val="28"/>
          <w:szCs w:val="28"/>
          <w:lang w:eastAsia="ro-RO"/>
        </w:rPr>
        <w:t xml:space="preserve"> din care:</w:t>
      </w:r>
      <w:r w:rsidRPr="00951532">
        <w:rPr>
          <w:bCs/>
          <w:iCs/>
          <w:sz w:val="28"/>
          <w:szCs w:val="28"/>
          <w:lang w:eastAsia="ro-RO"/>
        </w:rPr>
        <w:t xml:space="preserve">    </w:t>
      </w:r>
    </w:p>
    <w:p w14:paraId="46EA13F9" w14:textId="77777777" w:rsidR="00951532" w:rsidRPr="00951532" w:rsidRDefault="00951532" w:rsidP="00566A3C">
      <w:pPr>
        <w:numPr>
          <w:ilvl w:val="3"/>
          <w:numId w:val="15"/>
        </w:num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8"/>
          <w:szCs w:val="28"/>
          <w:lang w:eastAsia="ro-RO"/>
        </w:rPr>
      </w:pPr>
      <w:proofErr w:type="spellStart"/>
      <w:r w:rsidRPr="00951532">
        <w:rPr>
          <w:bCs/>
          <w:iCs/>
          <w:sz w:val="28"/>
          <w:szCs w:val="28"/>
          <w:lang w:eastAsia="ro-RO"/>
        </w:rPr>
        <w:t>intervenţii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propriu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zise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– </w:t>
      </w:r>
      <w:r w:rsidRPr="00951532">
        <w:rPr>
          <w:b/>
          <w:bCs/>
          <w:iCs/>
          <w:sz w:val="28"/>
          <w:szCs w:val="28"/>
          <w:lang w:eastAsia="ro-RO"/>
        </w:rPr>
        <w:t>2.297</w:t>
      </w:r>
      <w:r w:rsidRPr="00951532">
        <w:rPr>
          <w:bCs/>
          <w:iCs/>
          <w:sz w:val="28"/>
          <w:szCs w:val="28"/>
          <w:lang w:eastAsia="ro-RO"/>
        </w:rPr>
        <w:t xml:space="preserve"> (98,92%</w:t>
      </w:r>
      <w:proofErr w:type="gramStart"/>
      <w:r w:rsidRPr="00951532">
        <w:rPr>
          <w:bCs/>
          <w:iCs/>
          <w:sz w:val="28"/>
          <w:szCs w:val="28"/>
          <w:lang w:eastAsia="ro-RO"/>
        </w:rPr>
        <w:t>);</w:t>
      </w:r>
      <w:proofErr w:type="gramEnd"/>
    </w:p>
    <w:p w14:paraId="1D0D1F9C" w14:textId="77777777" w:rsidR="00951532" w:rsidRPr="00951532" w:rsidRDefault="00951532" w:rsidP="00566A3C">
      <w:pPr>
        <w:numPr>
          <w:ilvl w:val="3"/>
          <w:numId w:val="15"/>
        </w:num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8"/>
          <w:szCs w:val="28"/>
          <w:lang w:eastAsia="ro-RO"/>
        </w:rPr>
      </w:pPr>
      <w:proofErr w:type="spellStart"/>
      <w:r w:rsidRPr="00951532">
        <w:rPr>
          <w:bCs/>
          <w:iCs/>
          <w:sz w:val="28"/>
          <w:szCs w:val="28"/>
          <w:lang w:eastAsia="ro-RO"/>
        </w:rPr>
        <w:t>intervenţii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la </w:t>
      </w:r>
      <w:proofErr w:type="spellStart"/>
      <w:r w:rsidRPr="00951532">
        <w:rPr>
          <w:bCs/>
          <w:iCs/>
          <w:sz w:val="28"/>
          <w:szCs w:val="28"/>
          <w:lang w:eastAsia="ro-RO"/>
        </w:rPr>
        <w:t>descarcerare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– </w:t>
      </w:r>
      <w:r w:rsidRPr="00951532">
        <w:rPr>
          <w:b/>
          <w:bCs/>
          <w:iCs/>
          <w:sz w:val="28"/>
          <w:szCs w:val="28"/>
          <w:lang w:eastAsia="ro-RO"/>
        </w:rPr>
        <w:t xml:space="preserve">21 </w:t>
      </w:r>
      <w:r w:rsidRPr="00951532">
        <w:rPr>
          <w:bCs/>
          <w:iCs/>
          <w:sz w:val="28"/>
          <w:szCs w:val="28"/>
          <w:lang w:eastAsia="ro-RO"/>
        </w:rPr>
        <w:t>(0,90%</w:t>
      </w:r>
      <w:proofErr w:type="gramStart"/>
      <w:r w:rsidRPr="00951532">
        <w:rPr>
          <w:bCs/>
          <w:iCs/>
          <w:sz w:val="28"/>
          <w:szCs w:val="28"/>
          <w:lang w:eastAsia="ro-RO"/>
        </w:rPr>
        <w:t>);</w:t>
      </w:r>
      <w:proofErr w:type="gramEnd"/>
    </w:p>
    <w:p w14:paraId="1B826995" w14:textId="77777777" w:rsidR="00951532" w:rsidRPr="00951532" w:rsidRDefault="00951532" w:rsidP="00566A3C">
      <w:pPr>
        <w:numPr>
          <w:ilvl w:val="3"/>
          <w:numId w:val="15"/>
        </w:num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8"/>
          <w:szCs w:val="28"/>
          <w:lang w:eastAsia="ro-RO"/>
        </w:rPr>
      </w:pPr>
      <w:proofErr w:type="spellStart"/>
      <w:r w:rsidRPr="00951532">
        <w:rPr>
          <w:bCs/>
          <w:iCs/>
          <w:sz w:val="28"/>
          <w:szCs w:val="28"/>
          <w:lang w:eastAsia="ro-RO"/>
        </w:rPr>
        <w:t>intervenții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la </w:t>
      </w:r>
      <w:proofErr w:type="spellStart"/>
      <w:r w:rsidRPr="00951532">
        <w:rPr>
          <w:bCs/>
          <w:iCs/>
          <w:sz w:val="28"/>
          <w:szCs w:val="28"/>
          <w:lang w:eastAsia="ro-RO"/>
        </w:rPr>
        <w:t>misiuni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de </w:t>
      </w:r>
      <w:proofErr w:type="spellStart"/>
      <w:r w:rsidRPr="00951532">
        <w:rPr>
          <w:bCs/>
          <w:iCs/>
          <w:sz w:val="28"/>
          <w:szCs w:val="28"/>
          <w:lang w:eastAsia="ro-RO"/>
        </w:rPr>
        <w:t>sprijin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– </w:t>
      </w:r>
      <w:r w:rsidRPr="00951532">
        <w:rPr>
          <w:b/>
          <w:iCs/>
          <w:sz w:val="28"/>
          <w:szCs w:val="28"/>
          <w:lang w:eastAsia="ro-RO"/>
        </w:rPr>
        <w:t>2</w:t>
      </w:r>
      <w:r w:rsidRPr="00951532">
        <w:rPr>
          <w:bCs/>
          <w:iCs/>
          <w:sz w:val="28"/>
          <w:szCs w:val="28"/>
          <w:lang w:eastAsia="ro-RO"/>
        </w:rPr>
        <w:t xml:space="preserve"> (0,09%)</w:t>
      </w:r>
    </w:p>
    <w:p w14:paraId="75193EA9" w14:textId="77777777" w:rsidR="00951532" w:rsidRPr="00951532" w:rsidRDefault="00951532" w:rsidP="00566A3C">
      <w:pPr>
        <w:numPr>
          <w:ilvl w:val="3"/>
          <w:numId w:val="15"/>
        </w:num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8"/>
          <w:szCs w:val="28"/>
          <w:lang w:eastAsia="ro-RO"/>
        </w:rPr>
      </w:pPr>
      <w:proofErr w:type="spellStart"/>
      <w:r w:rsidRPr="00951532">
        <w:rPr>
          <w:sz w:val="28"/>
          <w:szCs w:val="28"/>
        </w:rPr>
        <w:t>Intervenţii</w:t>
      </w:r>
      <w:proofErr w:type="spellEnd"/>
      <w:r w:rsidRPr="00951532">
        <w:rPr>
          <w:sz w:val="28"/>
          <w:szCs w:val="28"/>
        </w:rPr>
        <w:t xml:space="preserve"> la </w:t>
      </w:r>
      <w:proofErr w:type="spellStart"/>
      <w:r w:rsidRPr="00951532">
        <w:rPr>
          <w:sz w:val="28"/>
          <w:szCs w:val="28"/>
        </w:rPr>
        <w:t>asistenţa</w:t>
      </w:r>
      <w:proofErr w:type="spellEnd"/>
      <w:r w:rsidRPr="00951532">
        <w:rPr>
          <w:sz w:val="28"/>
          <w:szCs w:val="28"/>
        </w:rPr>
        <w:t xml:space="preserve"> </w:t>
      </w:r>
      <w:proofErr w:type="spellStart"/>
      <w:r w:rsidRPr="00951532">
        <w:rPr>
          <w:sz w:val="28"/>
          <w:szCs w:val="28"/>
        </w:rPr>
        <w:t>persoanelor</w:t>
      </w:r>
      <w:proofErr w:type="spellEnd"/>
      <w:r w:rsidRPr="00951532">
        <w:rPr>
          <w:sz w:val="28"/>
          <w:szCs w:val="28"/>
        </w:rPr>
        <w:t xml:space="preserve"> – </w:t>
      </w:r>
      <w:r w:rsidRPr="00951532">
        <w:rPr>
          <w:b/>
          <w:sz w:val="28"/>
          <w:szCs w:val="28"/>
        </w:rPr>
        <w:t xml:space="preserve">2 </w:t>
      </w:r>
      <w:r w:rsidRPr="00951532">
        <w:rPr>
          <w:bCs/>
          <w:iCs/>
          <w:sz w:val="28"/>
          <w:szCs w:val="28"/>
          <w:lang w:eastAsia="ro-RO"/>
        </w:rPr>
        <w:t>(0,09%)</w:t>
      </w:r>
    </w:p>
    <w:p w14:paraId="6485C8D0" w14:textId="77777777" w:rsidR="008A7340" w:rsidRDefault="008A7340" w:rsidP="008A7340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14:paraId="7B75B14B" w14:textId="77777777" w:rsidR="00951532" w:rsidRPr="00951532" w:rsidRDefault="00951532" w:rsidP="00951532">
      <w:pPr>
        <w:spacing w:line="276" w:lineRule="auto"/>
        <w:ind w:firstLine="720"/>
        <w:jc w:val="both"/>
        <w:rPr>
          <w:bCs/>
          <w:iCs/>
          <w:color w:val="FF0000"/>
          <w:sz w:val="28"/>
          <w:szCs w:val="28"/>
          <w:lang w:eastAsia="ro-RO"/>
        </w:rPr>
      </w:pPr>
      <w:r w:rsidRPr="00951532">
        <w:rPr>
          <w:bCs/>
          <w:iCs/>
          <w:sz w:val="28"/>
          <w:szCs w:val="28"/>
          <w:lang w:eastAsia="ro-RO"/>
        </w:rPr>
        <w:t xml:space="preserve">Din </w:t>
      </w:r>
      <w:proofErr w:type="spellStart"/>
      <w:r w:rsidRPr="00951532">
        <w:rPr>
          <w:bCs/>
          <w:iCs/>
          <w:sz w:val="28"/>
          <w:szCs w:val="28"/>
          <w:lang w:eastAsia="ro-RO"/>
        </w:rPr>
        <w:t>totalul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de </w:t>
      </w:r>
      <w:r w:rsidRPr="00951532">
        <w:rPr>
          <w:b/>
          <w:bCs/>
          <w:iCs/>
          <w:sz w:val="28"/>
          <w:szCs w:val="28"/>
          <w:lang w:eastAsia="ro-RO"/>
        </w:rPr>
        <w:t>2.297</w:t>
      </w:r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intervenţii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propriu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zise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SMURD, </w:t>
      </w:r>
      <w:proofErr w:type="spellStart"/>
      <w:r w:rsidRPr="00951532">
        <w:rPr>
          <w:bCs/>
          <w:iCs/>
          <w:sz w:val="28"/>
          <w:szCs w:val="28"/>
          <w:lang w:eastAsia="ro-RO"/>
        </w:rPr>
        <w:t>cele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mai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multe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cazuri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pentru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acordarea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primului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ajutor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medical s-au </w:t>
      </w:r>
      <w:proofErr w:type="spellStart"/>
      <w:r w:rsidRPr="00951532">
        <w:rPr>
          <w:bCs/>
          <w:iCs/>
          <w:sz w:val="28"/>
          <w:szCs w:val="28"/>
          <w:lang w:eastAsia="ro-RO"/>
        </w:rPr>
        <w:t>înregistrat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în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luna </w:t>
      </w:r>
      <w:proofErr w:type="spellStart"/>
      <w:r>
        <w:rPr>
          <w:b/>
          <w:bCs/>
          <w:iCs/>
          <w:sz w:val="28"/>
          <w:szCs w:val="28"/>
          <w:lang w:eastAsia="ro-RO"/>
        </w:rPr>
        <w:t>m</w:t>
      </w:r>
      <w:r w:rsidRPr="00951532">
        <w:rPr>
          <w:b/>
          <w:bCs/>
          <w:iCs/>
          <w:sz w:val="28"/>
          <w:szCs w:val="28"/>
          <w:lang w:eastAsia="ro-RO"/>
        </w:rPr>
        <w:t>ai</w:t>
      </w:r>
      <w:proofErr w:type="spellEnd"/>
      <w:r w:rsidRPr="00951532">
        <w:rPr>
          <w:b/>
          <w:bCs/>
          <w:iCs/>
          <w:sz w:val="28"/>
          <w:szCs w:val="28"/>
          <w:lang w:eastAsia="ro-RO"/>
        </w:rPr>
        <w:t xml:space="preserve"> </w:t>
      </w:r>
      <w:r w:rsidRPr="00951532">
        <w:rPr>
          <w:bCs/>
          <w:iCs/>
          <w:sz w:val="28"/>
          <w:szCs w:val="28"/>
          <w:lang w:eastAsia="ro-RO"/>
        </w:rPr>
        <w:t>(</w:t>
      </w:r>
      <w:r w:rsidRPr="00951532">
        <w:rPr>
          <w:b/>
          <w:bCs/>
          <w:iCs/>
          <w:sz w:val="28"/>
          <w:szCs w:val="28"/>
          <w:lang w:eastAsia="ro-RO"/>
        </w:rPr>
        <w:t>416</w:t>
      </w:r>
      <w:r w:rsidRPr="00951532">
        <w:rPr>
          <w:bCs/>
          <w:iCs/>
          <w:sz w:val="28"/>
          <w:szCs w:val="28"/>
          <w:lang w:eastAsia="ro-RO"/>
        </w:rPr>
        <w:t xml:space="preserve">), </w:t>
      </w:r>
      <w:proofErr w:type="spellStart"/>
      <w:r w:rsidRPr="00951532">
        <w:rPr>
          <w:bCs/>
          <w:iCs/>
          <w:sz w:val="28"/>
          <w:szCs w:val="28"/>
          <w:lang w:eastAsia="ro-RO"/>
        </w:rPr>
        <w:t>faţă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de </w:t>
      </w:r>
      <w:proofErr w:type="spellStart"/>
      <w:r w:rsidRPr="00951532">
        <w:rPr>
          <w:bCs/>
          <w:iCs/>
          <w:sz w:val="28"/>
          <w:szCs w:val="28"/>
          <w:lang w:eastAsia="ro-RO"/>
        </w:rPr>
        <w:t>anul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2024 </w:t>
      </w:r>
      <w:proofErr w:type="spellStart"/>
      <w:r w:rsidRPr="00951532">
        <w:rPr>
          <w:bCs/>
          <w:iCs/>
          <w:sz w:val="28"/>
          <w:szCs w:val="28"/>
          <w:lang w:eastAsia="ro-RO"/>
        </w:rPr>
        <w:t>când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cele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mai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multe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intervenţii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s-au </w:t>
      </w:r>
      <w:proofErr w:type="spellStart"/>
      <w:r w:rsidRPr="00951532">
        <w:rPr>
          <w:bCs/>
          <w:iCs/>
          <w:sz w:val="28"/>
          <w:szCs w:val="28"/>
          <w:lang w:eastAsia="ro-RO"/>
        </w:rPr>
        <w:t>înregistrat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în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aceeași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951532">
        <w:rPr>
          <w:bCs/>
          <w:iCs/>
          <w:sz w:val="28"/>
          <w:szCs w:val="28"/>
          <w:lang w:eastAsia="ro-RO"/>
        </w:rPr>
        <w:t>lună</w:t>
      </w:r>
      <w:proofErr w:type="spellEnd"/>
      <w:r w:rsidRPr="00951532">
        <w:rPr>
          <w:bCs/>
          <w:iCs/>
          <w:sz w:val="28"/>
          <w:szCs w:val="28"/>
          <w:lang w:eastAsia="ro-RO"/>
        </w:rPr>
        <w:t xml:space="preserve">, </w:t>
      </w:r>
      <w:proofErr w:type="spellStart"/>
      <w:r w:rsidRPr="00951532">
        <w:rPr>
          <w:b/>
          <w:bCs/>
          <w:iCs/>
          <w:sz w:val="28"/>
          <w:szCs w:val="28"/>
          <w:lang w:eastAsia="ro-RO"/>
        </w:rPr>
        <w:t>mai</w:t>
      </w:r>
      <w:proofErr w:type="spellEnd"/>
      <w:r w:rsidRPr="00951532">
        <w:rPr>
          <w:b/>
          <w:bCs/>
          <w:iCs/>
          <w:sz w:val="28"/>
          <w:szCs w:val="28"/>
          <w:lang w:eastAsia="ro-RO"/>
        </w:rPr>
        <w:t xml:space="preserve"> </w:t>
      </w:r>
      <w:r w:rsidRPr="00951532">
        <w:rPr>
          <w:bCs/>
          <w:iCs/>
          <w:sz w:val="28"/>
          <w:szCs w:val="28"/>
          <w:lang w:eastAsia="ro-RO"/>
        </w:rPr>
        <w:t>(</w:t>
      </w:r>
      <w:r w:rsidRPr="00951532">
        <w:rPr>
          <w:b/>
          <w:bCs/>
          <w:iCs/>
          <w:sz w:val="28"/>
          <w:szCs w:val="28"/>
          <w:lang w:eastAsia="ro-RO"/>
        </w:rPr>
        <w:t>447</w:t>
      </w:r>
      <w:r w:rsidRPr="00951532">
        <w:rPr>
          <w:bCs/>
          <w:iCs/>
          <w:sz w:val="28"/>
          <w:szCs w:val="28"/>
          <w:lang w:eastAsia="ro-RO"/>
        </w:rPr>
        <w:t>).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701"/>
        <w:gridCol w:w="992"/>
        <w:gridCol w:w="1418"/>
        <w:gridCol w:w="1559"/>
        <w:gridCol w:w="1276"/>
        <w:gridCol w:w="850"/>
      </w:tblGrid>
      <w:tr w:rsidR="00951532" w:rsidRPr="00AF60C4" w14:paraId="414EA2AA" w14:textId="77777777" w:rsidTr="00951532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1F935D" w14:textId="77777777" w:rsidR="00951532" w:rsidRPr="00AF60C4" w:rsidRDefault="00951532" w:rsidP="005B7F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60C4">
              <w:rPr>
                <w:b/>
                <w:bCs/>
                <w:sz w:val="22"/>
                <w:szCs w:val="22"/>
              </w:rPr>
              <w:t>Tipul</w:t>
            </w:r>
            <w:proofErr w:type="spellEnd"/>
            <w:r w:rsidRPr="00AF60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60C4">
              <w:rPr>
                <w:b/>
                <w:bCs/>
                <w:sz w:val="22"/>
                <w:szCs w:val="22"/>
              </w:rPr>
              <w:t>intervenției</w:t>
            </w:r>
            <w:proofErr w:type="spellEnd"/>
            <w:r w:rsidRPr="00AF60C4">
              <w:rPr>
                <w:b/>
                <w:bCs/>
                <w:sz w:val="22"/>
                <w:szCs w:val="22"/>
              </w:rPr>
              <w:t xml:space="preserve"> SMURD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54035" w14:textId="77777777" w:rsidR="00951532" w:rsidRPr="00AF60C4" w:rsidRDefault="00951532" w:rsidP="005B7F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60C4">
              <w:rPr>
                <w:b/>
                <w:bCs/>
                <w:sz w:val="22"/>
                <w:szCs w:val="22"/>
              </w:rPr>
              <w:t>Număr</w:t>
            </w:r>
            <w:proofErr w:type="spellEnd"/>
            <w:r w:rsidRPr="00AF60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60C4">
              <w:rPr>
                <w:b/>
                <w:bCs/>
                <w:sz w:val="22"/>
                <w:szCs w:val="22"/>
              </w:rPr>
              <w:t>solicitări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A5D20FA" w14:textId="77777777" w:rsidR="00951532" w:rsidRPr="00AF60C4" w:rsidRDefault="00951532" w:rsidP="005B7F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60C4">
              <w:rPr>
                <w:b/>
                <w:bCs/>
                <w:sz w:val="22"/>
                <w:szCs w:val="22"/>
              </w:rPr>
              <w:t>Număr</w:t>
            </w:r>
            <w:proofErr w:type="spellEnd"/>
            <w:r w:rsidRPr="00AF60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60C4">
              <w:rPr>
                <w:b/>
                <w:bCs/>
                <w:sz w:val="22"/>
                <w:szCs w:val="22"/>
              </w:rPr>
              <w:t>pacienți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C6C3B5" w14:textId="77777777" w:rsidR="00951532" w:rsidRPr="00AF60C4" w:rsidRDefault="00951532" w:rsidP="005B7FC6">
            <w:pPr>
              <w:jc w:val="center"/>
              <w:rPr>
                <w:b/>
                <w:bCs/>
                <w:sz w:val="22"/>
                <w:szCs w:val="22"/>
              </w:rPr>
            </w:pPr>
            <w:r w:rsidRPr="00AF60C4">
              <w:rPr>
                <w:b/>
                <w:bCs/>
                <w:sz w:val="22"/>
                <w:szCs w:val="22"/>
              </w:rPr>
              <w:t xml:space="preserve">Obs. </w:t>
            </w:r>
          </w:p>
        </w:tc>
      </w:tr>
      <w:tr w:rsidR="00951532" w:rsidRPr="00AF60C4" w14:paraId="3A7B4B50" w14:textId="77777777" w:rsidTr="00951532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82D" w14:textId="77777777" w:rsidR="00951532" w:rsidRPr="00AF60C4" w:rsidRDefault="00951532" w:rsidP="005B7F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3143E" w14:textId="77777777" w:rsidR="00951532" w:rsidRPr="00AF60C4" w:rsidRDefault="00951532" w:rsidP="005B7FC6">
            <w:pPr>
              <w:jc w:val="center"/>
              <w:rPr>
                <w:b/>
                <w:bCs/>
                <w:sz w:val="22"/>
                <w:szCs w:val="22"/>
              </w:rPr>
            </w:pPr>
            <w:r w:rsidRPr="00AF60C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C7A92" w14:textId="77777777" w:rsidR="00951532" w:rsidRPr="00AF60C4" w:rsidRDefault="00951532" w:rsidP="005B7F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60C4">
              <w:rPr>
                <w:b/>
                <w:bCs/>
                <w:sz w:val="22"/>
                <w:szCs w:val="22"/>
              </w:rPr>
              <w:t>Rezolvate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7157F" w14:textId="77777777" w:rsidR="00951532" w:rsidRPr="00AF60C4" w:rsidRDefault="00951532" w:rsidP="005B7F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60C4">
              <w:rPr>
                <w:b/>
                <w:bCs/>
                <w:sz w:val="22"/>
                <w:szCs w:val="22"/>
              </w:rPr>
              <w:t>Adulți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30768A" w14:textId="77777777" w:rsidR="00951532" w:rsidRPr="00AF60C4" w:rsidRDefault="00951532" w:rsidP="005B7F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60C4">
              <w:rPr>
                <w:b/>
                <w:bCs/>
                <w:sz w:val="22"/>
                <w:szCs w:val="22"/>
              </w:rPr>
              <w:t>Copii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57F6" w14:textId="77777777" w:rsidR="00951532" w:rsidRPr="00AF60C4" w:rsidRDefault="00951532" w:rsidP="005B7FC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51532" w:rsidRPr="00AF60C4" w14:paraId="524FE192" w14:textId="77777777" w:rsidTr="00951532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18D3" w14:textId="77777777" w:rsidR="00951532" w:rsidRPr="00AF60C4" w:rsidRDefault="00951532" w:rsidP="005B7FC6">
            <w:proofErr w:type="spellStart"/>
            <w:r w:rsidRPr="00AF60C4">
              <w:t>Intervenţii</w:t>
            </w:r>
            <w:proofErr w:type="spellEnd"/>
            <w:r w:rsidRPr="00AF60C4">
              <w:t xml:space="preserve"> </w:t>
            </w:r>
            <w:proofErr w:type="spellStart"/>
            <w:r w:rsidRPr="00AF60C4">
              <w:t>propriu-zise</w:t>
            </w:r>
            <w:proofErr w:type="spellEnd"/>
            <w:r w:rsidRPr="00AF60C4">
              <w:t xml:space="preserve"> SMURD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62B8D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2.297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16BFB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2.297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85904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2.190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F0AD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D115C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-</w:t>
            </w:r>
          </w:p>
        </w:tc>
      </w:tr>
      <w:tr w:rsidR="00951532" w:rsidRPr="00AF60C4" w14:paraId="5365F923" w14:textId="77777777" w:rsidTr="00951532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6E23" w14:textId="77777777" w:rsidR="00951532" w:rsidRPr="00AF60C4" w:rsidRDefault="00951532" w:rsidP="005B7FC6">
            <w:proofErr w:type="spellStart"/>
            <w:r w:rsidRPr="00AF60C4">
              <w:t>Intervenţii</w:t>
            </w:r>
            <w:proofErr w:type="spellEnd"/>
            <w:r w:rsidRPr="00AF60C4">
              <w:t xml:space="preserve"> SMURD la </w:t>
            </w:r>
            <w:proofErr w:type="spellStart"/>
            <w:r w:rsidRPr="00AF60C4">
              <w:t>epidemii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153A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603C0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AA0A2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1566C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D3278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-</w:t>
            </w:r>
          </w:p>
        </w:tc>
      </w:tr>
      <w:tr w:rsidR="00951532" w:rsidRPr="00AF60C4" w14:paraId="087CA4F9" w14:textId="77777777" w:rsidTr="00951532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A1DD" w14:textId="77777777" w:rsidR="00951532" w:rsidRPr="00AF60C4" w:rsidRDefault="00951532" w:rsidP="005B7FC6">
            <w:proofErr w:type="spellStart"/>
            <w:r w:rsidRPr="00AF60C4">
              <w:t>Intervenţii</w:t>
            </w:r>
            <w:proofErr w:type="spellEnd"/>
            <w:r w:rsidRPr="00AF60C4">
              <w:t xml:space="preserve"> SMURD la </w:t>
            </w:r>
            <w:proofErr w:type="spellStart"/>
            <w:r w:rsidRPr="00AF60C4">
              <w:t>misiuni</w:t>
            </w:r>
            <w:proofErr w:type="spellEnd"/>
            <w:r w:rsidRPr="00AF60C4">
              <w:t xml:space="preserve"> de </w:t>
            </w:r>
            <w:proofErr w:type="spellStart"/>
            <w:r w:rsidRPr="00AF60C4">
              <w:t>sprijin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54F36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9FBC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D653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2FEA1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F1D1C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-</w:t>
            </w:r>
          </w:p>
        </w:tc>
      </w:tr>
      <w:tr w:rsidR="00951532" w:rsidRPr="00AF60C4" w14:paraId="71FB848C" w14:textId="77777777" w:rsidTr="00951532">
        <w:trPr>
          <w:trHeight w:val="4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AA37" w14:textId="77777777" w:rsidR="00951532" w:rsidRPr="00AF60C4" w:rsidRDefault="00951532" w:rsidP="005B7FC6">
            <w:proofErr w:type="spellStart"/>
            <w:r w:rsidRPr="00AF60C4">
              <w:t>Intervenţii</w:t>
            </w:r>
            <w:proofErr w:type="spellEnd"/>
            <w:r w:rsidRPr="00AF60C4">
              <w:t xml:space="preserve"> SMURD la </w:t>
            </w:r>
            <w:proofErr w:type="spellStart"/>
            <w:r w:rsidRPr="00AF60C4">
              <w:t>asistenţa</w:t>
            </w:r>
            <w:proofErr w:type="spellEnd"/>
            <w:r w:rsidRPr="00AF60C4">
              <w:t xml:space="preserve"> </w:t>
            </w:r>
            <w:proofErr w:type="spellStart"/>
            <w:r w:rsidRPr="00AF60C4">
              <w:t>persoanelor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BDDF0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E37DA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15CD2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2A7B9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95054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-</w:t>
            </w:r>
          </w:p>
        </w:tc>
      </w:tr>
      <w:tr w:rsidR="00951532" w:rsidRPr="00AF60C4" w14:paraId="0CE82361" w14:textId="77777777" w:rsidTr="00951532">
        <w:trPr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ED7D" w14:textId="77777777" w:rsidR="00951532" w:rsidRPr="00AF60C4" w:rsidRDefault="00951532" w:rsidP="005B7FC6">
            <w:proofErr w:type="spellStart"/>
            <w:r w:rsidRPr="00AF60C4">
              <w:t>Intervenţii</w:t>
            </w:r>
            <w:proofErr w:type="spellEnd"/>
            <w:r w:rsidRPr="00AF60C4">
              <w:t xml:space="preserve"> SMURD la </w:t>
            </w:r>
            <w:proofErr w:type="spellStart"/>
            <w:r w:rsidRPr="00AF60C4">
              <w:t>descarcerare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BAD5A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62079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8A66F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5E06B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3885" w14:textId="77777777" w:rsidR="00951532" w:rsidRPr="00AF60C4" w:rsidRDefault="00951532" w:rsidP="005B7FC6">
            <w:pPr>
              <w:jc w:val="center"/>
              <w:rPr>
                <w:sz w:val="22"/>
                <w:szCs w:val="22"/>
              </w:rPr>
            </w:pPr>
            <w:r w:rsidRPr="00AF60C4">
              <w:rPr>
                <w:sz w:val="22"/>
                <w:szCs w:val="22"/>
              </w:rPr>
              <w:t>-</w:t>
            </w:r>
          </w:p>
        </w:tc>
      </w:tr>
      <w:tr w:rsidR="00951532" w:rsidRPr="00AF60C4" w14:paraId="22893462" w14:textId="77777777" w:rsidTr="00951532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20AA4" w14:textId="77777777" w:rsidR="00951532" w:rsidRPr="00AF60C4" w:rsidRDefault="00951532" w:rsidP="005B7FC6">
            <w:pPr>
              <w:jc w:val="center"/>
              <w:rPr>
                <w:b/>
                <w:bCs/>
                <w:sz w:val="22"/>
                <w:szCs w:val="22"/>
              </w:rPr>
            </w:pPr>
            <w:r w:rsidRPr="00AF60C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7F1D95" w14:textId="77777777" w:rsidR="00951532" w:rsidRPr="00AF60C4" w:rsidRDefault="00951532" w:rsidP="005B7FC6">
            <w:pPr>
              <w:jc w:val="center"/>
              <w:rPr>
                <w:b/>
                <w:bCs/>
                <w:sz w:val="22"/>
                <w:szCs w:val="22"/>
              </w:rPr>
            </w:pPr>
            <w:r w:rsidRPr="00AF60C4">
              <w:rPr>
                <w:b/>
                <w:bCs/>
                <w:sz w:val="22"/>
                <w:szCs w:val="22"/>
              </w:rPr>
              <w:t>2.322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9E9519" w14:textId="77777777" w:rsidR="00951532" w:rsidRPr="00AF60C4" w:rsidRDefault="00951532" w:rsidP="005B7FC6">
            <w:pPr>
              <w:jc w:val="center"/>
              <w:rPr>
                <w:b/>
                <w:bCs/>
                <w:sz w:val="22"/>
                <w:szCs w:val="22"/>
              </w:rPr>
            </w:pPr>
            <w:r w:rsidRPr="00AF60C4">
              <w:rPr>
                <w:b/>
                <w:bCs/>
                <w:sz w:val="22"/>
                <w:szCs w:val="22"/>
              </w:rPr>
              <w:t>2.322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CAD43A" w14:textId="77777777" w:rsidR="00951532" w:rsidRPr="00AF60C4" w:rsidRDefault="00951532" w:rsidP="005B7FC6">
            <w:pPr>
              <w:jc w:val="center"/>
              <w:rPr>
                <w:b/>
                <w:bCs/>
                <w:sz w:val="22"/>
                <w:szCs w:val="22"/>
              </w:rPr>
            </w:pPr>
            <w:r w:rsidRPr="00AF60C4">
              <w:rPr>
                <w:b/>
                <w:bCs/>
                <w:sz w:val="22"/>
                <w:szCs w:val="22"/>
              </w:rPr>
              <w:t>2.238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3C5703" w14:textId="77777777" w:rsidR="00951532" w:rsidRPr="00AF60C4" w:rsidRDefault="00951532" w:rsidP="005B7FC6">
            <w:pPr>
              <w:jc w:val="center"/>
              <w:rPr>
                <w:b/>
                <w:bCs/>
                <w:sz w:val="22"/>
                <w:szCs w:val="22"/>
              </w:rPr>
            </w:pPr>
            <w:r w:rsidRPr="00AF60C4">
              <w:rPr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9E2F2CB" w14:textId="77777777" w:rsidR="00951532" w:rsidRPr="00AF60C4" w:rsidRDefault="00951532" w:rsidP="005B7FC6">
            <w:pPr>
              <w:rPr>
                <w:sz w:val="22"/>
                <w:szCs w:val="22"/>
              </w:rPr>
            </w:pPr>
          </w:p>
        </w:tc>
      </w:tr>
    </w:tbl>
    <w:p w14:paraId="04AB56E4" w14:textId="77777777" w:rsidR="008A7340" w:rsidRPr="008A7340" w:rsidRDefault="008A7340" w:rsidP="008A7340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14:paraId="3C3120A6" w14:textId="77777777" w:rsidR="008A6F45" w:rsidRPr="008A6F45" w:rsidRDefault="008A6F45" w:rsidP="008A6F45">
      <w:pPr>
        <w:spacing w:line="276" w:lineRule="auto"/>
        <w:ind w:firstLine="720"/>
        <w:jc w:val="both"/>
        <w:rPr>
          <w:bCs/>
          <w:iCs/>
          <w:sz w:val="28"/>
          <w:szCs w:val="28"/>
          <w:lang w:eastAsia="ro-RO"/>
        </w:rPr>
      </w:pPr>
      <w:proofErr w:type="spellStart"/>
      <w:r w:rsidRPr="008A6F45">
        <w:rPr>
          <w:bCs/>
          <w:iCs/>
          <w:sz w:val="28"/>
          <w:szCs w:val="28"/>
          <w:lang w:eastAsia="ro-RO"/>
        </w:rPr>
        <w:t>În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8A6F45">
        <w:rPr>
          <w:bCs/>
          <w:iCs/>
          <w:sz w:val="28"/>
          <w:szCs w:val="28"/>
          <w:lang w:eastAsia="ro-RO"/>
        </w:rPr>
        <w:t>urma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8A6F45">
        <w:rPr>
          <w:bCs/>
          <w:iCs/>
          <w:sz w:val="28"/>
          <w:szCs w:val="28"/>
          <w:lang w:eastAsia="ro-RO"/>
        </w:rPr>
        <w:t>intervenţiilor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8A6F45">
        <w:rPr>
          <w:bCs/>
          <w:iCs/>
          <w:sz w:val="28"/>
          <w:szCs w:val="28"/>
          <w:lang w:eastAsia="ro-RO"/>
        </w:rPr>
        <w:t>propriu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8A6F45">
        <w:rPr>
          <w:bCs/>
          <w:iCs/>
          <w:sz w:val="28"/>
          <w:szCs w:val="28"/>
          <w:lang w:eastAsia="ro-RO"/>
        </w:rPr>
        <w:t>zise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 SMURD la care au </w:t>
      </w:r>
      <w:proofErr w:type="spellStart"/>
      <w:r w:rsidRPr="008A6F45">
        <w:rPr>
          <w:bCs/>
          <w:iCs/>
          <w:sz w:val="28"/>
          <w:szCs w:val="28"/>
          <w:lang w:eastAsia="ro-RO"/>
        </w:rPr>
        <w:t>participat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8A6F45">
        <w:rPr>
          <w:bCs/>
          <w:iCs/>
          <w:sz w:val="28"/>
          <w:szCs w:val="28"/>
          <w:lang w:eastAsia="ro-RO"/>
        </w:rPr>
        <w:t>echipajele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 de </w:t>
      </w:r>
      <w:proofErr w:type="spellStart"/>
      <w:r w:rsidRPr="008A6F45">
        <w:rPr>
          <w:bCs/>
          <w:iCs/>
          <w:sz w:val="28"/>
          <w:szCs w:val="28"/>
          <w:lang w:eastAsia="ro-RO"/>
        </w:rPr>
        <w:t>intervenţie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, au </w:t>
      </w:r>
      <w:proofErr w:type="spellStart"/>
      <w:r w:rsidRPr="008A6F45">
        <w:rPr>
          <w:bCs/>
          <w:iCs/>
          <w:sz w:val="28"/>
          <w:szCs w:val="28"/>
          <w:lang w:eastAsia="ro-RO"/>
        </w:rPr>
        <w:t>fost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8A6F45">
        <w:rPr>
          <w:bCs/>
          <w:iCs/>
          <w:sz w:val="28"/>
          <w:szCs w:val="28"/>
          <w:lang w:eastAsia="ro-RO"/>
        </w:rPr>
        <w:t>asistate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 </w:t>
      </w:r>
      <w:r w:rsidRPr="008A6F45">
        <w:rPr>
          <w:b/>
          <w:bCs/>
          <w:iCs/>
          <w:sz w:val="28"/>
          <w:szCs w:val="28"/>
          <w:lang w:eastAsia="ro-RO"/>
        </w:rPr>
        <w:t xml:space="preserve">2.322 </w:t>
      </w:r>
      <w:proofErr w:type="spellStart"/>
      <w:r w:rsidRPr="008A6F45">
        <w:rPr>
          <w:bCs/>
          <w:iCs/>
          <w:sz w:val="28"/>
          <w:szCs w:val="28"/>
          <w:lang w:eastAsia="ro-RO"/>
        </w:rPr>
        <w:t>persoane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 din care </w:t>
      </w:r>
      <w:r w:rsidRPr="008A6F45">
        <w:rPr>
          <w:b/>
          <w:bCs/>
          <w:iCs/>
          <w:sz w:val="28"/>
          <w:szCs w:val="28"/>
          <w:lang w:eastAsia="ro-RO"/>
        </w:rPr>
        <w:t xml:space="preserve">2.238 </w:t>
      </w:r>
      <w:proofErr w:type="spellStart"/>
      <w:r w:rsidRPr="008A6F45">
        <w:rPr>
          <w:bCs/>
          <w:iCs/>
          <w:sz w:val="28"/>
          <w:szCs w:val="28"/>
          <w:lang w:eastAsia="ro-RO"/>
        </w:rPr>
        <w:t>adulţi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 </w:t>
      </w:r>
      <w:proofErr w:type="spellStart"/>
      <w:r w:rsidRPr="008A6F45">
        <w:rPr>
          <w:bCs/>
          <w:iCs/>
          <w:sz w:val="28"/>
          <w:szCs w:val="28"/>
          <w:lang w:eastAsia="ro-RO"/>
        </w:rPr>
        <w:t>şi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 </w:t>
      </w:r>
      <w:r w:rsidRPr="008A6F45">
        <w:rPr>
          <w:b/>
          <w:bCs/>
          <w:iCs/>
          <w:sz w:val="28"/>
          <w:szCs w:val="28"/>
          <w:lang w:eastAsia="ro-RO"/>
        </w:rPr>
        <w:t xml:space="preserve">106 </w:t>
      </w:r>
      <w:proofErr w:type="spellStart"/>
      <w:r w:rsidRPr="008A6F45">
        <w:rPr>
          <w:bCs/>
          <w:iCs/>
          <w:sz w:val="28"/>
          <w:szCs w:val="28"/>
          <w:lang w:eastAsia="ro-RO"/>
        </w:rPr>
        <w:t>copii</w:t>
      </w:r>
      <w:proofErr w:type="spellEnd"/>
      <w:r w:rsidRPr="008A6F45">
        <w:rPr>
          <w:bCs/>
          <w:iCs/>
          <w:sz w:val="28"/>
          <w:szCs w:val="28"/>
          <w:lang w:eastAsia="ro-RO"/>
        </w:rPr>
        <w:t xml:space="preserve">. </w:t>
      </w:r>
    </w:p>
    <w:p w14:paraId="43BE6682" w14:textId="77777777" w:rsidR="008A6F45" w:rsidRPr="008A6F45" w:rsidRDefault="008A6F45" w:rsidP="008A6F45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sz w:val="28"/>
          <w:szCs w:val="28"/>
          <w:lang w:eastAsia="ro-RO"/>
        </w:rPr>
      </w:pPr>
      <w:r w:rsidRPr="008A6F45">
        <w:rPr>
          <w:sz w:val="28"/>
          <w:szCs w:val="28"/>
          <w:lang w:eastAsia="ro-RO"/>
        </w:rPr>
        <w:t xml:space="preserve">Rata </w:t>
      </w:r>
      <w:proofErr w:type="spellStart"/>
      <w:r w:rsidRPr="008A6F45">
        <w:rPr>
          <w:sz w:val="28"/>
          <w:szCs w:val="28"/>
          <w:lang w:eastAsia="ro-RO"/>
        </w:rPr>
        <w:t>intervenţiilor</w:t>
      </w:r>
      <w:proofErr w:type="spellEnd"/>
      <w:r w:rsidRPr="008A6F45">
        <w:rPr>
          <w:sz w:val="28"/>
          <w:szCs w:val="28"/>
          <w:lang w:eastAsia="ro-RO"/>
        </w:rPr>
        <w:t xml:space="preserve"> SMURD la </w:t>
      </w:r>
      <w:proofErr w:type="spellStart"/>
      <w:r w:rsidRPr="008A6F45">
        <w:rPr>
          <w:sz w:val="28"/>
          <w:szCs w:val="28"/>
          <w:lang w:eastAsia="ro-RO"/>
        </w:rPr>
        <w:t>suta</w:t>
      </w:r>
      <w:proofErr w:type="spellEnd"/>
      <w:r w:rsidRPr="008A6F45">
        <w:rPr>
          <w:sz w:val="28"/>
          <w:szCs w:val="28"/>
          <w:lang w:eastAsia="ro-RO"/>
        </w:rPr>
        <w:t xml:space="preserve"> de mii de </w:t>
      </w:r>
      <w:proofErr w:type="spellStart"/>
      <w:r w:rsidRPr="008A6F45">
        <w:rPr>
          <w:sz w:val="28"/>
          <w:szCs w:val="28"/>
          <w:lang w:eastAsia="ro-RO"/>
        </w:rPr>
        <w:t>locuitori</w:t>
      </w:r>
      <w:proofErr w:type="spellEnd"/>
      <w:r w:rsidRPr="008A6F45">
        <w:rPr>
          <w:sz w:val="28"/>
          <w:szCs w:val="28"/>
          <w:lang w:eastAsia="ro-RO"/>
        </w:rPr>
        <w:t xml:space="preserve">, a </w:t>
      </w:r>
      <w:proofErr w:type="spellStart"/>
      <w:r w:rsidRPr="008A6F45">
        <w:rPr>
          <w:sz w:val="28"/>
          <w:szCs w:val="28"/>
          <w:lang w:eastAsia="ro-RO"/>
        </w:rPr>
        <w:t>fost</w:t>
      </w:r>
      <w:proofErr w:type="spellEnd"/>
      <w:r w:rsidRPr="008A6F45">
        <w:rPr>
          <w:sz w:val="28"/>
          <w:szCs w:val="28"/>
          <w:lang w:eastAsia="ro-RO"/>
        </w:rPr>
        <w:t xml:space="preserve"> de </w:t>
      </w:r>
      <w:r w:rsidRPr="008A6F45">
        <w:rPr>
          <w:b/>
          <w:bCs/>
          <w:sz w:val="28"/>
          <w:szCs w:val="28"/>
          <w:lang w:eastAsia="ro-RO"/>
        </w:rPr>
        <w:t>588,86</w:t>
      </w:r>
      <w:r w:rsidRPr="008A6F45">
        <w:rPr>
          <w:sz w:val="28"/>
          <w:szCs w:val="28"/>
          <w:lang w:eastAsia="ro-RO"/>
        </w:rPr>
        <w:t xml:space="preserve"> </w:t>
      </w:r>
      <w:proofErr w:type="spellStart"/>
      <w:r w:rsidRPr="008A6F45">
        <w:rPr>
          <w:sz w:val="28"/>
          <w:szCs w:val="28"/>
          <w:lang w:eastAsia="ro-RO"/>
        </w:rPr>
        <w:t>iar</w:t>
      </w:r>
      <w:proofErr w:type="spellEnd"/>
      <w:r w:rsidRPr="008A6F45">
        <w:rPr>
          <w:sz w:val="28"/>
          <w:szCs w:val="28"/>
          <w:lang w:eastAsia="ro-RO"/>
        </w:rPr>
        <w:t xml:space="preserve"> rata la </w:t>
      </w:r>
      <w:proofErr w:type="spellStart"/>
      <w:r w:rsidRPr="008A6F45">
        <w:rPr>
          <w:sz w:val="28"/>
          <w:szCs w:val="28"/>
          <w:lang w:eastAsia="ro-RO"/>
        </w:rPr>
        <w:t>mia</w:t>
      </w:r>
      <w:proofErr w:type="spellEnd"/>
      <w:r w:rsidRPr="008A6F45">
        <w:rPr>
          <w:sz w:val="28"/>
          <w:szCs w:val="28"/>
          <w:lang w:eastAsia="ro-RO"/>
        </w:rPr>
        <w:t xml:space="preserve"> de </w:t>
      </w:r>
      <w:proofErr w:type="spellStart"/>
      <w:r w:rsidRPr="008A6F45">
        <w:rPr>
          <w:sz w:val="28"/>
          <w:szCs w:val="28"/>
          <w:lang w:eastAsia="ro-RO"/>
        </w:rPr>
        <w:t>kilometri</w:t>
      </w:r>
      <w:proofErr w:type="spellEnd"/>
      <w:r w:rsidRPr="008A6F45">
        <w:rPr>
          <w:sz w:val="28"/>
          <w:szCs w:val="28"/>
          <w:lang w:eastAsia="ro-RO"/>
        </w:rPr>
        <w:t xml:space="preserve"> </w:t>
      </w:r>
      <w:proofErr w:type="spellStart"/>
      <w:r w:rsidRPr="008A6F45">
        <w:rPr>
          <w:sz w:val="28"/>
          <w:szCs w:val="28"/>
          <w:lang w:eastAsia="ro-RO"/>
        </w:rPr>
        <w:t>pătraţi</w:t>
      </w:r>
      <w:proofErr w:type="spellEnd"/>
      <w:r w:rsidRPr="008A6F45">
        <w:rPr>
          <w:sz w:val="28"/>
          <w:szCs w:val="28"/>
          <w:lang w:eastAsia="ro-RO"/>
        </w:rPr>
        <w:t xml:space="preserve"> de </w:t>
      </w:r>
      <w:r w:rsidRPr="008A6F45">
        <w:rPr>
          <w:b/>
          <w:sz w:val="28"/>
          <w:szCs w:val="28"/>
          <w:lang w:eastAsia="ro-RO"/>
        </w:rPr>
        <w:t>478,10</w:t>
      </w:r>
      <w:r w:rsidRPr="008A6F45">
        <w:rPr>
          <w:b/>
          <w:bCs/>
          <w:sz w:val="28"/>
          <w:szCs w:val="28"/>
          <w:lang w:eastAsia="ro-RO"/>
        </w:rPr>
        <w:t>.</w:t>
      </w:r>
    </w:p>
    <w:p w14:paraId="7A6F59C5" w14:textId="77777777" w:rsidR="008A6F45" w:rsidRPr="003E2EAE" w:rsidRDefault="008A6F45" w:rsidP="008A6F45">
      <w:pPr>
        <w:jc w:val="both"/>
        <w:rPr>
          <w:b/>
          <w:bCs/>
          <w:iCs/>
          <w:color w:val="FF0000"/>
          <w:sz w:val="28"/>
          <w:szCs w:val="26"/>
          <w:lang w:eastAsia="ro-RO"/>
        </w:rPr>
      </w:pPr>
    </w:p>
    <w:p w14:paraId="1CD3E4E3" w14:textId="77777777" w:rsidR="008A6F45" w:rsidRDefault="008A6F45" w:rsidP="008A6F45">
      <w:pPr>
        <w:jc w:val="both"/>
        <w:rPr>
          <w:b/>
          <w:bCs/>
          <w:iCs/>
          <w:sz w:val="28"/>
          <w:szCs w:val="26"/>
          <w:lang w:eastAsia="ro-RO"/>
        </w:rPr>
      </w:pPr>
    </w:p>
    <w:p w14:paraId="080097EF" w14:textId="77777777" w:rsidR="008A6F45" w:rsidRDefault="008A6F45" w:rsidP="008A6F45">
      <w:pPr>
        <w:jc w:val="both"/>
        <w:rPr>
          <w:b/>
          <w:bCs/>
          <w:iCs/>
          <w:sz w:val="28"/>
          <w:szCs w:val="26"/>
          <w:lang w:eastAsia="ro-RO"/>
        </w:rPr>
      </w:pPr>
      <w:r w:rsidRPr="0075623D">
        <w:rPr>
          <w:b/>
          <w:bCs/>
          <w:iCs/>
          <w:sz w:val="28"/>
          <w:szCs w:val="26"/>
          <w:lang w:eastAsia="ro-RO"/>
        </w:rPr>
        <w:t xml:space="preserve"> </w:t>
      </w:r>
    </w:p>
    <w:p w14:paraId="19D15988" w14:textId="77777777" w:rsidR="008A6F45" w:rsidRDefault="008A6F45" w:rsidP="008A6F45">
      <w:pPr>
        <w:jc w:val="both"/>
        <w:rPr>
          <w:b/>
          <w:bCs/>
          <w:iCs/>
          <w:sz w:val="28"/>
          <w:szCs w:val="26"/>
          <w:lang w:eastAsia="ro-RO"/>
        </w:rPr>
      </w:pPr>
    </w:p>
    <w:p w14:paraId="0F64889B" w14:textId="77777777" w:rsidR="008A6F45" w:rsidRDefault="008A6F45" w:rsidP="008A6F45">
      <w:pPr>
        <w:jc w:val="both"/>
        <w:rPr>
          <w:b/>
          <w:bCs/>
          <w:iCs/>
          <w:sz w:val="28"/>
          <w:szCs w:val="26"/>
          <w:lang w:eastAsia="ro-RO"/>
        </w:rPr>
      </w:pPr>
    </w:p>
    <w:p w14:paraId="1ED95FC1" w14:textId="77777777" w:rsidR="008A6F45" w:rsidRDefault="008A6F45" w:rsidP="008A6F45">
      <w:pPr>
        <w:jc w:val="both"/>
        <w:rPr>
          <w:b/>
          <w:bCs/>
          <w:iCs/>
          <w:sz w:val="28"/>
          <w:szCs w:val="26"/>
          <w:lang w:eastAsia="ro-RO"/>
        </w:rPr>
      </w:pPr>
    </w:p>
    <w:p w14:paraId="143B207E" w14:textId="77777777" w:rsidR="008A6F45" w:rsidRDefault="008A6F45" w:rsidP="008A6F45">
      <w:pPr>
        <w:jc w:val="both"/>
        <w:rPr>
          <w:b/>
          <w:bCs/>
          <w:iCs/>
          <w:sz w:val="28"/>
          <w:szCs w:val="26"/>
          <w:lang w:eastAsia="ro-RO"/>
        </w:rPr>
      </w:pPr>
    </w:p>
    <w:p w14:paraId="3B5A5026" w14:textId="77777777" w:rsidR="008A6F45" w:rsidRDefault="008A6F45" w:rsidP="008A6F45">
      <w:pPr>
        <w:jc w:val="both"/>
        <w:rPr>
          <w:b/>
          <w:bCs/>
          <w:iCs/>
          <w:sz w:val="28"/>
          <w:szCs w:val="26"/>
          <w:lang w:eastAsia="ro-RO"/>
        </w:rPr>
      </w:pPr>
      <w:r>
        <w:rPr>
          <w:b/>
          <w:bCs/>
          <w:iCs/>
          <w:sz w:val="28"/>
          <w:szCs w:val="26"/>
          <w:lang w:eastAsia="ro-RO"/>
        </w:rPr>
        <w:t xml:space="preserve">- </w:t>
      </w:r>
      <w:r w:rsidRPr="0075623D">
        <w:rPr>
          <w:b/>
          <w:bCs/>
          <w:iCs/>
          <w:sz w:val="28"/>
          <w:szCs w:val="26"/>
          <w:lang w:eastAsia="ro-RO"/>
        </w:rPr>
        <w:t>DESCARCERARE</w:t>
      </w:r>
    </w:p>
    <w:p w14:paraId="12C19B7F" w14:textId="77777777" w:rsidR="008A6F45" w:rsidRDefault="008A6F45" w:rsidP="008A6F45">
      <w:pPr>
        <w:jc w:val="both"/>
        <w:rPr>
          <w:b/>
          <w:bCs/>
          <w:iCs/>
          <w:sz w:val="28"/>
          <w:szCs w:val="26"/>
          <w:lang w:eastAsia="ro-RO"/>
        </w:rPr>
      </w:pPr>
    </w:p>
    <w:p w14:paraId="28771AE0" w14:textId="77777777" w:rsidR="008A6F45" w:rsidRPr="0075623D" w:rsidRDefault="008A6F45" w:rsidP="008A6F45">
      <w:pPr>
        <w:jc w:val="both"/>
        <w:rPr>
          <w:b/>
          <w:bCs/>
          <w:iCs/>
          <w:sz w:val="28"/>
          <w:szCs w:val="26"/>
          <w:lang w:eastAsia="ro-RO"/>
        </w:rPr>
      </w:pPr>
    </w:p>
    <w:tbl>
      <w:tblPr>
        <w:tblStyle w:val="Tabelgril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643"/>
      </w:tblGrid>
      <w:tr w:rsidR="008A6F45" w:rsidRPr="003E2EAE" w14:paraId="0E507EB5" w14:textId="77777777" w:rsidTr="005B7FC6">
        <w:trPr>
          <w:trHeight w:val="3648"/>
          <w:jc w:val="right"/>
        </w:trPr>
        <w:tc>
          <w:tcPr>
            <w:tcW w:w="6238" w:type="dxa"/>
          </w:tcPr>
          <w:p w14:paraId="7C4EBEA4" w14:textId="77777777" w:rsidR="008A6F45" w:rsidRPr="003E2EAE" w:rsidRDefault="008A6F45" w:rsidP="008A6F45">
            <w:pPr>
              <w:autoSpaceDE w:val="0"/>
              <w:autoSpaceDN w:val="0"/>
              <w:adjustRightInd w:val="0"/>
              <w:ind w:left="412"/>
              <w:jc w:val="both"/>
              <w:rPr>
                <w:color w:val="FF0000"/>
                <w:lang w:eastAsia="ro-RO"/>
              </w:rPr>
            </w:pPr>
            <w:r w:rsidRPr="003E2EAE">
              <w:rPr>
                <w:noProof/>
                <w:color w:val="FF0000"/>
                <w:lang w:val="ro-RO" w:eastAsia="ro-RO"/>
              </w:rPr>
              <w:drawing>
                <wp:inline distT="0" distB="0" distL="0" distR="0" wp14:anchorId="74C9145D" wp14:editId="611F25D3">
                  <wp:extent cx="3257550" cy="2219325"/>
                  <wp:effectExtent l="0" t="0" r="0" b="0"/>
                  <wp:docPr id="448" name="Obiec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73F48D6A" w14:textId="77777777" w:rsidR="008A6F45" w:rsidRPr="003E2EAE" w:rsidRDefault="008A6F45" w:rsidP="008A6F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o-RO"/>
              </w:rPr>
            </w:pPr>
          </w:p>
          <w:p w14:paraId="07E214D2" w14:textId="77777777" w:rsidR="008A6F45" w:rsidRPr="003E2EAE" w:rsidRDefault="008A6F45" w:rsidP="008A6F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o-RO"/>
              </w:rPr>
            </w:pPr>
          </w:p>
          <w:p w14:paraId="074572C4" w14:textId="77777777" w:rsidR="008A6F45" w:rsidRPr="003E2EAE" w:rsidRDefault="008A6F45" w:rsidP="008A6F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o-RO"/>
              </w:rPr>
            </w:pPr>
            <w:r w:rsidRPr="0075623D">
              <w:rPr>
                <w:bCs/>
                <w:lang w:eastAsia="ro-RO"/>
              </w:rPr>
              <w:t xml:space="preserve">       </w:t>
            </w:r>
            <w:proofErr w:type="spellStart"/>
            <w:r w:rsidRPr="0075623D">
              <w:rPr>
                <w:bCs/>
                <w:lang w:eastAsia="ro-RO"/>
              </w:rPr>
              <w:t>Serviciile</w:t>
            </w:r>
            <w:proofErr w:type="spellEnd"/>
            <w:r w:rsidRPr="0075623D">
              <w:rPr>
                <w:bCs/>
                <w:lang w:eastAsia="ro-RO"/>
              </w:rPr>
              <w:t xml:space="preserve"> mobile de </w:t>
            </w:r>
            <w:proofErr w:type="spellStart"/>
            <w:r w:rsidRPr="0075623D">
              <w:rPr>
                <w:bCs/>
                <w:lang w:eastAsia="ro-RO"/>
              </w:rPr>
              <w:t>descarcerare</w:t>
            </w:r>
            <w:proofErr w:type="spellEnd"/>
            <w:r w:rsidRPr="0075623D">
              <w:rPr>
                <w:bCs/>
                <w:lang w:eastAsia="ro-RO"/>
              </w:rPr>
              <w:t xml:space="preserve"> </w:t>
            </w:r>
            <w:r w:rsidRPr="0075623D">
              <w:rPr>
                <w:lang w:eastAsia="ro-RO"/>
              </w:rPr>
              <w:t xml:space="preserve">au </w:t>
            </w:r>
            <w:proofErr w:type="spellStart"/>
            <w:r w:rsidRPr="0075623D">
              <w:rPr>
                <w:lang w:eastAsia="ro-RO"/>
              </w:rPr>
              <w:t>intervenit</w:t>
            </w:r>
            <w:proofErr w:type="spellEnd"/>
            <w:r w:rsidRPr="0075623D">
              <w:rPr>
                <w:lang w:eastAsia="ro-RO"/>
              </w:rPr>
              <w:t xml:space="preserve"> la </w:t>
            </w:r>
            <w:r w:rsidRPr="0075623D">
              <w:rPr>
                <w:b/>
                <w:lang w:eastAsia="ro-RO"/>
              </w:rPr>
              <w:t>21</w:t>
            </w:r>
            <w:r w:rsidRPr="0075623D">
              <w:rPr>
                <w:bCs/>
                <w:lang w:eastAsia="ro-RO"/>
              </w:rPr>
              <w:t xml:space="preserve"> </w:t>
            </w:r>
            <w:proofErr w:type="spellStart"/>
            <w:r w:rsidRPr="0075623D">
              <w:rPr>
                <w:bCs/>
                <w:lang w:eastAsia="ro-RO"/>
              </w:rPr>
              <w:t>accidente</w:t>
            </w:r>
            <w:proofErr w:type="spellEnd"/>
            <w:r w:rsidRPr="0075623D">
              <w:rPr>
                <w:bCs/>
                <w:lang w:eastAsia="ro-RO"/>
              </w:rPr>
              <w:t xml:space="preserve"> de </w:t>
            </w:r>
            <w:proofErr w:type="spellStart"/>
            <w:r w:rsidRPr="0075623D">
              <w:rPr>
                <w:bCs/>
                <w:lang w:eastAsia="ro-RO"/>
              </w:rPr>
              <w:t>circulaţie</w:t>
            </w:r>
            <w:proofErr w:type="spellEnd"/>
            <w:r w:rsidRPr="0075623D">
              <w:rPr>
                <w:bCs/>
                <w:lang w:eastAsia="ro-RO"/>
              </w:rPr>
              <w:t xml:space="preserve"> </w:t>
            </w:r>
            <w:proofErr w:type="spellStart"/>
            <w:r w:rsidRPr="0075623D">
              <w:rPr>
                <w:bCs/>
                <w:lang w:eastAsia="ro-RO"/>
              </w:rPr>
              <w:t>rutieră</w:t>
            </w:r>
            <w:proofErr w:type="spellEnd"/>
            <w:r w:rsidRPr="0075623D">
              <w:rPr>
                <w:lang w:eastAsia="ro-RO"/>
              </w:rPr>
              <w:t xml:space="preserve">, </w:t>
            </w:r>
            <w:proofErr w:type="spellStart"/>
            <w:r w:rsidRPr="0075623D">
              <w:rPr>
                <w:lang w:eastAsia="ro-RO"/>
              </w:rPr>
              <w:t>fiind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bCs/>
                <w:lang w:eastAsia="ro-RO"/>
              </w:rPr>
              <w:t>asistate</w:t>
            </w:r>
            <w:proofErr w:type="spellEnd"/>
            <w:r w:rsidRPr="0075623D">
              <w:rPr>
                <w:bCs/>
                <w:lang w:eastAsia="ro-RO"/>
              </w:rPr>
              <w:t xml:space="preserve"> 38</w:t>
            </w:r>
            <w:r w:rsidRPr="0075623D">
              <w:rPr>
                <w:b/>
                <w:bCs/>
                <w:lang w:eastAsia="ro-RO"/>
              </w:rPr>
              <w:t xml:space="preserve"> </w:t>
            </w:r>
            <w:proofErr w:type="spellStart"/>
            <w:r w:rsidRPr="0075623D">
              <w:rPr>
                <w:bCs/>
                <w:lang w:eastAsia="ro-RO"/>
              </w:rPr>
              <w:t>persoane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adulte</w:t>
            </w:r>
            <w:proofErr w:type="spellEnd"/>
            <w:r w:rsidRPr="0075623D">
              <w:rPr>
                <w:lang w:eastAsia="ro-RO"/>
              </w:rPr>
              <w:t xml:space="preserve">. Au </w:t>
            </w:r>
            <w:proofErr w:type="spellStart"/>
            <w:r w:rsidRPr="0075623D">
              <w:rPr>
                <w:lang w:eastAsia="ro-RO"/>
              </w:rPr>
              <w:t>mai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fost</w:t>
            </w:r>
            <w:proofErr w:type="spellEnd"/>
            <w:r w:rsidRPr="0075623D">
              <w:rPr>
                <w:lang w:eastAsia="ro-RO"/>
              </w:rPr>
              <w:t xml:space="preserve">  </w:t>
            </w:r>
            <w:proofErr w:type="spellStart"/>
            <w:r w:rsidRPr="0075623D">
              <w:rPr>
                <w:lang w:eastAsia="ro-RO"/>
              </w:rPr>
              <w:t>întregistrate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r w:rsidRPr="0075623D">
              <w:rPr>
                <w:b/>
                <w:lang w:eastAsia="ro-RO"/>
              </w:rPr>
              <w:t xml:space="preserve">1 </w:t>
            </w:r>
            <w:proofErr w:type="spellStart"/>
            <w:r w:rsidRPr="0075623D">
              <w:rPr>
                <w:lang w:eastAsia="ro-RO"/>
              </w:rPr>
              <w:t>persoană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adultă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decedată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și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r w:rsidRPr="0075623D">
              <w:rPr>
                <w:b/>
                <w:lang w:eastAsia="ro-RO"/>
              </w:rPr>
              <w:t>17</w:t>
            </w:r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persoane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adulte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rănite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comparativ</w:t>
            </w:r>
            <w:proofErr w:type="spellEnd"/>
            <w:r w:rsidRPr="0075623D">
              <w:rPr>
                <w:lang w:eastAsia="ro-RO"/>
              </w:rPr>
              <w:t xml:space="preserve"> cu </w:t>
            </w:r>
            <w:proofErr w:type="spellStart"/>
            <w:r>
              <w:rPr>
                <w:b/>
                <w:lang w:eastAsia="ro-RO"/>
              </w:rPr>
              <w:t>semestrul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r w:rsidRPr="0075623D">
              <w:rPr>
                <w:b/>
                <w:lang w:eastAsia="ro-RO"/>
              </w:rPr>
              <w:t>I 2024,</w:t>
            </w:r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când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bCs/>
                <w:lang w:eastAsia="ro-RO"/>
              </w:rPr>
              <w:t>serviciile</w:t>
            </w:r>
            <w:proofErr w:type="spellEnd"/>
            <w:r w:rsidRPr="0075623D">
              <w:rPr>
                <w:bCs/>
                <w:lang w:eastAsia="ro-RO"/>
              </w:rPr>
              <w:t xml:space="preserve"> mobile de </w:t>
            </w:r>
            <w:proofErr w:type="spellStart"/>
            <w:r w:rsidRPr="0075623D">
              <w:rPr>
                <w:bCs/>
                <w:lang w:eastAsia="ro-RO"/>
              </w:rPr>
              <w:t>descarcerare</w:t>
            </w:r>
            <w:proofErr w:type="spellEnd"/>
            <w:r w:rsidRPr="0075623D">
              <w:rPr>
                <w:bCs/>
                <w:lang w:eastAsia="ro-RO"/>
              </w:rPr>
              <w:t xml:space="preserve"> au </w:t>
            </w:r>
            <w:proofErr w:type="spellStart"/>
            <w:r w:rsidRPr="0075623D">
              <w:rPr>
                <w:bCs/>
                <w:lang w:eastAsia="ro-RO"/>
              </w:rPr>
              <w:t>intervenit</w:t>
            </w:r>
            <w:proofErr w:type="spellEnd"/>
            <w:r w:rsidRPr="0075623D">
              <w:rPr>
                <w:bCs/>
                <w:lang w:eastAsia="ro-RO"/>
              </w:rPr>
              <w:t xml:space="preserve"> la </w:t>
            </w:r>
            <w:r w:rsidRPr="0075623D">
              <w:rPr>
                <w:b/>
                <w:bCs/>
                <w:lang w:eastAsia="ro-RO"/>
              </w:rPr>
              <w:t>43</w:t>
            </w:r>
            <w:r w:rsidRPr="0075623D">
              <w:rPr>
                <w:bCs/>
                <w:lang w:eastAsia="ro-RO"/>
              </w:rPr>
              <w:t xml:space="preserve"> </w:t>
            </w:r>
            <w:proofErr w:type="spellStart"/>
            <w:r w:rsidRPr="0075623D">
              <w:rPr>
                <w:bCs/>
                <w:lang w:eastAsia="ro-RO"/>
              </w:rPr>
              <w:t>situaţii</w:t>
            </w:r>
            <w:proofErr w:type="spellEnd"/>
            <w:r w:rsidRPr="0075623D">
              <w:rPr>
                <w:bCs/>
                <w:lang w:eastAsia="ro-RO"/>
              </w:rPr>
              <w:t xml:space="preserve">,  </w:t>
            </w:r>
            <w:proofErr w:type="spellStart"/>
            <w:r w:rsidRPr="0075623D">
              <w:rPr>
                <w:lang w:eastAsia="ro-RO"/>
              </w:rPr>
              <w:t>fiind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bCs/>
                <w:lang w:eastAsia="ro-RO"/>
              </w:rPr>
              <w:t>asistate</w:t>
            </w:r>
            <w:proofErr w:type="spellEnd"/>
            <w:r w:rsidRPr="0075623D">
              <w:rPr>
                <w:bCs/>
                <w:lang w:eastAsia="ro-RO"/>
              </w:rPr>
              <w:t xml:space="preserve"> </w:t>
            </w:r>
            <w:r w:rsidRPr="0075623D">
              <w:rPr>
                <w:b/>
                <w:bCs/>
                <w:lang w:eastAsia="ro-RO"/>
              </w:rPr>
              <w:t xml:space="preserve">35 </w:t>
            </w:r>
            <w:proofErr w:type="spellStart"/>
            <w:r w:rsidRPr="0075623D">
              <w:rPr>
                <w:bCs/>
                <w:lang w:eastAsia="ro-RO"/>
              </w:rPr>
              <w:t>persoane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adulte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și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r w:rsidRPr="0075623D">
              <w:rPr>
                <w:b/>
                <w:lang w:eastAsia="ro-RO"/>
              </w:rPr>
              <w:t xml:space="preserve">11 </w:t>
            </w:r>
            <w:proofErr w:type="spellStart"/>
            <w:r w:rsidRPr="0075623D">
              <w:rPr>
                <w:lang w:eastAsia="ro-RO"/>
              </w:rPr>
              <w:t>copii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și</w:t>
            </w:r>
            <w:proofErr w:type="spellEnd"/>
            <w:r w:rsidRPr="0075623D">
              <w:rPr>
                <w:lang w:eastAsia="ro-RO"/>
              </w:rPr>
              <w:t xml:space="preserve"> au </w:t>
            </w:r>
            <w:proofErr w:type="spellStart"/>
            <w:r w:rsidRPr="0075623D">
              <w:rPr>
                <w:lang w:eastAsia="ro-RO"/>
              </w:rPr>
              <w:t>fost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înregistrate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r w:rsidRPr="0075623D">
              <w:rPr>
                <w:b/>
                <w:lang w:eastAsia="ro-RO"/>
              </w:rPr>
              <w:t>5</w:t>
            </w:r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persoane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adulte</w:t>
            </w:r>
            <w:proofErr w:type="spellEnd"/>
            <w:r w:rsidRPr="0075623D">
              <w:rPr>
                <w:lang w:eastAsia="ro-RO"/>
              </w:rPr>
              <w:t xml:space="preserve"> </w:t>
            </w:r>
            <w:proofErr w:type="spellStart"/>
            <w:r w:rsidRPr="0075623D">
              <w:rPr>
                <w:lang w:eastAsia="ro-RO"/>
              </w:rPr>
              <w:t>decedate</w:t>
            </w:r>
            <w:proofErr w:type="spellEnd"/>
            <w:r w:rsidRPr="0075623D">
              <w:rPr>
                <w:lang w:eastAsia="ro-RO"/>
              </w:rPr>
              <w:t>.</w:t>
            </w:r>
          </w:p>
        </w:tc>
      </w:tr>
    </w:tbl>
    <w:p w14:paraId="41198D64" w14:textId="77777777" w:rsidR="008A6F45" w:rsidRDefault="008A6F45" w:rsidP="008A6F45">
      <w:pPr>
        <w:jc w:val="both"/>
        <w:rPr>
          <w:b/>
          <w:bCs/>
          <w:iCs/>
          <w:color w:val="FF0000"/>
          <w:sz w:val="28"/>
          <w:szCs w:val="26"/>
          <w:lang w:eastAsia="ro-RO"/>
        </w:rPr>
      </w:pPr>
    </w:p>
    <w:p w14:paraId="0C52128B" w14:textId="77777777" w:rsidR="008A6F45" w:rsidRDefault="008A6F45" w:rsidP="008A6F45">
      <w:pPr>
        <w:jc w:val="both"/>
        <w:rPr>
          <w:b/>
          <w:bCs/>
          <w:iCs/>
          <w:color w:val="FF0000"/>
          <w:sz w:val="28"/>
          <w:szCs w:val="26"/>
          <w:lang w:eastAsia="ro-RO"/>
        </w:rPr>
      </w:pPr>
    </w:p>
    <w:p w14:paraId="439E1079" w14:textId="77777777" w:rsidR="008A6F45" w:rsidRPr="003E2EAE" w:rsidRDefault="008A6F45" w:rsidP="008A6F45">
      <w:pPr>
        <w:jc w:val="both"/>
        <w:rPr>
          <w:b/>
          <w:bCs/>
          <w:iCs/>
          <w:color w:val="FF0000"/>
          <w:sz w:val="28"/>
          <w:szCs w:val="26"/>
          <w:lang w:eastAsia="ro-RO"/>
        </w:rPr>
      </w:pPr>
    </w:p>
    <w:p w14:paraId="21EAD1B8" w14:textId="77777777" w:rsidR="008A6F45" w:rsidRDefault="008A6F45" w:rsidP="008A6F45">
      <w:pPr>
        <w:jc w:val="both"/>
        <w:rPr>
          <w:b/>
          <w:bCs/>
          <w:iCs/>
          <w:sz w:val="28"/>
          <w:szCs w:val="26"/>
          <w:lang w:eastAsia="ro-RO"/>
        </w:rPr>
      </w:pPr>
      <w:r>
        <w:rPr>
          <w:b/>
          <w:bCs/>
          <w:iCs/>
          <w:sz w:val="28"/>
          <w:szCs w:val="26"/>
          <w:lang w:eastAsia="ro-RO"/>
        </w:rPr>
        <w:t xml:space="preserve">- </w:t>
      </w:r>
      <w:r w:rsidRPr="000E4FAB">
        <w:rPr>
          <w:b/>
          <w:bCs/>
          <w:iCs/>
          <w:sz w:val="28"/>
          <w:szCs w:val="26"/>
          <w:lang w:eastAsia="ro-RO"/>
        </w:rPr>
        <w:t>PROTECŢIA MEDIULUI</w:t>
      </w:r>
    </w:p>
    <w:p w14:paraId="487C3890" w14:textId="77777777" w:rsidR="008A6F45" w:rsidRDefault="008A6F45" w:rsidP="008A6F45">
      <w:pPr>
        <w:jc w:val="both"/>
        <w:rPr>
          <w:b/>
          <w:bCs/>
          <w:iCs/>
          <w:sz w:val="28"/>
          <w:szCs w:val="26"/>
          <w:lang w:eastAsia="ro-RO"/>
        </w:rPr>
      </w:pPr>
    </w:p>
    <w:p w14:paraId="6092D968" w14:textId="77777777" w:rsidR="008A6F45" w:rsidRPr="000E4FAB" w:rsidRDefault="008A6F45" w:rsidP="008A6F45">
      <w:pPr>
        <w:jc w:val="both"/>
        <w:rPr>
          <w:b/>
          <w:bCs/>
          <w:iCs/>
          <w:sz w:val="28"/>
          <w:szCs w:val="26"/>
          <w:lang w:eastAsia="ro-RO"/>
        </w:rPr>
      </w:pPr>
    </w:p>
    <w:tbl>
      <w:tblPr>
        <w:tblW w:w="10530" w:type="dxa"/>
        <w:jc w:val="center"/>
        <w:tblLayout w:type="fixed"/>
        <w:tblLook w:val="01E0" w:firstRow="1" w:lastRow="1" w:firstColumn="1" w:lastColumn="1" w:noHBand="0" w:noVBand="0"/>
      </w:tblPr>
      <w:tblGrid>
        <w:gridCol w:w="5670"/>
        <w:gridCol w:w="4860"/>
      </w:tblGrid>
      <w:tr w:rsidR="008A6F45" w:rsidRPr="003E2EAE" w14:paraId="77D89A27" w14:textId="77777777" w:rsidTr="005B7FC6">
        <w:trPr>
          <w:trHeight w:val="3240"/>
          <w:jc w:val="center"/>
        </w:trPr>
        <w:tc>
          <w:tcPr>
            <w:tcW w:w="5670" w:type="dxa"/>
          </w:tcPr>
          <w:p w14:paraId="7CAB569A" w14:textId="77777777" w:rsidR="008A6F45" w:rsidRPr="003E2EAE" w:rsidRDefault="008A6F45" w:rsidP="008A6F45">
            <w:pPr>
              <w:autoSpaceDE w:val="0"/>
              <w:autoSpaceDN w:val="0"/>
              <w:adjustRightInd w:val="0"/>
              <w:ind w:left="-182"/>
              <w:rPr>
                <w:color w:val="FF0000"/>
                <w:lang w:eastAsia="ro-RO"/>
              </w:rPr>
            </w:pPr>
            <w:r w:rsidRPr="003E2EAE">
              <w:rPr>
                <w:noProof/>
                <w:color w:val="FF0000"/>
                <w:lang w:val="ro-RO" w:eastAsia="ro-RO"/>
              </w:rPr>
              <w:drawing>
                <wp:inline distT="0" distB="0" distL="0" distR="0" wp14:anchorId="02FAFB2E" wp14:editId="7182B9EC">
                  <wp:extent cx="3514725" cy="2524125"/>
                  <wp:effectExtent l="0" t="0" r="0" b="0"/>
                  <wp:docPr id="450" name="Obiec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14:paraId="54263A65" w14:textId="77777777" w:rsidR="008A6F45" w:rsidRPr="003E2EAE" w:rsidRDefault="008A6F45" w:rsidP="005B7FC6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FF0000"/>
                <w:lang w:eastAsia="ro-RO"/>
              </w:rPr>
            </w:pPr>
          </w:p>
          <w:p w14:paraId="599B169F" w14:textId="77777777" w:rsidR="008A6F45" w:rsidRPr="003E2EAE" w:rsidRDefault="008A6F45" w:rsidP="005B7FC6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color w:val="FF0000"/>
                <w:lang w:eastAsia="ro-RO"/>
              </w:rPr>
            </w:pPr>
          </w:p>
          <w:p w14:paraId="2DBFBB1D" w14:textId="77777777" w:rsidR="008A6F45" w:rsidRPr="00A77090" w:rsidRDefault="008A6F45" w:rsidP="008A6F45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b/>
                <w:bCs/>
                <w:i/>
                <w:iCs/>
                <w:lang w:eastAsia="ro-RO"/>
              </w:rPr>
            </w:pPr>
            <w:proofErr w:type="spellStart"/>
            <w:r w:rsidRPr="00A77090">
              <w:rPr>
                <w:lang w:eastAsia="ro-RO"/>
              </w:rPr>
              <w:t>În</w:t>
            </w:r>
            <w:proofErr w:type="spellEnd"/>
            <w:r w:rsidRPr="00A77090">
              <w:rPr>
                <w:lang w:eastAsia="ro-RO"/>
              </w:rPr>
              <w:t xml:space="preserve"> </w:t>
            </w:r>
            <w:proofErr w:type="spellStart"/>
            <w:r w:rsidRPr="00A77090">
              <w:rPr>
                <w:b/>
                <w:lang w:eastAsia="ro-RO"/>
              </w:rPr>
              <w:t>semestrul</w:t>
            </w:r>
            <w:proofErr w:type="spellEnd"/>
            <w:r w:rsidRPr="00A77090">
              <w:rPr>
                <w:b/>
                <w:lang w:eastAsia="ro-RO"/>
              </w:rPr>
              <w:t xml:space="preserve"> I</w:t>
            </w:r>
            <w:r w:rsidRPr="00A77090">
              <w:rPr>
                <w:lang w:eastAsia="ro-RO"/>
              </w:rPr>
              <w:t xml:space="preserve"> </w:t>
            </w:r>
            <w:r w:rsidRPr="00A77090">
              <w:rPr>
                <w:b/>
                <w:lang w:eastAsia="ro-RO"/>
              </w:rPr>
              <w:t>2025</w:t>
            </w:r>
            <w:r w:rsidRPr="00A77090">
              <w:rPr>
                <w:lang w:eastAsia="ro-RO"/>
              </w:rPr>
              <w:t xml:space="preserve">, s-a </w:t>
            </w:r>
            <w:proofErr w:type="spellStart"/>
            <w:r w:rsidRPr="00A77090">
              <w:rPr>
                <w:lang w:eastAsia="ro-RO"/>
              </w:rPr>
              <w:t>intervenit</w:t>
            </w:r>
            <w:proofErr w:type="spellEnd"/>
            <w:r w:rsidRPr="00A77090">
              <w:rPr>
                <w:lang w:eastAsia="ro-RO"/>
              </w:rPr>
              <w:t xml:space="preserve"> la </w:t>
            </w:r>
            <w:r w:rsidRPr="00A77090">
              <w:rPr>
                <w:b/>
                <w:lang w:eastAsia="ro-RO"/>
              </w:rPr>
              <w:t>6</w:t>
            </w:r>
            <w:r w:rsidRPr="00A77090">
              <w:rPr>
                <w:lang w:eastAsia="ro-RO"/>
              </w:rPr>
              <w:t xml:space="preserve"> </w:t>
            </w:r>
            <w:proofErr w:type="spellStart"/>
            <w:r w:rsidRPr="00A77090">
              <w:rPr>
                <w:lang w:eastAsia="ro-RO"/>
              </w:rPr>
              <w:t>cazuri</w:t>
            </w:r>
            <w:proofErr w:type="spellEnd"/>
            <w:r w:rsidRPr="00A77090">
              <w:rPr>
                <w:lang w:eastAsia="ro-RO"/>
              </w:rPr>
              <w:t xml:space="preserve"> </w:t>
            </w:r>
            <w:proofErr w:type="spellStart"/>
            <w:r w:rsidRPr="00A77090">
              <w:rPr>
                <w:lang w:eastAsia="ro-RO"/>
              </w:rPr>
              <w:t>reprezentând</w:t>
            </w:r>
            <w:proofErr w:type="spellEnd"/>
            <w:r w:rsidRPr="00A77090">
              <w:rPr>
                <w:lang w:eastAsia="ro-RO"/>
              </w:rPr>
              <w:t xml:space="preserve"> </w:t>
            </w:r>
            <w:proofErr w:type="spellStart"/>
            <w:r w:rsidRPr="00A77090">
              <w:rPr>
                <w:lang w:eastAsia="ro-RO"/>
              </w:rPr>
              <w:t>protecţia</w:t>
            </w:r>
            <w:proofErr w:type="spellEnd"/>
            <w:r w:rsidRPr="00A77090">
              <w:rPr>
                <w:lang w:eastAsia="ro-RO"/>
              </w:rPr>
              <w:t xml:space="preserve"> </w:t>
            </w:r>
            <w:proofErr w:type="spellStart"/>
            <w:r w:rsidRPr="00A77090">
              <w:rPr>
                <w:lang w:eastAsia="ro-RO"/>
              </w:rPr>
              <w:t>mediului</w:t>
            </w:r>
            <w:proofErr w:type="spellEnd"/>
            <w:r w:rsidRPr="00A77090">
              <w:rPr>
                <w:lang w:eastAsia="ro-RO"/>
              </w:rPr>
              <w:t xml:space="preserve">, </w:t>
            </w:r>
            <w:proofErr w:type="spellStart"/>
            <w:r w:rsidRPr="00A77090">
              <w:rPr>
                <w:lang w:eastAsia="ro-RO"/>
              </w:rPr>
              <w:t>faţă</w:t>
            </w:r>
            <w:proofErr w:type="spellEnd"/>
            <w:r w:rsidRPr="00A77090">
              <w:rPr>
                <w:lang w:eastAsia="ro-RO"/>
              </w:rPr>
              <w:t xml:space="preserve"> de </w:t>
            </w:r>
            <w:proofErr w:type="spellStart"/>
            <w:r w:rsidRPr="00A77090">
              <w:rPr>
                <w:lang w:eastAsia="ro-RO"/>
              </w:rPr>
              <w:t>aceeaşi</w:t>
            </w:r>
            <w:proofErr w:type="spellEnd"/>
            <w:r w:rsidRPr="00A77090">
              <w:rPr>
                <w:lang w:eastAsia="ro-RO"/>
              </w:rPr>
              <w:t xml:space="preserve"> </w:t>
            </w:r>
            <w:proofErr w:type="spellStart"/>
            <w:r w:rsidRPr="00A77090">
              <w:rPr>
                <w:lang w:eastAsia="ro-RO"/>
              </w:rPr>
              <w:t>perioadă</w:t>
            </w:r>
            <w:proofErr w:type="spellEnd"/>
            <w:r w:rsidRPr="00A77090">
              <w:rPr>
                <w:lang w:eastAsia="ro-RO"/>
              </w:rPr>
              <w:t xml:space="preserve"> a </w:t>
            </w:r>
            <w:proofErr w:type="spellStart"/>
            <w:r w:rsidRPr="00A77090">
              <w:rPr>
                <w:lang w:eastAsia="ro-RO"/>
              </w:rPr>
              <w:t>anului</w:t>
            </w:r>
            <w:proofErr w:type="spellEnd"/>
            <w:r w:rsidRPr="00A77090">
              <w:rPr>
                <w:lang w:eastAsia="ro-RO"/>
              </w:rPr>
              <w:t xml:space="preserve"> </w:t>
            </w:r>
            <w:r w:rsidRPr="00A77090">
              <w:rPr>
                <w:b/>
                <w:lang w:eastAsia="ro-RO"/>
              </w:rPr>
              <w:t>2024</w:t>
            </w:r>
            <w:r w:rsidRPr="00A77090">
              <w:rPr>
                <w:lang w:eastAsia="ro-RO"/>
              </w:rPr>
              <w:t xml:space="preserve">, </w:t>
            </w:r>
            <w:proofErr w:type="spellStart"/>
            <w:r w:rsidRPr="00A77090">
              <w:rPr>
                <w:lang w:eastAsia="ro-RO"/>
              </w:rPr>
              <w:t>când</w:t>
            </w:r>
            <w:proofErr w:type="spellEnd"/>
            <w:r w:rsidRPr="00A77090">
              <w:rPr>
                <w:lang w:eastAsia="ro-RO"/>
              </w:rPr>
              <w:t xml:space="preserve"> </w:t>
            </w:r>
            <w:proofErr w:type="spellStart"/>
            <w:r w:rsidRPr="00A77090">
              <w:rPr>
                <w:lang w:eastAsia="ro-RO"/>
              </w:rPr>
              <w:t>structurile</w:t>
            </w:r>
            <w:proofErr w:type="spellEnd"/>
            <w:r w:rsidRPr="00A77090">
              <w:rPr>
                <w:lang w:eastAsia="ro-RO"/>
              </w:rPr>
              <w:t xml:space="preserve"> de </w:t>
            </w:r>
            <w:proofErr w:type="spellStart"/>
            <w:r w:rsidRPr="00A77090">
              <w:rPr>
                <w:lang w:eastAsia="ro-RO"/>
              </w:rPr>
              <w:t>intervenţie</w:t>
            </w:r>
            <w:proofErr w:type="spellEnd"/>
            <w:r w:rsidRPr="00A77090">
              <w:rPr>
                <w:lang w:eastAsia="ro-RO"/>
              </w:rPr>
              <w:t xml:space="preserve"> au </w:t>
            </w:r>
            <w:proofErr w:type="spellStart"/>
            <w:r w:rsidRPr="00A77090">
              <w:rPr>
                <w:lang w:eastAsia="ro-RO"/>
              </w:rPr>
              <w:t>acţionat</w:t>
            </w:r>
            <w:proofErr w:type="spellEnd"/>
            <w:r w:rsidRPr="00A77090">
              <w:rPr>
                <w:lang w:eastAsia="ro-RO"/>
              </w:rPr>
              <w:t xml:space="preserve"> la </w:t>
            </w:r>
            <w:r w:rsidRPr="00A77090">
              <w:rPr>
                <w:b/>
                <w:lang w:eastAsia="ro-RO"/>
              </w:rPr>
              <w:t>7</w:t>
            </w:r>
            <w:r w:rsidRPr="00A77090">
              <w:rPr>
                <w:lang w:eastAsia="ro-RO"/>
              </w:rPr>
              <w:t xml:space="preserve"> </w:t>
            </w:r>
            <w:proofErr w:type="spellStart"/>
            <w:r w:rsidRPr="00A77090">
              <w:rPr>
                <w:lang w:eastAsia="ro-RO"/>
              </w:rPr>
              <w:t>astfel</w:t>
            </w:r>
            <w:proofErr w:type="spellEnd"/>
            <w:r w:rsidRPr="00A77090">
              <w:rPr>
                <w:lang w:eastAsia="ro-RO"/>
              </w:rPr>
              <w:t xml:space="preserve"> de </w:t>
            </w:r>
            <w:proofErr w:type="spellStart"/>
            <w:r w:rsidRPr="00A77090">
              <w:rPr>
                <w:lang w:eastAsia="ro-RO"/>
              </w:rPr>
              <w:t>intervenţii</w:t>
            </w:r>
            <w:proofErr w:type="spellEnd"/>
            <w:r w:rsidRPr="00A77090">
              <w:rPr>
                <w:lang w:eastAsia="ro-RO"/>
              </w:rPr>
              <w:t>.</w:t>
            </w:r>
          </w:p>
          <w:p w14:paraId="2F7A09D9" w14:textId="77777777" w:rsidR="008A6F45" w:rsidRPr="003E2EAE" w:rsidRDefault="008A6F45" w:rsidP="008A6F45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lang w:eastAsia="ro-RO"/>
              </w:rPr>
            </w:pPr>
            <w:r w:rsidRPr="003E2EAE">
              <w:rPr>
                <w:color w:val="FF0000"/>
                <w:lang w:eastAsia="ro-RO"/>
              </w:rPr>
              <w:t xml:space="preserve">           </w:t>
            </w:r>
          </w:p>
        </w:tc>
      </w:tr>
    </w:tbl>
    <w:p w14:paraId="4B9EBF95" w14:textId="77777777" w:rsidR="008A6F45" w:rsidRDefault="008A6F45" w:rsidP="008A6F45">
      <w:pPr>
        <w:jc w:val="both"/>
        <w:rPr>
          <w:b/>
          <w:bCs/>
          <w:iCs/>
          <w:color w:val="FF0000"/>
          <w:sz w:val="28"/>
          <w:szCs w:val="26"/>
          <w:lang w:eastAsia="ro-RO"/>
        </w:rPr>
      </w:pPr>
    </w:p>
    <w:tbl>
      <w:tblPr>
        <w:tblW w:w="10393" w:type="dxa"/>
        <w:jc w:val="center"/>
        <w:tblLayout w:type="fixed"/>
        <w:tblLook w:val="01E0" w:firstRow="1" w:lastRow="1" w:firstColumn="1" w:lastColumn="1" w:noHBand="0" w:noVBand="0"/>
      </w:tblPr>
      <w:tblGrid>
        <w:gridCol w:w="5517"/>
        <w:gridCol w:w="4876"/>
      </w:tblGrid>
      <w:tr w:rsidR="008A6F45" w:rsidRPr="003E2EAE" w14:paraId="3594B8E7" w14:textId="77777777" w:rsidTr="00E606BE">
        <w:trPr>
          <w:jc w:val="center"/>
        </w:trPr>
        <w:tc>
          <w:tcPr>
            <w:tcW w:w="5517" w:type="dxa"/>
          </w:tcPr>
          <w:p w14:paraId="242882E2" w14:textId="77777777" w:rsidR="008A6F45" w:rsidRDefault="008A6F45" w:rsidP="005B7FC6">
            <w:pPr>
              <w:autoSpaceDE w:val="0"/>
              <w:autoSpaceDN w:val="0"/>
              <w:adjustRightInd w:val="0"/>
              <w:ind w:left="-567"/>
              <w:rPr>
                <w:b/>
                <w:bCs/>
                <w:iCs/>
                <w:color w:val="FF0000"/>
                <w:sz w:val="28"/>
                <w:szCs w:val="26"/>
                <w:lang w:eastAsia="ro-RO"/>
              </w:rPr>
            </w:pPr>
            <w:r w:rsidRPr="003E2EAE">
              <w:rPr>
                <w:b/>
                <w:bCs/>
                <w:iCs/>
                <w:color w:val="FF0000"/>
                <w:sz w:val="28"/>
                <w:szCs w:val="26"/>
                <w:lang w:eastAsia="ro-RO"/>
              </w:rPr>
              <w:t xml:space="preserve">2.5. </w:t>
            </w:r>
          </w:p>
          <w:p w14:paraId="4131E414" w14:textId="77777777" w:rsidR="008A6F45" w:rsidRDefault="008A6F45" w:rsidP="008A6F45">
            <w:pPr>
              <w:autoSpaceDE w:val="0"/>
              <w:autoSpaceDN w:val="0"/>
              <w:adjustRightInd w:val="0"/>
              <w:rPr>
                <w:b/>
                <w:bCs/>
                <w:iCs/>
                <w:color w:val="FF0000"/>
                <w:sz w:val="28"/>
                <w:szCs w:val="26"/>
                <w:lang w:eastAsia="ro-RO"/>
              </w:rPr>
            </w:pPr>
          </w:p>
          <w:p w14:paraId="3207B426" w14:textId="77777777" w:rsidR="008A6F45" w:rsidRDefault="008A6F45" w:rsidP="005B7FC6">
            <w:pPr>
              <w:autoSpaceDE w:val="0"/>
              <w:autoSpaceDN w:val="0"/>
              <w:adjustRightInd w:val="0"/>
              <w:ind w:left="-567"/>
              <w:rPr>
                <w:b/>
                <w:bCs/>
                <w:iCs/>
                <w:color w:val="FF0000"/>
                <w:sz w:val="28"/>
                <w:szCs w:val="26"/>
                <w:lang w:eastAsia="ro-RO"/>
              </w:rPr>
            </w:pPr>
          </w:p>
          <w:p w14:paraId="6C96EA52" w14:textId="77777777" w:rsidR="008A6F45" w:rsidRPr="003E2EAE" w:rsidRDefault="00E606BE" w:rsidP="00E606BE">
            <w:pPr>
              <w:autoSpaceDE w:val="0"/>
              <w:autoSpaceDN w:val="0"/>
              <w:adjustRightInd w:val="0"/>
              <w:ind w:left="-205"/>
              <w:rPr>
                <w:color w:val="FF0000"/>
                <w:lang w:eastAsia="ro-RO"/>
              </w:rPr>
            </w:pPr>
            <w:r>
              <w:rPr>
                <w:b/>
                <w:bCs/>
                <w:iCs/>
                <w:sz w:val="28"/>
                <w:szCs w:val="26"/>
                <w:lang w:eastAsia="ro-RO"/>
              </w:rPr>
              <w:t xml:space="preserve">         - A</w:t>
            </w:r>
            <w:r w:rsidR="008A6F45" w:rsidRPr="00EE1FCD">
              <w:rPr>
                <w:b/>
                <w:bCs/>
                <w:iCs/>
                <w:sz w:val="28"/>
                <w:szCs w:val="26"/>
                <w:lang w:eastAsia="ro-RO"/>
              </w:rPr>
              <w:t>S</w:t>
            </w:r>
            <w:r>
              <w:rPr>
                <w:b/>
                <w:bCs/>
                <w:iCs/>
                <w:sz w:val="28"/>
                <w:szCs w:val="26"/>
                <w:lang w:eastAsia="ro-RO"/>
              </w:rPr>
              <w:t>IS</w:t>
            </w:r>
            <w:r w:rsidR="008A6F45" w:rsidRPr="00EE1FCD">
              <w:rPr>
                <w:b/>
                <w:bCs/>
                <w:iCs/>
                <w:sz w:val="28"/>
                <w:szCs w:val="26"/>
                <w:lang w:eastAsia="ro-RO"/>
              </w:rPr>
              <w:t>TENŢA PERSOANELOR</w:t>
            </w:r>
            <w:r w:rsidR="008A6F45" w:rsidRPr="003E2EAE">
              <w:rPr>
                <w:noProof/>
                <w:color w:val="FF0000"/>
                <w:lang w:val="ro-RO" w:eastAsia="ro-RO"/>
              </w:rPr>
              <w:drawing>
                <wp:inline distT="0" distB="0" distL="0" distR="0" wp14:anchorId="3F238501" wp14:editId="50B241EB">
                  <wp:extent cx="3448050" cy="2371725"/>
                  <wp:effectExtent l="0" t="0" r="0" b="0"/>
                  <wp:docPr id="452" name="Obiec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876" w:type="dxa"/>
          </w:tcPr>
          <w:p w14:paraId="74A847CB" w14:textId="77777777" w:rsidR="008A6F45" w:rsidRPr="003E2EAE" w:rsidRDefault="008A6F45" w:rsidP="005B7FC6">
            <w:pPr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lang w:eastAsia="ro-RO"/>
              </w:rPr>
            </w:pPr>
          </w:p>
          <w:p w14:paraId="76D72842" w14:textId="77777777" w:rsidR="008A6F45" w:rsidRPr="003E2EAE" w:rsidRDefault="008A6F45" w:rsidP="005B7FC6">
            <w:pPr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lang w:eastAsia="ro-RO"/>
              </w:rPr>
            </w:pPr>
          </w:p>
          <w:p w14:paraId="3730735F" w14:textId="77777777" w:rsidR="008A6F45" w:rsidRDefault="008A6F45" w:rsidP="005B7FC6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o-RO"/>
              </w:rPr>
            </w:pPr>
          </w:p>
          <w:p w14:paraId="58C6E60B" w14:textId="77777777" w:rsidR="008A6F45" w:rsidRDefault="008A6F45" w:rsidP="005B7FC6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o-RO"/>
              </w:rPr>
            </w:pPr>
          </w:p>
          <w:p w14:paraId="6174085D" w14:textId="77777777" w:rsidR="008A6F45" w:rsidRDefault="008A6F45" w:rsidP="005B7FC6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o-RO"/>
              </w:rPr>
            </w:pPr>
          </w:p>
          <w:p w14:paraId="3B71C5DB" w14:textId="77777777" w:rsidR="008A6F45" w:rsidRDefault="008A6F45" w:rsidP="005B7FC6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o-RO"/>
              </w:rPr>
            </w:pPr>
          </w:p>
          <w:p w14:paraId="16C035E2" w14:textId="77777777" w:rsidR="008A6F45" w:rsidRDefault="008A6F45" w:rsidP="005B7FC6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o-RO"/>
              </w:rPr>
            </w:pPr>
          </w:p>
          <w:p w14:paraId="66DFD1FA" w14:textId="77777777" w:rsidR="008A6F45" w:rsidRDefault="008A6F45" w:rsidP="005B7FC6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o-RO"/>
              </w:rPr>
            </w:pPr>
          </w:p>
          <w:p w14:paraId="33874A79" w14:textId="77777777" w:rsidR="008A6F45" w:rsidRPr="0023741A" w:rsidRDefault="008A6F45" w:rsidP="005B7FC6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o-RO"/>
              </w:rPr>
            </w:pPr>
          </w:p>
          <w:p w14:paraId="6840D7F3" w14:textId="77777777" w:rsidR="008A6F45" w:rsidRPr="0023741A" w:rsidRDefault="008A6F45" w:rsidP="00E606BE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b/>
                <w:bCs/>
                <w:i/>
                <w:iCs/>
                <w:lang w:eastAsia="ro-RO"/>
              </w:rPr>
            </w:pPr>
            <w:proofErr w:type="spellStart"/>
            <w:r w:rsidRPr="0023741A">
              <w:rPr>
                <w:lang w:eastAsia="ro-RO"/>
              </w:rPr>
              <w:t>În</w:t>
            </w:r>
            <w:proofErr w:type="spellEnd"/>
            <w:r w:rsidRPr="0023741A">
              <w:rPr>
                <w:lang w:eastAsia="ro-RO"/>
              </w:rPr>
              <w:t xml:space="preserve"> </w:t>
            </w:r>
            <w:proofErr w:type="spellStart"/>
            <w:r w:rsidRPr="0023741A">
              <w:rPr>
                <w:b/>
                <w:lang w:eastAsia="ro-RO"/>
              </w:rPr>
              <w:t>semestrul</w:t>
            </w:r>
            <w:proofErr w:type="spellEnd"/>
            <w:r w:rsidRPr="0023741A">
              <w:rPr>
                <w:b/>
                <w:lang w:eastAsia="ro-RO"/>
              </w:rPr>
              <w:t xml:space="preserve"> I 2025, </w:t>
            </w:r>
            <w:r w:rsidRPr="0023741A">
              <w:rPr>
                <w:lang w:eastAsia="ro-RO"/>
              </w:rPr>
              <w:t>s-</w:t>
            </w:r>
            <w:proofErr w:type="gramStart"/>
            <w:r w:rsidRPr="0023741A">
              <w:rPr>
                <w:lang w:eastAsia="ro-RO"/>
              </w:rPr>
              <w:t>a</w:t>
            </w:r>
            <w:proofErr w:type="gramEnd"/>
            <w:r w:rsidRPr="0023741A">
              <w:rPr>
                <w:lang w:eastAsia="ro-RO"/>
              </w:rPr>
              <w:t xml:space="preserve"> </w:t>
            </w:r>
            <w:proofErr w:type="spellStart"/>
            <w:r w:rsidRPr="0023741A">
              <w:rPr>
                <w:szCs w:val="28"/>
              </w:rPr>
              <w:t>intervenit</w:t>
            </w:r>
            <w:proofErr w:type="spellEnd"/>
            <w:r w:rsidRPr="0023741A">
              <w:rPr>
                <w:szCs w:val="28"/>
              </w:rPr>
              <w:t xml:space="preserve"> </w:t>
            </w:r>
            <w:proofErr w:type="spellStart"/>
            <w:r w:rsidRPr="0023741A">
              <w:rPr>
                <w:szCs w:val="28"/>
              </w:rPr>
              <w:t>pentru</w:t>
            </w:r>
            <w:proofErr w:type="spellEnd"/>
            <w:r w:rsidRPr="0023741A">
              <w:rPr>
                <w:szCs w:val="28"/>
              </w:rPr>
              <w:t xml:space="preserve"> </w:t>
            </w:r>
            <w:r w:rsidRPr="0023741A">
              <w:rPr>
                <w:b/>
                <w:szCs w:val="28"/>
              </w:rPr>
              <w:t>100</w:t>
            </w:r>
            <w:r w:rsidRPr="0023741A">
              <w:rPr>
                <w:szCs w:val="28"/>
              </w:rPr>
              <w:t xml:space="preserve"> de </w:t>
            </w:r>
            <w:proofErr w:type="spellStart"/>
            <w:r w:rsidRPr="0023741A">
              <w:rPr>
                <w:szCs w:val="28"/>
              </w:rPr>
              <w:t>cazuri</w:t>
            </w:r>
            <w:proofErr w:type="spellEnd"/>
            <w:r w:rsidRPr="0023741A">
              <w:rPr>
                <w:szCs w:val="28"/>
              </w:rPr>
              <w:t xml:space="preserve"> de </w:t>
            </w:r>
            <w:proofErr w:type="spellStart"/>
            <w:r w:rsidRPr="0023741A">
              <w:rPr>
                <w:szCs w:val="28"/>
              </w:rPr>
              <w:t>asistenţă</w:t>
            </w:r>
            <w:proofErr w:type="spellEnd"/>
            <w:r w:rsidRPr="0023741A">
              <w:rPr>
                <w:szCs w:val="28"/>
              </w:rPr>
              <w:t xml:space="preserve"> a </w:t>
            </w:r>
            <w:proofErr w:type="spellStart"/>
            <w:r w:rsidRPr="0023741A">
              <w:rPr>
                <w:szCs w:val="28"/>
              </w:rPr>
              <w:t>persoanelor</w:t>
            </w:r>
            <w:proofErr w:type="spellEnd"/>
            <w:r w:rsidRPr="0023741A">
              <w:rPr>
                <w:szCs w:val="28"/>
              </w:rPr>
              <w:t xml:space="preserve">, </w:t>
            </w:r>
            <w:proofErr w:type="spellStart"/>
            <w:r w:rsidRPr="0023741A">
              <w:rPr>
                <w:szCs w:val="28"/>
              </w:rPr>
              <w:t>comparativ</w:t>
            </w:r>
            <w:proofErr w:type="spellEnd"/>
            <w:r w:rsidRPr="0023741A">
              <w:rPr>
                <w:szCs w:val="28"/>
              </w:rPr>
              <w:t xml:space="preserve"> </w:t>
            </w:r>
            <w:proofErr w:type="gramStart"/>
            <w:r w:rsidRPr="0023741A">
              <w:rPr>
                <w:szCs w:val="28"/>
              </w:rPr>
              <w:t xml:space="preserve">cu  </w:t>
            </w:r>
            <w:proofErr w:type="spellStart"/>
            <w:r w:rsidRPr="0023741A">
              <w:rPr>
                <w:b/>
                <w:szCs w:val="28"/>
              </w:rPr>
              <w:t>semestrul</w:t>
            </w:r>
            <w:proofErr w:type="spellEnd"/>
            <w:proofErr w:type="gramEnd"/>
            <w:r w:rsidRPr="0023741A">
              <w:rPr>
                <w:b/>
                <w:szCs w:val="28"/>
              </w:rPr>
              <w:t xml:space="preserve"> I 2024</w:t>
            </w:r>
            <w:r w:rsidRPr="0023741A">
              <w:rPr>
                <w:szCs w:val="28"/>
              </w:rPr>
              <w:t xml:space="preserve"> </w:t>
            </w:r>
            <w:proofErr w:type="spellStart"/>
            <w:r w:rsidRPr="0023741A">
              <w:rPr>
                <w:szCs w:val="28"/>
              </w:rPr>
              <w:t>când</w:t>
            </w:r>
            <w:proofErr w:type="spellEnd"/>
            <w:r w:rsidRPr="0023741A">
              <w:rPr>
                <w:szCs w:val="28"/>
              </w:rPr>
              <w:t xml:space="preserve"> </w:t>
            </w:r>
            <w:proofErr w:type="spellStart"/>
            <w:r w:rsidRPr="0023741A">
              <w:rPr>
                <w:szCs w:val="28"/>
              </w:rPr>
              <w:t>serviciile</w:t>
            </w:r>
            <w:proofErr w:type="spellEnd"/>
            <w:r w:rsidRPr="0023741A">
              <w:rPr>
                <w:szCs w:val="28"/>
              </w:rPr>
              <w:t xml:space="preserve"> </w:t>
            </w:r>
            <w:proofErr w:type="spellStart"/>
            <w:r w:rsidRPr="0023741A">
              <w:rPr>
                <w:szCs w:val="28"/>
              </w:rPr>
              <w:t>profesioniste</w:t>
            </w:r>
            <w:proofErr w:type="spellEnd"/>
            <w:r w:rsidRPr="0023741A">
              <w:rPr>
                <w:szCs w:val="28"/>
              </w:rPr>
              <w:t xml:space="preserve"> au </w:t>
            </w:r>
            <w:proofErr w:type="spellStart"/>
            <w:r w:rsidRPr="0023741A">
              <w:rPr>
                <w:szCs w:val="28"/>
              </w:rPr>
              <w:t>intervenit</w:t>
            </w:r>
            <w:proofErr w:type="spellEnd"/>
            <w:r w:rsidRPr="0023741A">
              <w:rPr>
                <w:szCs w:val="28"/>
              </w:rPr>
              <w:t xml:space="preserve"> </w:t>
            </w:r>
            <w:proofErr w:type="spellStart"/>
            <w:r w:rsidRPr="0023741A">
              <w:rPr>
                <w:szCs w:val="28"/>
              </w:rPr>
              <w:t>pentru</w:t>
            </w:r>
            <w:proofErr w:type="spellEnd"/>
            <w:r w:rsidRPr="0023741A">
              <w:rPr>
                <w:szCs w:val="28"/>
              </w:rPr>
              <w:t xml:space="preserve"> </w:t>
            </w:r>
            <w:proofErr w:type="spellStart"/>
            <w:r w:rsidRPr="0023741A">
              <w:rPr>
                <w:szCs w:val="28"/>
              </w:rPr>
              <w:t>solu</w:t>
            </w:r>
            <w:r w:rsidRPr="003B3699">
              <w:rPr>
                <w:szCs w:val="28"/>
              </w:rPr>
              <w:t>ționarea</w:t>
            </w:r>
            <w:proofErr w:type="spellEnd"/>
            <w:r w:rsidRPr="003B3699">
              <w:rPr>
                <w:szCs w:val="28"/>
              </w:rPr>
              <w:t xml:space="preserve"> a </w:t>
            </w:r>
            <w:r w:rsidRPr="003B3699">
              <w:rPr>
                <w:b/>
                <w:szCs w:val="28"/>
              </w:rPr>
              <w:t>95</w:t>
            </w:r>
            <w:r w:rsidRPr="003B3699">
              <w:rPr>
                <w:szCs w:val="28"/>
              </w:rPr>
              <w:t xml:space="preserve"> de </w:t>
            </w:r>
            <w:proofErr w:type="spellStart"/>
            <w:r w:rsidRPr="003B3699">
              <w:rPr>
                <w:szCs w:val="28"/>
              </w:rPr>
              <w:t>cazuri</w:t>
            </w:r>
            <w:proofErr w:type="spellEnd"/>
            <w:r w:rsidRPr="003B3699">
              <w:rPr>
                <w:szCs w:val="28"/>
              </w:rPr>
              <w:t xml:space="preserve"> de </w:t>
            </w:r>
            <w:proofErr w:type="spellStart"/>
            <w:r w:rsidRPr="003B3699">
              <w:rPr>
                <w:szCs w:val="28"/>
              </w:rPr>
              <w:t>asistenţă</w:t>
            </w:r>
            <w:proofErr w:type="spellEnd"/>
            <w:r w:rsidRPr="003B3699">
              <w:rPr>
                <w:szCs w:val="28"/>
              </w:rPr>
              <w:t xml:space="preserve"> a </w:t>
            </w:r>
            <w:proofErr w:type="spellStart"/>
            <w:r w:rsidRPr="003B3699">
              <w:rPr>
                <w:szCs w:val="28"/>
              </w:rPr>
              <w:t>persoanelor</w:t>
            </w:r>
            <w:proofErr w:type="spellEnd"/>
            <w:r w:rsidRPr="003B3699">
              <w:rPr>
                <w:szCs w:val="28"/>
              </w:rPr>
              <w:t>.</w:t>
            </w:r>
          </w:p>
          <w:p w14:paraId="1AA976DF" w14:textId="77777777" w:rsidR="008A6F45" w:rsidRPr="003E2EAE" w:rsidRDefault="008A6F45" w:rsidP="005B7FC6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ro-RO"/>
              </w:rPr>
            </w:pPr>
            <w:r w:rsidRPr="003E2EAE">
              <w:rPr>
                <w:color w:val="FF0000"/>
                <w:lang w:eastAsia="ro-RO"/>
              </w:rPr>
              <w:t xml:space="preserve">     </w:t>
            </w:r>
          </w:p>
          <w:p w14:paraId="72420A92" w14:textId="77777777" w:rsidR="008A6F45" w:rsidRPr="003E2EAE" w:rsidRDefault="008A6F45" w:rsidP="005B7FC6">
            <w:pPr>
              <w:rPr>
                <w:color w:val="FF0000"/>
                <w:lang w:eastAsia="ro-RO"/>
              </w:rPr>
            </w:pPr>
          </w:p>
          <w:p w14:paraId="6A9C80C4" w14:textId="77777777" w:rsidR="008A6F45" w:rsidRPr="003E2EAE" w:rsidRDefault="008A6F45" w:rsidP="005B7FC6">
            <w:pPr>
              <w:rPr>
                <w:color w:val="FF0000"/>
                <w:lang w:eastAsia="ro-RO"/>
              </w:rPr>
            </w:pPr>
          </w:p>
          <w:p w14:paraId="1104D79E" w14:textId="77777777" w:rsidR="008A6F45" w:rsidRPr="003E2EAE" w:rsidRDefault="008A6F45" w:rsidP="005B7FC6">
            <w:pPr>
              <w:rPr>
                <w:color w:val="FF0000"/>
                <w:lang w:eastAsia="ro-RO"/>
              </w:rPr>
            </w:pPr>
          </w:p>
          <w:p w14:paraId="01D077E8" w14:textId="77777777" w:rsidR="008A6F45" w:rsidRPr="003E2EAE" w:rsidRDefault="008A6F45" w:rsidP="005B7FC6">
            <w:pPr>
              <w:jc w:val="center"/>
              <w:rPr>
                <w:color w:val="FF0000"/>
                <w:lang w:eastAsia="ro-RO"/>
              </w:rPr>
            </w:pPr>
          </w:p>
        </w:tc>
      </w:tr>
    </w:tbl>
    <w:p w14:paraId="2586438C" w14:textId="77777777" w:rsidR="00E606BE" w:rsidRPr="0023741A" w:rsidRDefault="00E606BE" w:rsidP="00E606BE">
      <w:pPr>
        <w:jc w:val="both"/>
        <w:rPr>
          <w:b/>
          <w:bCs/>
          <w:iCs/>
          <w:sz w:val="26"/>
          <w:szCs w:val="26"/>
          <w:lang w:eastAsia="ro-RO"/>
        </w:rPr>
      </w:pPr>
      <w:r>
        <w:rPr>
          <w:b/>
          <w:bCs/>
          <w:iCs/>
          <w:sz w:val="28"/>
          <w:szCs w:val="26"/>
          <w:lang w:eastAsia="ro-RO"/>
        </w:rPr>
        <w:lastRenderedPageBreak/>
        <w:t xml:space="preserve">- </w:t>
      </w:r>
      <w:r w:rsidRPr="0023741A">
        <w:rPr>
          <w:b/>
          <w:bCs/>
          <w:iCs/>
          <w:sz w:val="28"/>
          <w:szCs w:val="26"/>
          <w:lang w:eastAsia="ro-RO"/>
        </w:rPr>
        <w:t>ALTE SITUAŢII DE URGENŢĂ</w:t>
      </w:r>
    </w:p>
    <w:p w14:paraId="2ADA233C" w14:textId="77777777" w:rsidR="00E606BE" w:rsidRPr="0023741A" w:rsidRDefault="00E606BE" w:rsidP="00E606BE">
      <w:pPr>
        <w:autoSpaceDE w:val="0"/>
        <w:autoSpaceDN w:val="0"/>
        <w:adjustRightInd w:val="0"/>
        <w:ind w:left="720"/>
        <w:jc w:val="both"/>
        <w:rPr>
          <w:b/>
          <w:bCs/>
          <w:i/>
          <w:iCs/>
          <w:lang w:eastAsia="ro-RO"/>
        </w:rPr>
      </w:pPr>
    </w:p>
    <w:p w14:paraId="0D867251" w14:textId="77777777" w:rsidR="00E606BE" w:rsidRPr="00A26C2A" w:rsidRDefault="00E606BE" w:rsidP="00A26C2A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o-RO"/>
        </w:rPr>
      </w:pPr>
      <w:proofErr w:type="spellStart"/>
      <w:r w:rsidRPr="00E606BE">
        <w:rPr>
          <w:sz w:val="28"/>
          <w:szCs w:val="28"/>
          <w:lang w:eastAsia="ro-RO"/>
        </w:rPr>
        <w:t>În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decursul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b/>
          <w:sz w:val="28"/>
          <w:szCs w:val="28"/>
          <w:lang w:eastAsia="ro-RO"/>
        </w:rPr>
        <w:t>semestrului</w:t>
      </w:r>
      <w:proofErr w:type="spellEnd"/>
      <w:r w:rsidRPr="00E606BE">
        <w:rPr>
          <w:b/>
          <w:sz w:val="28"/>
          <w:szCs w:val="28"/>
          <w:lang w:eastAsia="ro-RO"/>
        </w:rPr>
        <w:t xml:space="preserve"> I 2025</w:t>
      </w:r>
      <w:r w:rsidRPr="00E606BE">
        <w:rPr>
          <w:sz w:val="28"/>
          <w:szCs w:val="28"/>
          <w:lang w:eastAsia="ro-RO"/>
        </w:rPr>
        <w:t xml:space="preserve"> s-au </w:t>
      </w:r>
      <w:proofErr w:type="spellStart"/>
      <w:r w:rsidRPr="00E606BE">
        <w:rPr>
          <w:sz w:val="28"/>
          <w:szCs w:val="28"/>
          <w:lang w:eastAsia="ro-RO"/>
        </w:rPr>
        <w:t>înregistrat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r w:rsidRPr="00E606BE">
        <w:rPr>
          <w:b/>
          <w:bCs/>
          <w:sz w:val="28"/>
          <w:szCs w:val="28"/>
          <w:lang w:eastAsia="ro-RO"/>
        </w:rPr>
        <w:t xml:space="preserve">85 </w:t>
      </w:r>
      <w:proofErr w:type="spellStart"/>
      <w:r w:rsidRPr="00E606BE">
        <w:rPr>
          <w:bCs/>
          <w:sz w:val="28"/>
          <w:szCs w:val="28"/>
          <w:lang w:eastAsia="ro-RO"/>
        </w:rPr>
        <w:t>intervenţii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pentru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alte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situaţii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proofErr w:type="spellStart"/>
      <w:r w:rsidRPr="00E606BE">
        <w:rPr>
          <w:bCs/>
          <w:sz w:val="28"/>
          <w:szCs w:val="28"/>
          <w:lang w:eastAsia="ro-RO"/>
        </w:rPr>
        <w:t>urgenţă</w:t>
      </w:r>
      <w:proofErr w:type="spellEnd"/>
      <w:r w:rsidRPr="00E606BE">
        <w:rPr>
          <w:sz w:val="28"/>
          <w:szCs w:val="28"/>
          <w:lang w:eastAsia="ro-RO"/>
        </w:rPr>
        <w:t xml:space="preserve">, din care: </w:t>
      </w:r>
      <w:r w:rsidRPr="00E606BE">
        <w:rPr>
          <w:b/>
          <w:sz w:val="28"/>
          <w:szCs w:val="28"/>
          <w:lang w:eastAsia="ro-RO"/>
        </w:rPr>
        <w:t>32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asanarea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teritoriului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proofErr w:type="spellStart"/>
      <w:r w:rsidRPr="00E606BE">
        <w:rPr>
          <w:bCs/>
          <w:sz w:val="28"/>
          <w:szCs w:val="28"/>
          <w:lang w:eastAsia="ro-RO"/>
        </w:rPr>
        <w:t>muniţie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neexplodată</w:t>
      </w:r>
      <w:proofErr w:type="spellEnd"/>
      <w:r w:rsidRPr="00E606BE">
        <w:rPr>
          <w:bCs/>
          <w:sz w:val="28"/>
          <w:szCs w:val="28"/>
          <w:lang w:eastAsia="ro-RO"/>
        </w:rPr>
        <w:t xml:space="preserve">, </w:t>
      </w:r>
      <w:r w:rsidRPr="00E606BE">
        <w:rPr>
          <w:b/>
          <w:bCs/>
          <w:sz w:val="28"/>
          <w:szCs w:val="28"/>
          <w:lang w:eastAsia="ro-RO"/>
        </w:rPr>
        <w:t>27</w:t>
      </w:r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inundații</w:t>
      </w:r>
      <w:proofErr w:type="spellEnd"/>
      <w:r w:rsidRPr="00E606BE">
        <w:rPr>
          <w:bCs/>
          <w:sz w:val="28"/>
          <w:szCs w:val="28"/>
          <w:lang w:eastAsia="ro-RO"/>
        </w:rPr>
        <w:t>,</w:t>
      </w:r>
      <w:r w:rsidRPr="00E606BE">
        <w:rPr>
          <w:sz w:val="28"/>
          <w:szCs w:val="28"/>
          <w:lang w:eastAsia="ro-RO"/>
        </w:rPr>
        <w:t xml:space="preserve"> </w:t>
      </w:r>
      <w:r w:rsidRPr="00E606BE">
        <w:rPr>
          <w:b/>
          <w:bCs/>
          <w:sz w:val="28"/>
          <w:szCs w:val="28"/>
          <w:lang w:eastAsia="ro-RO"/>
        </w:rPr>
        <w:t>22</w:t>
      </w:r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evenimente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publice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proofErr w:type="spellStart"/>
      <w:r w:rsidRPr="00E606BE">
        <w:rPr>
          <w:bCs/>
          <w:sz w:val="28"/>
          <w:szCs w:val="28"/>
          <w:lang w:eastAsia="ro-RO"/>
        </w:rPr>
        <w:t>amploare</w:t>
      </w:r>
      <w:proofErr w:type="spellEnd"/>
      <w:r w:rsidRPr="00E606BE">
        <w:rPr>
          <w:bCs/>
          <w:sz w:val="28"/>
          <w:szCs w:val="28"/>
          <w:lang w:eastAsia="ro-RO"/>
        </w:rPr>
        <w:t xml:space="preserve"> care pot genera </w:t>
      </w:r>
      <w:proofErr w:type="spellStart"/>
      <w:r w:rsidRPr="00E606BE">
        <w:rPr>
          <w:bCs/>
          <w:sz w:val="28"/>
          <w:szCs w:val="28"/>
          <w:lang w:eastAsia="ro-RO"/>
        </w:rPr>
        <w:t>situații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proofErr w:type="spellStart"/>
      <w:r w:rsidRPr="00E606BE">
        <w:rPr>
          <w:bCs/>
          <w:sz w:val="28"/>
          <w:szCs w:val="28"/>
          <w:lang w:eastAsia="ro-RO"/>
        </w:rPr>
        <w:t>urgență</w:t>
      </w:r>
      <w:proofErr w:type="spellEnd"/>
      <w:r w:rsidRPr="00E606BE">
        <w:rPr>
          <w:bCs/>
          <w:sz w:val="28"/>
          <w:szCs w:val="28"/>
          <w:lang w:eastAsia="ro-RO"/>
        </w:rPr>
        <w:t xml:space="preserve">, </w:t>
      </w:r>
      <w:r w:rsidRPr="00E606BE">
        <w:rPr>
          <w:b/>
          <w:sz w:val="28"/>
          <w:szCs w:val="28"/>
          <w:lang w:eastAsia="ro-RO"/>
        </w:rPr>
        <w:t>3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distrugerea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muniţiei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asanate</w:t>
      </w:r>
      <w:proofErr w:type="spellEnd"/>
      <w:r w:rsidRPr="00E606BE">
        <w:rPr>
          <w:sz w:val="28"/>
          <w:szCs w:val="28"/>
          <w:lang w:eastAsia="ro-RO"/>
        </w:rPr>
        <w:t xml:space="preserve">, </w:t>
      </w:r>
      <w:r w:rsidRPr="00E606BE">
        <w:rPr>
          <w:b/>
          <w:sz w:val="28"/>
          <w:szCs w:val="28"/>
          <w:lang w:eastAsia="ro-RO"/>
        </w:rPr>
        <w:t>1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alte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situații</w:t>
      </w:r>
      <w:proofErr w:type="spellEnd"/>
      <w:r w:rsidRPr="00E606BE">
        <w:rPr>
          <w:sz w:val="28"/>
          <w:szCs w:val="28"/>
          <w:lang w:eastAsia="ro-RO"/>
        </w:rPr>
        <w:t xml:space="preserve"> de </w:t>
      </w:r>
      <w:proofErr w:type="spellStart"/>
      <w:r w:rsidRPr="00E606BE">
        <w:rPr>
          <w:sz w:val="28"/>
          <w:szCs w:val="28"/>
          <w:lang w:eastAsia="ro-RO"/>
        </w:rPr>
        <w:t>urgență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comparativ</w:t>
      </w:r>
      <w:proofErr w:type="spellEnd"/>
      <w:r w:rsidRPr="00E606BE">
        <w:rPr>
          <w:sz w:val="28"/>
          <w:szCs w:val="28"/>
          <w:lang w:eastAsia="ro-RO"/>
        </w:rPr>
        <w:t xml:space="preserve"> cu </w:t>
      </w:r>
      <w:proofErr w:type="spellStart"/>
      <w:r w:rsidRPr="00E606BE">
        <w:rPr>
          <w:b/>
          <w:sz w:val="28"/>
          <w:szCs w:val="28"/>
          <w:lang w:eastAsia="ro-RO"/>
        </w:rPr>
        <w:t>semestrului</w:t>
      </w:r>
      <w:proofErr w:type="spellEnd"/>
      <w:r w:rsidRPr="00E606BE">
        <w:rPr>
          <w:b/>
          <w:sz w:val="28"/>
          <w:szCs w:val="28"/>
          <w:lang w:eastAsia="ro-RO"/>
        </w:rPr>
        <w:t xml:space="preserve"> I 2024</w:t>
      </w:r>
      <w:r w:rsidRPr="00E606BE">
        <w:rPr>
          <w:sz w:val="28"/>
          <w:szCs w:val="28"/>
          <w:lang w:eastAsia="ro-RO"/>
        </w:rPr>
        <w:t xml:space="preserve">, </w:t>
      </w:r>
      <w:proofErr w:type="spellStart"/>
      <w:r w:rsidRPr="00E606BE">
        <w:rPr>
          <w:sz w:val="28"/>
          <w:szCs w:val="28"/>
          <w:lang w:eastAsia="ro-RO"/>
        </w:rPr>
        <w:t>când</w:t>
      </w:r>
      <w:proofErr w:type="spellEnd"/>
      <w:r w:rsidRPr="00E606BE">
        <w:rPr>
          <w:sz w:val="28"/>
          <w:szCs w:val="28"/>
          <w:lang w:eastAsia="ro-RO"/>
        </w:rPr>
        <w:t xml:space="preserve"> s-au </w:t>
      </w:r>
      <w:proofErr w:type="spellStart"/>
      <w:r w:rsidRPr="00E606BE">
        <w:rPr>
          <w:sz w:val="28"/>
          <w:szCs w:val="28"/>
          <w:lang w:eastAsia="ro-RO"/>
        </w:rPr>
        <w:t>înregistrat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r w:rsidRPr="00E606BE">
        <w:rPr>
          <w:b/>
          <w:bCs/>
          <w:sz w:val="28"/>
          <w:szCs w:val="28"/>
          <w:lang w:eastAsia="ro-RO"/>
        </w:rPr>
        <w:t xml:space="preserve">105 </w:t>
      </w:r>
      <w:proofErr w:type="spellStart"/>
      <w:r w:rsidRPr="00E606BE">
        <w:rPr>
          <w:bCs/>
          <w:sz w:val="28"/>
          <w:szCs w:val="28"/>
          <w:lang w:eastAsia="ro-RO"/>
        </w:rPr>
        <w:t>intervenţii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pentru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alte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situaţii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proofErr w:type="spellStart"/>
      <w:r w:rsidRPr="00E606BE">
        <w:rPr>
          <w:bCs/>
          <w:sz w:val="28"/>
          <w:szCs w:val="28"/>
          <w:lang w:eastAsia="ro-RO"/>
        </w:rPr>
        <w:t>urgenţă</w:t>
      </w:r>
      <w:proofErr w:type="spellEnd"/>
      <w:r w:rsidRPr="00E606BE">
        <w:rPr>
          <w:sz w:val="28"/>
          <w:szCs w:val="28"/>
          <w:lang w:eastAsia="ro-RO"/>
        </w:rPr>
        <w:t xml:space="preserve">, din care: </w:t>
      </w:r>
      <w:r w:rsidRPr="00E606BE">
        <w:rPr>
          <w:b/>
          <w:sz w:val="28"/>
          <w:szCs w:val="28"/>
          <w:lang w:eastAsia="ro-RO"/>
        </w:rPr>
        <w:t>5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fenomene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meteo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periculoase</w:t>
      </w:r>
      <w:proofErr w:type="spellEnd"/>
      <w:r w:rsidRPr="00E606BE">
        <w:rPr>
          <w:b/>
          <w:sz w:val="28"/>
          <w:szCs w:val="28"/>
          <w:lang w:eastAsia="ro-RO"/>
        </w:rPr>
        <w:t>,</w:t>
      </w:r>
      <w:r w:rsidRPr="00E606BE">
        <w:rPr>
          <w:sz w:val="28"/>
          <w:szCs w:val="28"/>
          <w:lang w:eastAsia="ro-RO"/>
        </w:rPr>
        <w:t xml:space="preserve"> </w:t>
      </w:r>
      <w:r w:rsidRPr="00E606BE">
        <w:rPr>
          <w:b/>
          <w:sz w:val="28"/>
          <w:szCs w:val="28"/>
          <w:lang w:eastAsia="ro-RO"/>
        </w:rPr>
        <w:t>9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epidemii</w:t>
      </w:r>
      <w:proofErr w:type="spellEnd"/>
      <w:r w:rsidRPr="00E606BE">
        <w:rPr>
          <w:sz w:val="28"/>
          <w:szCs w:val="28"/>
          <w:lang w:eastAsia="ro-RO"/>
        </w:rPr>
        <w:t xml:space="preserve">; </w:t>
      </w:r>
      <w:r w:rsidRPr="00E606BE">
        <w:rPr>
          <w:b/>
          <w:sz w:val="28"/>
          <w:szCs w:val="28"/>
          <w:lang w:eastAsia="ro-RO"/>
        </w:rPr>
        <w:t>38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asanarea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teritoriului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proofErr w:type="spellStart"/>
      <w:r w:rsidRPr="00E606BE">
        <w:rPr>
          <w:bCs/>
          <w:sz w:val="28"/>
          <w:szCs w:val="28"/>
          <w:lang w:eastAsia="ro-RO"/>
        </w:rPr>
        <w:t>muniţie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neexplodată</w:t>
      </w:r>
      <w:proofErr w:type="spellEnd"/>
      <w:r w:rsidRPr="00E606BE">
        <w:rPr>
          <w:sz w:val="28"/>
          <w:szCs w:val="28"/>
          <w:lang w:eastAsia="ro-RO"/>
        </w:rPr>
        <w:t xml:space="preserve">, </w:t>
      </w:r>
      <w:r w:rsidRPr="00E606BE">
        <w:rPr>
          <w:b/>
          <w:bCs/>
          <w:sz w:val="28"/>
          <w:szCs w:val="28"/>
          <w:lang w:eastAsia="ro-RO"/>
        </w:rPr>
        <w:t>41</w:t>
      </w:r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evenimente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publice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proofErr w:type="spellStart"/>
      <w:r w:rsidRPr="00E606BE">
        <w:rPr>
          <w:bCs/>
          <w:sz w:val="28"/>
          <w:szCs w:val="28"/>
          <w:lang w:eastAsia="ro-RO"/>
        </w:rPr>
        <w:t>amploare</w:t>
      </w:r>
      <w:proofErr w:type="spellEnd"/>
      <w:r w:rsidRPr="00E606BE">
        <w:rPr>
          <w:bCs/>
          <w:sz w:val="28"/>
          <w:szCs w:val="28"/>
          <w:lang w:eastAsia="ro-RO"/>
        </w:rPr>
        <w:t xml:space="preserve"> care pot genera </w:t>
      </w:r>
      <w:proofErr w:type="spellStart"/>
      <w:r w:rsidRPr="00E606BE">
        <w:rPr>
          <w:bCs/>
          <w:sz w:val="28"/>
          <w:szCs w:val="28"/>
          <w:lang w:eastAsia="ro-RO"/>
        </w:rPr>
        <w:t>situații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proofErr w:type="spellStart"/>
      <w:r w:rsidRPr="00E606BE">
        <w:rPr>
          <w:bCs/>
          <w:sz w:val="28"/>
          <w:szCs w:val="28"/>
          <w:lang w:eastAsia="ro-RO"/>
        </w:rPr>
        <w:t>urgență</w:t>
      </w:r>
      <w:proofErr w:type="spellEnd"/>
      <w:r w:rsidRPr="00E606BE">
        <w:rPr>
          <w:bCs/>
          <w:sz w:val="28"/>
          <w:szCs w:val="28"/>
          <w:lang w:eastAsia="ro-RO"/>
        </w:rPr>
        <w:t xml:space="preserve">, </w:t>
      </w:r>
      <w:r w:rsidRPr="00E606BE">
        <w:rPr>
          <w:b/>
          <w:sz w:val="28"/>
          <w:szCs w:val="28"/>
          <w:lang w:eastAsia="ro-RO"/>
        </w:rPr>
        <w:t>3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distrugerea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muniţiei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asanate</w:t>
      </w:r>
      <w:proofErr w:type="spellEnd"/>
      <w:r w:rsidRPr="00E606BE">
        <w:rPr>
          <w:sz w:val="28"/>
          <w:szCs w:val="28"/>
          <w:lang w:eastAsia="ro-RO"/>
        </w:rPr>
        <w:t xml:space="preserve">, </w:t>
      </w:r>
      <w:r w:rsidRPr="00E606BE">
        <w:rPr>
          <w:b/>
          <w:bCs/>
          <w:sz w:val="28"/>
          <w:szCs w:val="28"/>
          <w:lang w:eastAsia="ro-RO"/>
        </w:rPr>
        <w:t>6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inundații</w:t>
      </w:r>
      <w:proofErr w:type="spellEnd"/>
      <w:r w:rsidRPr="00E606BE">
        <w:rPr>
          <w:sz w:val="28"/>
          <w:szCs w:val="28"/>
          <w:lang w:eastAsia="ro-RO"/>
        </w:rPr>
        <w:t xml:space="preserve">, </w:t>
      </w:r>
      <w:r w:rsidRPr="00E606BE">
        <w:rPr>
          <w:b/>
          <w:sz w:val="28"/>
          <w:szCs w:val="28"/>
          <w:lang w:eastAsia="ro-RO"/>
        </w:rPr>
        <w:t xml:space="preserve">1 </w:t>
      </w:r>
      <w:proofErr w:type="spellStart"/>
      <w:r w:rsidRPr="00E606BE">
        <w:rPr>
          <w:sz w:val="28"/>
          <w:szCs w:val="28"/>
          <w:lang w:eastAsia="ro-RO"/>
        </w:rPr>
        <w:t>accidente</w:t>
      </w:r>
      <w:proofErr w:type="spellEnd"/>
      <w:r w:rsidRPr="00E606BE">
        <w:rPr>
          <w:sz w:val="28"/>
          <w:szCs w:val="28"/>
          <w:lang w:eastAsia="ro-RO"/>
        </w:rPr>
        <w:t xml:space="preserve"> de transport </w:t>
      </w:r>
      <w:proofErr w:type="spellStart"/>
      <w:r w:rsidRPr="00E606BE">
        <w:rPr>
          <w:sz w:val="28"/>
          <w:szCs w:val="28"/>
          <w:lang w:eastAsia="ro-RO"/>
        </w:rPr>
        <w:t>în</w:t>
      </w:r>
      <w:proofErr w:type="spellEnd"/>
      <w:r w:rsidRPr="00E606BE">
        <w:rPr>
          <w:sz w:val="28"/>
          <w:szCs w:val="28"/>
          <w:lang w:eastAsia="ro-RO"/>
        </w:rPr>
        <w:t xml:space="preserve"> care sunt implicate </w:t>
      </w:r>
      <w:proofErr w:type="spellStart"/>
      <w:r w:rsidRPr="00E606BE">
        <w:rPr>
          <w:sz w:val="28"/>
          <w:szCs w:val="28"/>
          <w:lang w:eastAsia="ro-RO"/>
        </w:rPr>
        <w:t>substanțe</w:t>
      </w:r>
      <w:proofErr w:type="spellEnd"/>
      <w:r w:rsidRPr="00E606BE">
        <w:rPr>
          <w:sz w:val="28"/>
          <w:szCs w:val="28"/>
          <w:lang w:eastAsia="ro-RO"/>
        </w:rPr>
        <w:t xml:space="preserve"> cu </w:t>
      </w:r>
      <w:proofErr w:type="spellStart"/>
      <w:r w:rsidRPr="00E606BE">
        <w:rPr>
          <w:sz w:val="28"/>
          <w:szCs w:val="28"/>
          <w:lang w:eastAsia="ro-RO"/>
        </w:rPr>
        <w:t>deșeuri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și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r w:rsidRPr="00E606BE">
        <w:rPr>
          <w:b/>
          <w:sz w:val="28"/>
          <w:szCs w:val="28"/>
          <w:lang w:eastAsia="ro-RO"/>
        </w:rPr>
        <w:t xml:space="preserve">2 </w:t>
      </w:r>
      <w:proofErr w:type="spellStart"/>
      <w:r w:rsidRPr="00E606BE">
        <w:rPr>
          <w:sz w:val="28"/>
          <w:szCs w:val="28"/>
          <w:lang w:eastAsia="ro-RO"/>
        </w:rPr>
        <w:t>alte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situații</w:t>
      </w:r>
      <w:proofErr w:type="spellEnd"/>
      <w:r w:rsidRPr="00E606BE">
        <w:rPr>
          <w:sz w:val="28"/>
          <w:szCs w:val="28"/>
          <w:lang w:eastAsia="ro-RO"/>
        </w:rPr>
        <w:t xml:space="preserve"> de </w:t>
      </w:r>
      <w:proofErr w:type="spellStart"/>
      <w:r w:rsidRPr="00E606BE">
        <w:rPr>
          <w:sz w:val="28"/>
          <w:szCs w:val="28"/>
          <w:lang w:eastAsia="ro-RO"/>
        </w:rPr>
        <w:t>urgență</w:t>
      </w:r>
      <w:proofErr w:type="spellEnd"/>
      <w:r w:rsidRPr="00E606BE">
        <w:rPr>
          <w:sz w:val="28"/>
          <w:szCs w:val="28"/>
          <w:lang w:eastAsia="ro-RO"/>
        </w:rPr>
        <w:t>.</w:t>
      </w:r>
    </w:p>
    <w:p w14:paraId="79DC45C5" w14:textId="77777777" w:rsidR="00E606BE" w:rsidRDefault="00E606BE" w:rsidP="00E606B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o-RO"/>
        </w:rPr>
      </w:pPr>
      <w:proofErr w:type="spellStart"/>
      <w:r w:rsidRPr="00E606BE">
        <w:rPr>
          <w:sz w:val="28"/>
          <w:szCs w:val="28"/>
          <w:lang w:eastAsia="ro-RO"/>
        </w:rPr>
        <w:t>Raportat</w:t>
      </w:r>
      <w:proofErr w:type="spellEnd"/>
      <w:r w:rsidRPr="00E606BE">
        <w:rPr>
          <w:sz w:val="28"/>
          <w:szCs w:val="28"/>
          <w:lang w:eastAsia="ro-RO"/>
        </w:rPr>
        <w:t xml:space="preserve"> la </w:t>
      </w:r>
      <w:proofErr w:type="spellStart"/>
      <w:r w:rsidRPr="00E606BE">
        <w:rPr>
          <w:sz w:val="28"/>
          <w:szCs w:val="28"/>
          <w:lang w:eastAsia="ro-RO"/>
        </w:rPr>
        <w:t>semestrul</w:t>
      </w:r>
      <w:proofErr w:type="spellEnd"/>
      <w:r w:rsidRPr="00E606BE">
        <w:rPr>
          <w:sz w:val="28"/>
          <w:szCs w:val="28"/>
          <w:lang w:eastAsia="ro-RO"/>
        </w:rPr>
        <w:t xml:space="preserve"> I 2024, </w:t>
      </w:r>
      <w:proofErr w:type="spellStart"/>
      <w:r w:rsidRPr="00E606BE">
        <w:rPr>
          <w:bCs/>
          <w:sz w:val="28"/>
          <w:szCs w:val="28"/>
          <w:lang w:eastAsia="ro-RO"/>
        </w:rPr>
        <w:t>numărul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intervențiilor</w:t>
      </w:r>
      <w:proofErr w:type="spellEnd"/>
      <w:r w:rsidRPr="00E606BE">
        <w:rPr>
          <w:bCs/>
          <w:sz w:val="28"/>
          <w:szCs w:val="28"/>
          <w:lang w:eastAsia="ro-RO"/>
        </w:rPr>
        <w:t xml:space="preserve"> la </w:t>
      </w:r>
      <w:proofErr w:type="spellStart"/>
      <w:r w:rsidRPr="00E606BE">
        <w:rPr>
          <w:bCs/>
          <w:sz w:val="28"/>
          <w:szCs w:val="28"/>
          <w:lang w:eastAsia="ro-RO"/>
        </w:rPr>
        <w:t>alte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situaţii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proofErr w:type="spellStart"/>
      <w:r w:rsidRPr="00E606BE">
        <w:rPr>
          <w:bCs/>
          <w:sz w:val="28"/>
          <w:szCs w:val="28"/>
          <w:lang w:eastAsia="ro-RO"/>
        </w:rPr>
        <w:t>urgenţă</w:t>
      </w:r>
      <w:proofErr w:type="spellEnd"/>
      <w:r>
        <w:rPr>
          <w:bCs/>
          <w:sz w:val="28"/>
          <w:szCs w:val="28"/>
          <w:lang w:eastAsia="ro-RO"/>
        </w:rPr>
        <w:t>,</w:t>
      </w:r>
      <w:r w:rsidRPr="00E606BE">
        <w:rPr>
          <w:bCs/>
          <w:sz w:val="28"/>
          <w:szCs w:val="28"/>
          <w:lang w:eastAsia="ro-RO"/>
        </w:rPr>
        <w:t xml:space="preserve"> a </w:t>
      </w:r>
      <w:proofErr w:type="spellStart"/>
      <w:r w:rsidRPr="00E606BE">
        <w:rPr>
          <w:bCs/>
          <w:sz w:val="28"/>
          <w:szCs w:val="28"/>
          <w:lang w:eastAsia="ro-RO"/>
        </w:rPr>
        <w:t>scăzut</w:t>
      </w:r>
      <w:proofErr w:type="spellEnd"/>
      <w:r w:rsidRPr="00E606BE">
        <w:rPr>
          <w:bCs/>
          <w:sz w:val="28"/>
          <w:szCs w:val="28"/>
          <w:lang w:eastAsia="ro-RO"/>
        </w:rPr>
        <w:t xml:space="preserve"> cu </w:t>
      </w:r>
      <w:r w:rsidRPr="00E606BE">
        <w:rPr>
          <w:b/>
          <w:bCs/>
          <w:sz w:val="28"/>
          <w:szCs w:val="28"/>
          <w:lang w:eastAsia="ro-RO"/>
        </w:rPr>
        <w:t>19,05%</w:t>
      </w:r>
      <w:r w:rsidRPr="00E606BE">
        <w:rPr>
          <w:b/>
          <w:sz w:val="28"/>
          <w:szCs w:val="28"/>
          <w:lang w:eastAsia="ro-RO"/>
        </w:rPr>
        <w:t>,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aşa</w:t>
      </w:r>
      <w:proofErr w:type="spellEnd"/>
      <w:r w:rsidRPr="00E606BE">
        <w:rPr>
          <w:sz w:val="28"/>
          <w:szCs w:val="28"/>
          <w:lang w:eastAsia="ro-RO"/>
        </w:rPr>
        <w:t xml:space="preserve"> cum </w:t>
      </w:r>
      <w:proofErr w:type="spellStart"/>
      <w:r w:rsidRPr="00E606BE">
        <w:rPr>
          <w:sz w:val="28"/>
          <w:szCs w:val="28"/>
          <w:lang w:eastAsia="ro-RO"/>
        </w:rPr>
        <w:t>rezultă</w:t>
      </w:r>
      <w:proofErr w:type="spellEnd"/>
      <w:r w:rsidRPr="00E606BE">
        <w:rPr>
          <w:sz w:val="28"/>
          <w:szCs w:val="28"/>
          <w:lang w:eastAsia="ro-RO"/>
        </w:rPr>
        <w:t xml:space="preserve"> din </w:t>
      </w:r>
      <w:proofErr w:type="spellStart"/>
      <w:r w:rsidRPr="00E606BE">
        <w:rPr>
          <w:sz w:val="28"/>
          <w:szCs w:val="28"/>
          <w:lang w:eastAsia="ro-RO"/>
        </w:rPr>
        <w:t>graficul</w:t>
      </w:r>
      <w:proofErr w:type="spellEnd"/>
      <w:r w:rsidRPr="00E606BE">
        <w:rPr>
          <w:sz w:val="28"/>
          <w:szCs w:val="28"/>
          <w:lang w:eastAsia="ro-RO"/>
        </w:rPr>
        <w:t xml:space="preserve"> de </w:t>
      </w:r>
      <w:proofErr w:type="spellStart"/>
      <w:r w:rsidRPr="00E606BE">
        <w:rPr>
          <w:sz w:val="28"/>
          <w:szCs w:val="28"/>
          <w:lang w:eastAsia="ro-RO"/>
        </w:rPr>
        <w:t>mai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jos.</w:t>
      </w:r>
      <w:proofErr w:type="spellEnd"/>
    </w:p>
    <w:p w14:paraId="126D8730" w14:textId="77777777" w:rsidR="00E606BE" w:rsidRPr="00E606BE" w:rsidRDefault="00E606BE" w:rsidP="00E606B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o-RO"/>
        </w:rPr>
      </w:pPr>
      <w:r>
        <w:rPr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În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decursul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perioadei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analizate</w:t>
      </w:r>
      <w:proofErr w:type="spellEnd"/>
      <w:r w:rsidRPr="00E606BE">
        <w:rPr>
          <w:sz w:val="28"/>
          <w:szCs w:val="28"/>
          <w:lang w:eastAsia="ro-RO"/>
        </w:rPr>
        <w:t xml:space="preserve"> s-a </w:t>
      </w:r>
      <w:proofErr w:type="spellStart"/>
      <w:r w:rsidRPr="00E606BE">
        <w:rPr>
          <w:sz w:val="28"/>
          <w:szCs w:val="28"/>
          <w:lang w:eastAsia="ro-RO"/>
        </w:rPr>
        <w:t>asanat</w:t>
      </w:r>
      <w:proofErr w:type="spellEnd"/>
      <w:r w:rsidRPr="00E606BE">
        <w:rPr>
          <w:sz w:val="28"/>
          <w:szCs w:val="28"/>
          <w:lang w:eastAsia="ro-RO"/>
        </w:rPr>
        <w:t xml:space="preserve"> un </w:t>
      </w:r>
      <w:proofErr w:type="spellStart"/>
      <w:r w:rsidRPr="00E606BE">
        <w:rPr>
          <w:sz w:val="28"/>
          <w:szCs w:val="28"/>
          <w:lang w:eastAsia="ro-RO"/>
        </w:rPr>
        <w:t>număr</w:t>
      </w:r>
      <w:proofErr w:type="spellEnd"/>
      <w:r w:rsidRPr="00E606BE">
        <w:rPr>
          <w:sz w:val="28"/>
          <w:szCs w:val="28"/>
          <w:lang w:eastAsia="ro-RO"/>
        </w:rPr>
        <w:t xml:space="preserve"> de </w:t>
      </w:r>
      <w:r w:rsidRPr="00E606BE">
        <w:rPr>
          <w:b/>
          <w:sz w:val="28"/>
          <w:szCs w:val="28"/>
          <w:lang w:eastAsia="ro-RO"/>
        </w:rPr>
        <w:t>30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proiectile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explozive</w:t>
      </w:r>
      <w:proofErr w:type="spellEnd"/>
      <w:r w:rsidRPr="00E606BE">
        <w:rPr>
          <w:sz w:val="28"/>
          <w:szCs w:val="28"/>
          <w:lang w:eastAsia="ro-RO"/>
        </w:rPr>
        <w:t xml:space="preserve">, </w:t>
      </w:r>
      <w:r w:rsidRPr="00E606BE">
        <w:rPr>
          <w:b/>
          <w:sz w:val="28"/>
          <w:szCs w:val="28"/>
          <w:lang w:eastAsia="ro-RO"/>
        </w:rPr>
        <w:t>26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cartușe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infanterie</w:t>
      </w:r>
      <w:proofErr w:type="spellEnd"/>
      <w:r w:rsidRPr="00E606BE">
        <w:rPr>
          <w:sz w:val="28"/>
          <w:szCs w:val="28"/>
          <w:lang w:eastAsia="ro-RO"/>
        </w:rPr>
        <w:t xml:space="preserve">, </w:t>
      </w:r>
      <w:r w:rsidRPr="00E606BE">
        <w:rPr>
          <w:b/>
          <w:sz w:val="28"/>
          <w:szCs w:val="28"/>
          <w:lang w:eastAsia="ro-RO"/>
        </w:rPr>
        <w:t>1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proiectil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perforant</w:t>
      </w:r>
      <w:proofErr w:type="spellEnd"/>
      <w:r w:rsidRPr="00E606BE">
        <w:rPr>
          <w:sz w:val="28"/>
          <w:szCs w:val="28"/>
          <w:lang w:eastAsia="ro-RO"/>
        </w:rPr>
        <w:t xml:space="preserve">, </w:t>
      </w:r>
      <w:r w:rsidRPr="00E606BE">
        <w:rPr>
          <w:b/>
          <w:sz w:val="28"/>
          <w:szCs w:val="28"/>
          <w:lang w:eastAsia="ro-RO"/>
        </w:rPr>
        <w:t>1</w:t>
      </w:r>
      <w:r w:rsidRPr="00E606BE">
        <w:rPr>
          <w:sz w:val="28"/>
          <w:szCs w:val="28"/>
          <w:lang w:eastAsia="ro-RO"/>
        </w:rPr>
        <w:t xml:space="preserve"> element </w:t>
      </w:r>
      <w:proofErr w:type="spellStart"/>
      <w:r w:rsidRPr="00E606BE">
        <w:rPr>
          <w:sz w:val="28"/>
          <w:szCs w:val="28"/>
          <w:lang w:eastAsia="ro-RO"/>
        </w:rPr>
        <w:t>muniție</w:t>
      </w:r>
      <w:proofErr w:type="spellEnd"/>
      <w:r w:rsidRPr="00E606BE">
        <w:rPr>
          <w:sz w:val="28"/>
          <w:szCs w:val="28"/>
          <w:lang w:eastAsia="ro-RO"/>
        </w:rPr>
        <w:t xml:space="preserve">, </w:t>
      </w:r>
      <w:proofErr w:type="spellStart"/>
      <w:r w:rsidRPr="00E606BE">
        <w:rPr>
          <w:sz w:val="28"/>
          <w:szCs w:val="28"/>
          <w:lang w:eastAsia="ro-RO"/>
        </w:rPr>
        <w:t>și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r w:rsidRPr="00E606BE">
        <w:rPr>
          <w:b/>
          <w:bCs/>
          <w:sz w:val="28"/>
          <w:szCs w:val="28"/>
          <w:lang w:eastAsia="ro-RO"/>
        </w:rPr>
        <w:t>2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grenadă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defensivă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comparativ</w:t>
      </w:r>
      <w:proofErr w:type="spellEnd"/>
      <w:r w:rsidRPr="00E606BE">
        <w:rPr>
          <w:sz w:val="28"/>
          <w:szCs w:val="28"/>
          <w:lang w:eastAsia="ro-RO"/>
        </w:rPr>
        <w:t xml:space="preserve"> cu </w:t>
      </w:r>
      <w:proofErr w:type="spellStart"/>
      <w:r w:rsidRPr="00E606BE">
        <w:rPr>
          <w:b/>
          <w:sz w:val="28"/>
          <w:szCs w:val="28"/>
          <w:lang w:eastAsia="ro-RO"/>
        </w:rPr>
        <w:t>semestrul</w:t>
      </w:r>
      <w:proofErr w:type="spellEnd"/>
      <w:r w:rsidRPr="00E606BE">
        <w:rPr>
          <w:b/>
          <w:sz w:val="28"/>
          <w:szCs w:val="28"/>
          <w:lang w:eastAsia="ro-RO"/>
        </w:rPr>
        <w:t xml:space="preserve"> I 2024</w:t>
      </w:r>
      <w:r w:rsidRPr="00E606BE">
        <w:rPr>
          <w:sz w:val="28"/>
          <w:szCs w:val="28"/>
          <w:lang w:eastAsia="ro-RO"/>
        </w:rPr>
        <w:t xml:space="preserve"> cand s-au </w:t>
      </w:r>
      <w:proofErr w:type="spellStart"/>
      <w:r w:rsidRPr="00E606BE">
        <w:rPr>
          <w:sz w:val="28"/>
          <w:szCs w:val="28"/>
          <w:lang w:eastAsia="ro-RO"/>
        </w:rPr>
        <w:t>asanat</w:t>
      </w:r>
      <w:proofErr w:type="spellEnd"/>
      <w:r w:rsidRPr="00E606BE">
        <w:rPr>
          <w:sz w:val="28"/>
          <w:szCs w:val="28"/>
          <w:lang w:eastAsia="ro-RO"/>
        </w:rPr>
        <w:t xml:space="preserve"> un </w:t>
      </w:r>
      <w:proofErr w:type="spellStart"/>
      <w:r w:rsidRPr="00E606BE">
        <w:rPr>
          <w:sz w:val="28"/>
          <w:szCs w:val="28"/>
          <w:lang w:eastAsia="ro-RO"/>
        </w:rPr>
        <w:t>număr</w:t>
      </w:r>
      <w:proofErr w:type="spellEnd"/>
      <w:r w:rsidRPr="00E606BE">
        <w:rPr>
          <w:sz w:val="28"/>
          <w:szCs w:val="28"/>
          <w:lang w:eastAsia="ro-RO"/>
        </w:rPr>
        <w:t xml:space="preserve"> de </w:t>
      </w:r>
      <w:r w:rsidRPr="00E606BE">
        <w:rPr>
          <w:b/>
          <w:sz w:val="28"/>
          <w:szCs w:val="28"/>
          <w:lang w:eastAsia="ro-RO"/>
        </w:rPr>
        <w:t>131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elemente</w:t>
      </w:r>
      <w:proofErr w:type="spellEnd"/>
      <w:r w:rsidRPr="00E606BE">
        <w:rPr>
          <w:sz w:val="28"/>
          <w:szCs w:val="28"/>
          <w:lang w:eastAsia="ro-RO"/>
        </w:rPr>
        <w:t xml:space="preserve"> de </w:t>
      </w:r>
      <w:proofErr w:type="spellStart"/>
      <w:r w:rsidRPr="00E606BE">
        <w:rPr>
          <w:sz w:val="28"/>
          <w:szCs w:val="28"/>
          <w:lang w:eastAsia="ro-RO"/>
        </w:rPr>
        <w:t>muniție</w:t>
      </w:r>
      <w:proofErr w:type="spellEnd"/>
      <w:r w:rsidRPr="00E606BE">
        <w:rPr>
          <w:sz w:val="28"/>
          <w:szCs w:val="28"/>
          <w:lang w:eastAsia="ro-RO"/>
        </w:rPr>
        <w:t xml:space="preserve">, </w:t>
      </w:r>
      <w:r w:rsidRPr="00E606BE">
        <w:rPr>
          <w:b/>
          <w:sz w:val="28"/>
          <w:szCs w:val="28"/>
          <w:lang w:eastAsia="ro-RO"/>
        </w:rPr>
        <w:t>50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proiectile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explozive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și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r w:rsidRPr="00E606BE">
        <w:rPr>
          <w:b/>
          <w:sz w:val="28"/>
          <w:szCs w:val="28"/>
          <w:lang w:eastAsia="ro-RO"/>
        </w:rPr>
        <w:t>6</w:t>
      </w:r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proiectile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perforante</w:t>
      </w:r>
      <w:proofErr w:type="spellEnd"/>
      <w:r w:rsidRPr="00E606BE">
        <w:rPr>
          <w:sz w:val="28"/>
          <w:szCs w:val="28"/>
          <w:lang w:eastAsia="ro-RO"/>
        </w:rPr>
        <w:t>.</w:t>
      </w:r>
    </w:p>
    <w:p w14:paraId="0EE7F037" w14:textId="77777777" w:rsidR="00E606BE" w:rsidRPr="00E606BE" w:rsidRDefault="00E606BE" w:rsidP="00E606BE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FF0000"/>
          <w:sz w:val="28"/>
          <w:szCs w:val="28"/>
          <w:lang w:eastAsia="ro-RO"/>
        </w:rPr>
      </w:pPr>
    </w:p>
    <w:p w14:paraId="72F73529" w14:textId="77777777" w:rsidR="00E606BE" w:rsidRPr="00E606BE" w:rsidRDefault="00E606BE" w:rsidP="00E606B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o-RO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66"/>
        <w:gridCol w:w="3538"/>
      </w:tblGrid>
      <w:tr w:rsidR="00E606BE" w:rsidRPr="003E2EAE" w14:paraId="434CE0C3" w14:textId="77777777" w:rsidTr="005B7FC6">
        <w:trPr>
          <w:trHeight w:val="3693"/>
          <w:jc w:val="center"/>
        </w:trPr>
        <w:tc>
          <w:tcPr>
            <w:tcW w:w="6288" w:type="dxa"/>
          </w:tcPr>
          <w:p w14:paraId="10BF552B" w14:textId="77777777" w:rsidR="00E606BE" w:rsidRPr="007F0E75" w:rsidRDefault="00E606BE" w:rsidP="005B7FC6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lang w:eastAsia="ro-RO"/>
              </w:rPr>
            </w:pPr>
            <w:r>
              <w:rPr>
                <w:b/>
                <w:bCs/>
                <w:iCs/>
                <w:sz w:val="28"/>
                <w:lang w:eastAsia="ro-RO"/>
              </w:rPr>
              <w:lastRenderedPageBreak/>
              <w:t xml:space="preserve">- </w:t>
            </w:r>
            <w:r w:rsidRPr="007F0E75">
              <w:rPr>
                <w:b/>
                <w:bCs/>
                <w:iCs/>
                <w:sz w:val="28"/>
                <w:lang w:eastAsia="ro-RO"/>
              </w:rPr>
              <w:t>ALTE INTERVENŢII</w:t>
            </w:r>
          </w:p>
          <w:p w14:paraId="1732FC0F" w14:textId="77777777" w:rsidR="00E606BE" w:rsidRPr="007F0E75" w:rsidRDefault="00E606BE" w:rsidP="005B7FC6">
            <w:pPr>
              <w:autoSpaceDE w:val="0"/>
              <w:autoSpaceDN w:val="0"/>
              <w:adjustRightInd w:val="0"/>
              <w:rPr>
                <w:lang w:eastAsia="ro-RO"/>
              </w:rPr>
            </w:pPr>
            <w:r w:rsidRPr="007F0E75">
              <w:rPr>
                <w:noProof/>
                <w:lang w:val="ro-RO" w:eastAsia="ro-RO"/>
              </w:rPr>
              <w:drawing>
                <wp:inline distT="0" distB="0" distL="0" distR="0" wp14:anchorId="6197A3F1" wp14:editId="11795103">
                  <wp:extent cx="2994660" cy="1958340"/>
                  <wp:effectExtent l="0" t="0" r="0" b="0"/>
                  <wp:docPr id="457" name="Obiec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201" w:type="dxa"/>
          </w:tcPr>
          <w:p w14:paraId="19FC9016" w14:textId="77777777" w:rsidR="00E606BE" w:rsidRPr="003E2EAE" w:rsidRDefault="00E606BE" w:rsidP="005B7FC6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ro-RO"/>
              </w:rPr>
            </w:pPr>
            <w:r w:rsidRPr="003E2EAE">
              <w:rPr>
                <w:color w:val="FF0000"/>
                <w:lang w:eastAsia="ro-RO"/>
              </w:rPr>
              <w:t xml:space="preserve">          </w:t>
            </w:r>
          </w:p>
          <w:p w14:paraId="09305E28" w14:textId="77777777" w:rsidR="00E606BE" w:rsidRPr="003E2EAE" w:rsidRDefault="00E606BE" w:rsidP="005B7FC6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ro-RO"/>
              </w:rPr>
            </w:pPr>
          </w:p>
          <w:p w14:paraId="1F98E6EC" w14:textId="77777777" w:rsidR="00E606BE" w:rsidRPr="004034FE" w:rsidRDefault="00E606BE" w:rsidP="00E606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o-RO"/>
              </w:rPr>
            </w:pPr>
            <w:r w:rsidRPr="004034FE">
              <w:rPr>
                <w:lang w:eastAsia="ro-RO"/>
              </w:rPr>
              <w:t xml:space="preserve">           </w:t>
            </w:r>
            <w:proofErr w:type="spellStart"/>
            <w:r w:rsidRPr="004034FE">
              <w:rPr>
                <w:lang w:eastAsia="ro-RO"/>
              </w:rPr>
              <w:t>În</w:t>
            </w:r>
            <w:proofErr w:type="spellEnd"/>
            <w:r w:rsidRPr="004034FE">
              <w:rPr>
                <w:lang w:eastAsia="ro-RO"/>
              </w:rPr>
              <w:t xml:space="preserve"> </w:t>
            </w:r>
            <w:proofErr w:type="spellStart"/>
            <w:r w:rsidRPr="004034FE">
              <w:rPr>
                <w:b/>
                <w:lang w:eastAsia="ro-RO"/>
              </w:rPr>
              <w:t>semestrul</w:t>
            </w:r>
            <w:proofErr w:type="spellEnd"/>
            <w:r w:rsidRPr="004034FE">
              <w:rPr>
                <w:b/>
                <w:lang w:eastAsia="ro-RO"/>
              </w:rPr>
              <w:t xml:space="preserve"> I 2025,</w:t>
            </w:r>
            <w:r w:rsidRPr="004034FE">
              <w:rPr>
                <w:lang w:eastAsia="ro-RO"/>
              </w:rPr>
              <w:t xml:space="preserve"> s-au </w:t>
            </w:r>
            <w:proofErr w:type="spellStart"/>
            <w:r w:rsidRPr="004034FE">
              <w:rPr>
                <w:lang w:eastAsia="ro-RO"/>
              </w:rPr>
              <w:t>înregistrat</w:t>
            </w:r>
            <w:proofErr w:type="spellEnd"/>
            <w:r w:rsidRPr="004034FE">
              <w:rPr>
                <w:lang w:eastAsia="ro-RO"/>
              </w:rPr>
              <w:t xml:space="preserve"> </w:t>
            </w:r>
            <w:r w:rsidRPr="004034FE">
              <w:rPr>
                <w:b/>
                <w:bCs/>
                <w:lang w:eastAsia="ro-RO"/>
              </w:rPr>
              <w:t>126</w:t>
            </w:r>
            <w:r w:rsidRPr="004034FE">
              <w:rPr>
                <w:bCs/>
                <w:lang w:eastAsia="ro-RO"/>
              </w:rPr>
              <w:t xml:space="preserve"> </w:t>
            </w:r>
            <w:proofErr w:type="spellStart"/>
            <w:r w:rsidRPr="004034FE">
              <w:rPr>
                <w:bCs/>
                <w:lang w:eastAsia="ro-RO"/>
              </w:rPr>
              <w:t>cazuri</w:t>
            </w:r>
            <w:proofErr w:type="spellEnd"/>
            <w:r w:rsidRPr="004034FE">
              <w:rPr>
                <w:bCs/>
                <w:lang w:eastAsia="ro-RO"/>
              </w:rPr>
              <w:t xml:space="preserve"> de </w:t>
            </w:r>
            <w:proofErr w:type="spellStart"/>
            <w:r w:rsidRPr="004034FE">
              <w:rPr>
                <w:bCs/>
                <w:lang w:eastAsia="ro-RO"/>
              </w:rPr>
              <w:t>alte</w:t>
            </w:r>
            <w:proofErr w:type="spellEnd"/>
            <w:r w:rsidRPr="004034FE">
              <w:rPr>
                <w:bCs/>
                <w:lang w:eastAsia="ro-RO"/>
              </w:rPr>
              <w:t xml:space="preserve"> </w:t>
            </w:r>
            <w:proofErr w:type="spellStart"/>
            <w:r w:rsidRPr="004034FE">
              <w:rPr>
                <w:bCs/>
                <w:lang w:eastAsia="ro-RO"/>
              </w:rPr>
              <w:t>intervenţii</w:t>
            </w:r>
            <w:proofErr w:type="spellEnd"/>
            <w:r w:rsidRPr="004034FE">
              <w:rPr>
                <w:bCs/>
                <w:lang w:eastAsia="ro-RO"/>
              </w:rPr>
              <w:t xml:space="preserve">, </w:t>
            </w:r>
            <w:proofErr w:type="spellStart"/>
            <w:r w:rsidRPr="004034FE">
              <w:rPr>
                <w:lang w:eastAsia="ro-RO"/>
              </w:rPr>
              <w:t>faţă</w:t>
            </w:r>
            <w:proofErr w:type="spellEnd"/>
            <w:r w:rsidRPr="004034FE">
              <w:rPr>
                <w:lang w:eastAsia="ro-RO"/>
              </w:rPr>
              <w:t xml:space="preserve"> de </w:t>
            </w:r>
            <w:proofErr w:type="spellStart"/>
            <w:r w:rsidRPr="004034FE">
              <w:rPr>
                <w:lang w:eastAsia="ro-RO"/>
              </w:rPr>
              <w:t>aceeași</w:t>
            </w:r>
            <w:proofErr w:type="spellEnd"/>
            <w:r w:rsidRPr="004034FE">
              <w:rPr>
                <w:lang w:eastAsia="ro-RO"/>
              </w:rPr>
              <w:t xml:space="preserve"> </w:t>
            </w:r>
            <w:proofErr w:type="spellStart"/>
            <w:r w:rsidRPr="004034FE">
              <w:rPr>
                <w:lang w:eastAsia="ro-RO"/>
              </w:rPr>
              <w:t>perioadă</w:t>
            </w:r>
            <w:proofErr w:type="spellEnd"/>
            <w:r w:rsidRPr="004034FE">
              <w:rPr>
                <w:lang w:eastAsia="ro-RO"/>
              </w:rPr>
              <w:t xml:space="preserve"> a </w:t>
            </w:r>
            <w:proofErr w:type="spellStart"/>
            <w:r w:rsidRPr="004034FE">
              <w:rPr>
                <w:lang w:eastAsia="ro-RO"/>
              </w:rPr>
              <w:t>anului</w:t>
            </w:r>
            <w:proofErr w:type="spellEnd"/>
            <w:r w:rsidRPr="004034FE">
              <w:rPr>
                <w:lang w:eastAsia="ro-RO"/>
              </w:rPr>
              <w:t xml:space="preserve"> </w:t>
            </w:r>
            <w:r w:rsidRPr="004034FE">
              <w:rPr>
                <w:b/>
                <w:lang w:eastAsia="ro-RO"/>
              </w:rPr>
              <w:t>2024</w:t>
            </w:r>
            <w:r w:rsidRPr="004034FE">
              <w:rPr>
                <w:lang w:eastAsia="ro-RO"/>
              </w:rPr>
              <w:t xml:space="preserve">, </w:t>
            </w:r>
            <w:proofErr w:type="spellStart"/>
            <w:r w:rsidRPr="004034FE">
              <w:rPr>
                <w:lang w:eastAsia="ro-RO"/>
              </w:rPr>
              <w:t>când</w:t>
            </w:r>
            <w:proofErr w:type="spellEnd"/>
            <w:r w:rsidRPr="004034FE">
              <w:rPr>
                <w:lang w:eastAsia="ro-RO"/>
              </w:rPr>
              <w:t xml:space="preserve"> s-au </w:t>
            </w:r>
            <w:proofErr w:type="spellStart"/>
            <w:r w:rsidRPr="004034FE">
              <w:rPr>
                <w:lang w:eastAsia="ro-RO"/>
              </w:rPr>
              <w:t>înregistrat</w:t>
            </w:r>
            <w:proofErr w:type="spellEnd"/>
            <w:r w:rsidRPr="004034FE">
              <w:rPr>
                <w:lang w:eastAsia="ro-RO"/>
              </w:rPr>
              <w:t xml:space="preserve"> </w:t>
            </w:r>
            <w:r w:rsidRPr="004034FE">
              <w:rPr>
                <w:b/>
                <w:lang w:eastAsia="ro-RO"/>
              </w:rPr>
              <w:t>291</w:t>
            </w:r>
            <w:r w:rsidRPr="004034FE">
              <w:rPr>
                <w:lang w:eastAsia="ro-RO"/>
              </w:rPr>
              <w:t xml:space="preserve"> </w:t>
            </w:r>
            <w:proofErr w:type="spellStart"/>
            <w:r w:rsidRPr="004034FE">
              <w:rPr>
                <w:lang w:eastAsia="ro-RO"/>
              </w:rPr>
              <w:t>astfel</w:t>
            </w:r>
            <w:proofErr w:type="spellEnd"/>
            <w:r w:rsidRPr="004034FE">
              <w:rPr>
                <w:lang w:eastAsia="ro-RO"/>
              </w:rPr>
              <w:t xml:space="preserve"> de </w:t>
            </w:r>
            <w:proofErr w:type="spellStart"/>
            <w:r w:rsidRPr="004034FE">
              <w:rPr>
                <w:lang w:eastAsia="ro-RO"/>
              </w:rPr>
              <w:t>intervenţii</w:t>
            </w:r>
            <w:proofErr w:type="spellEnd"/>
            <w:r w:rsidRPr="004034FE">
              <w:rPr>
                <w:lang w:eastAsia="ro-RO"/>
              </w:rPr>
              <w:t xml:space="preserve">, </w:t>
            </w:r>
            <w:proofErr w:type="spellStart"/>
            <w:r w:rsidRPr="004034FE">
              <w:rPr>
                <w:lang w:eastAsia="ro-RO"/>
              </w:rPr>
              <w:t>observându</w:t>
            </w:r>
            <w:proofErr w:type="spellEnd"/>
            <w:r w:rsidRPr="004034FE">
              <w:rPr>
                <w:lang w:eastAsia="ro-RO"/>
              </w:rPr>
              <w:t xml:space="preserve">-se o </w:t>
            </w:r>
            <w:proofErr w:type="spellStart"/>
            <w:r w:rsidRPr="004034FE">
              <w:rPr>
                <w:lang w:eastAsia="ro-RO"/>
              </w:rPr>
              <w:t>scadere</w:t>
            </w:r>
            <w:proofErr w:type="spellEnd"/>
            <w:r w:rsidRPr="004034FE">
              <w:rPr>
                <w:lang w:eastAsia="ro-RO"/>
              </w:rPr>
              <w:t xml:space="preserve"> de </w:t>
            </w:r>
            <w:r>
              <w:rPr>
                <w:b/>
                <w:lang w:eastAsia="ro-RO"/>
              </w:rPr>
              <w:t>56</w:t>
            </w:r>
            <w:r w:rsidRPr="004034FE">
              <w:rPr>
                <w:b/>
                <w:lang w:eastAsia="ro-RO"/>
              </w:rPr>
              <w:t>,</w:t>
            </w:r>
            <w:r>
              <w:rPr>
                <w:b/>
                <w:lang w:eastAsia="ro-RO"/>
              </w:rPr>
              <w:t>70</w:t>
            </w:r>
            <w:r w:rsidRPr="004034FE">
              <w:rPr>
                <w:b/>
                <w:lang w:eastAsia="ro-RO"/>
              </w:rPr>
              <w:t>%.</w:t>
            </w:r>
          </w:p>
          <w:p w14:paraId="47DF9CAA" w14:textId="77777777" w:rsidR="00E606BE" w:rsidRPr="003E2EAE" w:rsidRDefault="00E606BE" w:rsidP="005B7FC6">
            <w:pPr>
              <w:autoSpaceDE w:val="0"/>
              <w:autoSpaceDN w:val="0"/>
              <w:adjustRightInd w:val="0"/>
              <w:rPr>
                <w:color w:val="FF0000"/>
                <w:lang w:eastAsia="ro-RO"/>
              </w:rPr>
            </w:pPr>
          </w:p>
          <w:p w14:paraId="6889F0AF" w14:textId="77777777" w:rsidR="00E606BE" w:rsidRPr="003E2EAE" w:rsidRDefault="00E606BE" w:rsidP="005B7FC6">
            <w:pPr>
              <w:autoSpaceDE w:val="0"/>
              <w:autoSpaceDN w:val="0"/>
              <w:adjustRightInd w:val="0"/>
              <w:rPr>
                <w:color w:val="FF0000"/>
                <w:lang w:eastAsia="ro-RO"/>
              </w:rPr>
            </w:pPr>
          </w:p>
          <w:p w14:paraId="0EE35BFE" w14:textId="77777777" w:rsidR="00E606BE" w:rsidRPr="003E2EAE" w:rsidRDefault="00E606BE" w:rsidP="005B7FC6">
            <w:pPr>
              <w:autoSpaceDE w:val="0"/>
              <w:autoSpaceDN w:val="0"/>
              <w:adjustRightInd w:val="0"/>
              <w:rPr>
                <w:color w:val="FF0000"/>
                <w:lang w:eastAsia="ro-RO"/>
              </w:rPr>
            </w:pPr>
          </w:p>
        </w:tc>
      </w:tr>
    </w:tbl>
    <w:p w14:paraId="7757693C" w14:textId="77777777" w:rsidR="00E606BE" w:rsidRPr="004034FE" w:rsidRDefault="00E606BE" w:rsidP="00E606BE">
      <w:pPr>
        <w:jc w:val="both"/>
        <w:rPr>
          <w:b/>
          <w:bCs/>
          <w:iCs/>
          <w:sz w:val="28"/>
          <w:szCs w:val="26"/>
          <w:lang w:eastAsia="ro-RO"/>
        </w:rPr>
      </w:pPr>
      <w:r>
        <w:rPr>
          <w:b/>
          <w:bCs/>
          <w:iCs/>
          <w:color w:val="FF0000"/>
          <w:sz w:val="28"/>
          <w:szCs w:val="26"/>
          <w:lang w:eastAsia="ro-RO"/>
        </w:rPr>
        <w:t xml:space="preserve">- </w:t>
      </w:r>
      <w:r w:rsidRPr="004034FE">
        <w:rPr>
          <w:b/>
          <w:bCs/>
          <w:iCs/>
          <w:sz w:val="28"/>
          <w:szCs w:val="26"/>
          <w:lang w:eastAsia="ro-RO"/>
        </w:rPr>
        <w:t>INCENDII DE VEGETAŢIE ŞI ALTELE</w:t>
      </w:r>
    </w:p>
    <w:p w14:paraId="6F6D1F2D" w14:textId="77777777" w:rsidR="00E606BE" w:rsidRPr="003E2EAE" w:rsidRDefault="00E606BE" w:rsidP="00E606BE">
      <w:pPr>
        <w:autoSpaceDE w:val="0"/>
        <w:autoSpaceDN w:val="0"/>
        <w:adjustRightInd w:val="0"/>
        <w:ind w:firstLine="720"/>
        <w:jc w:val="both"/>
        <w:rPr>
          <w:color w:val="FF0000"/>
          <w:lang w:eastAsia="ro-RO"/>
        </w:rPr>
      </w:pPr>
    </w:p>
    <w:p w14:paraId="4851EF44" w14:textId="77777777" w:rsidR="00E606BE" w:rsidRPr="00E606BE" w:rsidRDefault="00E606BE" w:rsidP="00E606BE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  <w:lang w:eastAsia="ro-RO"/>
        </w:rPr>
      </w:pPr>
      <w:proofErr w:type="spellStart"/>
      <w:r w:rsidRPr="00E606BE">
        <w:rPr>
          <w:sz w:val="28"/>
          <w:szCs w:val="28"/>
          <w:lang w:eastAsia="ro-RO"/>
        </w:rPr>
        <w:t>În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decursul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b/>
          <w:sz w:val="28"/>
          <w:szCs w:val="28"/>
          <w:lang w:eastAsia="ro-RO"/>
        </w:rPr>
        <w:t>semestrul</w:t>
      </w:r>
      <w:proofErr w:type="spellEnd"/>
      <w:r w:rsidRPr="00E606BE">
        <w:rPr>
          <w:b/>
          <w:sz w:val="28"/>
          <w:szCs w:val="28"/>
          <w:lang w:eastAsia="ro-RO"/>
        </w:rPr>
        <w:t xml:space="preserve"> I 2025</w:t>
      </w:r>
      <w:r w:rsidRPr="00E606BE">
        <w:rPr>
          <w:sz w:val="28"/>
          <w:szCs w:val="28"/>
          <w:lang w:eastAsia="ro-RO"/>
        </w:rPr>
        <w:t xml:space="preserve"> au </w:t>
      </w:r>
      <w:proofErr w:type="spellStart"/>
      <w:r w:rsidRPr="00E606BE">
        <w:rPr>
          <w:sz w:val="28"/>
          <w:szCs w:val="28"/>
          <w:lang w:eastAsia="ro-RO"/>
        </w:rPr>
        <w:t>avut</w:t>
      </w:r>
      <w:proofErr w:type="spellEnd"/>
      <w:r w:rsidRPr="00E606BE">
        <w:rPr>
          <w:sz w:val="28"/>
          <w:szCs w:val="28"/>
          <w:lang w:eastAsia="ro-RO"/>
        </w:rPr>
        <w:t xml:space="preserve"> loc </w:t>
      </w:r>
      <w:r w:rsidRPr="00E606BE">
        <w:rPr>
          <w:b/>
          <w:sz w:val="28"/>
          <w:szCs w:val="28"/>
          <w:lang w:eastAsia="ro-RO"/>
        </w:rPr>
        <w:t>107</w:t>
      </w:r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incendii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proofErr w:type="spellStart"/>
      <w:r w:rsidRPr="00E606BE">
        <w:rPr>
          <w:bCs/>
          <w:sz w:val="28"/>
          <w:szCs w:val="28"/>
          <w:lang w:eastAsia="ro-RO"/>
        </w:rPr>
        <w:t>vegetaţie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uscată</w:t>
      </w:r>
      <w:proofErr w:type="spellEnd"/>
      <w:r w:rsidRPr="00E606BE">
        <w:rPr>
          <w:bCs/>
          <w:sz w:val="28"/>
          <w:szCs w:val="28"/>
          <w:lang w:eastAsia="ro-RO"/>
        </w:rPr>
        <w:t xml:space="preserve">, </w:t>
      </w:r>
      <w:proofErr w:type="spellStart"/>
      <w:r w:rsidRPr="00E606BE">
        <w:rPr>
          <w:bCs/>
          <w:sz w:val="28"/>
          <w:szCs w:val="28"/>
          <w:lang w:eastAsia="ro-RO"/>
        </w:rPr>
        <w:t>mirişti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şi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reziduuri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menajere</w:t>
      </w:r>
      <w:proofErr w:type="spellEnd"/>
      <w:r w:rsidRPr="00E606BE">
        <w:rPr>
          <w:bCs/>
          <w:sz w:val="28"/>
          <w:szCs w:val="28"/>
          <w:lang w:eastAsia="ro-RO"/>
        </w:rPr>
        <w:t xml:space="preserve">, </w:t>
      </w:r>
      <w:proofErr w:type="spellStart"/>
      <w:r w:rsidRPr="00E606BE">
        <w:rPr>
          <w:sz w:val="28"/>
          <w:szCs w:val="28"/>
          <w:lang w:eastAsia="ro-RO"/>
        </w:rPr>
        <w:t>faţă</w:t>
      </w:r>
      <w:proofErr w:type="spellEnd"/>
      <w:r w:rsidRPr="00E606BE">
        <w:rPr>
          <w:sz w:val="28"/>
          <w:szCs w:val="28"/>
          <w:lang w:eastAsia="ro-RO"/>
        </w:rPr>
        <w:t xml:space="preserve"> de </w:t>
      </w:r>
      <w:r w:rsidRPr="00E606BE">
        <w:rPr>
          <w:b/>
          <w:sz w:val="28"/>
          <w:szCs w:val="28"/>
          <w:lang w:eastAsia="ro-RO"/>
        </w:rPr>
        <w:t xml:space="preserve">216 </w:t>
      </w:r>
      <w:proofErr w:type="spellStart"/>
      <w:r w:rsidRPr="00E606BE">
        <w:rPr>
          <w:sz w:val="28"/>
          <w:szCs w:val="28"/>
          <w:lang w:eastAsia="ro-RO"/>
        </w:rPr>
        <w:t>astfel</w:t>
      </w:r>
      <w:proofErr w:type="spellEnd"/>
      <w:r w:rsidRPr="00E606BE">
        <w:rPr>
          <w:sz w:val="28"/>
          <w:szCs w:val="28"/>
          <w:lang w:eastAsia="ro-RO"/>
        </w:rPr>
        <w:t xml:space="preserve"> de </w:t>
      </w:r>
      <w:proofErr w:type="spellStart"/>
      <w:r w:rsidRPr="00E606BE">
        <w:rPr>
          <w:sz w:val="28"/>
          <w:szCs w:val="28"/>
          <w:lang w:eastAsia="ro-RO"/>
        </w:rPr>
        <w:t>situaţii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produse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în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b/>
          <w:sz w:val="28"/>
          <w:szCs w:val="28"/>
          <w:lang w:eastAsia="ro-RO"/>
        </w:rPr>
        <w:t>semestrul</w:t>
      </w:r>
      <w:proofErr w:type="spellEnd"/>
      <w:r w:rsidRPr="00E606BE">
        <w:rPr>
          <w:b/>
          <w:sz w:val="28"/>
          <w:szCs w:val="28"/>
          <w:lang w:eastAsia="ro-RO"/>
        </w:rPr>
        <w:t xml:space="preserve"> I 2024</w:t>
      </w:r>
      <w:r w:rsidRPr="00E606BE">
        <w:rPr>
          <w:sz w:val="28"/>
          <w:szCs w:val="28"/>
          <w:lang w:eastAsia="ro-RO"/>
        </w:rPr>
        <w:t xml:space="preserve">, </w:t>
      </w:r>
      <w:proofErr w:type="spellStart"/>
      <w:r w:rsidRPr="00E606BE">
        <w:rPr>
          <w:sz w:val="28"/>
          <w:szCs w:val="28"/>
          <w:lang w:eastAsia="ro-RO"/>
        </w:rPr>
        <w:t>înregistrându</w:t>
      </w:r>
      <w:proofErr w:type="spellEnd"/>
      <w:r w:rsidRPr="00E606BE">
        <w:rPr>
          <w:sz w:val="28"/>
          <w:szCs w:val="28"/>
          <w:lang w:eastAsia="ro-RO"/>
        </w:rPr>
        <w:t xml:space="preserve">-se o </w:t>
      </w:r>
      <w:proofErr w:type="spellStart"/>
      <w:r w:rsidRPr="00E606BE">
        <w:rPr>
          <w:b/>
          <w:sz w:val="28"/>
          <w:szCs w:val="28"/>
          <w:lang w:eastAsia="ro-RO"/>
        </w:rPr>
        <w:t>scădere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50,46%. </w:t>
      </w:r>
    </w:p>
    <w:p w14:paraId="0A54EF87" w14:textId="77777777" w:rsidR="00E606BE" w:rsidRPr="00E606BE" w:rsidRDefault="00E606BE" w:rsidP="00E606BE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  <w:lang w:eastAsia="ro-RO"/>
        </w:rPr>
      </w:pPr>
      <w:r w:rsidRPr="00E606BE">
        <w:rPr>
          <w:bCs/>
          <w:sz w:val="28"/>
          <w:szCs w:val="28"/>
          <w:lang w:eastAsia="ro-RO"/>
        </w:rPr>
        <w:t xml:space="preserve">Rata </w:t>
      </w:r>
      <w:proofErr w:type="spellStart"/>
      <w:r w:rsidRPr="00E606BE">
        <w:rPr>
          <w:bCs/>
          <w:sz w:val="28"/>
          <w:szCs w:val="28"/>
          <w:lang w:eastAsia="ro-RO"/>
        </w:rPr>
        <w:t>incendiilor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proofErr w:type="spellStart"/>
      <w:r w:rsidRPr="00E606BE">
        <w:rPr>
          <w:bCs/>
          <w:sz w:val="28"/>
          <w:szCs w:val="28"/>
          <w:lang w:eastAsia="ro-RO"/>
        </w:rPr>
        <w:t>vegetaţie</w:t>
      </w:r>
      <w:proofErr w:type="spellEnd"/>
      <w:r w:rsidRPr="00E606BE">
        <w:rPr>
          <w:bCs/>
          <w:sz w:val="28"/>
          <w:szCs w:val="28"/>
          <w:lang w:eastAsia="ro-RO"/>
        </w:rPr>
        <w:t xml:space="preserve"> la </w:t>
      </w:r>
      <w:proofErr w:type="spellStart"/>
      <w:r w:rsidRPr="00E606BE">
        <w:rPr>
          <w:bCs/>
          <w:sz w:val="28"/>
          <w:szCs w:val="28"/>
          <w:lang w:eastAsia="ro-RO"/>
        </w:rPr>
        <w:t>suta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mii de </w:t>
      </w:r>
      <w:proofErr w:type="spellStart"/>
      <w:r w:rsidRPr="00E606BE">
        <w:rPr>
          <w:bCs/>
          <w:sz w:val="28"/>
          <w:szCs w:val="28"/>
          <w:lang w:eastAsia="ro-RO"/>
        </w:rPr>
        <w:t>locuitori</w:t>
      </w:r>
      <w:proofErr w:type="spellEnd"/>
      <w:r w:rsidRPr="00E606BE">
        <w:rPr>
          <w:bCs/>
          <w:sz w:val="28"/>
          <w:szCs w:val="28"/>
          <w:lang w:eastAsia="ro-RO"/>
        </w:rPr>
        <w:t xml:space="preserve"> a </w:t>
      </w:r>
      <w:proofErr w:type="spellStart"/>
      <w:r w:rsidRPr="00E606BE">
        <w:rPr>
          <w:bCs/>
          <w:sz w:val="28"/>
          <w:szCs w:val="28"/>
          <w:lang w:eastAsia="ro-RO"/>
        </w:rPr>
        <w:t>fost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r w:rsidRPr="00E606BE">
        <w:rPr>
          <w:b/>
          <w:bCs/>
          <w:sz w:val="28"/>
          <w:szCs w:val="28"/>
          <w:lang w:eastAsia="ro-RO"/>
        </w:rPr>
        <w:t>27,14</w:t>
      </w:r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iar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r w:rsidRPr="00E606BE">
        <w:rPr>
          <w:bCs/>
          <w:sz w:val="28"/>
          <w:szCs w:val="28"/>
          <w:lang w:eastAsia="ro-RO"/>
        </w:rPr>
        <w:t xml:space="preserve">rata la </w:t>
      </w:r>
      <w:proofErr w:type="spellStart"/>
      <w:r w:rsidRPr="00E606BE">
        <w:rPr>
          <w:bCs/>
          <w:sz w:val="28"/>
          <w:szCs w:val="28"/>
          <w:lang w:eastAsia="ro-RO"/>
        </w:rPr>
        <w:t>mia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proofErr w:type="spellStart"/>
      <w:r w:rsidRPr="00E606BE">
        <w:rPr>
          <w:bCs/>
          <w:sz w:val="28"/>
          <w:szCs w:val="28"/>
          <w:lang w:eastAsia="ro-RO"/>
        </w:rPr>
        <w:t>kilometri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pătraţi</w:t>
      </w:r>
      <w:proofErr w:type="spellEnd"/>
      <w:r w:rsidRPr="00E606BE">
        <w:rPr>
          <w:bCs/>
          <w:sz w:val="28"/>
          <w:szCs w:val="28"/>
          <w:lang w:eastAsia="ro-RO"/>
        </w:rPr>
        <w:t xml:space="preserve"> de </w:t>
      </w:r>
      <w:r w:rsidRPr="00E606BE">
        <w:rPr>
          <w:b/>
          <w:bCs/>
          <w:sz w:val="28"/>
          <w:szCs w:val="28"/>
          <w:lang w:eastAsia="ro-RO"/>
        </w:rPr>
        <w:t>22</w:t>
      </w:r>
      <w:r w:rsidRPr="00E606BE">
        <w:rPr>
          <w:bCs/>
          <w:sz w:val="28"/>
          <w:szCs w:val="28"/>
          <w:lang w:eastAsia="ro-RO"/>
        </w:rPr>
        <w:t>.</w:t>
      </w:r>
    </w:p>
    <w:p w14:paraId="7775D020" w14:textId="77777777" w:rsidR="00E606BE" w:rsidRPr="00E606BE" w:rsidRDefault="00E606BE" w:rsidP="001A161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o-RO"/>
        </w:rPr>
      </w:pPr>
      <w:r w:rsidRPr="00E606BE">
        <w:rPr>
          <w:sz w:val="28"/>
          <w:szCs w:val="28"/>
          <w:lang w:eastAsia="ro-RO"/>
        </w:rPr>
        <w:t xml:space="preserve">Cele </w:t>
      </w:r>
      <w:proofErr w:type="spellStart"/>
      <w:r w:rsidRPr="00E606BE">
        <w:rPr>
          <w:sz w:val="28"/>
          <w:szCs w:val="28"/>
          <w:lang w:eastAsia="ro-RO"/>
        </w:rPr>
        <w:t>mai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multe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incendii</w:t>
      </w:r>
      <w:proofErr w:type="spellEnd"/>
      <w:r w:rsidRPr="00E606BE">
        <w:rPr>
          <w:sz w:val="28"/>
          <w:szCs w:val="28"/>
          <w:lang w:eastAsia="ro-RO"/>
        </w:rPr>
        <w:t xml:space="preserve"> de </w:t>
      </w:r>
      <w:proofErr w:type="spellStart"/>
      <w:r w:rsidRPr="00E606BE">
        <w:rPr>
          <w:sz w:val="28"/>
          <w:szCs w:val="28"/>
          <w:lang w:eastAsia="ro-RO"/>
        </w:rPr>
        <w:t>vegetaţie</w:t>
      </w:r>
      <w:proofErr w:type="spellEnd"/>
      <w:r w:rsidRPr="00E606BE">
        <w:rPr>
          <w:sz w:val="28"/>
          <w:szCs w:val="28"/>
          <w:lang w:eastAsia="ro-RO"/>
        </w:rPr>
        <w:t xml:space="preserve"> au </w:t>
      </w:r>
      <w:proofErr w:type="spellStart"/>
      <w:r w:rsidRPr="00E606BE">
        <w:rPr>
          <w:sz w:val="28"/>
          <w:szCs w:val="28"/>
          <w:lang w:eastAsia="ro-RO"/>
        </w:rPr>
        <w:t>avut</w:t>
      </w:r>
      <w:proofErr w:type="spellEnd"/>
      <w:r w:rsidRPr="00E606BE">
        <w:rPr>
          <w:sz w:val="28"/>
          <w:szCs w:val="28"/>
          <w:lang w:eastAsia="ro-RO"/>
        </w:rPr>
        <w:t xml:space="preserve"> loc </w:t>
      </w:r>
      <w:proofErr w:type="spellStart"/>
      <w:r w:rsidRPr="00E606BE">
        <w:rPr>
          <w:sz w:val="28"/>
          <w:szCs w:val="28"/>
          <w:lang w:eastAsia="ro-RO"/>
        </w:rPr>
        <w:t>în</w:t>
      </w:r>
      <w:proofErr w:type="spellEnd"/>
      <w:r w:rsidRPr="00E606BE">
        <w:rPr>
          <w:sz w:val="28"/>
          <w:szCs w:val="28"/>
          <w:lang w:eastAsia="ro-RO"/>
        </w:rPr>
        <w:t xml:space="preserve"> luna </w:t>
      </w:r>
      <w:r w:rsidRPr="00E606BE">
        <w:rPr>
          <w:b/>
          <w:sz w:val="28"/>
          <w:szCs w:val="28"/>
          <w:lang w:eastAsia="ro-RO"/>
        </w:rPr>
        <w:t>Martie (49</w:t>
      </w:r>
      <w:proofErr w:type="gramStart"/>
      <w:r w:rsidRPr="00E606BE">
        <w:rPr>
          <w:b/>
          <w:sz w:val="28"/>
          <w:szCs w:val="28"/>
          <w:lang w:eastAsia="ro-RO"/>
        </w:rPr>
        <w:t>)</w:t>
      </w:r>
      <w:r w:rsidRPr="00E606BE">
        <w:rPr>
          <w:bCs/>
          <w:sz w:val="28"/>
          <w:szCs w:val="28"/>
          <w:lang w:eastAsia="ro-RO"/>
        </w:rPr>
        <w:t>,</w:t>
      </w:r>
      <w:r w:rsidRPr="00E606BE">
        <w:rPr>
          <w:sz w:val="28"/>
          <w:szCs w:val="28"/>
          <w:lang w:eastAsia="ro-RO"/>
        </w:rPr>
        <w:t xml:space="preserve">  </w:t>
      </w:r>
      <w:proofErr w:type="spellStart"/>
      <w:r w:rsidRPr="00E606BE">
        <w:rPr>
          <w:sz w:val="28"/>
          <w:szCs w:val="28"/>
          <w:lang w:eastAsia="ro-RO"/>
        </w:rPr>
        <w:t>aşa</w:t>
      </w:r>
      <w:proofErr w:type="spellEnd"/>
      <w:proofErr w:type="gramEnd"/>
      <w:r w:rsidRPr="00E606BE">
        <w:rPr>
          <w:sz w:val="28"/>
          <w:szCs w:val="28"/>
          <w:lang w:eastAsia="ro-RO"/>
        </w:rPr>
        <w:t xml:space="preserve"> cum </w:t>
      </w:r>
      <w:proofErr w:type="spellStart"/>
      <w:r w:rsidRPr="00E606BE">
        <w:rPr>
          <w:sz w:val="28"/>
          <w:szCs w:val="28"/>
          <w:lang w:eastAsia="ro-RO"/>
        </w:rPr>
        <w:t>reiese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şi</w:t>
      </w:r>
      <w:proofErr w:type="spellEnd"/>
      <w:r w:rsidRPr="00E606BE">
        <w:rPr>
          <w:sz w:val="28"/>
          <w:szCs w:val="28"/>
          <w:lang w:eastAsia="ro-RO"/>
        </w:rPr>
        <w:t xml:space="preserve"> din </w:t>
      </w:r>
      <w:proofErr w:type="spellStart"/>
      <w:r w:rsidRPr="00E606BE">
        <w:rPr>
          <w:sz w:val="28"/>
          <w:szCs w:val="28"/>
          <w:lang w:eastAsia="ro-RO"/>
        </w:rPr>
        <w:t>graficul</w:t>
      </w:r>
      <w:proofErr w:type="spellEnd"/>
      <w:r w:rsidRPr="00E606BE">
        <w:rPr>
          <w:sz w:val="28"/>
          <w:szCs w:val="28"/>
          <w:lang w:eastAsia="ro-RO"/>
        </w:rPr>
        <w:t xml:space="preserve"> de </w:t>
      </w:r>
      <w:proofErr w:type="spellStart"/>
      <w:r w:rsidRPr="00E606BE">
        <w:rPr>
          <w:sz w:val="28"/>
          <w:szCs w:val="28"/>
          <w:lang w:eastAsia="ro-RO"/>
        </w:rPr>
        <w:t>mai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jos.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54"/>
        <w:gridCol w:w="4784"/>
      </w:tblGrid>
      <w:tr w:rsidR="00E606BE" w:rsidRPr="003E2EAE" w14:paraId="6A6CE2AE" w14:textId="77777777" w:rsidTr="005B7FC6">
        <w:trPr>
          <w:trHeight w:val="4041"/>
          <w:jc w:val="center"/>
        </w:trPr>
        <w:tc>
          <w:tcPr>
            <w:tcW w:w="5354" w:type="dxa"/>
            <w:vAlign w:val="center"/>
          </w:tcPr>
          <w:p w14:paraId="7DBE63C4" w14:textId="77777777" w:rsidR="00E606BE" w:rsidRPr="003E2EAE" w:rsidRDefault="00E606BE" w:rsidP="005B7FC6">
            <w:pPr>
              <w:autoSpaceDE w:val="0"/>
              <w:autoSpaceDN w:val="0"/>
              <w:adjustRightInd w:val="0"/>
              <w:ind w:left="-737"/>
              <w:jc w:val="center"/>
              <w:rPr>
                <w:color w:val="FF0000"/>
                <w:lang w:eastAsia="ro-RO"/>
              </w:rPr>
            </w:pPr>
            <w:r w:rsidRPr="003E2EAE">
              <w:rPr>
                <w:noProof/>
                <w:color w:val="FF0000"/>
                <w:lang w:val="ro-RO" w:eastAsia="ro-RO"/>
              </w:rPr>
              <w:drawing>
                <wp:inline distT="0" distB="0" distL="0" distR="0" wp14:anchorId="76258840" wp14:editId="18E8E6E1">
                  <wp:extent cx="3856008" cy="2372264"/>
                  <wp:effectExtent l="0" t="0" r="0" b="0"/>
                  <wp:docPr id="458" name="Obiec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784" w:type="dxa"/>
            <w:vAlign w:val="center"/>
          </w:tcPr>
          <w:p w14:paraId="0C06580F" w14:textId="77777777" w:rsidR="00E606BE" w:rsidRPr="003E2EAE" w:rsidRDefault="00E606BE" w:rsidP="005B7FC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E2EAE">
              <w:rPr>
                <w:bCs/>
                <w:noProof/>
                <w:color w:val="FF0000"/>
                <w:lang w:val="ro-RO" w:eastAsia="ro-RO"/>
              </w:rPr>
              <w:drawing>
                <wp:inline distT="0" distB="0" distL="0" distR="0" wp14:anchorId="39EE014F" wp14:editId="7AB4F6AF">
                  <wp:extent cx="3036762" cy="2635885"/>
                  <wp:effectExtent l="0" t="0" r="0" b="0"/>
                  <wp:docPr id="459" name="Diagramă 45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14:paraId="6E4125FE" w14:textId="77777777" w:rsidR="00E606BE" w:rsidRPr="00E606BE" w:rsidRDefault="00E606BE" w:rsidP="007C5988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o-RO"/>
        </w:rPr>
      </w:pPr>
      <w:r w:rsidRPr="00BA4B31">
        <w:rPr>
          <w:lang w:eastAsia="ro-RO"/>
        </w:rPr>
        <w:t xml:space="preserve">         </w:t>
      </w:r>
      <w:proofErr w:type="spellStart"/>
      <w:r w:rsidRPr="00E606BE">
        <w:rPr>
          <w:sz w:val="28"/>
          <w:szCs w:val="28"/>
          <w:lang w:eastAsia="ro-RO"/>
        </w:rPr>
        <w:t>Incendiile</w:t>
      </w:r>
      <w:proofErr w:type="spellEnd"/>
      <w:r w:rsidRPr="00E606BE">
        <w:rPr>
          <w:sz w:val="28"/>
          <w:szCs w:val="28"/>
          <w:lang w:eastAsia="ro-RO"/>
        </w:rPr>
        <w:t xml:space="preserve"> de </w:t>
      </w:r>
      <w:proofErr w:type="spellStart"/>
      <w:r w:rsidRPr="00E606BE">
        <w:rPr>
          <w:sz w:val="28"/>
          <w:szCs w:val="28"/>
          <w:lang w:eastAsia="ro-RO"/>
        </w:rPr>
        <w:t>vegetaţie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înregistrate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în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sz w:val="28"/>
          <w:szCs w:val="28"/>
          <w:lang w:eastAsia="ro-RO"/>
        </w:rPr>
        <w:t>decursul</w:t>
      </w:r>
      <w:proofErr w:type="spellEnd"/>
      <w:r w:rsidRPr="00E606BE">
        <w:rPr>
          <w:sz w:val="28"/>
          <w:szCs w:val="28"/>
          <w:lang w:eastAsia="ro-RO"/>
        </w:rPr>
        <w:t xml:space="preserve"> </w:t>
      </w:r>
      <w:proofErr w:type="spellStart"/>
      <w:r w:rsidRPr="00E606BE">
        <w:rPr>
          <w:b/>
          <w:sz w:val="28"/>
          <w:szCs w:val="28"/>
          <w:lang w:eastAsia="ro-RO"/>
        </w:rPr>
        <w:t>semestrului</w:t>
      </w:r>
      <w:proofErr w:type="spellEnd"/>
      <w:r w:rsidRPr="00E606BE">
        <w:rPr>
          <w:b/>
          <w:sz w:val="28"/>
          <w:szCs w:val="28"/>
          <w:lang w:eastAsia="ro-RO"/>
        </w:rPr>
        <w:t xml:space="preserve"> I 2025</w:t>
      </w:r>
      <w:r w:rsidRPr="00E606BE">
        <w:rPr>
          <w:sz w:val="28"/>
          <w:szCs w:val="28"/>
          <w:lang w:eastAsia="ro-RO"/>
        </w:rPr>
        <w:t xml:space="preserve">, au </w:t>
      </w:r>
      <w:proofErr w:type="spellStart"/>
      <w:r w:rsidRPr="00E606BE">
        <w:rPr>
          <w:sz w:val="28"/>
          <w:szCs w:val="28"/>
          <w:lang w:eastAsia="ro-RO"/>
        </w:rPr>
        <w:t>avut</w:t>
      </w:r>
      <w:proofErr w:type="spellEnd"/>
      <w:r w:rsidRPr="00E606BE">
        <w:rPr>
          <w:sz w:val="28"/>
          <w:szCs w:val="28"/>
          <w:lang w:eastAsia="ro-RO"/>
        </w:rPr>
        <w:t xml:space="preserve"> loc cu </w:t>
      </w:r>
      <w:proofErr w:type="spellStart"/>
      <w:r w:rsidRPr="00E606BE">
        <w:rPr>
          <w:sz w:val="28"/>
          <w:szCs w:val="28"/>
          <w:lang w:eastAsia="ro-RO"/>
        </w:rPr>
        <w:t>preponderenţă</w:t>
      </w:r>
      <w:proofErr w:type="spellEnd"/>
      <w:r w:rsidRPr="00E606BE">
        <w:rPr>
          <w:sz w:val="28"/>
          <w:szCs w:val="28"/>
          <w:lang w:eastAsia="ro-RO"/>
        </w:rPr>
        <w:t xml:space="preserve"> pe </w:t>
      </w:r>
      <w:proofErr w:type="spellStart"/>
      <w:r w:rsidRPr="00E606BE">
        <w:rPr>
          <w:bCs/>
          <w:sz w:val="28"/>
          <w:szCs w:val="28"/>
          <w:lang w:eastAsia="ro-RO"/>
        </w:rPr>
        <w:t>teritoriul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următoarelor</w:t>
      </w:r>
      <w:proofErr w:type="spellEnd"/>
      <w:r w:rsidRPr="00E606BE">
        <w:rPr>
          <w:bCs/>
          <w:sz w:val="28"/>
          <w:szCs w:val="28"/>
          <w:lang w:eastAsia="ro-RO"/>
        </w:rPr>
        <w:t xml:space="preserve"> </w:t>
      </w:r>
      <w:proofErr w:type="spellStart"/>
      <w:r w:rsidRPr="00E606BE">
        <w:rPr>
          <w:bCs/>
          <w:sz w:val="28"/>
          <w:szCs w:val="28"/>
          <w:lang w:eastAsia="ro-RO"/>
        </w:rPr>
        <w:t>localităţi</w:t>
      </w:r>
      <w:proofErr w:type="spellEnd"/>
      <w:r w:rsidRPr="00E606BE">
        <w:rPr>
          <w:bCs/>
          <w:sz w:val="28"/>
          <w:szCs w:val="28"/>
          <w:lang w:eastAsia="ro-RO"/>
        </w:rPr>
        <w:t xml:space="preserve">: </w:t>
      </w:r>
      <w:proofErr w:type="spellStart"/>
      <w:r w:rsidRPr="00E606BE">
        <w:rPr>
          <w:bCs/>
          <w:sz w:val="28"/>
          <w:szCs w:val="28"/>
          <w:lang w:eastAsia="ro-RO"/>
        </w:rPr>
        <w:t>Focșani</w:t>
      </w:r>
      <w:proofErr w:type="spellEnd"/>
      <w:r w:rsidRPr="00E606BE">
        <w:rPr>
          <w:bCs/>
          <w:sz w:val="28"/>
          <w:szCs w:val="28"/>
          <w:lang w:eastAsia="ro-RO"/>
        </w:rPr>
        <w:t xml:space="preserve"> – 7, </w:t>
      </w:r>
      <w:proofErr w:type="spellStart"/>
      <w:r w:rsidRPr="00E606BE">
        <w:rPr>
          <w:bCs/>
          <w:sz w:val="28"/>
          <w:szCs w:val="28"/>
          <w:lang w:eastAsia="ro-RO"/>
        </w:rPr>
        <w:t>Adjud</w:t>
      </w:r>
      <w:proofErr w:type="spellEnd"/>
      <w:r w:rsidRPr="00E606BE">
        <w:rPr>
          <w:bCs/>
          <w:sz w:val="28"/>
          <w:szCs w:val="28"/>
          <w:lang w:eastAsia="ro-RO"/>
        </w:rPr>
        <w:t xml:space="preserve"> – 5, </w:t>
      </w:r>
      <w:r w:rsidRPr="00E606BE">
        <w:rPr>
          <w:bCs/>
          <w:sz w:val="28"/>
          <w:szCs w:val="28"/>
          <w:lang w:eastAsia="ro-RO"/>
        </w:rPr>
        <w:lastRenderedPageBreak/>
        <w:t xml:space="preserve">Vidra – 5, </w:t>
      </w:r>
      <w:proofErr w:type="spellStart"/>
      <w:r w:rsidRPr="00E606BE">
        <w:rPr>
          <w:bCs/>
          <w:sz w:val="28"/>
          <w:szCs w:val="28"/>
          <w:lang w:eastAsia="ro-RO"/>
        </w:rPr>
        <w:t>Dumitrești</w:t>
      </w:r>
      <w:proofErr w:type="spellEnd"/>
      <w:r w:rsidRPr="00E606BE">
        <w:rPr>
          <w:bCs/>
          <w:sz w:val="28"/>
          <w:szCs w:val="28"/>
          <w:lang w:eastAsia="ro-RO"/>
        </w:rPr>
        <w:t xml:space="preserve"> – 3, Vidra –3, </w:t>
      </w:r>
      <w:proofErr w:type="spellStart"/>
      <w:r w:rsidRPr="00E606BE">
        <w:rPr>
          <w:bCs/>
          <w:sz w:val="28"/>
          <w:szCs w:val="28"/>
          <w:lang w:eastAsia="ro-RO"/>
        </w:rPr>
        <w:t>Tulnici</w:t>
      </w:r>
      <w:proofErr w:type="spellEnd"/>
      <w:r w:rsidRPr="00E606BE">
        <w:rPr>
          <w:bCs/>
          <w:sz w:val="28"/>
          <w:szCs w:val="28"/>
          <w:lang w:eastAsia="ro-RO"/>
        </w:rPr>
        <w:t xml:space="preserve"> – 3, </w:t>
      </w:r>
      <w:proofErr w:type="spellStart"/>
      <w:r w:rsidRPr="00E606BE">
        <w:rPr>
          <w:bCs/>
          <w:sz w:val="28"/>
          <w:szCs w:val="28"/>
          <w:lang w:eastAsia="ro-RO"/>
        </w:rPr>
        <w:t>Mărășești</w:t>
      </w:r>
      <w:proofErr w:type="spellEnd"/>
      <w:r w:rsidRPr="00E606BE">
        <w:rPr>
          <w:bCs/>
          <w:sz w:val="28"/>
          <w:szCs w:val="28"/>
          <w:lang w:eastAsia="ro-RO"/>
        </w:rPr>
        <w:t xml:space="preserve"> - 4, </w:t>
      </w:r>
      <w:proofErr w:type="spellStart"/>
      <w:r w:rsidRPr="00E606BE">
        <w:rPr>
          <w:bCs/>
          <w:sz w:val="28"/>
          <w:szCs w:val="28"/>
          <w:lang w:eastAsia="ro-RO"/>
        </w:rPr>
        <w:t>Vulturu</w:t>
      </w:r>
      <w:proofErr w:type="spellEnd"/>
      <w:r w:rsidRPr="00E606BE">
        <w:rPr>
          <w:bCs/>
          <w:sz w:val="28"/>
          <w:szCs w:val="28"/>
          <w:lang w:eastAsia="ro-RO"/>
        </w:rPr>
        <w:t xml:space="preserve"> – 2, </w:t>
      </w:r>
      <w:proofErr w:type="spellStart"/>
      <w:r w:rsidRPr="00E606BE">
        <w:rPr>
          <w:bCs/>
          <w:sz w:val="28"/>
          <w:szCs w:val="28"/>
          <w:lang w:eastAsia="ro-RO"/>
        </w:rPr>
        <w:t>Popești</w:t>
      </w:r>
      <w:proofErr w:type="spellEnd"/>
      <w:r w:rsidRPr="00E606BE">
        <w:rPr>
          <w:bCs/>
          <w:sz w:val="28"/>
          <w:szCs w:val="28"/>
          <w:lang w:eastAsia="ro-RO"/>
        </w:rPr>
        <w:t xml:space="preserve"> - 2, </w:t>
      </w:r>
      <w:proofErr w:type="spellStart"/>
      <w:r w:rsidRPr="00E606BE">
        <w:rPr>
          <w:bCs/>
          <w:sz w:val="28"/>
          <w:szCs w:val="28"/>
          <w:lang w:eastAsia="ro-RO"/>
        </w:rPr>
        <w:t>Negrilești</w:t>
      </w:r>
      <w:proofErr w:type="spellEnd"/>
      <w:r w:rsidRPr="00E606BE">
        <w:rPr>
          <w:bCs/>
          <w:sz w:val="28"/>
          <w:szCs w:val="28"/>
          <w:lang w:eastAsia="ro-RO"/>
        </w:rPr>
        <w:t xml:space="preserve"> - 2 etc.</w:t>
      </w:r>
    </w:p>
    <w:p w14:paraId="545B79FB" w14:textId="77777777" w:rsidR="008A6F45" w:rsidRDefault="008A6F45" w:rsidP="007C5988">
      <w:pPr>
        <w:jc w:val="both"/>
        <w:rPr>
          <w:b/>
          <w:bCs/>
          <w:iCs/>
          <w:color w:val="FF0000"/>
          <w:sz w:val="28"/>
          <w:szCs w:val="26"/>
          <w:lang w:eastAsia="ro-RO"/>
        </w:rPr>
      </w:pPr>
    </w:p>
    <w:p w14:paraId="54638400" w14:textId="77777777" w:rsidR="00E606BE" w:rsidRPr="00EC0B77" w:rsidRDefault="00E606BE" w:rsidP="00E606BE">
      <w:pPr>
        <w:jc w:val="both"/>
        <w:rPr>
          <w:b/>
          <w:bCs/>
          <w:iCs/>
          <w:sz w:val="28"/>
          <w:lang w:eastAsia="ro-RO"/>
        </w:rPr>
      </w:pPr>
      <w:r>
        <w:rPr>
          <w:b/>
          <w:bCs/>
          <w:iCs/>
          <w:sz w:val="28"/>
          <w:lang w:eastAsia="ro-RO"/>
        </w:rPr>
        <w:t xml:space="preserve">- </w:t>
      </w:r>
      <w:r w:rsidRPr="00EC0B77">
        <w:rPr>
          <w:b/>
          <w:bCs/>
          <w:iCs/>
          <w:sz w:val="28"/>
          <w:lang w:eastAsia="ro-RO"/>
        </w:rPr>
        <w:t xml:space="preserve">SALVĂRI DE ANIMALE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287"/>
        <w:gridCol w:w="3217"/>
      </w:tblGrid>
      <w:tr w:rsidR="00E606BE" w:rsidRPr="003E2EAE" w14:paraId="72A3009E" w14:textId="77777777" w:rsidTr="005B7FC6">
        <w:trPr>
          <w:trHeight w:val="2907"/>
          <w:jc w:val="center"/>
        </w:trPr>
        <w:tc>
          <w:tcPr>
            <w:tcW w:w="5740" w:type="dxa"/>
          </w:tcPr>
          <w:p w14:paraId="08CBCA79" w14:textId="77777777" w:rsidR="00E606BE" w:rsidRPr="003E2EAE" w:rsidRDefault="00E606BE" w:rsidP="005B7FC6">
            <w:pPr>
              <w:autoSpaceDE w:val="0"/>
              <w:autoSpaceDN w:val="0"/>
              <w:adjustRightInd w:val="0"/>
              <w:rPr>
                <w:color w:val="FF0000"/>
                <w:lang w:eastAsia="ro-RO"/>
              </w:rPr>
            </w:pPr>
            <w:r w:rsidRPr="003E2EAE">
              <w:rPr>
                <w:noProof/>
                <w:color w:val="FF0000"/>
                <w:lang w:val="ro-RO" w:eastAsia="ro-RO"/>
              </w:rPr>
              <w:drawing>
                <wp:inline distT="0" distB="0" distL="0" distR="0" wp14:anchorId="0B688041" wp14:editId="430CE7A6">
                  <wp:extent cx="3855110" cy="2626157"/>
                  <wp:effectExtent l="0" t="0" r="0" b="0"/>
                  <wp:docPr id="460" name="Obiec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398" w:type="dxa"/>
          </w:tcPr>
          <w:p w14:paraId="0D23289A" w14:textId="77777777" w:rsidR="00E606BE" w:rsidRPr="003E2EAE" w:rsidRDefault="00E606BE" w:rsidP="00E606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o-RO"/>
              </w:rPr>
            </w:pPr>
            <w:r w:rsidRPr="003E2EAE">
              <w:rPr>
                <w:color w:val="FF0000"/>
                <w:lang w:eastAsia="ro-RO"/>
              </w:rPr>
              <w:t xml:space="preserve">     </w:t>
            </w:r>
          </w:p>
          <w:p w14:paraId="18D9489B" w14:textId="77777777" w:rsidR="00E606BE" w:rsidRPr="003E2EAE" w:rsidRDefault="00E606BE" w:rsidP="00E606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ro-RO"/>
              </w:rPr>
            </w:pPr>
            <w:r w:rsidRPr="00C61C4F">
              <w:rPr>
                <w:lang w:eastAsia="ro-RO"/>
              </w:rPr>
              <w:t xml:space="preserve">          </w:t>
            </w:r>
            <w:proofErr w:type="spellStart"/>
            <w:r w:rsidRPr="00C61C4F">
              <w:rPr>
                <w:lang w:eastAsia="ro-RO"/>
              </w:rPr>
              <w:t>În</w:t>
            </w:r>
            <w:proofErr w:type="spellEnd"/>
            <w:r w:rsidRPr="00C61C4F">
              <w:rPr>
                <w:lang w:eastAsia="ro-RO"/>
              </w:rPr>
              <w:t xml:space="preserve"> </w:t>
            </w:r>
            <w:proofErr w:type="spellStart"/>
            <w:r w:rsidRPr="00C61C4F">
              <w:rPr>
                <w:b/>
                <w:bCs/>
                <w:lang w:eastAsia="ro-RO"/>
              </w:rPr>
              <w:t>semestrul</w:t>
            </w:r>
            <w:proofErr w:type="spellEnd"/>
            <w:r w:rsidRPr="00C61C4F">
              <w:rPr>
                <w:b/>
                <w:bCs/>
                <w:lang w:eastAsia="ro-RO"/>
              </w:rPr>
              <w:t xml:space="preserve"> I</w:t>
            </w:r>
            <w:r w:rsidRPr="00C61C4F">
              <w:rPr>
                <w:b/>
                <w:lang w:eastAsia="ro-RO"/>
              </w:rPr>
              <w:t xml:space="preserve"> 2025</w:t>
            </w:r>
            <w:r w:rsidRPr="00C61C4F">
              <w:rPr>
                <w:lang w:eastAsia="ro-RO"/>
              </w:rPr>
              <w:t xml:space="preserve">, s-au </w:t>
            </w:r>
            <w:proofErr w:type="spellStart"/>
            <w:r w:rsidRPr="00C61C4F">
              <w:rPr>
                <w:lang w:eastAsia="ro-RO"/>
              </w:rPr>
              <w:t>înregistrat</w:t>
            </w:r>
            <w:proofErr w:type="spellEnd"/>
            <w:r w:rsidRPr="00C61C4F">
              <w:rPr>
                <w:lang w:eastAsia="ro-RO"/>
              </w:rPr>
              <w:t xml:space="preserve"> </w:t>
            </w:r>
            <w:r w:rsidRPr="00C61C4F">
              <w:rPr>
                <w:b/>
                <w:lang w:eastAsia="ro-RO"/>
              </w:rPr>
              <w:t>18</w:t>
            </w:r>
            <w:r w:rsidRPr="00C61C4F">
              <w:rPr>
                <w:lang w:eastAsia="ro-RO"/>
              </w:rPr>
              <w:t xml:space="preserve"> </w:t>
            </w:r>
            <w:proofErr w:type="spellStart"/>
            <w:r w:rsidRPr="00C61C4F">
              <w:rPr>
                <w:lang w:eastAsia="ro-RO"/>
              </w:rPr>
              <w:t>intervenții</w:t>
            </w:r>
            <w:proofErr w:type="spellEnd"/>
            <w:r w:rsidRPr="00C61C4F">
              <w:rPr>
                <w:lang w:eastAsia="ro-RO"/>
              </w:rPr>
              <w:t xml:space="preserve"> la </w:t>
            </w:r>
            <w:proofErr w:type="spellStart"/>
            <w:r w:rsidRPr="00C61C4F">
              <w:rPr>
                <w:bCs/>
                <w:lang w:eastAsia="ro-RO"/>
              </w:rPr>
              <w:t>salvări</w:t>
            </w:r>
            <w:proofErr w:type="spellEnd"/>
            <w:r w:rsidRPr="00C61C4F">
              <w:rPr>
                <w:bCs/>
                <w:lang w:eastAsia="ro-RO"/>
              </w:rPr>
              <w:t xml:space="preserve"> de </w:t>
            </w:r>
            <w:proofErr w:type="spellStart"/>
            <w:r w:rsidRPr="00C61C4F">
              <w:rPr>
                <w:bCs/>
                <w:lang w:eastAsia="ro-RO"/>
              </w:rPr>
              <w:t>animale</w:t>
            </w:r>
            <w:proofErr w:type="spellEnd"/>
            <w:r w:rsidRPr="00C61C4F">
              <w:rPr>
                <w:lang w:eastAsia="ro-RO"/>
              </w:rPr>
              <w:t xml:space="preserve"> </w:t>
            </w:r>
            <w:proofErr w:type="spellStart"/>
            <w:r w:rsidRPr="00C61C4F">
              <w:rPr>
                <w:lang w:eastAsia="ro-RO"/>
              </w:rPr>
              <w:t>comparativ</w:t>
            </w:r>
            <w:proofErr w:type="spellEnd"/>
            <w:r w:rsidRPr="00C61C4F">
              <w:rPr>
                <w:lang w:eastAsia="ro-RO"/>
              </w:rPr>
              <w:t xml:space="preserve"> cu </w:t>
            </w:r>
            <w:proofErr w:type="spellStart"/>
            <w:r w:rsidRPr="00C61C4F">
              <w:rPr>
                <w:lang w:eastAsia="ro-RO"/>
              </w:rPr>
              <w:t>aceeaşi</w:t>
            </w:r>
            <w:proofErr w:type="spellEnd"/>
            <w:r w:rsidRPr="00C61C4F">
              <w:rPr>
                <w:lang w:eastAsia="ro-RO"/>
              </w:rPr>
              <w:t xml:space="preserve"> </w:t>
            </w:r>
            <w:proofErr w:type="spellStart"/>
            <w:r w:rsidRPr="00C61C4F">
              <w:rPr>
                <w:lang w:eastAsia="ro-RO"/>
              </w:rPr>
              <w:t>perioadă</w:t>
            </w:r>
            <w:proofErr w:type="spellEnd"/>
            <w:r w:rsidRPr="00C61C4F">
              <w:rPr>
                <w:lang w:eastAsia="ro-RO"/>
              </w:rPr>
              <w:t xml:space="preserve"> a </w:t>
            </w:r>
            <w:proofErr w:type="spellStart"/>
            <w:r w:rsidRPr="00C61C4F">
              <w:rPr>
                <w:lang w:eastAsia="ro-RO"/>
              </w:rPr>
              <w:t>anului</w:t>
            </w:r>
            <w:proofErr w:type="spellEnd"/>
            <w:r w:rsidRPr="00C61C4F">
              <w:rPr>
                <w:lang w:eastAsia="ro-RO"/>
              </w:rPr>
              <w:t xml:space="preserve"> </w:t>
            </w:r>
            <w:r w:rsidRPr="00C61C4F">
              <w:rPr>
                <w:b/>
                <w:lang w:eastAsia="ro-RO"/>
              </w:rPr>
              <w:t>2024</w:t>
            </w:r>
            <w:r w:rsidRPr="00C61C4F">
              <w:rPr>
                <w:lang w:eastAsia="ro-RO"/>
              </w:rPr>
              <w:t xml:space="preserve">, </w:t>
            </w:r>
            <w:proofErr w:type="spellStart"/>
            <w:r w:rsidRPr="00C61C4F">
              <w:rPr>
                <w:lang w:eastAsia="ro-RO"/>
              </w:rPr>
              <w:t>când</w:t>
            </w:r>
            <w:proofErr w:type="spellEnd"/>
            <w:r w:rsidRPr="00C61C4F">
              <w:rPr>
                <w:lang w:eastAsia="ro-RO"/>
              </w:rPr>
              <w:t xml:space="preserve"> </w:t>
            </w:r>
            <w:proofErr w:type="spellStart"/>
            <w:r w:rsidRPr="00C61C4F">
              <w:rPr>
                <w:lang w:eastAsia="ro-RO"/>
              </w:rPr>
              <w:t>structurile</w:t>
            </w:r>
            <w:proofErr w:type="spellEnd"/>
            <w:r w:rsidRPr="00C61C4F">
              <w:rPr>
                <w:lang w:eastAsia="ro-RO"/>
              </w:rPr>
              <w:t xml:space="preserve"> de </w:t>
            </w:r>
            <w:proofErr w:type="spellStart"/>
            <w:r w:rsidRPr="00C61C4F">
              <w:rPr>
                <w:lang w:eastAsia="ro-RO"/>
              </w:rPr>
              <w:t>intervenţie</w:t>
            </w:r>
            <w:proofErr w:type="spellEnd"/>
            <w:r w:rsidRPr="00C61C4F">
              <w:rPr>
                <w:lang w:eastAsia="ro-RO"/>
              </w:rPr>
              <w:t xml:space="preserve"> au </w:t>
            </w:r>
            <w:proofErr w:type="spellStart"/>
            <w:r w:rsidRPr="00C61C4F">
              <w:rPr>
                <w:lang w:eastAsia="ro-RO"/>
              </w:rPr>
              <w:t>intervenit</w:t>
            </w:r>
            <w:proofErr w:type="spellEnd"/>
            <w:r w:rsidRPr="00C61C4F">
              <w:rPr>
                <w:lang w:eastAsia="ro-RO"/>
              </w:rPr>
              <w:t xml:space="preserve"> la </w:t>
            </w:r>
            <w:r w:rsidRPr="00C61C4F">
              <w:rPr>
                <w:b/>
                <w:bCs/>
                <w:lang w:eastAsia="ro-RO"/>
              </w:rPr>
              <w:t>21</w:t>
            </w:r>
            <w:r w:rsidRPr="00C61C4F">
              <w:rPr>
                <w:lang w:eastAsia="ro-RO"/>
              </w:rPr>
              <w:t xml:space="preserve"> </w:t>
            </w:r>
            <w:proofErr w:type="spellStart"/>
            <w:r w:rsidRPr="00C61C4F">
              <w:rPr>
                <w:lang w:eastAsia="ro-RO"/>
              </w:rPr>
              <w:t>cazuri</w:t>
            </w:r>
            <w:proofErr w:type="spellEnd"/>
            <w:r w:rsidRPr="00C61C4F">
              <w:rPr>
                <w:lang w:eastAsia="ro-RO"/>
              </w:rPr>
              <w:t xml:space="preserve"> </w:t>
            </w:r>
            <w:proofErr w:type="spellStart"/>
            <w:r w:rsidRPr="00C61C4F">
              <w:rPr>
                <w:lang w:eastAsia="ro-RO"/>
              </w:rPr>
              <w:t>pentru</w:t>
            </w:r>
            <w:proofErr w:type="spellEnd"/>
            <w:r w:rsidRPr="00C61C4F">
              <w:rPr>
                <w:lang w:eastAsia="ro-RO"/>
              </w:rPr>
              <w:t xml:space="preserve"> </w:t>
            </w:r>
            <w:proofErr w:type="spellStart"/>
            <w:r w:rsidRPr="00C61C4F">
              <w:rPr>
                <w:lang w:eastAsia="ro-RO"/>
              </w:rPr>
              <w:t>salvări</w:t>
            </w:r>
            <w:proofErr w:type="spellEnd"/>
            <w:r w:rsidRPr="00C61C4F">
              <w:rPr>
                <w:lang w:eastAsia="ro-RO"/>
              </w:rPr>
              <w:t xml:space="preserve"> de </w:t>
            </w:r>
            <w:proofErr w:type="spellStart"/>
            <w:r w:rsidRPr="00C61C4F">
              <w:rPr>
                <w:lang w:eastAsia="ro-RO"/>
              </w:rPr>
              <w:t>animale</w:t>
            </w:r>
            <w:proofErr w:type="spellEnd"/>
            <w:r w:rsidRPr="00C61C4F">
              <w:rPr>
                <w:lang w:eastAsia="ro-RO"/>
              </w:rPr>
              <w:t xml:space="preserve">, </w:t>
            </w:r>
            <w:proofErr w:type="spellStart"/>
            <w:r w:rsidRPr="00C61C4F">
              <w:rPr>
                <w:lang w:eastAsia="ro-RO"/>
              </w:rPr>
              <w:t>aşa</w:t>
            </w:r>
            <w:proofErr w:type="spellEnd"/>
            <w:r w:rsidRPr="00C61C4F">
              <w:rPr>
                <w:lang w:eastAsia="ro-RO"/>
              </w:rPr>
              <w:t xml:space="preserve"> cum </w:t>
            </w:r>
            <w:proofErr w:type="spellStart"/>
            <w:r w:rsidRPr="00C61C4F">
              <w:rPr>
                <w:lang w:eastAsia="ro-RO"/>
              </w:rPr>
              <w:t>rezultă</w:t>
            </w:r>
            <w:proofErr w:type="spellEnd"/>
            <w:r w:rsidRPr="00C61C4F">
              <w:rPr>
                <w:lang w:eastAsia="ro-RO"/>
              </w:rPr>
              <w:t xml:space="preserve"> din </w:t>
            </w:r>
            <w:proofErr w:type="spellStart"/>
            <w:r w:rsidRPr="00C61C4F">
              <w:rPr>
                <w:lang w:eastAsia="ro-RO"/>
              </w:rPr>
              <w:t>graficul</w:t>
            </w:r>
            <w:proofErr w:type="spellEnd"/>
            <w:r w:rsidRPr="00C61C4F">
              <w:rPr>
                <w:lang w:eastAsia="ro-RO"/>
              </w:rPr>
              <w:t xml:space="preserve"> </w:t>
            </w:r>
            <w:proofErr w:type="spellStart"/>
            <w:r w:rsidRPr="00C61C4F">
              <w:rPr>
                <w:lang w:eastAsia="ro-RO"/>
              </w:rPr>
              <w:t>alăturat</w:t>
            </w:r>
            <w:proofErr w:type="spellEnd"/>
            <w:r w:rsidRPr="00C61C4F">
              <w:rPr>
                <w:lang w:eastAsia="ro-RO"/>
              </w:rPr>
              <w:t>.</w:t>
            </w:r>
          </w:p>
          <w:p w14:paraId="62C31FAC" w14:textId="77777777" w:rsidR="00E606BE" w:rsidRPr="003E2EAE" w:rsidRDefault="00E606BE" w:rsidP="005B7FC6">
            <w:pPr>
              <w:autoSpaceDE w:val="0"/>
              <w:autoSpaceDN w:val="0"/>
              <w:adjustRightInd w:val="0"/>
              <w:rPr>
                <w:color w:val="FF0000"/>
                <w:lang w:eastAsia="ro-RO"/>
              </w:rPr>
            </w:pPr>
          </w:p>
        </w:tc>
      </w:tr>
    </w:tbl>
    <w:p w14:paraId="725BA641" w14:textId="77777777" w:rsidR="000B4D1B" w:rsidRDefault="000B4D1B" w:rsidP="000B5119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41060B5E" w14:textId="77777777" w:rsidR="00A26C2A" w:rsidRPr="00A26C2A" w:rsidRDefault="00A26C2A" w:rsidP="00A26C2A">
      <w:pPr>
        <w:pStyle w:val="Titlu"/>
        <w:numPr>
          <w:ilvl w:val="0"/>
          <w:numId w:val="1"/>
        </w:numPr>
        <w:tabs>
          <w:tab w:val="left" w:pos="284"/>
          <w:tab w:val="left" w:pos="9214"/>
        </w:tabs>
        <w:ind w:right="46"/>
        <w:jc w:val="both"/>
        <w:rPr>
          <w:szCs w:val="28"/>
          <w:lang w:val="ro-RO"/>
        </w:rPr>
      </w:pPr>
      <w:proofErr w:type="spellStart"/>
      <w:r>
        <w:rPr>
          <w:szCs w:val="28"/>
        </w:rPr>
        <w:t>Aprobarea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Regulamentului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privind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organizarea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ședințelor</w:t>
      </w:r>
      <w:proofErr w:type="spellEnd"/>
      <w:r>
        <w:rPr>
          <w:szCs w:val="28"/>
        </w:rPr>
        <w:t xml:space="preserve"> ATOP</w:t>
      </w:r>
    </w:p>
    <w:p w14:paraId="1FEEE373" w14:textId="77777777" w:rsidR="00A26C2A" w:rsidRDefault="00A26C2A" w:rsidP="00A26C2A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</w:rPr>
      </w:pPr>
    </w:p>
    <w:p w14:paraId="2A988580" w14:textId="77777777" w:rsidR="00A26C2A" w:rsidRPr="00A26C2A" w:rsidRDefault="00A26C2A" w:rsidP="00A26C2A">
      <w:pPr>
        <w:pStyle w:val="Titlu"/>
        <w:tabs>
          <w:tab w:val="left" w:pos="284"/>
        </w:tabs>
        <w:ind w:right="46"/>
        <w:jc w:val="both"/>
        <w:rPr>
          <w:b w:val="0"/>
          <w:szCs w:val="28"/>
        </w:rPr>
      </w:pPr>
      <w:r>
        <w:rPr>
          <w:szCs w:val="28"/>
        </w:rPr>
        <w:tab/>
        <w:t xml:space="preserve">        </w:t>
      </w:r>
      <w:r w:rsidRPr="00A26C2A">
        <w:rPr>
          <w:b w:val="0"/>
          <w:szCs w:val="28"/>
        </w:rPr>
        <w:t xml:space="preserve">La </w:t>
      </w:r>
      <w:proofErr w:type="spellStart"/>
      <w:r w:rsidRPr="00A26C2A">
        <w:rPr>
          <w:b w:val="0"/>
          <w:szCs w:val="28"/>
        </w:rPr>
        <w:t>rubrica</w:t>
      </w:r>
      <w:proofErr w:type="spellEnd"/>
      <w:r w:rsidRPr="00A26C2A">
        <w:rPr>
          <w:b w:val="0"/>
          <w:szCs w:val="28"/>
        </w:rPr>
        <w:t xml:space="preserve"> diverse, a </w:t>
      </w:r>
      <w:proofErr w:type="spellStart"/>
      <w:r w:rsidRPr="00A26C2A">
        <w:rPr>
          <w:b w:val="0"/>
          <w:szCs w:val="28"/>
        </w:rPr>
        <w:t>fost</w:t>
      </w:r>
      <w:proofErr w:type="spellEnd"/>
      <w:r w:rsidRPr="00A26C2A">
        <w:rPr>
          <w:b w:val="0"/>
          <w:szCs w:val="28"/>
        </w:rPr>
        <w:t xml:space="preserve"> </w:t>
      </w:r>
      <w:proofErr w:type="spellStart"/>
      <w:r w:rsidRPr="00A26C2A">
        <w:rPr>
          <w:b w:val="0"/>
          <w:szCs w:val="28"/>
        </w:rPr>
        <w:t>prezen</w:t>
      </w:r>
      <w:r>
        <w:rPr>
          <w:b w:val="0"/>
          <w:szCs w:val="28"/>
        </w:rPr>
        <w:t>tat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și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dezbătut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Regulamentul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privind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organizarea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ședințelor</w:t>
      </w:r>
      <w:proofErr w:type="spellEnd"/>
      <w:r>
        <w:rPr>
          <w:b w:val="0"/>
          <w:szCs w:val="28"/>
        </w:rPr>
        <w:t xml:space="preserve"> ATOP </w:t>
      </w:r>
      <w:proofErr w:type="spellStart"/>
      <w:r>
        <w:rPr>
          <w:b w:val="0"/>
          <w:szCs w:val="28"/>
        </w:rPr>
        <w:t>Vrancea</w:t>
      </w:r>
      <w:proofErr w:type="spellEnd"/>
      <w:r>
        <w:rPr>
          <w:b w:val="0"/>
          <w:szCs w:val="28"/>
        </w:rPr>
        <w:t xml:space="preserve">, care a </w:t>
      </w:r>
      <w:proofErr w:type="spellStart"/>
      <w:r>
        <w:rPr>
          <w:b w:val="0"/>
          <w:szCs w:val="28"/>
        </w:rPr>
        <w:t>fost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aprobat</w:t>
      </w:r>
      <w:proofErr w:type="spellEnd"/>
      <w:r>
        <w:rPr>
          <w:b w:val="0"/>
          <w:szCs w:val="28"/>
        </w:rPr>
        <w:t xml:space="preserve"> cu </w:t>
      </w:r>
      <w:proofErr w:type="spellStart"/>
      <w:r>
        <w:rPr>
          <w:b w:val="0"/>
          <w:szCs w:val="28"/>
        </w:rPr>
        <w:t>unanimitate</w:t>
      </w:r>
      <w:proofErr w:type="spellEnd"/>
      <w:r>
        <w:rPr>
          <w:b w:val="0"/>
          <w:szCs w:val="28"/>
        </w:rPr>
        <w:t xml:space="preserve"> de </w:t>
      </w:r>
      <w:proofErr w:type="spellStart"/>
      <w:r>
        <w:rPr>
          <w:b w:val="0"/>
          <w:szCs w:val="28"/>
        </w:rPr>
        <w:t>voturi</w:t>
      </w:r>
      <w:proofErr w:type="spellEnd"/>
      <w:r>
        <w:rPr>
          <w:b w:val="0"/>
          <w:szCs w:val="28"/>
        </w:rPr>
        <w:t>.</w:t>
      </w:r>
    </w:p>
    <w:p w14:paraId="3846475B" w14:textId="77777777" w:rsidR="00A26C2A" w:rsidRDefault="00A26C2A" w:rsidP="00A26C2A">
      <w:pPr>
        <w:pStyle w:val="Titlu"/>
        <w:tabs>
          <w:tab w:val="left" w:pos="284"/>
          <w:tab w:val="left" w:pos="9214"/>
          <w:tab w:val="left" w:pos="9356"/>
        </w:tabs>
        <w:ind w:right="755"/>
        <w:jc w:val="both"/>
        <w:rPr>
          <w:szCs w:val="28"/>
          <w:lang w:val="ro-RO"/>
        </w:rPr>
      </w:pPr>
      <w:r>
        <w:rPr>
          <w:szCs w:val="28"/>
          <w:lang w:val="ro-RO"/>
        </w:rPr>
        <w:tab/>
        <w:t xml:space="preserve">       </w:t>
      </w:r>
    </w:p>
    <w:p w14:paraId="7B2C4F50" w14:textId="77777777" w:rsidR="00A26C2A" w:rsidRDefault="00A26C2A" w:rsidP="00A26C2A">
      <w:pPr>
        <w:pStyle w:val="Titlu"/>
        <w:tabs>
          <w:tab w:val="left" w:pos="284"/>
          <w:tab w:val="left" w:pos="9214"/>
          <w:tab w:val="left" w:pos="9356"/>
        </w:tabs>
        <w:ind w:right="755"/>
        <w:jc w:val="both"/>
        <w:rPr>
          <w:szCs w:val="28"/>
          <w:lang w:val="ro-RO"/>
        </w:rPr>
      </w:pPr>
    </w:p>
    <w:p w14:paraId="6DEBA76C" w14:textId="77777777" w:rsidR="00A26C2A" w:rsidRDefault="00A26C2A" w:rsidP="00A26C2A">
      <w:pPr>
        <w:pStyle w:val="Titlu"/>
        <w:tabs>
          <w:tab w:val="left" w:pos="284"/>
          <w:tab w:val="left" w:pos="9214"/>
          <w:tab w:val="left" w:pos="9356"/>
        </w:tabs>
        <w:ind w:right="755"/>
        <w:jc w:val="both"/>
        <w:rPr>
          <w:szCs w:val="28"/>
          <w:lang w:val="ro-RO"/>
        </w:rPr>
      </w:pPr>
    </w:p>
    <w:p w14:paraId="0482C1B7" w14:textId="77777777" w:rsidR="00A26C2A" w:rsidRDefault="00A26C2A" w:rsidP="00A26C2A">
      <w:pPr>
        <w:pStyle w:val="Titlu"/>
        <w:tabs>
          <w:tab w:val="left" w:pos="284"/>
          <w:tab w:val="left" w:pos="9214"/>
          <w:tab w:val="left" w:pos="9356"/>
        </w:tabs>
        <w:ind w:right="755"/>
        <w:jc w:val="both"/>
        <w:rPr>
          <w:szCs w:val="28"/>
          <w:lang w:val="ro-RO"/>
        </w:rPr>
      </w:pPr>
      <w:r>
        <w:rPr>
          <w:szCs w:val="28"/>
          <w:lang w:val="ro-RO"/>
        </w:rPr>
        <w:tab/>
        <w:t xml:space="preserve">        Concluzii</w:t>
      </w:r>
    </w:p>
    <w:p w14:paraId="274E371D" w14:textId="77777777" w:rsidR="00A26C2A" w:rsidRDefault="00A26C2A" w:rsidP="00A26C2A">
      <w:pPr>
        <w:pStyle w:val="Titlu"/>
        <w:tabs>
          <w:tab w:val="left" w:pos="284"/>
          <w:tab w:val="left" w:pos="9214"/>
          <w:tab w:val="left" w:pos="9356"/>
        </w:tabs>
        <w:ind w:right="755"/>
        <w:jc w:val="both"/>
        <w:rPr>
          <w:szCs w:val="28"/>
          <w:lang w:val="ro-RO"/>
        </w:rPr>
      </w:pPr>
    </w:p>
    <w:p w14:paraId="7EA51EC2" w14:textId="77777777" w:rsidR="001A161E" w:rsidRDefault="001A161E" w:rsidP="001A161E">
      <w:pPr>
        <w:tabs>
          <w:tab w:val="left" w:pos="0"/>
          <w:tab w:val="left" w:pos="180"/>
          <w:tab w:val="left" w:pos="360"/>
          <w:tab w:val="left" w:pos="9214"/>
          <w:tab w:val="left" w:pos="9540"/>
        </w:tabs>
        <w:ind w:right="-69"/>
        <w:jc w:val="both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            </w:t>
      </w:r>
      <w:r w:rsidRPr="00765D4E">
        <w:rPr>
          <w:iCs/>
          <w:sz w:val="28"/>
          <w:szCs w:val="28"/>
          <w:lang w:val="ro-RO"/>
        </w:rPr>
        <w:t xml:space="preserve">Participanții la ședința </w:t>
      </w:r>
      <w:r w:rsidRPr="001A161E">
        <w:rPr>
          <w:b/>
          <w:iCs/>
          <w:sz w:val="28"/>
          <w:szCs w:val="28"/>
          <w:lang w:val="ro-RO"/>
        </w:rPr>
        <w:t>ATOP Vrancea</w:t>
      </w:r>
      <w:r>
        <w:rPr>
          <w:iCs/>
          <w:sz w:val="28"/>
          <w:szCs w:val="28"/>
          <w:lang w:val="ro-RO"/>
        </w:rPr>
        <w:t>,</w:t>
      </w:r>
      <w:r w:rsidRPr="00765D4E">
        <w:rPr>
          <w:iCs/>
          <w:sz w:val="28"/>
          <w:szCs w:val="28"/>
          <w:lang w:val="ro-RO"/>
        </w:rPr>
        <w:t xml:space="preserve"> își reafirmă angajamentul pentru protejarea vieții și a patrimoniului, subliniind că măsurile preventive sunt fundamentale pentru minimizarea riscurilor</w:t>
      </w:r>
      <w:r>
        <w:rPr>
          <w:iCs/>
          <w:sz w:val="28"/>
          <w:szCs w:val="28"/>
          <w:lang w:val="ro-RO"/>
        </w:rPr>
        <w:t xml:space="preserve"> în societate</w:t>
      </w:r>
      <w:r w:rsidRPr="00765D4E">
        <w:rPr>
          <w:iCs/>
          <w:sz w:val="28"/>
          <w:szCs w:val="28"/>
          <w:lang w:val="ro-RO"/>
        </w:rPr>
        <w:t xml:space="preserve">. </w:t>
      </w:r>
    </w:p>
    <w:p w14:paraId="1F9A06C5" w14:textId="77777777" w:rsidR="001A161E" w:rsidRDefault="001A161E" w:rsidP="001A161E">
      <w:pPr>
        <w:tabs>
          <w:tab w:val="left" w:pos="0"/>
          <w:tab w:val="left" w:pos="180"/>
          <w:tab w:val="left" w:pos="360"/>
          <w:tab w:val="left" w:pos="9214"/>
          <w:tab w:val="left" w:pos="9540"/>
        </w:tabs>
        <w:ind w:right="-69"/>
        <w:jc w:val="both"/>
        <w:rPr>
          <w:iCs/>
          <w:sz w:val="28"/>
          <w:szCs w:val="28"/>
          <w:lang w:val="ro-RO"/>
        </w:rPr>
      </w:pPr>
    </w:p>
    <w:p w14:paraId="730264A4" w14:textId="77777777" w:rsidR="001A161E" w:rsidRPr="00765D4E" w:rsidRDefault="001A161E" w:rsidP="001A161E">
      <w:pPr>
        <w:tabs>
          <w:tab w:val="left" w:pos="0"/>
          <w:tab w:val="left" w:pos="180"/>
          <w:tab w:val="left" w:pos="360"/>
          <w:tab w:val="left" w:pos="9214"/>
          <w:tab w:val="left" w:pos="9540"/>
        </w:tabs>
        <w:ind w:right="-69"/>
        <w:jc w:val="both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            </w:t>
      </w:r>
      <w:r w:rsidRPr="00765D4E">
        <w:rPr>
          <w:iCs/>
          <w:sz w:val="28"/>
          <w:szCs w:val="28"/>
          <w:lang w:val="ro-RO"/>
        </w:rPr>
        <w:t>Colaborarea continuă între instituții, împreună cu conștientizarea publicului, constituie pilonii esențiali ai oricărui plan de intervenție de succes, mai ales într-o perioadă cu specificitate rid</w:t>
      </w:r>
      <w:r>
        <w:rPr>
          <w:iCs/>
          <w:sz w:val="28"/>
          <w:szCs w:val="28"/>
          <w:lang w:val="ro-RO"/>
        </w:rPr>
        <w:t>icată precum perioada concediilor de odihnă, vacanța elevilor, campanie de recoltare a cerealelor, etc</w:t>
      </w:r>
      <w:r w:rsidRPr="00765D4E">
        <w:rPr>
          <w:iCs/>
          <w:sz w:val="28"/>
          <w:szCs w:val="28"/>
          <w:lang w:val="ro-RO"/>
        </w:rPr>
        <w:t>.</w:t>
      </w:r>
    </w:p>
    <w:p w14:paraId="3DDBE6CF" w14:textId="77777777" w:rsidR="00D66E65" w:rsidRDefault="00D66E65" w:rsidP="000B4D1B">
      <w:pPr>
        <w:jc w:val="both"/>
        <w:rPr>
          <w:sz w:val="28"/>
          <w:szCs w:val="28"/>
        </w:rPr>
      </w:pPr>
    </w:p>
    <w:p w14:paraId="38325729" w14:textId="77777777" w:rsidR="00A26C2A" w:rsidRDefault="000B4D1B" w:rsidP="000B4D1B">
      <w:pPr>
        <w:jc w:val="both"/>
        <w:rPr>
          <w:sz w:val="28"/>
          <w:szCs w:val="28"/>
        </w:rPr>
      </w:pPr>
      <w:r w:rsidRPr="000B4D1B">
        <w:rPr>
          <w:sz w:val="28"/>
          <w:szCs w:val="28"/>
        </w:rPr>
        <w:lastRenderedPageBreak/>
        <w:t xml:space="preserve"> </w:t>
      </w:r>
      <w:r w:rsidR="001A161E">
        <w:rPr>
          <w:sz w:val="28"/>
          <w:szCs w:val="28"/>
        </w:rPr>
        <w:t xml:space="preserve">            </w:t>
      </w:r>
    </w:p>
    <w:p w14:paraId="7E469010" w14:textId="77777777" w:rsidR="000B4D1B" w:rsidRPr="000B4D1B" w:rsidRDefault="00A26C2A" w:rsidP="00A26C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0B4D1B" w:rsidRPr="000B4D1B">
        <w:rPr>
          <w:sz w:val="28"/>
          <w:szCs w:val="28"/>
        </w:rPr>
        <w:t>Concluziile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și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direcțiile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stabilite</w:t>
      </w:r>
      <w:proofErr w:type="spellEnd"/>
      <w:r w:rsidR="00D66E65">
        <w:rPr>
          <w:sz w:val="28"/>
          <w:szCs w:val="28"/>
        </w:rPr>
        <w:t xml:space="preserve"> </w:t>
      </w:r>
      <w:proofErr w:type="spellStart"/>
      <w:r w:rsidR="00D66E65">
        <w:rPr>
          <w:sz w:val="28"/>
          <w:szCs w:val="28"/>
        </w:rPr>
        <w:t>în</w:t>
      </w:r>
      <w:proofErr w:type="spellEnd"/>
      <w:r w:rsidR="00D66E65">
        <w:rPr>
          <w:sz w:val="28"/>
          <w:szCs w:val="28"/>
        </w:rPr>
        <w:t xml:space="preserve"> </w:t>
      </w:r>
      <w:proofErr w:type="spellStart"/>
      <w:r w:rsidR="00D66E65">
        <w:rPr>
          <w:sz w:val="28"/>
          <w:szCs w:val="28"/>
        </w:rPr>
        <w:t>cadrul</w:t>
      </w:r>
      <w:proofErr w:type="spellEnd"/>
      <w:r w:rsidR="00D66E65">
        <w:rPr>
          <w:sz w:val="28"/>
          <w:szCs w:val="28"/>
        </w:rPr>
        <w:t xml:space="preserve"> </w:t>
      </w:r>
      <w:proofErr w:type="spellStart"/>
      <w:r w:rsidR="00D66E65">
        <w:rPr>
          <w:sz w:val="28"/>
          <w:szCs w:val="28"/>
        </w:rPr>
        <w:t>ședinței</w:t>
      </w:r>
      <w:proofErr w:type="spellEnd"/>
      <w:r w:rsidR="00D66E65">
        <w:rPr>
          <w:sz w:val="28"/>
          <w:szCs w:val="28"/>
        </w:rPr>
        <w:t xml:space="preserve"> din luna august</w:t>
      </w:r>
      <w:r w:rsidR="000B4D1B" w:rsidRPr="000B4D1B">
        <w:rPr>
          <w:sz w:val="28"/>
          <w:szCs w:val="28"/>
        </w:rPr>
        <w:t xml:space="preserve"> 2025</w:t>
      </w:r>
      <w:r w:rsidR="00D66E65">
        <w:rPr>
          <w:sz w:val="28"/>
          <w:szCs w:val="28"/>
        </w:rPr>
        <w:t>,</w:t>
      </w:r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vor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sta</w:t>
      </w:r>
      <w:proofErr w:type="spellEnd"/>
      <w:r w:rsidR="000B4D1B" w:rsidRPr="000B4D1B">
        <w:rPr>
          <w:sz w:val="28"/>
          <w:szCs w:val="28"/>
        </w:rPr>
        <w:t xml:space="preserve"> la </w:t>
      </w:r>
      <w:proofErr w:type="spellStart"/>
      <w:r w:rsidR="000B4D1B" w:rsidRPr="000B4D1B">
        <w:rPr>
          <w:sz w:val="28"/>
          <w:szCs w:val="28"/>
        </w:rPr>
        <w:t>baza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unor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acțiuni</w:t>
      </w:r>
      <w:proofErr w:type="spellEnd"/>
      <w:r w:rsidR="000B4D1B" w:rsidRPr="000B4D1B">
        <w:rPr>
          <w:sz w:val="28"/>
          <w:szCs w:val="28"/>
        </w:rPr>
        <w:t xml:space="preserve"> concrete</w:t>
      </w:r>
      <w:r w:rsidR="00D66E65">
        <w:rPr>
          <w:sz w:val="28"/>
          <w:szCs w:val="28"/>
        </w:rPr>
        <w:t>,</w:t>
      </w:r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menite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să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răspundă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nevoilor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comunității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și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să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consolideze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încrederea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cetățenilor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în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0B4D1B" w:rsidRPr="000B4D1B">
        <w:rPr>
          <w:sz w:val="28"/>
          <w:szCs w:val="28"/>
        </w:rPr>
        <w:t>structurile</w:t>
      </w:r>
      <w:proofErr w:type="spellEnd"/>
      <w:r w:rsidR="000B4D1B" w:rsidRPr="000B4D1B">
        <w:rPr>
          <w:sz w:val="28"/>
          <w:szCs w:val="28"/>
        </w:rPr>
        <w:t xml:space="preserve"> </w:t>
      </w:r>
      <w:proofErr w:type="spellStart"/>
      <w:r w:rsidR="00D66E65">
        <w:rPr>
          <w:sz w:val="28"/>
          <w:szCs w:val="28"/>
        </w:rPr>
        <w:t>Ministerului</w:t>
      </w:r>
      <w:proofErr w:type="spellEnd"/>
      <w:r w:rsidR="00D66E65">
        <w:rPr>
          <w:sz w:val="28"/>
          <w:szCs w:val="28"/>
        </w:rPr>
        <w:t xml:space="preserve"> </w:t>
      </w:r>
      <w:proofErr w:type="spellStart"/>
      <w:r w:rsidR="00D66E65">
        <w:rPr>
          <w:sz w:val="28"/>
          <w:szCs w:val="28"/>
        </w:rPr>
        <w:t>Afacerilor</w:t>
      </w:r>
      <w:proofErr w:type="spellEnd"/>
      <w:r w:rsidR="00D66E65">
        <w:rPr>
          <w:sz w:val="28"/>
          <w:szCs w:val="28"/>
        </w:rPr>
        <w:t xml:space="preserve"> Interne (</w:t>
      </w:r>
      <w:proofErr w:type="spellStart"/>
      <w:r w:rsidR="00D66E65" w:rsidRPr="00D66E65">
        <w:rPr>
          <w:i/>
          <w:sz w:val="28"/>
          <w:szCs w:val="28"/>
        </w:rPr>
        <w:t>poliție</w:t>
      </w:r>
      <w:proofErr w:type="spellEnd"/>
      <w:r w:rsidR="00D66E65" w:rsidRPr="00D66E65">
        <w:rPr>
          <w:i/>
          <w:sz w:val="28"/>
          <w:szCs w:val="28"/>
        </w:rPr>
        <w:t xml:space="preserve">, </w:t>
      </w:r>
      <w:proofErr w:type="spellStart"/>
      <w:r w:rsidR="00D66E65" w:rsidRPr="00D66E65">
        <w:rPr>
          <w:i/>
          <w:sz w:val="28"/>
          <w:szCs w:val="28"/>
        </w:rPr>
        <w:t>jandarmerie</w:t>
      </w:r>
      <w:proofErr w:type="spellEnd"/>
      <w:r w:rsidR="00D66E65" w:rsidRPr="00D66E65">
        <w:rPr>
          <w:i/>
          <w:sz w:val="28"/>
          <w:szCs w:val="28"/>
        </w:rPr>
        <w:t xml:space="preserve"> </w:t>
      </w:r>
      <w:proofErr w:type="spellStart"/>
      <w:r w:rsidR="00D66E65" w:rsidRPr="00D66E65">
        <w:rPr>
          <w:i/>
          <w:sz w:val="28"/>
          <w:szCs w:val="28"/>
        </w:rPr>
        <w:t>și</w:t>
      </w:r>
      <w:proofErr w:type="spellEnd"/>
      <w:r w:rsidR="00D66E65" w:rsidRPr="00D66E65">
        <w:rPr>
          <w:i/>
          <w:sz w:val="28"/>
          <w:szCs w:val="28"/>
        </w:rPr>
        <w:t xml:space="preserve"> </w:t>
      </w:r>
      <w:proofErr w:type="spellStart"/>
      <w:r w:rsidR="00D66E65" w:rsidRPr="00D66E65">
        <w:rPr>
          <w:i/>
          <w:sz w:val="28"/>
          <w:szCs w:val="28"/>
        </w:rPr>
        <w:t>situații</w:t>
      </w:r>
      <w:proofErr w:type="spellEnd"/>
      <w:r w:rsidR="00D66E65" w:rsidRPr="00D66E65">
        <w:rPr>
          <w:i/>
          <w:sz w:val="28"/>
          <w:szCs w:val="28"/>
        </w:rPr>
        <w:t xml:space="preserve"> de </w:t>
      </w:r>
      <w:proofErr w:type="spellStart"/>
      <w:r w:rsidR="00D66E65" w:rsidRPr="00D66E65">
        <w:rPr>
          <w:i/>
          <w:sz w:val="28"/>
          <w:szCs w:val="28"/>
        </w:rPr>
        <w:t>urgență</w:t>
      </w:r>
      <w:proofErr w:type="spellEnd"/>
      <w:r w:rsidR="00D66E65">
        <w:rPr>
          <w:sz w:val="28"/>
          <w:szCs w:val="28"/>
        </w:rPr>
        <w:t>)</w:t>
      </w:r>
      <w:r w:rsidR="000B4D1B" w:rsidRPr="000B4D1B">
        <w:rPr>
          <w:sz w:val="28"/>
          <w:szCs w:val="28"/>
        </w:rPr>
        <w:t>.</w:t>
      </w:r>
    </w:p>
    <w:p w14:paraId="7411C3A6" w14:textId="77777777" w:rsidR="000B4D1B" w:rsidRDefault="000B4D1B" w:rsidP="000B5119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688BB1A9" w14:textId="77777777" w:rsidR="001A161E" w:rsidRDefault="001A161E" w:rsidP="000B5119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522B920F" w14:textId="77777777" w:rsidR="001A161E" w:rsidRDefault="001A161E" w:rsidP="000B5119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6C8F3857" w14:textId="77777777" w:rsidR="00A26C2A" w:rsidRDefault="00A26C2A" w:rsidP="000B5119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4D715B37" w14:textId="77777777" w:rsidR="00A26C2A" w:rsidRDefault="00A26C2A" w:rsidP="000B5119">
      <w:pPr>
        <w:pStyle w:val="Titlu"/>
        <w:tabs>
          <w:tab w:val="left" w:pos="284"/>
          <w:tab w:val="left" w:pos="7491"/>
        </w:tabs>
        <w:ind w:right="755"/>
        <w:jc w:val="both"/>
        <w:rPr>
          <w:szCs w:val="28"/>
          <w:lang w:val="ro-RO"/>
        </w:rPr>
      </w:pPr>
    </w:p>
    <w:p w14:paraId="10C51F54" w14:textId="77777777" w:rsidR="004626DA" w:rsidRPr="00934A78" w:rsidRDefault="00A26C2A" w:rsidP="004626DA">
      <w:pPr>
        <w:pStyle w:val="Titlu"/>
        <w:tabs>
          <w:tab w:val="left" w:pos="284"/>
          <w:tab w:val="left" w:pos="7491"/>
        </w:tabs>
        <w:ind w:right="755"/>
        <w:rPr>
          <w:szCs w:val="28"/>
          <w:lang w:val="ro-RO"/>
        </w:rPr>
      </w:pPr>
      <w:r>
        <w:rPr>
          <w:szCs w:val="28"/>
          <w:lang w:val="ro-RO"/>
        </w:rPr>
        <w:t xml:space="preserve">  </w:t>
      </w:r>
      <w:r w:rsidR="003A1E1B">
        <w:rPr>
          <w:szCs w:val="28"/>
          <w:lang w:val="ro-RO"/>
        </w:rPr>
        <w:t xml:space="preserve"> </w:t>
      </w:r>
      <w:r w:rsidR="004626DA" w:rsidRPr="00934A78">
        <w:rPr>
          <w:szCs w:val="28"/>
          <w:lang w:val="ro-RO"/>
        </w:rPr>
        <w:t>PRE</w:t>
      </w:r>
      <w:r w:rsidR="004626DA">
        <w:rPr>
          <w:szCs w:val="28"/>
          <w:lang w:val="ro-RO"/>
        </w:rPr>
        <w:t>ȘEDINTE</w:t>
      </w:r>
      <w:r w:rsidR="001A161E">
        <w:rPr>
          <w:szCs w:val="28"/>
          <w:lang w:val="ro-RO"/>
        </w:rPr>
        <w:t xml:space="preserve"> ATOP</w:t>
      </w:r>
      <w:r w:rsidR="004626DA">
        <w:rPr>
          <w:szCs w:val="28"/>
          <w:lang w:val="ro-RO"/>
        </w:rPr>
        <w:t>,</w:t>
      </w:r>
      <w:r w:rsidR="007C5988">
        <w:rPr>
          <w:szCs w:val="28"/>
          <w:lang w:val="ro-RO"/>
        </w:rPr>
        <w:t xml:space="preserve">                    </w:t>
      </w:r>
      <w:r w:rsidR="003A1E1B">
        <w:rPr>
          <w:szCs w:val="28"/>
          <w:lang w:val="ro-RO"/>
        </w:rPr>
        <w:t xml:space="preserve">       </w:t>
      </w:r>
      <w:r>
        <w:rPr>
          <w:szCs w:val="28"/>
          <w:lang w:val="ro-RO"/>
        </w:rPr>
        <w:t xml:space="preserve">           </w:t>
      </w:r>
      <w:r w:rsidR="003A1E1B">
        <w:rPr>
          <w:szCs w:val="28"/>
          <w:lang w:val="ro-RO"/>
        </w:rPr>
        <w:t>Secretar,</w:t>
      </w:r>
    </w:p>
    <w:p w14:paraId="754FA4E4" w14:textId="77777777" w:rsidR="00425CD4" w:rsidRPr="004626DA" w:rsidRDefault="003A1E1B" w:rsidP="003A1E1B">
      <w:pPr>
        <w:pStyle w:val="Titlu"/>
        <w:tabs>
          <w:tab w:val="left" w:pos="284"/>
          <w:tab w:val="left" w:pos="9356"/>
        </w:tabs>
        <w:ind w:right="-96"/>
        <w:jc w:val="left"/>
        <w:rPr>
          <w:szCs w:val="28"/>
          <w:lang w:val="ro-RO"/>
        </w:rPr>
      </w:pPr>
      <w:r>
        <w:rPr>
          <w:szCs w:val="28"/>
          <w:lang w:val="ro-RO"/>
        </w:rPr>
        <w:t xml:space="preserve">          </w:t>
      </w:r>
      <w:r w:rsidR="00A26C2A">
        <w:rPr>
          <w:szCs w:val="28"/>
          <w:lang w:val="ro-RO"/>
        </w:rPr>
        <w:t xml:space="preserve">          </w:t>
      </w:r>
      <w:r w:rsidR="004626DA" w:rsidRPr="00934A78">
        <w:rPr>
          <w:szCs w:val="28"/>
          <w:lang w:val="ro-RO"/>
        </w:rPr>
        <w:t>MARIN VASILE</w:t>
      </w:r>
      <w:r>
        <w:rPr>
          <w:szCs w:val="28"/>
          <w:lang w:val="ro-RO"/>
        </w:rPr>
        <w:t xml:space="preserve">                            </w:t>
      </w:r>
      <w:r w:rsidR="00A26C2A">
        <w:rPr>
          <w:szCs w:val="28"/>
          <w:lang w:val="ro-RO"/>
        </w:rPr>
        <w:t xml:space="preserve">            </w:t>
      </w:r>
      <w:r>
        <w:rPr>
          <w:szCs w:val="28"/>
          <w:lang w:val="ro-RO"/>
        </w:rPr>
        <w:t>Adriana Lupu</w:t>
      </w:r>
    </w:p>
    <w:sectPr w:rsidR="00425CD4" w:rsidRPr="004626DA" w:rsidSect="00A26C2A">
      <w:headerReference w:type="default" r:id="rId18"/>
      <w:footerReference w:type="default" r:id="rId19"/>
      <w:pgSz w:w="11906" w:h="16838" w:code="9"/>
      <w:pgMar w:top="3402" w:right="991" w:bottom="426" w:left="1627" w:header="36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8FE7" w14:textId="77777777" w:rsidR="00353A8A" w:rsidRDefault="00353A8A">
      <w:r>
        <w:separator/>
      </w:r>
    </w:p>
  </w:endnote>
  <w:endnote w:type="continuationSeparator" w:id="0">
    <w:p w14:paraId="242C0191" w14:textId="77777777" w:rsidR="00353A8A" w:rsidRDefault="0035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2DA71" w14:textId="77777777" w:rsidR="008A7340" w:rsidRDefault="00A26C2A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 w:rsidRPr="00A26C2A">
      <w:rPr>
        <w:noProof/>
        <w:lang w:val="ro-RO"/>
      </w:rPr>
      <w:t>2</w:t>
    </w:r>
    <w:r w:rsidRPr="00A26C2A">
      <w:rPr>
        <w:noProof/>
        <w:lang w:val="ro-RO"/>
      </w:rPr>
      <w:t>3</w:t>
    </w:r>
    <w:r>
      <w:rPr>
        <w:noProof/>
        <w:lang w:val="ro-RO"/>
      </w:rPr>
      <w:fldChar w:fldCharType="end"/>
    </w:r>
  </w:p>
  <w:p w14:paraId="36A2F472" w14:textId="77777777" w:rsidR="008A7340" w:rsidRDefault="008A734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CB4B6" w14:textId="77777777" w:rsidR="00353A8A" w:rsidRDefault="00353A8A">
      <w:r>
        <w:separator/>
      </w:r>
    </w:p>
  </w:footnote>
  <w:footnote w:type="continuationSeparator" w:id="0">
    <w:p w14:paraId="261B62FC" w14:textId="77777777" w:rsidR="00353A8A" w:rsidRDefault="0035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37667" w14:textId="77777777" w:rsidR="008A7340" w:rsidRDefault="00F34D59" w:rsidP="00FF10DE">
    <w:pPr>
      <w:pStyle w:val="Antet"/>
      <w:tabs>
        <w:tab w:val="clear" w:pos="4320"/>
        <w:tab w:val="clear" w:pos="8640"/>
        <w:tab w:val="left" w:pos="3189"/>
      </w:tabs>
      <w:ind w:left="-900" w:right="-238"/>
      <w:jc w:val="center"/>
    </w:pPr>
    <w:r>
      <w:rPr>
        <w:noProof/>
        <w:sz w:val="20"/>
      </w:rPr>
      <w:pict w14:anchorId="19A7509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55.15pt;margin-top:9pt;width:327pt;height:99.8pt;z-index:251656192" strokecolor="white">
          <v:textbox style="mso-next-textbox:#_x0000_s1028">
            <w:txbxContent>
              <w:p w14:paraId="529C0A22" w14:textId="77777777" w:rsidR="008A7340" w:rsidRPr="002A76BC" w:rsidRDefault="008A7340">
                <w:pPr>
                  <w:pStyle w:val="Antet"/>
                  <w:tabs>
                    <w:tab w:val="clear" w:pos="4320"/>
                    <w:tab w:val="clear" w:pos="8640"/>
                  </w:tabs>
                  <w:jc w:val="center"/>
                  <w:rPr>
                    <w:b/>
                    <w:bCs/>
                    <w:i/>
                    <w:color w:val="3366FF"/>
                    <w:sz w:val="48"/>
                    <w:szCs w:val="48"/>
                  </w:rPr>
                </w:pPr>
                <w:r>
                  <w:rPr>
                    <w:b/>
                    <w:bCs/>
                    <w:i/>
                    <w:color w:val="3366FF"/>
                    <w:sz w:val="48"/>
                    <w:szCs w:val="48"/>
                  </w:rPr>
                  <w:t>ROMÂ</w:t>
                </w:r>
                <w:r w:rsidRPr="002A76BC">
                  <w:rPr>
                    <w:b/>
                    <w:bCs/>
                    <w:i/>
                    <w:color w:val="3366FF"/>
                    <w:sz w:val="48"/>
                    <w:szCs w:val="48"/>
                  </w:rPr>
                  <w:t>NIA</w:t>
                </w:r>
              </w:p>
              <w:p w14:paraId="473DA520" w14:textId="77777777" w:rsidR="008A7340" w:rsidRPr="005A25C8" w:rsidRDefault="008A7340">
                <w:pPr>
                  <w:pStyle w:val="Titlu2"/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</w:pPr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>CONSILIUL JUDETEAN VRANCEA</w:t>
                </w:r>
              </w:p>
              <w:p w14:paraId="22F4903F" w14:textId="77777777" w:rsidR="008A7340" w:rsidRPr="005A25C8" w:rsidRDefault="008A7340" w:rsidP="003B783B">
                <w:pPr>
                  <w:pStyle w:val="Titlu2"/>
                  <w:jc w:val="left"/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</w:pPr>
                <w:proofErr w:type="spellStart"/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>Autoritatea</w:t>
                </w:r>
                <w:proofErr w:type="spellEnd"/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 xml:space="preserve"> </w:t>
                </w:r>
                <w:proofErr w:type="spellStart"/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>Teritorială</w:t>
                </w:r>
                <w:proofErr w:type="spellEnd"/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 xml:space="preserve"> de Ordine </w:t>
                </w:r>
                <w:proofErr w:type="spellStart"/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>Publică</w:t>
                </w:r>
                <w:proofErr w:type="spellEnd"/>
                <w:r w:rsidRPr="005A25C8">
                  <w:rPr>
                    <w:rFonts w:ascii="Times New Roman" w:hAnsi="Times New Roman" w:cs="Times New Roman"/>
                    <w:i/>
                    <w:szCs w:val="36"/>
                    <w:lang w:val="fr-FR"/>
                  </w:rPr>
                  <w:t xml:space="preserve"> </w:t>
                </w:r>
              </w:p>
              <w:p w14:paraId="1B4E8FA4" w14:textId="77777777" w:rsidR="008A7340" w:rsidRPr="005A25C8" w:rsidRDefault="008A7340">
                <w:pPr>
                  <w:pStyle w:val="Titlu1"/>
                  <w:rPr>
                    <w:sz w:val="36"/>
                    <w:szCs w:val="36"/>
                    <w:lang w:val="fr-FR"/>
                  </w:rPr>
                </w:pPr>
              </w:p>
            </w:txbxContent>
          </v:textbox>
          <w10:wrap type="square"/>
        </v:shape>
      </w:pict>
    </w:r>
    <w:r w:rsidR="008A7340">
      <w:rPr>
        <w:noProof/>
        <w:sz w:val="20"/>
        <w:lang w:val="ro-RO" w:eastAsia="ro-RO"/>
      </w:rPr>
      <w:drawing>
        <wp:anchor distT="0" distB="0" distL="114300" distR="114300" simplePos="0" relativeHeight="251659264" behindDoc="0" locked="0" layoutInCell="1" allowOverlap="1" wp14:anchorId="42CC851B" wp14:editId="3B1B3021">
          <wp:simplePos x="0" y="0"/>
          <wp:positionH relativeFrom="margin">
            <wp:posOffset>-247015</wp:posOffset>
          </wp:positionH>
          <wp:positionV relativeFrom="margin">
            <wp:posOffset>-1937385</wp:posOffset>
          </wp:positionV>
          <wp:extent cx="921385" cy="1282065"/>
          <wp:effectExtent l="1905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282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ro-RO" w:eastAsia="ro-RO"/>
      </w:rPr>
      <w:pict w14:anchorId="1D123B3B">
        <v:shape id="_x0000_s1030" type="#_x0000_t202" style="position:absolute;left:0;text-align:left;margin-left:1in;margin-top:117pt;width:324pt;height:53.55pt;z-index:251658240;mso-position-horizontal-relative:text;mso-position-vertical-relative:text" strokecolor="white">
          <v:textbox style="mso-next-textbox:#_x0000_s1030">
            <w:txbxContent>
              <w:p w14:paraId="20D82319" w14:textId="77777777" w:rsidR="008A7340" w:rsidRPr="00B149B4" w:rsidRDefault="008A7340" w:rsidP="00B149B4">
                <w:pPr>
                  <w:pStyle w:val="Titlu3"/>
                  <w:rPr>
                    <w:lang w:val="pt-BR"/>
                  </w:rPr>
                </w:pPr>
                <w:r w:rsidRPr="00B149B4">
                  <w:rPr>
                    <w:lang w:val="pt-BR"/>
                  </w:rPr>
                  <w:t xml:space="preserve">Str. Cuza Vodă, nr.56, 620034, Focşani, Vrancea, România </w:t>
                </w:r>
              </w:p>
              <w:p w14:paraId="1EC7333A" w14:textId="77777777" w:rsidR="008A7340" w:rsidRPr="00B149B4" w:rsidRDefault="008A7340" w:rsidP="00B149B4">
                <w:pPr>
                  <w:pStyle w:val="Titlu3"/>
                  <w:rPr>
                    <w:lang w:val="pt-BR"/>
                  </w:rPr>
                </w:pPr>
                <w:r w:rsidRPr="00B149B4">
                  <w:rPr>
                    <w:lang w:val="pt-BR"/>
                  </w:rPr>
                  <w:t>Telefon: +40237616800, +40372474697</w:t>
                </w:r>
              </w:p>
              <w:p w14:paraId="5B04F3F0" w14:textId="77777777" w:rsidR="008A7340" w:rsidRDefault="008A7340" w:rsidP="00E4051E">
                <w:pPr>
                  <w:pStyle w:val="Titlu3"/>
                </w:pPr>
                <w:proofErr w:type="gramStart"/>
                <w:r>
                  <w:t>e-mail</w:t>
                </w:r>
                <w:proofErr w:type="gramEnd"/>
                <w:r>
                  <w:t xml:space="preserve"> : </w:t>
                </w:r>
                <w:hyperlink r:id="rId2" w:history="1">
                  <w:r w:rsidRPr="00051D56">
                    <w:rPr>
                      <w:rStyle w:val="Hyperlink"/>
                      <w:b w:val="0"/>
                      <w:bCs w:val="0"/>
                    </w:rPr>
                    <w:t>atop@cjvrancea.ro</w:t>
                  </w:r>
                </w:hyperlink>
              </w:p>
              <w:p w14:paraId="680F1D0B" w14:textId="77777777" w:rsidR="008A7340" w:rsidRDefault="008A7340" w:rsidP="00E4051E">
                <w:pPr>
                  <w:jc w:val="center"/>
                  <w:rPr>
                    <w:lang w:val="fr-FR"/>
                  </w:rPr>
                </w:pPr>
                <w:r>
                  <w:t xml:space="preserve"> </w:t>
                </w:r>
              </w:p>
              <w:p w14:paraId="26DA2D8D" w14:textId="77777777" w:rsidR="008A7340" w:rsidRPr="00E4051E" w:rsidRDefault="008A7340" w:rsidP="00E4051E"/>
            </w:txbxContent>
          </v:textbox>
        </v:shape>
      </w:pict>
    </w:r>
    <w:r>
      <w:rPr>
        <w:noProof/>
        <w:sz w:val="20"/>
        <w:lang w:val="ro-RO" w:eastAsia="ro-RO"/>
      </w:rPr>
      <w:pict w14:anchorId="5F7706B8">
        <v:line id="_x0000_s1029" style="position:absolute;left:0;text-align:left;z-index:251657216;mso-position-horizontal-relative:text;mso-position-vertical-relative:text" from="-45pt,108pt" to="7in,108pt" strokecolor="#36f" strokeweight="2.25pt"/>
      </w:pict>
    </w:r>
    <w:r w:rsidR="008A7340">
      <w:tab/>
      <w:t xml:space="preserve">                                                                         </w:t>
    </w:r>
    <w:r w:rsidR="008A7340">
      <w:rPr>
        <w:noProof/>
        <w:lang w:val="ro-RO" w:eastAsia="ro-RO"/>
      </w:rPr>
      <w:drawing>
        <wp:inline distT="0" distB="0" distL="0" distR="0" wp14:anchorId="7449BB33" wp14:editId="4B9F851E">
          <wp:extent cx="1104900" cy="1228725"/>
          <wp:effectExtent l="19050" t="0" r="0" b="0"/>
          <wp:docPr id="1" name="Picture 1" descr="vran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ranc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numPicBullet w:numPicBulletId="1">
    <w:pict>
      <v:shape id="_x0000_i1027" type="#_x0000_t75" style="width:11.25pt;height:11.25pt" o:bullet="t">
        <v:imagedata r:id="rId2" o:title="mso56"/>
      </v:shape>
    </w:pict>
  </w:numPicBullet>
  <w:abstractNum w:abstractNumId="0" w15:restartNumberingAfterBreak="0">
    <w:nsid w:val="010F453F"/>
    <w:multiLevelType w:val="hybridMultilevel"/>
    <w:tmpl w:val="ACE43CAA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14FF"/>
    <w:multiLevelType w:val="hybridMultilevel"/>
    <w:tmpl w:val="9F749F0C"/>
    <w:lvl w:ilvl="0" w:tplc="21FC03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1D01"/>
    <w:multiLevelType w:val="hybridMultilevel"/>
    <w:tmpl w:val="ABFC6DB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912BE"/>
    <w:multiLevelType w:val="hybridMultilevel"/>
    <w:tmpl w:val="A15CD3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D68AC"/>
    <w:multiLevelType w:val="hybridMultilevel"/>
    <w:tmpl w:val="ADFABD16"/>
    <w:lvl w:ilvl="0" w:tplc="697AFE44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271118"/>
    <w:multiLevelType w:val="hybridMultilevel"/>
    <w:tmpl w:val="03FC438E"/>
    <w:lvl w:ilvl="0" w:tplc="113CAB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381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0CD"/>
    <w:multiLevelType w:val="hybridMultilevel"/>
    <w:tmpl w:val="A1D058BA"/>
    <w:lvl w:ilvl="0" w:tplc="697AFE44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E7145"/>
    <w:multiLevelType w:val="hybridMultilevel"/>
    <w:tmpl w:val="D51E5F6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  <w:color w:val="538135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2F5ED4"/>
    <w:multiLevelType w:val="hybridMultilevel"/>
    <w:tmpl w:val="3EC8FBD0"/>
    <w:lvl w:ilvl="0" w:tplc="E1763142">
      <w:start w:val="19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19EC23A6"/>
    <w:multiLevelType w:val="hybridMultilevel"/>
    <w:tmpl w:val="9BFA7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B0E"/>
    <w:multiLevelType w:val="hybridMultilevel"/>
    <w:tmpl w:val="5246C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C0C9F"/>
    <w:multiLevelType w:val="hybridMultilevel"/>
    <w:tmpl w:val="3356E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D74425"/>
    <w:multiLevelType w:val="hybridMultilevel"/>
    <w:tmpl w:val="81C8622A"/>
    <w:lvl w:ilvl="0" w:tplc="FF62E0B2">
      <w:start w:val="1"/>
      <w:numFmt w:val="decimal"/>
      <w:lvlText w:val="%1."/>
      <w:lvlJc w:val="left"/>
      <w:pPr>
        <w:tabs>
          <w:tab w:val="num" w:pos="1327"/>
        </w:tabs>
        <w:ind w:left="1327" w:hanging="607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692"/>
        </w:tabs>
        <w:ind w:left="2692" w:hanging="180"/>
      </w:pPr>
      <w:rPr>
        <w:rFonts w:hint="default"/>
      </w:rPr>
    </w:lvl>
    <w:lvl w:ilvl="3" w:tplc="728AB8A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132"/>
        </w:tabs>
        <w:ind w:left="4132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52"/>
        </w:tabs>
        <w:ind w:left="4852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72"/>
        </w:tabs>
        <w:ind w:left="5572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292"/>
        </w:tabs>
        <w:ind w:left="6292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12"/>
        </w:tabs>
        <w:ind w:left="7012" w:hanging="180"/>
      </w:pPr>
    </w:lvl>
  </w:abstractNum>
  <w:abstractNum w:abstractNumId="13" w15:restartNumberingAfterBreak="0">
    <w:nsid w:val="5F591CF3"/>
    <w:multiLevelType w:val="hybridMultilevel"/>
    <w:tmpl w:val="362A7130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D0B19"/>
    <w:multiLevelType w:val="hybridMultilevel"/>
    <w:tmpl w:val="F872C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132854">
    <w:abstractNumId w:val="3"/>
  </w:num>
  <w:num w:numId="2" w16cid:durableId="1610700000">
    <w:abstractNumId w:val="7"/>
  </w:num>
  <w:num w:numId="3" w16cid:durableId="275796674">
    <w:abstractNumId w:val="5"/>
  </w:num>
  <w:num w:numId="4" w16cid:durableId="9718016">
    <w:abstractNumId w:val="1"/>
  </w:num>
  <w:num w:numId="5" w16cid:durableId="1706634579">
    <w:abstractNumId w:val="13"/>
  </w:num>
  <w:num w:numId="6" w16cid:durableId="1768426979">
    <w:abstractNumId w:val="11"/>
  </w:num>
  <w:num w:numId="7" w16cid:durableId="1618950479">
    <w:abstractNumId w:val="10"/>
  </w:num>
  <w:num w:numId="8" w16cid:durableId="1689402194">
    <w:abstractNumId w:val="14"/>
  </w:num>
  <w:num w:numId="9" w16cid:durableId="894464156">
    <w:abstractNumId w:val="0"/>
  </w:num>
  <w:num w:numId="10" w16cid:durableId="1793859471">
    <w:abstractNumId w:val="9"/>
  </w:num>
  <w:num w:numId="11" w16cid:durableId="456610711">
    <w:abstractNumId w:val="2"/>
  </w:num>
  <w:num w:numId="12" w16cid:durableId="275917189">
    <w:abstractNumId w:val="6"/>
  </w:num>
  <w:num w:numId="13" w16cid:durableId="2042589921">
    <w:abstractNumId w:val="4"/>
  </w:num>
  <w:num w:numId="14" w16cid:durableId="1182549708">
    <w:abstractNumId w:val="8"/>
  </w:num>
  <w:num w:numId="15" w16cid:durableId="111379195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E6D"/>
    <w:rsid w:val="00000D5F"/>
    <w:rsid w:val="000022D7"/>
    <w:rsid w:val="00002A6E"/>
    <w:rsid w:val="0001366A"/>
    <w:rsid w:val="0001665A"/>
    <w:rsid w:val="00016692"/>
    <w:rsid w:val="00022259"/>
    <w:rsid w:val="00023630"/>
    <w:rsid w:val="00026F80"/>
    <w:rsid w:val="00031224"/>
    <w:rsid w:val="00031708"/>
    <w:rsid w:val="00033EA3"/>
    <w:rsid w:val="000344D5"/>
    <w:rsid w:val="00037678"/>
    <w:rsid w:val="000559D9"/>
    <w:rsid w:val="0006017E"/>
    <w:rsid w:val="00063CDB"/>
    <w:rsid w:val="00074FD3"/>
    <w:rsid w:val="0009398F"/>
    <w:rsid w:val="00093C14"/>
    <w:rsid w:val="00094B67"/>
    <w:rsid w:val="00095642"/>
    <w:rsid w:val="000A19B7"/>
    <w:rsid w:val="000A5416"/>
    <w:rsid w:val="000B19F6"/>
    <w:rsid w:val="000B1D08"/>
    <w:rsid w:val="000B4D1B"/>
    <w:rsid w:val="000B5119"/>
    <w:rsid w:val="000C4521"/>
    <w:rsid w:val="000D43AE"/>
    <w:rsid w:val="000D44C4"/>
    <w:rsid w:val="000D4E7D"/>
    <w:rsid w:val="000D5173"/>
    <w:rsid w:val="000E2EC8"/>
    <w:rsid w:val="000E3B17"/>
    <w:rsid w:val="000E5650"/>
    <w:rsid w:val="000F0123"/>
    <w:rsid w:val="000F0C89"/>
    <w:rsid w:val="000F3C98"/>
    <w:rsid w:val="00100503"/>
    <w:rsid w:val="00105175"/>
    <w:rsid w:val="0011159C"/>
    <w:rsid w:val="00111E6D"/>
    <w:rsid w:val="0011257D"/>
    <w:rsid w:val="00113B14"/>
    <w:rsid w:val="00117841"/>
    <w:rsid w:val="00120AFE"/>
    <w:rsid w:val="00124D9D"/>
    <w:rsid w:val="0012638B"/>
    <w:rsid w:val="00127283"/>
    <w:rsid w:val="00131D65"/>
    <w:rsid w:val="00133A78"/>
    <w:rsid w:val="00136870"/>
    <w:rsid w:val="00137F92"/>
    <w:rsid w:val="001426D0"/>
    <w:rsid w:val="00147C18"/>
    <w:rsid w:val="00147E6A"/>
    <w:rsid w:val="00151B1C"/>
    <w:rsid w:val="0015530E"/>
    <w:rsid w:val="00155CB6"/>
    <w:rsid w:val="00157304"/>
    <w:rsid w:val="00161B10"/>
    <w:rsid w:val="001638B5"/>
    <w:rsid w:val="00165005"/>
    <w:rsid w:val="00165513"/>
    <w:rsid w:val="00172A50"/>
    <w:rsid w:val="00175CE7"/>
    <w:rsid w:val="001867D7"/>
    <w:rsid w:val="00190E0D"/>
    <w:rsid w:val="00193554"/>
    <w:rsid w:val="001A00CF"/>
    <w:rsid w:val="001A161E"/>
    <w:rsid w:val="001A1B3D"/>
    <w:rsid w:val="001A287E"/>
    <w:rsid w:val="001A35F0"/>
    <w:rsid w:val="001A5941"/>
    <w:rsid w:val="001A599E"/>
    <w:rsid w:val="001B403E"/>
    <w:rsid w:val="001B51D2"/>
    <w:rsid w:val="001B5B67"/>
    <w:rsid w:val="001D0F4C"/>
    <w:rsid w:val="001D24D1"/>
    <w:rsid w:val="001E076D"/>
    <w:rsid w:val="001E202A"/>
    <w:rsid w:val="001F79C7"/>
    <w:rsid w:val="002024A3"/>
    <w:rsid w:val="00207A0B"/>
    <w:rsid w:val="00212DE9"/>
    <w:rsid w:val="0021621C"/>
    <w:rsid w:val="0021754E"/>
    <w:rsid w:val="0022377B"/>
    <w:rsid w:val="00223DB8"/>
    <w:rsid w:val="00227D34"/>
    <w:rsid w:val="00230674"/>
    <w:rsid w:val="002354B1"/>
    <w:rsid w:val="00242370"/>
    <w:rsid w:val="00244455"/>
    <w:rsid w:val="00245449"/>
    <w:rsid w:val="0024752D"/>
    <w:rsid w:val="002642D6"/>
    <w:rsid w:val="00265044"/>
    <w:rsid w:val="00273365"/>
    <w:rsid w:val="00275F9F"/>
    <w:rsid w:val="002817DA"/>
    <w:rsid w:val="0028336D"/>
    <w:rsid w:val="002839F7"/>
    <w:rsid w:val="0028561C"/>
    <w:rsid w:val="00290794"/>
    <w:rsid w:val="0029089E"/>
    <w:rsid w:val="002922F8"/>
    <w:rsid w:val="00292B7D"/>
    <w:rsid w:val="00293175"/>
    <w:rsid w:val="002933FE"/>
    <w:rsid w:val="002A32ED"/>
    <w:rsid w:val="002A4865"/>
    <w:rsid w:val="002A76BC"/>
    <w:rsid w:val="002C16CD"/>
    <w:rsid w:val="002C1920"/>
    <w:rsid w:val="002C7B7B"/>
    <w:rsid w:val="002D5D60"/>
    <w:rsid w:val="002D7FA8"/>
    <w:rsid w:val="002E4DBF"/>
    <w:rsid w:val="002F59CD"/>
    <w:rsid w:val="002F606D"/>
    <w:rsid w:val="0030208D"/>
    <w:rsid w:val="0030282B"/>
    <w:rsid w:val="00307FB6"/>
    <w:rsid w:val="00310DC8"/>
    <w:rsid w:val="00326826"/>
    <w:rsid w:val="00327D5B"/>
    <w:rsid w:val="00327E37"/>
    <w:rsid w:val="003417E2"/>
    <w:rsid w:val="00342398"/>
    <w:rsid w:val="00344D8F"/>
    <w:rsid w:val="003455A8"/>
    <w:rsid w:val="00347544"/>
    <w:rsid w:val="00353A8A"/>
    <w:rsid w:val="003549BE"/>
    <w:rsid w:val="00361753"/>
    <w:rsid w:val="0036392F"/>
    <w:rsid w:val="00373B6B"/>
    <w:rsid w:val="00382588"/>
    <w:rsid w:val="00385E45"/>
    <w:rsid w:val="003872B2"/>
    <w:rsid w:val="00390831"/>
    <w:rsid w:val="00390EEE"/>
    <w:rsid w:val="0039468E"/>
    <w:rsid w:val="00394C52"/>
    <w:rsid w:val="00397AD1"/>
    <w:rsid w:val="003A1A6F"/>
    <w:rsid w:val="003A1E1B"/>
    <w:rsid w:val="003A65C4"/>
    <w:rsid w:val="003B1604"/>
    <w:rsid w:val="003B46B6"/>
    <w:rsid w:val="003B6810"/>
    <w:rsid w:val="003B783B"/>
    <w:rsid w:val="003C00DD"/>
    <w:rsid w:val="003C1189"/>
    <w:rsid w:val="003C15D8"/>
    <w:rsid w:val="003C3B65"/>
    <w:rsid w:val="003D1F20"/>
    <w:rsid w:val="003D4B90"/>
    <w:rsid w:val="003D6A84"/>
    <w:rsid w:val="003D7454"/>
    <w:rsid w:val="003D7D73"/>
    <w:rsid w:val="003E216F"/>
    <w:rsid w:val="003F453C"/>
    <w:rsid w:val="003F5232"/>
    <w:rsid w:val="00412CBE"/>
    <w:rsid w:val="0042045E"/>
    <w:rsid w:val="00422462"/>
    <w:rsid w:val="004249E8"/>
    <w:rsid w:val="00425CD4"/>
    <w:rsid w:val="00425F02"/>
    <w:rsid w:val="00431310"/>
    <w:rsid w:val="0043340D"/>
    <w:rsid w:val="004346B4"/>
    <w:rsid w:val="00437C44"/>
    <w:rsid w:val="0044122A"/>
    <w:rsid w:val="0044494F"/>
    <w:rsid w:val="0045004A"/>
    <w:rsid w:val="00455952"/>
    <w:rsid w:val="00461F25"/>
    <w:rsid w:val="004626DA"/>
    <w:rsid w:val="00462C56"/>
    <w:rsid w:val="0046777B"/>
    <w:rsid w:val="004730CE"/>
    <w:rsid w:val="00483CCE"/>
    <w:rsid w:val="00491FAE"/>
    <w:rsid w:val="00493888"/>
    <w:rsid w:val="004A1C02"/>
    <w:rsid w:val="004A5861"/>
    <w:rsid w:val="004A5F84"/>
    <w:rsid w:val="004B2467"/>
    <w:rsid w:val="004B2EE0"/>
    <w:rsid w:val="004B2F75"/>
    <w:rsid w:val="004B5182"/>
    <w:rsid w:val="004C09A6"/>
    <w:rsid w:val="004D15F6"/>
    <w:rsid w:val="004D3E55"/>
    <w:rsid w:val="004E1637"/>
    <w:rsid w:val="004F0F07"/>
    <w:rsid w:val="004F67AA"/>
    <w:rsid w:val="005115C4"/>
    <w:rsid w:val="00514BFE"/>
    <w:rsid w:val="0051623C"/>
    <w:rsid w:val="00526A03"/>
    <w:rsid w:val="005278EE"/>
    <w:rsid w:val="0053054E"/>
    <w:rsid w:val="00530CCD"/>
    <w:rsid w:val="00534539"/>
    <w:rsid w:val="005357E3"/>
    <w:rsid w:val="00536852"/>
    <w:rsid w:val="00541431"/>
    <w:rsid w:val="005422A3"/>
    <w:rsid w:val="00544E86"/>
    <w:rsid w:val="00546D27"/>
    <w:rsid w:val="005538A4"/>
    <w:rsid w:val="00554D79"/>
    <w:rsid w:val="00555D25"/>
    <w:rsid w:val="0055674F"/>
    <w:rsid w:val="0055698A"/>
    <w:rsid w:val="00557EA0"/>
    <w:rsid w:val="00561304"/>
    <w:rsid w:val="005621DE"/>
    <w:rsid w:val="00563EB5"/>
    <w:rsid w:val="005658ED"/>
    <w:rsid w:val="00566A3C"/>
    <w:rsid w:val="00567DD4"/>
    <w:rsid w:val="00573FD5"/>
    <w:rsid w:val="00575822"/>
    <w:rsid w:val="005837E9"/>
    <w:rsid w:val="00585946"/>
    <w:rsid w:val="00586858"/>
    <w:rsid w:val="00591A46"/>
    <w:rsid w:val="005960A0"/>
    <w:rsid w:val="005A12DA"/>
    <w:rsid w:val="005A25C8"/>
    <w:rsid w:val="005A5010"/>
    <w:rsid w:val="005A5134"/>
    <w:rsid w:val="005A681E"/>
    <w:rsid w:val="005A6E12"/>
    <w:rsid w:val="005C01B9"/>
    <w:rsid w:val="005C09EE"/>
    <w:rsid w:val="005C2E51"/>
    <w:rsid w:val="005C664B"/>
    <w:rsid w:val="005D1542"/>
    <w:rsid w:val="005D7DE6"/>
    <w:rsid w:val="005E4123"/>
    <w:rsid w:val="00607976"/>
    <w:rsid w:val="006100EF"/>
    <w:rsid w:val="006114A7"/>
    <w:rsid w:val="0062242D"/>
    <w:rsid w:val="00623AA7"/>
    <w:rsid w:val="00631EFD"/>
    <w:rsid w:val="00636BE1"/>
    <w:rsid w:val="00643CCB"/>
    <w:rsid w:val="006576F8"/>
    <w:rsid w:val="00666010"/>
    <w:rsid w:val="00677FEF"/>
    <w:rsid w:val="0068680A"/>
    <w:rsid w:val="00686ED4"/>
    <w:rsid w:val="006932F3"/>
    <w:rsid w:val="00696496"/>
    <w:rsid w:val="006A5391"/>
    <w:rsid w:val="006B013E"/>
    <w:rsid w:val="006B3790"/>
    <w:rsid w:val="006B58C2"/>
    <w:rsid w:val="006B79F3"/>
    <w:rsid w:val="006C7047"/>
    <w:rsid w:val="006D53BB"/>
    <w:rsid w:val="006D6EA9"/>
    <w:rsid w:val="006E1513"/>
    <w:rsid w:val="006F6F14"/>
    <w:rsid w:val="006F787A"/>
    <w:rsid w:val="006F7EBF"/>
    <w:rsid w:val="006F7FA1"/>
    <w:rsid w:val="007040E5"/>
    <w:rsid w:val="007315F3"/>
    <w:rsid w:val="00731E38"/>
    <w:rsid w:val="00731F9F"/>
    <w:rsid w:val="00737794"/>
    <w:rsid w:val="00742C5B"/>
    <w:rsid w:val="00742F3B"/>
    <w:rsid w:val="007453D1"/>
    <w:rsid w:val="00751BE0"/>
    <w:rsid w:val="0075687C"/>
    <w:rsid w:val="00761FA9"/>
    <w:rsid w:val="00765284"/>
    <w:rsid w:val="00765367"/>
    <w:rsid w:val="00782DF7"/>
    <w:rsid w:val="0078488E"/>
    <w:rsid w:val="007872FB"/>
    <w:rsid w:val="0079087D"/>
    <w:rsid w:val="007937D6"/>
    <w:rsid w:val="007948E4"/>
    <w:rsid w:val="00794C1F"/>
    <w:rsid w:val="00796E35"/>
    <w:rsid w:val="007976B3"/>
    <w:rsid w:val="007A07A8"/>
    <w:rsid w:val="007A0BE1"/>
    <w:rsid w:val="007A52B4"/>
    <w:rsid w:val="007B22B7"/>
    <w:rsid w:val="007C4476"/>
    <w:rsid w:val="007C55A3"/>
    <w:rsid w:val="007C5988"/>
    <w:rsid w:val="007C7291"/>
    <w:rsid w:val="007C75BD"/>
    <w:rsid w:val="007D0F29"/>
    <w:rsid w:val="007D5A8C"/>
    <w:rsid w:val="007E0457"/>
    <w:rsid w:val="007E6E5B"/>
    <w:rsid w:val="007E7DAE"/>
    <w:rsid w:val="007F22DB"/>
    <w:rsid w:val="007F6689"/>
    <w:rsid w:val="00804A57"/>
    <w:rsid w:val="00807C42"/>
    <w:rsid w:val="0081114A"/>
    <w:rsid w:val="00817762"/>
    <w:rsid w:val="00824417"/>
    <w:rsid w:val="0082531B"/>
    <w:rsid w:val="0082636B"/>
    <w:rsid w:val="008268AB"/>
    <w:rsid w:val="0083163D"/>
    <w:rsid w:val="00834EAD"/>
    <w:rsid w:val="00837038"/>
    <w:rsid w:val="00840820"/>
    <w:rsid w:val="0085637D"/>
    <w:rsid w:val="00862ABA"/>
    <w:rsid w:val="00864599"/>
    <w:rsid w:val="00872B6A"/>
    <w:rsid w:val="008755FE"/>
    <w:rsid w:val="00882717"/>
    <w:rsid w:val="00884BF6"/>
    <w:rsid w:val="00886207"/>
    <w:rsid w:val="00891BAB"/>
    <w:rsid w:val="00894530"/>
    <w:rsid w:val="00894F3B"/>
    <w:rsid w:val="008A36D7"/>
    <w:rsid w:val="008A6F45"/>
    <w:rsid w:val="008A7340"/>
    <w:rsid w:val="008B331A"/>
    <w:rsid w:val="008B3FC8"/>
    <w:rsid w:val="008C13F6"/>
    <w:rsid w:val="008C1CF7"/>
    <w:rsid w:val="008C25CD"/>
    <w:rsid w:val="008C3333"/>
    <w:rsid w:val="008C363D"/>
    <w:rsid w:val="008C38F6"/>
    <w:rsid w:val="008D47BE"/>
    <w:rsid w:val="008D7587"/>
    <w:rsid w:val="008E06B0"/>
    <w:rsid w:val="008E1571"/>
    <w:rsid w:val="008E4AAB"/>
    <w:rsid w:val="008E51C1"/>
    <w:rsid w:val="008F42D1"/>
    <w:rsid w:val="008F61A4"/>
    <w:rsid w:val="008F6A6C"/>
    <w:rsid w:val="00903D01"/>
    <w:rsid w:val="009074B6"/>
    <w:rsid w:val="00911CD5"/>
    <w:rsid w:val="00913133"/>
    <w:rsid w:val="0091530E"/>
    <w:rsid w:val="00931A04"/>
    <w:rsid w:val="00934022"/>
    <w:rsid w:val="00934A78"/>
    <w:rsid w:val="009438E5"/>
    <w:rsid w:val="00943C53"/>
    <w:rsid w:val="0094425E"/>
    <w:rsid w:val="0094527D"/>
    <w:rsid w:val="0094788A"/>
    <w:rsid w:val="00951532"/>
    <w:rsid w:val="0095294D"/>
    <w:rsid w:val="00954DF4"/>
    <w:rsid w:val="009607B8"/>
    <w:rsid w:val="0096613C"/>
    <w:rsid w:val="0096770E"/>
    <w:rsid w:val="00970459"/>
    <w:rsid w:val="00975991"/>
    <w:rsid w:val="00975CDB"/>
    <w:rsid w:val="00976617"/>
    <w:rsid w:val="00977A0C"/>
    <w:rsid w:val="00977E84"/>
    <w:rsid w:val="00982D49"/>
    <w:rsid w:val="00983EE2"/>
    <w:rsid w:val="0098464C"/>
    <w:rsid w:val="00990DB0"/>
    <w:rsid w:val="0099200B"/>
    <w:rsid w:val="0099497A"/>
    <w:rsid w:val="00997FBA"/>
    <w:rsid w:val="009A381B"/>
    <w:rsid w:val="009A69A1"/>
    <w:rsid w:val="009A6A22"/>
    <w:rsid w:val="009D2432"/>
    <w:rsid w:val="009D47B4"/>
    <w:rsid w:val="009E19C2"/>
    <w:rsid w:val="009E57B3"/>
    <w:rsid w:val="009F2237"/>
    <w:rsid w:val="00A00DED"/>
    <w:rsid w:val="00A00FCB"/>
    <w:rsid w:val="00A12D6B"/>
    <w:rsid w:val="00A14D18"/>
    <w:rsid w:val="00A16DC9"/>
    <w:rsid w:val="00A206E9"/>
    <w:rsid w:val="00A26C2A"/>
    <w:rsid w:val="00A26F99"/>
    <w:rsid w:val="00A30040"/>
    <w:rsid w:val="00A31236"/>
    <w:rsid w:val="00A325EE"/>
    <w:rsid w:val="00A3526B"/>
    <w:rsid w:val="00A358A8"/>
    <w:rsid w:val="00A364FA"/>
    <w:rsid w:val="00A36697"/>
    <w:rsid w:val="00A42AFE"/>
    <w:rsid w:val="00A42B48"/>
    <w:rsid w:val="00A44681"/>
    <w:rsid w:val="00A52C4E"/>
    <w:rsid w:val="00A53119"/>
    <w:rsid w:val="00A5693C"/>
    <w:rsid w:val="00A6279B"/>
    <w:rsid w:val="00A63AE0"/>
    <w:rsid w:val="00A65650"/>
    <w:rsid w:val="00A664E4"/>
    <w:rsid w:val="00A67908"/>
    <w:rsid w:val="00A67E85"/>
    <w:rsid w:val="00A70C4C"/>
    <w:rsid w:val="00A713A5"/>
    <w:rsid w:val="00A734DA"/>
    <w:rsid w:val="00A74A9E"/>
    <w:rsid w:val="00A85F43"/>
    <w:rsid w:val="00A91A5C"/>
    <w:rsid w:val="00AA2709"/>
    <w:rsid w:val="00AA3669"/>
    <w:rsid w:val="00AA6C74"/>
    <w:rsid w:val="00AA6EDD"/>
    <w:rsid w:val="00AA7CDA"/>
    <w:rsid w:val="00AB2F68"/>
    <w:rsid w:val="00AB7BB3"/>
    <w:rsid w:val="00AC06B5"/>
    <w:rsid w:val="00AC0DD9"/>
    <w:rsid w:val="00AC37EE"/>
    <w:rsid w:val="00AD414C"/>
    <w:rsid w:val="00AE5020"/>
    <w:rsid w:val="00AE73E5"/>
    <w:rsid w:val="00AF1886"/>
    <w:rsid w:val="00AF2832"/>
    <w:rsid w:val="00AF5312"/>
    <w:rsid w:val="00B01411"/>
    <w:rsid w:val="00B03934"/>
    <w:rsid w:val="00B14702"/>
    <w:rsid w:val="00B149B4"/>
    <w:rsid w:val="00B1625A"/>
    <w:rsid w:val="00B300C0"/>
    <w:rsid w:val="00B30939"/>
    <w:rsid w:val="00B3340F"/>
    <w:rsid w:val="00B402F2"/>
    <w:rsid w:val="00B40A24"/>
    <w:rsid w:val="00B4155C"/>
    <w:rsid w:val="00B42996"/>
    <w:rsid w:val="00B46534"/>
    <w:rsid w:val="00B51BDD"/>
    <w:rsid w:val="00B53836"/>
    <w:rsid w:val="00B53854"/>
    <w:rsid w:val="00B56B01"/>
    <w:rsid w:val="00B639A9"/>
    <w:rsid w:val="00B64B20"/>
    <w:rsid w:val="00B729DD"/>
    <w:rsid w:val="00B75466"/>
    <w:rsid w:val="00B84649"/>
    <w:rsid w:val="00B87F14"/>
    <w:rsid w:val="00B95705"/>
    <w:rsid w:val="00BA2A85"/>
    <w:rsid w:val="00BB14F9"/>
    <w:rsid w:val="00BB5E97"/>
    <w:rsid w:val="00BC39D8"/>
    <w:rsid w:val="00BC679A"/>
    <w:rsid w:val="00BC74A5"/>
    <w:rsid w:val="00BD108E"/>
    <w:rsid w:val="00BD1738"/>
    <w:rsid w:val="00BD294B"/>
    <w:rsid w:val="00BD6723"/>
    <w:rsid w:val="00BD6D8D"/>
    <w:rsid w:val="00BE67C0"/>
    <w:rsid w:val="00BF262E"/>
    <w:rsid w:val="00BF5209"/>
    <w:rsid w:val="00C07D6F"/>
    <w:rsid w:val="00C24A77"/>
    <w:rsid w:val="00C328AA"/>
    <w:rsid w:val="00C35F46"/>
    <w:rsid w:val="00C36EA9"/>
    <w:rsid w:val="00C46FF8"/>
    <w:rsid w:val="00C51A7B"/>
    <w:rsid w:val="00C53ACE"/>
    <w:rsid w:val="00C55145"/>
    <w:rsid w:val="00C5734F"/>
    <w:rsid w:val="00C60F53"/>
    <w:rsid w:val="00C613C9"/>
    <w:rsid w:val="00C62B83"/>
    <w:rsid w:val="00C66EB5"/>
    <w:rsid w:val="00C67200"/>
    <w:rsid w:val="00C72F5F"/>
    <w:rsid w:val="00C75BB2"/>
    <w:rsid w:val="00C858DC"/>
    <w:rsid w:val="00C87250"/>
    <w:rsid w:val="00C90C32"/>
    <w:rsid w:val="00C91E5D"/>
    <w:rsid w:val="00C934F7"/>
    <w:rsid w:val="00C94F1D"/>
    <w:rsid w:val="00CA2228"/>
    <w:rsid w:val="00CA2C6C"/>
    <w:rsid w:val="00CA49DF"/>
    <w:rsid w:val="00CA624C"/>
    <w:rsid w:val="00CA6301"/>
    <w:rsid w:val="00CA63B5"/>
    <w:rsid w:val="00CB1B01"/>
    <w:rsid w:val="00CB3454"/>
    <w:rsid w:val="00CC1408"/>
    <w:rsid w:val="00CC57E8"/>
    <w:rsid w:val="00CD435A"/>
    <w:rsid w:val="00CD4CD5"/>
    <w:rsid w:val="00CE2622"/>
    <w:rsid w:val="00CE3A02"/>
    <w:rsid w:val="00CF2F16"/>
    <w:rsid w:val="00CF38C3"/>
    <w:rsid w:val="00CF427D"/>
    <w:rsid w:val="00D06156"/>
    <w:rsid w:val="00D064F1"/>
    <w:rsid w:val="00D070D7"/>
    <w:rsid w:val="00D12EEF"/>
    <w:rsid w:val="00D21B5E"/>
    <w:rsid w:val="00D2255B"/>
    <w:rsid w:val="00D22C6F"/>
    <w:rsid w:val="00D236E3"/>
    <w:rsid w:val="00D25436"/>
    <w:rsid w:val="00D301AD"/>
    <w:rsid w:val="00D3076D"/>
    <w:rsid w:val="00D30D29"/>
    <w:rsid w:val="00D32CCF"/>
    <w:rsid w:val="00D35475"/>
    <w:rsid w:val="00D37060"/>
    <w:rsid w:val="00D404A2"/>
    <w:rsid w:val="00D43340"/>
    <w:rsid w:val="00D443E4"/>
    <w:rsid w:val="00D4725A"/>
    <w:rsid w:val="00D51B84"/>
    <w:rsid w:val="00D52564"/>
    <w:rsid w:val="00D55999"/>
    <w:rsid w:val="00D664CA"/>
    <w:rsid w:val="00D66E65"/>
    <w:rsid w:val="00D72B5C"/>
    <w:rsid w:val="00D761E4"/>
    <w:rsid w:val="00D80FA0"/>
    <w:rsid w:val="00D922C5"/>
    <w:rsid w:val="00D935BF"/>
    <w:rsid w:val="00DA2A3F"/>
    <w:rsid w:val="00DB0CF6"/>
    <w:rsid w:val="00DB3671"/>
    <w:rsid w:val="00DB6106"/>
    <w:rsid w:val="00DB6705"/>
    <w:rsid w:val="00DB7034"/>
    <w:rsid w:val="00DC1186"/>
    <w:rsid w:val="00DC3799"/>
    <w:rsid w:val="00DC7E27"/>
    <w:rsid w:val="00DD372C"/>
    <w:rsid w:val="00DD70D9"/>
    <w:rsid w:val="00DE08AE"/>
    <w:rsid w:val="00DE1804"/>
    <w:rsid w:val="00DE53B1"/>
    <w:rsid w:val="00DF05E8"/>
    <w:rsid w:val="00DF5C7A"/>
    <w:rsid w:val="00E00231"/>
    <w:rsid w:val="00E1339C"/>
    <w:rsid w:val="00E17CA4"/>
    <w:rsid w:val="00E24C0D"/>
    <w:rsid w:val="00E31ABC"/>
    <w:rsid w:val="00E32489"/>
    <w:rsid w:val="00E4051E"/>
    <w:rsid w:val="00E429D3"/>
    <w:rsid w:val="00E436BD"/>
    <w:rsid w:val="00E45BCD"/>
    <w:rsid w:val="00E469CC"/>
    <w:rsid w:val="00E56983"/>
    <w:rsid w:val="00E606BE"/>
    <w:rsid w:val="00E61543"/>
    <w:rsid w:val="00E62144"/>
    <w:rsid w:val="00E70796"/>
    <w:rsid w:val="00E7305A"/>
    <w:rsid w:val="00E74BB9"/>
    <w:rsid w:val="00E800C3"/>
    <w:rsid w:val="00E808D8"/>
    <w:rsid w:val="00E808FA"/>
    <w:rsid w:val="00E862A2"/>
    <w:rsid w:val="00E86774"/>
    <w:rsid w:val="00EA1417"/>
    <w:rsid w:val="00EA7F1A"/>
    <w:rsid w:val="00EB0E03"/>
    <w:rsid w:val="00EB110C"/>
    <w:rsid w:val="00EB53AF"/>
    <w:rsid w:val="00EC1929"/>
    <w:rsid w:val="00EC60CE"/>
    <w:rsid w:val="00ED0956"/>
    <w:rsid w:val="00ED1B94"/>
    <w:rsid w:val="00ED3DA7"/>
    <w:rsid w:val="00ED4DF3"/>
    <w:rsid w:val="00EE219A"/>
    <w:rsid w:val="00EE38D4"/>
    <w:rsid w:val="00EF371B"/>
    <w:rsid w:val="00EF5EFA"/>
    <w:rsid w:val="00EF6F02"/>
    <w:rsid w:val="00EF799D"/>
    <w:rsid w:val="00F018C7"/>
    <w:rsid w:val="00F078D0"/>
    <w:rsid w:val="00F21410"/>
    <w:rsid w:val="00F234C0"/>
    <w:rsid w:val="00F240B3"/>
    <w:rsid w:val="00F240D8"/>
    <w:rsid w:val="00F245C3"/>
    <w:rsid w:val="00F246A3"/>
    <w:rsid w:val="00F25763"/>
    <w:rsid w:val="00F27CF7"/>
    <w:rsid w:val="00F30B87"/>
    <w:rsid w:val="00F30DD9"/>
    <w:rsid w:val="00F37054"/>
    <w:rsid w:val="00F40E20"/>
    <w:rsid w:val="00F42CCE"/>
    <w:rsid w:val="00F4338D"/>
    <w:rsid w:val="00F45DF6"/>
    <w:rsid w:val="00F46A8D"/>
    <w:rsid w:val="00F47A1E"/>
    <w:rsid w:val="00F51117"/>
    <w:rsid w:val="00F527FF"/>
    <w:rsid w:val="00F541C7"/>
    <w:rsid w:val="00F550F0"/>
    <w:rsid w:val="00F555EB"/>
    <w:rsid w:val="00F556AE"/>
    <w:rsid w:val="00F66F97"/>
    <w:rsid w:val="00F715EB"/>
    <w:rsid w:val="00F8052D"/>
    <w:rsid w:val="00F82CE3"/>
    <w:rsid w:val="00F84C7D"/>
    <w:rsid w:val="00F90495"/>
    <w:rsid w:val="00F91AC8"/>
    <w:rsid w:val="00F9228C"/>
    <w:rsid w:val="00F944EB"/>
    <w:rsid w:val="00F95174"/>
    <w:rsid w:val="00FA4478"/>
    <w:rsid w:val="00FB2DA4"/>
    <w:rsid w:val="00FB5635"/>
    <w:rsid w:val="00FB6874"/>
    <w:rsid w:val="00FC428C"/>
    <w:rsid w:val="00FD168F"/>
    <w:rsid w:val="00FD1B19"/>
    <w:rsid w:val="00FD5EC1"/>
    <w:rsid w:val="00FD6D6F"/>
    <w:rsid w:val="00FD6F37"/>
    <w:rsid w:val="00FE0E22"/>
    <w:rsid w:val="00FF10DE"/>
    <w:rsid w:val="00FF1EC2"/>
    <w:rsid w:val="00FF2652"/>
    <w:rsid w:val="00FF3A5F"/>
    <w:rsid w:val="00FF448E"/>
    <w:rsid w:val="00FF6F5E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5786DE1D"/>
  <w15:docId w15:val="{5460199B-7D90-4759-9162-DD5ED1FF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B48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qFormat/>
    <w:rsid w:val="00425F02"/>
    <w:pPr>
      <w:keepNext/>
      <w:jc w:val="center"/>
      <w:outlineLvl w:val="0"/>
    </w:pPr>
    <w:rPr>
      <w:rFonts w:ascii="Lucida Calligraphy" w:hAnsi="Lucida Calligraphy"/>
      <w:b/>
      <w:bCs/>
      <w:color w:val="3366FF"/>
    </w:rPr>
  </w:style>
  <w:style w:type="paragraph" w:styleId="Titlu2">
    <w:name w:val="heading 2"/>
    <w:basedOn w:val="Normal"/>
    <w:next w:val="Normal"/>
    <w:qFormat/>
    <w:rsid w:val="00425F02"/>
    <w:pPr>
      <w:keepNext/>
      <w:jc w:val="center"/>
      <w:outlineLvl w:val="1"/>
    </w:pPr>
    <w:rPr>
      <w:rFonts w:ascii="Lucida Fax" w:hAnsi="Lucida Fax" w:cs="Arial"/>
      <w:b/>
      <w:bCs/>
      <w:color w:val="3366FF"/>
      <w:sz w:val="36"/>
    </w:rPr>
  </w:style>
  <w:style w:type="paragraph" w:styleId="Titlu3">
    <w:name w:val="heading 3"/>
    <w:basedOn w:val="Normal"/>
    <w:next w:val="Normal"/>
    <w:qFormat/>
    <w:rsid w:val="00425F02"/>
    <w:pPr>
      <w:keepNext/>
      <w:jc w:val="center"/>
      <w:outlineLvl w:val="2"/>
    </w:pPr>
    <w:rPr>
      <w:rFonts w:ascii="Arial" w:hAnsi="Arial" w:cs="Arial"/>
      <w:b/>
      <w:bCs/>
      <w:color w:val="3366FF"/>
      <w:sz w:val="18"/>
      <w:lang w:val="fr-FR"/>
    </w:rPr>
  </w:style>
  <w:style w:type="paragraph" w:styleId="Titlu4">
    <w:name w:val="heading 4"/>
    <w:basedOn w:val="Normal"/>
    <w:next w:val="Normal"/>
    <w:qFormat/>
    <w:rsid w:val="00425F02"/>
    <w:pPr>
      <w:keepNext/>
      <w:outlineLvl w:val="3"/>
    </w:pPr>
    <w:rPr>
      <w:sz w:val="28"/>
      <w:u w:val="single"/>
    </w:rPr>
  </w:style>
  <w:style w:type="paragraph" w:styleId="Titlu5">
    <w:name w:val="heading 5"/>
    <w:basedOn w:val="Normal"/>
    <w:next w:val="Normal"/>
    <w:qFormat/>
    <w:rsid w:val="00425F02"/>
    <w:pPr>
      <w:keepNext/>
      <w:ind w:left="720" w:right="540"/>
      <w:jc w:val="center"/>
      <w:outlineLvl w:val="4"/>
    </w:pPr>
    <w:rPr>
      <w:b/>
      <w:bCs/>
      <w:sz w:val="28"/>
      <w:lang w:val="fr-FR"/>
    </w:rPr>
  </w:style>
  <w:style w:type="paragraph" w:styleId="Titlu6">
    <w:name w:val="heading 6"/>
    <w:basedOn w:val="Normal"/>
    <w:next w:val="Normal"/>
    <w:qFormat/>
    <w:rsid w:val="00425F02"/>
    <w:pPr>
      <w:keepNext/>
      <w:ind w:left="720" w:right="540"/>
      <w:outlineLvl w:val="5"/>
    </w:pPr>
    <w:rPr>
      <w:sz w:val="28"/>
      <w:u w:val="single"/>
    </w:rPr>
  </w:style>
  <w:style w:type="paragraph" w:styleId="Titlu7">
    <w:name w:val="heading 7"/>
    <w:basedOn w:val="Normal"/>
    <w:next w:val="Normal"/>
    <w:qFormat/>
    <w:rsid w:val="00425F02"/>
    <w:pPr>
      <w:keepNext/>
      <w:jc w:val="center"/>
      <w:outlineLvl w:val="6"/>
    </w:pPr>
    <w:rPr>
      <w:sz w:val="28"/>
      <w:u w:val="single"/>
      <w:lang w:val="fr-FR"/>
    </w:rPr>
  </w:style>
  <w:style w:type="paragraph" w:styleId="Titlu8">
    <w:name w:val="heading 8"/>
    <w:basedOn w:val="Normal"/>
    <w:next w:val="Normal"/>
    <w:qFormat/>
    <w:rsid w:val="00425F02"/>
    <w:pPr>
      <w:keepNext/>
      <w:ind w:left="720" w:right="540"/>
      <w:jc w:val="center"/>
      <w:outlineLvl w:val="7"/>
    </w:pPr>
    <w:rPr>
      <w:sz w:val="28"/>
      <w:u w:val="single"/>
      <w:lang w:val="fr-FR"/>
    </w:rPr>
  </w:style>
  <w:style w:type="paragraph" w:styleId="Titlu9">
    <w:name w:val="heading 9"/>
    <w:basedOn w:val="Normal"/>
    <w:next w:val="Normal"/>
    <w:qFormat/>
    <w:rsid w:val="00425F02"/>
    <w:pPr>
      <w:keepNext/>
      <w:ind w:left="1440" w:right="540"/>
      <w:outlineLvl w:val="8"/>
    </w:pPr>
    <w:rPr>
      <w:sz w:val="28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425F02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425F02"/>
    <w:pPr>
      <w:tabs>
        <w:tab w:val="center" w:pos="4320"/>
        <w:tab w:val="right" w:pos="8640"/>
      </w:tabs>
    </w:pPr>
  </w:style>
  <w:style w:type="paragraph" w:styleId="Textbloc">
    <w:name w:val="Block Text"/>
    <w:basedOn w:val="Normal"/>
    <w:rsid w:val="00425F02"/>
    <w:pPr>
      <w:ind w:left="720" w:right="540"/>
    </w:pPr>
    <w:rPr>
      <w:sz w:val="28"/>
      <w:lang w:val="fr-FR"/>
    </w:rPr>
  </w:style>
  <w:style w:type="paragraph" w:styleId="Corptext2">
    <w:name w:val="Body Text 2"/>
    <w:basedOn w:val="Normal"/>
    <w:rsid w:val="00425F02"/>
    <w:rPr>
      <w:sz w:val="28"/>
      <w:lang w:val="ro-RO" w:eastAsia="ro-RO"/>
    </w:rPr>
  </w:style>
  <w:style w:type="paragraph" w:styleId="Corptext">
    <w:name w:val="Body Text"/>
    <w:basedOn w:val="Normal"/>
    <w:rsid w:val="00425F02"/>
    <w:pPr>
      <w:tabs>
        <w:tab w:val="left" w:pos="898"/>
      </w:tabs>
      <w:jc w:val="both"/>
    </w:pPr>
    <w:rPr>
      <w:sz w:val="28"/>
      <w:lang w:val="ro-RO" w:eastAsia="ro-RO"/>
    </w:rPr>
  </w:style>
  <w:style w:type="paragraph" w:styleId="Corptext3">
    <w:name w:val="Body Text 3"/>
    <w:basedOn w:val="Normal"/>
    <w:rsid w:val="00425F02"/>
    <w:pPr>
      <w:ind w:right="900"/>
      <w:jc w:val="both"/>
    </w:pPr>
    <w:rPr>
      <w:sz w:val="28"/>
      <w:lang w:val="fr-FR"/>
    </w:rPr>
  </w:style>
  <w:style w:type="paragraph" w:styleId="Indentcorptext">
    <w:name w:val="Body Text Indent"/>
    <w:basedOn w:val="Normal"/>
    <w:rsid w:val="00425F02"/>
    <w:pPr>
      <w:ind w:right="1260" w:firstLine="720"/>
      <w:jc w:val="both"/>
    </w:pPr>
    <w:rPr>
      <w:sz w:val="28"/>
      <w:lang w:val="fr-FR"/>
    </w:rPr>
  </w:style>
  <w:style w:type="paragraph" w:styleId="Indentcorptext2">
    <w:name w:val="Body Text Indent 2"/>
    <w:basedOn w:val="Normal"/>
    <w:rsid w:val="00425F02"/>
    <w:pPr>
      <w:tabs>
        <w:tab w:val="left" w:pos="0"/>
      </w:tabs>
      <w:ind w:right="1080" w:firstLine="720"/>
      <w:jc w:val="both"/>
    </w:pPr>
    <w:rPr>
      <w:sz w:val="28"/>
      <w:lang w:val="fr-FR"/>
    </w:rPr>
  </w:style>
  <w:style w:type="paragraph" w:styleId="Indentcorptext3">
    <w:name w:val="Body Text Indent 3"/>
    <w:basedOn w:val="Normal"/>
    <w:rsid w:val="00425F02"/>
    <w:pPr>
      <w:tabs>
        <w:tab w:val="left" w:pos="9360"/>
      </w:tabs>
      <w:ind w:right="893" w:firstLine="720"/>
      <w:jc w:val="both"/>
    </w:pPr>
    <w:rPr>
      <w:sz w:val="28"/>
    </w:rPr>
  </w:style>
  <w:style w:type="paragraph" w:styleId="Titlu">
    <w:name w:val="Title"/>
    <w:basedOn w:val="Normal"/>
    <w:link w:val="TitluCaracter"/>
    <w:qFormat/>
    <w:rsid w:val="00425F02"/>
    <w:pPr>
      <w:ind w:right="893"/>
      <w:jc w:val="center"/>
    </w:pPr>
    <w:rPr>
      <w:b/>
      <w:bCs/>
      <w:sz w:val="28"/>
    </w:rPr>
  </w:style>
  <w:style w:type="character" w:styleId="Hyperlink">
    <w:name w:val="Hyperlink"/>
    <w:rsid w:val="00E4051E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7040E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7040E5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rsid w:val="008E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">
    <w:name w:val="Caracter Caracter"/>
    <w:basedOn w:val="Normal"/>
    <w:rsid w:val="0021754E"/>
    <w:pPr>
      <w:tabs>
        <w:tab w:val="left" w:pos="709"/>
      </w:tabs>
      <w:spacing w:after="160" w:line="259" w:lineRule="auto"/>
    </w:pPr>
    <w:rPr>
      <w:rFonts w:ascii="Tahoma" w:hAnsi="Tahoma"/>
      <w:sz w:val="22"/>
      <w:szCs w:val="22"/>
      <w:lang w:val="pl-PL" w:eastAsia="pl-PL"/>
    </w:rPr>
  </w:style>
  <w:style w:type="paragraph" w:styleId="Listparagraf">
    <w:name w:val="List Paragraph"/>
    <w:aliases w:val="body 2,List_Paragraph,Multilevel para_II,Listă paragraf1,Dot pt,No Spacing1,List Paragraph Char Char Char,Indicator Text,Numbered Para 1,List Paragraph à moi,LISTA,Listaszerű bekezdés2,Listaszerű bekezdés3,Listaszerű bekezdés1,2,3,List1"/>
    <w:basedOn w:val="Normal"/>
    <w:link w:val="ListparagrafCaracter"/>
    <w:uiPriority w:val="34"/>
    <w:qFormat/>
    <w:rsid w:val="00223DB8"/>
    <w:pPr>
      <w:ind w:left="720"/>
    </w:pPr>
  </w:style>
  <w:style w:type="character" w:customStyle="1" w:styleId="MeniuneNerezolvat1">
    <w:name w:val="Mențiune Nerezolvat1"/>
    <w:uiPriority w:val="99"/>
    <w:semiHidden/>
    <w:unhideWhenUsed/>
    <w:rsid w:val="00D32CCF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9A381B"/>
    <w:rPr>
      <w:rFonts w:ascii="Calibri" w:eastAsia="Calibri" w:hAnsi="Calibri"/>
      <w:sz w:val="22"/>
      <w:szCs w:val="22"/>
      <w:lang w:eastAsia="en-US"/>
    </w:rPr>
  </w:style>
  <w:style w:type="character" w:customStyle="1" w:styleId="SubsolCaracter">
    <w:name w:val="Subsol Caracter"/>
    <w:link w:val="Subsol"/>
    <w:uiPriority w:val="99"/>
    <w:rsid w:val="00934A78"/>
    <w:rPr>
      <w:sz w:val="24"/>
      <w:szCs w:val="24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4626DA"/>
    <w:rPr>
      <w:b/>
      <w:bCs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E19C2"/>
    <w:pPr>
      <w:spacing w:before="100" w:beforeAutospacing="1" w:after="100" w:afterAutospacing="1"/>
    </w:pPr>
    <w:rPr>
      <w:lang w:val="ro-RO" w:eastAsia="ro-RO"/>
    </w:rPr>
  </w:style>
  <w:style w:type="character" w:customStyle="1" w:styleId="ListparagrafCaracter">
    <w:name w:val="Listă paragraf Caracter"/>
    <w:aliases w:val="body 2 Caracter,List_Paragraph Caracter,Multilevel para_II Caracter,Listă paragraf1 Caracter,Dot pt Caracter,No Spacing1 Caracter,List Paragraph Char Char Char Caracter,Indicator Text Caracter,Numbered Para 1 Caracter,2 Caracter"/>
    <w:link w:val="Listparagraf"/>
    <w:uiPriority w:val="34"/>
    <w:qFormat/>
    <w:rsid w:val="008E51C1"/>
    <w:rPr>
      <w:sz w:val="24"/>
      <w:szCs w:val="24"/>
      <w:lang w:val="en-US" w:eastAsia="en-US"/>
    </w:rPr>
  </w:style>
  <w:style w:type="character" w:styleId="Robust">
    <w:name w:val="Strong"/>
    <w:qFormat/>
    <w:rsid w:val="008A7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atop@cjvrancea.ro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o-RO" sz="1200">
                <a:effectLst/>
                <a:latin typeface="Times New Roman" pitchFamily="18" charset="0"/>
                <a:cs typeface="Times New Roman" pitchFamily="18" charset="0"/>
              </a:rPr>
              <a:t>Ponderea</a:t>
            </a:r>
            <a:r>
              <a:rPr lang="ro-RO" sz="1200" baseline="0">
                <a:effectLst/>
                <a:latin typeface="Times New Roman" pitchFamily="18" charset="0"/>
                <a:cs typeface="Times New Roman" pitchFamily="18" charset="0"/>
              </a:rPr>
              <a:t> situațiilor de urgență pe structuri de intervenție</a:t>
            </a:r>
            <a:endParaRPr lang="ro-RO" sz="12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144703065963025"/>
          <c:y val="1.7317721648430408E-2"/>
        </c:manualLayout>
      </c:layout>
      <c:overlay val="0"/>
    </c:title>
    <c:autoTitleDeleted val="0"/>
    <c:view3D>
      <c:rotX val="30"/>
      <c:rotY val="2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2420492892933942E-2"/>
          <c:w val="1"/>
          <c:h val="0.90426287623138013"/>
        </c:manualLayout>
      </c:layout>
      <c:pie3DChart>
        <c:varyColors val="1"/>
        <c:ser>
          <c:idx val="0"/>
          <c:order val="0"/>
          <c:tx>
            <c:strRef>
              <c:f>Foaie1!$B$1</c:f>
              <c:strCache>
                <c:ptCount val="1"/>
                <c:pt idx="0">
                  <c:v>Coloană1</c:v>
                </c:pt>
              </c:strCache>
            </c:strRef>
          </c:tx>
          <c:explosion val="3"/>
          <c:dLbls>
            <c:dLbl>
              <c:idx val="0"/>
              <c:layout>
                <c:manualLayout>
                  <c:x val="0.15889417668945241"/>
                  <c:y val="0.1904789174080511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FA-40B4-B517-E788D2ED1A28}"/>
                </c:ext>
              </c:extLst>
            </c:dLbl>
            <c:dLbl>
              <c:idx val="1"/>
              <c:layout>
                <c:manualLayout>
                  <c:x val="-0.1410965936950189"/>
                  <c:y val="-0.1677052868391455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FA-40B4-B517-E788D2ED1A28}"/>
                </c:ext>
              </c:extLst>
            </c:dLbl>
            <c:dLbl>
              <c:idx val="2"/>
              <c:layout>
                <c:manualLayout>
                  <c:x val="2.7060079028583001E-2"/>
                  <c:y val="-0.26971912601833786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FA-40B4-B517-E788D2ED1A28}"/>
                </c:ext>
              </c:extLst>
            </c:dLbl>
            <c:dLbl>
              <c:idx val="3"/>
              <c:layout>
                <c:manualLayout>
                  <c:x val="0.11762770038360618"/>
                  <c:y val="-0.193536830623444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923076923076922"/>
                      <c:h val="0.162337662337662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8FA-40B4-B517-E788D2ED1A28}"/>
                </c:ext>
              </c:extLst>
            </c:dLbl>
            <c:dLbl>
              <c:idx val="4"/>
              <c:layout>
                <c:manualLayout>
                  <c:x val="-0.11680656677398128"/>
                  <c:y val="1.294954709588152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FA-40B4-B517-E788D2ED1A28}"/>
                </c:ext>
              </c:extLst>
            </c:dLbl>
            <c:dLbl>
              <c:idx val="5"/>
              <c:layout>
                <c:manualLayout>
                  <c:x val="-0.12867517626252462"/>
                  <c:y val="0.1085713728681698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FA-40B4-B517-E788D2ED1A28}"/>
                </c:ext>
              </c:extLst>
            </c:dLbl>
            <c:dLbl>
              <c:idx val="6"/>
              <c:layout>
                <c:manualLayout>
                  <c:x val="-0.14021666169362249"/>
                  <c:y val="-0.1733839214273922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8FA-40B4-B517-E788D2ED1A28}"/>
                </c:ext>
              </c:extLst>
            </c:dLbl>
            <c:dLbl>
              <c:idx val="7"/>
              <c:layout>
                <c:manualLayout>
                  <c:x val="0.27965000354293501"/>
                  <c:y val="0.2847943538438935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8FA-40B4-B517-E788D2ED1A28}"/>
                </c:ext>
              </c:extLst>
            </c:dLbl>
            <c:dLbl>
              <c:idx val="12"/>
              <c:layout>
                <c:manualLayout>
                  <c:x val="-0.19190341488861154"/>
                  <c:y val="-8.835223256373056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8FA-40B4-B517-E788D2ED1A28}"/>
                </c:ext>
              </c:extLst>
            </c:dLbl>
            <c:dLbl>
              <c:idx val="13"/>
              <c:layout>
                <c:manualLayout>
                  <c:x val="-0.20873410098442108"/>
                  <c:y val="-0.230332968679871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8FA-40B4-B517-E788D2ED1A28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Foaie1!$A$2:$A$5</c:f>
              <c:strCache>
                <c:ptCount val="4"/>
                <c:pt idx="0">
                  <c:v>D.P. Focșani</c:v>
                </c:pt>
                <c:pt idx="1">
                  <c:v>S.P. Adjud</c:v>
                </c:pt>
                <c:pt idx="2">
                  <c:v>S.P.Vidra</c:v>
                </c:pt>
                <c:pt idx="3">
                  <c:v>S.P.Panciu</c:v>
                </c:pt>
              </c:strCache>
            </c:strRef>
          </c:cat>
          <c:val>
            <c:numRef>
              <c:f>Foaie1!$B$2:$B$5</c:f>
              <c:numCache>
                <c:formatCode>General</c:formatCode>
                <c:ptCount val="4"/>
                <c:pt idx="0">
                  <c:v>1639</c:v>
                </c:pt>
                <c:pt idx="1">
                  <c:v>764</c:v>
                </c:pt>
                <c:pt idx="2">
                  <c:v>490</c:v>
                </c:pt>
                <c:pt idx="3">
                  <c:v>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8FA-40B4-B517-E788D2ED1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 w="9525"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o-RO" sz="1200">
                <a:latin typeface="Times New Roman" pitchFamily="18" charset="0"/>
                <a:cs typeface="Times New Roman" pitchFamily="18" charset="0"/>
              </a:rPr>
              <a:t>Intervenții la salvări de animale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hPercent val="6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291961429625984"/>
          <c:y val="5.0431803467666805E-2"/>
          <c:w val="0.77705619475264731"/>
          <c:h val="0.7086665837879506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semestrul I  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799377964428545E-3"/>
                  <c:y val="0.146507726437460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2C-4B31-AD32-E7D4A847F0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1"/>
              </c:numCache>
            </c:numRef>
          </c:cat>
          <c:val>
            <c:numRef>
              <c:f>Sheet1!$B$2:$G$2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2C-4B31-AD32-E7D4A847F0E6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semestrul I  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806874572583327E-3"/>
                  <c:y val="0.14454546374265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2C-4B31-AD32-E7D4A847F0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1"/>
              </c:numCache>
            </c:numRef>
          </c:cat>
          <c:val>
            <c:numRef>
              <c:f>Sheet1!$B$3:$G$3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2C-4B31-AD32-E7D4A847F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604032"/>
        <c:axId val="86614016"/>
        <c:axId val="0"/>
      </c:bar3DChart>
      <c:catAx>
        <c:axId val="8660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o-RO"/>
          </a:p>
        </c:txPr>
        <c:crossAx val="86614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6614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  <c:crossAx val="866040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</c:dTable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o-RO" sz="1200">
                <a:latin typeface="Times New Roman" pitchFamily="18" charset="0"/>
                <a:cs typeface="Times New Roman" pitchFamily="18" charset="0"/>
              </a:rPr>
              <a:t>Distribuția incendiilor pe luni</a:t>
            </a:r>
          </a:p>
        </c:rich>
      </c:tx>
      <c:layout>
        <c:manualLayout>
          <c:xMode val="edge"/>
          <c:yMode val="edge"/>
          <c:x val="0.1414519817614504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26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9.2420500069070308E-2"/>
          <c:w val="1"/>
          <c:h val="0.90426287623138013"/>
        </c:manualLayout>
      </c:layout>
      <c:pie3DChart>
        <c:varyColors val="1"/>
        <c:ser>
          <c:idx val="0"/>
          <c:order val="0"/>
          <c:tx>
            <c:strRef>
              <c:f>Foaie1!$B$1</c:f>
              <c:strCache>
                <c:ptCount val="1"/>
                <c:pt idx="0">
                  <c:v>Coloană1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0-C324-406D-8481-1C132C25C9AE}"/>
              </c:ext>
            </c:extLst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C324-406D-8481-1C132C25C9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2-C324-406D-8481-1C132C25C9A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C324-406D-8481-1C132C25C9A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4-C324-406D-8481-1C132C25C9A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C324-406D-8481-1C132C25C9AE}"/>
              </c:ext>
            </c:extLst>
          </c:dPt>
          <c:dLbls>
            <c:dLbl>
              <c:idx val="3"/>
              <c:layout>
                <c:manualLayout>
                  <c:x val="-0.12857357051655358"/>
                  <c:y val="4.531156665761618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324-406D-8481-1C132C25C9AE}"/>
                </c:ext>
              </c:extLst>
            </c:dLbl>
            <c:dLbl>
              <c:idx val="4"/>
              <c:layout>
                <c:manualLayout>
                  <c:x val="-0.18021789669556545"/>
                  <c:y val="-0.2721144447461303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324-406D-8481-1C132C25C9AE}"/>
                </c:ext>
              </c:extLst>
            </c:dLbl>
            <c:dLbl>
              <c:idx val="5"/>
              <c:layout>
                <c:manualLayout>
                  <c:x val="0.18906097351180501"/>
                  <c:y val="-0.2625573581319577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24-406D-8481-1C132C25C9A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Foaie1!$A$2:$A$7</c:f>
              <c:strCache>
                <c:ptCount val="6"/>
                <c:pt idx="0">
                  <c:v>Aprilie</c:v>
                </c:pt>
                <c:pt idx="1">
                  <c:v>Mai </c:v>
                </c:pt>
                <c:pt idx="2">
                  <c:v>Iunie</c:v>
                </c:pt>
                <c:pt idx="3">
                  <c:v>Ianuarie</c:v>
                </c:pt>
                <c:pt idx="4">
                  <c:v>Februarie</c:v>
                </c:pt>
                <c:pt idx="5">
                  <c:v>Martie</c:v>
                </c:pt>
              </c:strCache>
            </c:strRef>
          </c:cat>
          <c:val>
            <c:numRef>
              <c:f>Foaie1!$B$2:$B$7</c:f>
              <c:numCache>
                <c:formatCode>General</c:formatCode>
                <c:ptCount val="6"/>
                <c:pt idx="0">
                  <c:v>28</c:v>
                </c:pt>
                <c:pt idx="1">
                  <c:v>26</c:v>
                </c:pt>
                <c:pt idx="2">
                  <c:v>26</c:v>
                </c:pt>
                <c:pt idx="3">
                  <c:v>38</c:v>
                </c:pt>
                <c:pt idx="4">
                  <c:v>40</c:v>
                </c:pt>
                <c:pt idx="5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324-406D-8481-1C132C25C9A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legend>
    <c:plotVisOnly val="1"/>
    <c:dispBlanksAs val="zero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o-RO" sz="1200">
                <a:latin typeface="Times New Roman" pitchFamily="18" charset="0"/>
                <a:cs typeface="Times New Roman" pitchFamily="18" charset="0"/>
              </a:rPr>
              <a:t>Victime</a:t>
            </a:r>
            <a:r>
              <a:rPr lang="ro-RO" sz="1200" baseline="0">
                <a:latin typeface="Times New Roman" pitchFamily="18" charset="0"/>
                <a:cs typeface="Times New Roman" pitchFamily="18" charset="0"/>
              </a:rPr>
              <a:t> la incendii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hPercent val="6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291961429625984"/>
          <c:y val="7.1789462252041372E-2"/>
          <c:w val="0.77705619475264731"/>
          <c:h val="0.63228336358500181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Semestrul I 2025</c:v>
                </c:pt>
              </c:strCache>
            </c:strRef>
          </c:tx>
          <c:invertIfNegative val="0"/>
          <c:cat>
            <c:strRef>
              <c:f>Sheet1!$B$1:$H$1</c:f>
              <c:strCache>
                <c:ptCount val="2"/>
                <c:pt idx="0">
                  <c:v>Decedaţi</c:v>
                </c:pt>
                <c:pt idx="1">
                  <c:v>Răniţi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2"/>
                <c:pt idx="0">
                  <c:v>1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F1-487E-B43F-18A5CF18A6C0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Semestrul I 2024</c:v>
                </c:pt>
              </c:strCache>
            </c:strRef>
          </c:tx>
          <c:invertIfNegative val="0"/>
          <c:cat>
            <c:strRef>
              <c:f>Sheet1!$B$1:$H$1</c:f>
              <c:strCache>
                <c:ptCount val="2"/>
                <c:pt idx="0">
                  <c:v>Decedaţi</c:v>
                </c:pt>
                <c:pt idx="1">
                  <c:v>Răniţi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2"/>
                <c:pt idx="0">
                  <c:v>11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F1-487E-B43F-18A5CF18A6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799936"/>
        <c:axId val="58888576"/>
        <c:axId val="0"/>
      </c:bar3DChart>
      <c:catAx>
        <c:axId val="15779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o-RO"/>
          </a:p>
        </c:txPr>
        <c:crossAx val="58888576"/>
        <c:crosses val="autoZero"/>
        <c:auto val="1"/>
        <c:lblAlgn val="ctr"/>
        <c:lblOffset val="100"/>
        <c:noMultiLvlLbl val="0"/>
      </c:catAx>
      <c:valAx>
        <c:axId val="58888576"/>
        <c:scaling>
          <c:orientation val="minMax"/>
          <c:max val="12"/>
          <c:min val="3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  <c:crossAx val="157799936"/>
        <c:crosses val="autoZero"/>
        <c:crossBetween val="between"/>
        <c:majorUnit val="1"/>
        <c:minorUnit val="1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</c:dTable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o-RO" sz="1200">
                <a:latin typeface="Times New Roman" pitchFamily="18" charset="0"/>
                <a:cs typeface="Times New Roman" pitchFamily="18" charset="0"/>
              </a:rPr>
              <a:t>Accidente</a:t>
            </a:r>
            <a:r>
              <a:rPr lang="ro-RO" sz="1200" baseline="0">
                <a:latin typeface="Times New Roman" pitchFamily="18" charset="0"/>
                <a:cs typeface="Times New Roman" pitchFamily="18" charset="0"/>
              </a:rPr>
              <a:t> de </a:t>
            </a:r>
          </a:p>
          <a:p>
            <a:pPr>
              <a:defRPr sz="1200"/>
            </a:pPr>
            <a:r>
              <a:rPr lang="ro-RO" sz="1200" baseline="0">
                <a:latin typeface="Times New Roman" pitchFamily="18" charset="0"/>
                <a:cs typeface="Times New Roman" pitchFamily="18" charset="0"/>
              </a:rPr>
              <a:t>circulație rurieră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6.4177426147728617E-2"/>
          <c:y val="5.3969669765777759E-2"/>
        </c:manualLayout>
      </c:layout>
      <c:overlay val="0"/>
    </c:title>
    <c:autoTitleDeleted val="0"/>
    <c:view3D>
      <c:rotX val="30"/>
      <c:hPercent val="6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291961429625984"/>
          <c:y val="5.0431803467666805E-2"/>
          <c:w val="0.77705619475264731"/>
          <c:h val="0.7086665837879506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Semestrul I 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061018037565172E-3"/>
                  <c:y val="0.269010699192893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EB-4690-A0AD-6FFEDA016E60}"/>
                </c:ext>
              </c:extLst>
            </c:dLbl>
            <c:dLbl>
              <c:idx val="1"/>
              <c:layout>
                <c:manualLayout>
                  <c:x val="3.5305090187826064E-3"/>
                  <c:y val="0.141842005028978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EB-4690-A0AD-6FFEDA016E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o-R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2"/>
                <c:pt idx="0">
                  <c:v>Intervenții</c:v>
                </c:pt>
                <c:pt idx="1">
                  <c:v>Persoane asistate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2"/>
                <c:pt idx="0">
                  <c:v>21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EB-4690-A0AD-6FFEDA016E60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Semestrul I 2024</c:v>
                </c:pt>
              </c:strCache>
            </c:strRef>
          </c:tx>
          <c:invertIfNegative val="0"/>
          <c:cat>
            <c:strRef>
              <c:f>Sheet1!$B$1:$H$1</c:f>
              <c:strCache>
                <c:ptCount val="2"/>
                <c:pt idx="0">
                  <c:v>Intervenții</c:v>
                </c:pt>
                <c:pt idx="1">
                  <c:v>Persoane asistate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2"/>
                <c:pt idx="0">
                  <c:v>43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EB-4690-A0AD-6FFEDA016E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613312"/>
        <c:axId val="95614848"/>
        <c:axId val="0"/>
      </c:bar3DChart>
      <c:catAx>
        <c:axId val="9561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o-RO"/>
          </a:p>
        </c:txPr>
        <c:crossAx val="95614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6148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956133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</c:dTable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o-RO" sz="1200">
                <a:latin typeface="Times New Roman" pitchFamily="18" charset="0"/>
                <a:cs typeface="Times New Roman" pitchFamily="18" charset="0"/>
              </a:rPr>
              <a:t>Intervenții la </a:t>
            </a:r>
          </a:p>
          <a:p>
            <a:pPr>
              <a:defRPr/>
            </a:pPr>
            <a:r>
              <a:rPr lang="ro-RO" sz="1200">
                <a:latin typeface="Times New Roman" pitchFamily="18" charset="0"/>
                <a:cs typeface="Times New Roman" pitchFamily="18" charset="0"/>
              </a:rPr>
              <a:t>protecția mediului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135536525087635"/>
          <c:y val="5.4885040955584094E-2"/>
        </c:manualLayout>
      </c:layout>
      <c:overlay val="0"/>
    </c:title>
    <c:autoTitleDeleted val="0"/>
    <c:view3D>
      <c:rotX val="30"/>
      <c:hPercent val="6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291961429625984"/>
          <c:y val="5.0431803467666805E-2"/>
          <c:w val="0.77705619475264731"/>
          <c:h val="0.7086665837879506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Semestrul I 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930295768365649E-3"/>
                  <c:y val="0.10166861672411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8B-4AEF-BFEF-29C5CFB365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1"/>
              </c:numCache>
            </c:numRef>
          </c:cat>
          <c:val>
            <c:numRef>
              <c:f>Sheet1!$B$2:$G$2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8B-4AEF-BFEF-29C5CFB3655A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Semestrul I 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197080291970797E-3"/>
                  <c:y val="9.9968488081954798E-2"/>
                </c:manualLayout>
              </c:layout>
              <c:spPr/>
              <c:txPr>
                <a:bodyPr/>
                <a:lstStyle/>
                <a:p>
                  <a:pPr>
                    <a:defRPr sz="105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o-R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8B-4AEF-BFEF-29C5CFB365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1"/>
              </c:numCache>
            </c:numRef>
          </c:cat>
          <c:val>
            <c:numRef>
              <c:f>Sheet1!$B$3:$G$3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8B-4AEF-BFEF-29C5CFB365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711616"/>
        <c:axId val="99733888"/>
        <c:axId val="0"/>
      </c:bar3DChart>
      <c:catAx>
        <c:axId val="9971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o-RO"/>
          </a:p>
        </c:txPr>
        <c:crossAx val="99733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733888"/>
        <c:scaling>
          <c:orientation val="minMax"/>
          <c:max val="4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  <c:crossAx val="99711616"/>
        <c:crosses val="autoZero"/>
        <c:crossBetween val="between"/>
        <c:majorUnit val="1"/>
        <c:minorUnit val="0.1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</c:dTable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o-RO" sz="1200">
                <a:latin typeface="Times New Roman" pitchFamily="18" charset="0"/>
                <a:cs typeface="Times New Roman" pitchFamily="18" charset="0"/>
              </a:rPr>
              <a:t>Intervenții la </a:t>
            </a:r>
          </a:p>
          <a:p>
            <a:pPr>
              <a:defRPr/>
            </a:pPr>
            <a:r>
              <a:rPr lang="ro-RO" sz="1200">
                <a:latin typeface="Times New Roman" pitchFamily="18" charset="0"/>
                <a:cs typeface="Times New Roman" pitchFamily="18" charset="0"/>
              </a:rPr>
              <a:t>asistența persoanelor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620605230670276"/>
          <c:y val="3.7354668015895605E-2"/>
        </c:manualLayout>
      </c:layout>
      <c:overlay val="0"/>
    </c:title>
    <c:autoTitleDeleted val="0"/>
    <c:view3D>
      <c:rotX val="30"/>
      <c:hPercent val="6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291961429625984"/>
          <c:y val="5.0431803467666805E-2"/>
          <c:w val="0.63069271896568735"/>
          <c:h val="0.7086665837879506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Semestrul I 2025</c:v>
                </c:pt>
              </c:strCache>
            </c:strRef>
          </c:tx>
          <c:invertIfNegative val="0"/>
          <c:cat>
            <c:numRef>
              <c:f>Sheet1!$B$1:$G$1</c:f>
              <c:numCache>
                <c:formatCode>General</c:formatCode>
                <c:ptCount val="1"/>
              </c:numCache>
            </c:numRef>
          </c:cat>
          <c:val>
            <c:numRef>
              <c:f>Sheet1!$B$2:$G$2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63-4EEB-837C-9CC75AFDA09E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Semestrul I2024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806874572583327E-3"/>
                  <c:y val="0.14454546374265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63-4EEB-837C-9CC75AFDA0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1"/>
              </c:numCache>
            </c:numRef>
          </c:cat>
          <c:val>
            <c:numRef>
              <c:f>Sheet1!$B$3:$G$3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63-4EEB-837C-9CC75AFDA0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408384"/>
        <c:axId val="59409920"/>
        <c:axId val="0"/>
      </c:bar3DChart>
      <c:catAx>
        <c:axId val="5940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o-RO"/>
          </a:p>
        </c:txPr>
        <c:crossAx val="59409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9409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  <c:crossAx val="594083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</c:dTable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view3D>
      <c:rotX val="30"/>
      <c:hPercent val="6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291961429625984"/>
          <c:y val="5.0431803467666805E-2"/>
          <c:w val="0.77705619475264731"/>
          <c:h val="0.7086665837879506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semestrul I 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5871232632298124E-3"/>
                  <c:y val="0.139191928048480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54-4D57-B55D-0A03EC525D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1"/>
              </c:numCache>
            </c:numRef>
          </c:cat>
          <c:val>
            <c:numRef>
              <c:f>Sheet1!$B$2:$G$2</c:f>
              <c:numCache>
                <c:formatCode>General</c:formatCode>
                <c:ptCount val="1"/>
                <c:pt idx="0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54-4D57-B55D-0A03EC525D1D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semestrul I 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806874572583327E-3"/>
                  <c:y val="0.14454546374265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54-4D57-B55D-0A03EC525D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1"/>
              </c:numCache>
            </c:numRef>
          </c:cat>
          <c:val>
            <c:numRef>
              <c:f>Sheet1!$B$3:$G$3</c:f>
              <c:numCache>
                <c:formatCode>General</c:formatCode>
                <c:ptCount val="1"/>
                <c:pt idx="0">
                  <c:v>291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54-4D57-B55D-0A03EC525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530624"/>
        <c:axId val="99532160"/>
        <c:axId val="0"/>
      </c:bar3DChart>
      <c:catAx>
        <c:axId val="9953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o-RO"/>
          </a:p>
        </c:txPr>
        <c:crossAx val="99532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532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  <c:crossAx val="995306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</c:dTable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o-RO" sz="1200">
                <a:latin typeface="Times New Roman" pitchFamily="18" charset="0"/>
                <a:cs typeface="Times New Roman" pitchFamily="18" charset="0"/>
              </a:rPr>
              <a:t>Incendii de vegetație și</a:t>
            </a:r>
            <a:r>
              <a:rPr lang="ro-RO" sz="1200" baseline="0">
                <a:latin typeface="Times New Roman" pitchFamily="18" charset="0"/>
                <a:cs typeface="Times New Roman" pitchFamily="18" charset="0"/>
              </a:rPr>
              <a:t> altele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hPercent val="6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291961429625984"/>
          <c:y val="5.0431803467666805E-2"/>
          <c:w val="0.77705619475264731"/>
          <c:h val="0.7086665837879506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semestrul I  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932889317688441E-3"/>
                  <c:y val="0.101708671958174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394-4CE6-BC8D-3E7BF70438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1"/>
              </c:numCache>
            </c:numRef>
          </c:cat>
          <c:val>
            <c:numRef>
              <c:f>Sheet1!$B$2:$G$2</c:f>
              <c:numCache>
                <c:formatCode>General</c:formatCode>
                <c:ptCount val="1"/>
                <c:pt idx="0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94-4CE6-BC8D-3E7BF70438F9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semestrul I  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806874572583327E-3"/>
                  <c:y val="0.14454546374265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94-4CE6-BC8D-3E7BF70438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1"/>
              </c:numCache>
            </c:numRef>
          </c:cat>
          <c:val>
            <c:numRef>
              <c:f>Sheet1!$B$3:$G$3</c:f>
              <c:numCache>
                <c:formatCode>General</c:formatCode>
                <c:ptCount val="1"/>
                <c:pt idx="0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94-4CE6-BC8D-3E7BF7043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338944"/>
        <c:axId val="86340736"/>
        <c:axId val="0"/>
      </c:bar3DChart>
      <c:catAx>
        <c:axId val="8633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o-RO"/>
          </a:p>
        </c:txPr>
        <c:crossAx val="86340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6340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  <c:crossAx val="863389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</c:dTable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o-RO" sz="1050">
                <a:latin typeface="Times New Roman" panose="02020603050405020304" pitchFamily="18" charset="0"/>
                <a:cs typeface="Times New Roman" panose="02020603050405020304" pitchFamily="18" charset="0"/>
              </a:rPr>
              <a:t>Incendii de vegetație și altele</a:t>
            </a:r>
          </a:p>
          <a:p>
            <a:pPr algn="ctr" rtl="0"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o-RO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109837172441526"/>
          <c:y val="1.650304584339854E-6"/>
        </c:manualLayout>
      </c:layout>
      <c:overlay val="0"/>
    </c:title>
    <c:autoTitleDeleted val="0"/>
    <c:view3D>
      <c:rotX val="30"/>
      <c:rotY val="21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387340347998302E-3"/>
          <c:y val="6.1443727707995097E-2"/>
          <c:w val="0.86305956870844081"/>
          <c:h val="0.77439263634094735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3.362708582380778E-2"/>
                  <c:y val="-0.16895122511035204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o-RO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732583382672188"/>
                      <c:h val="0.196489389572963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80B9-4B08-8434-BBA6DFB0779B}"/>
                </c:ext>
              </c:extLst>
            </c:dLbl>
            <c:dLbl>
              <c:idx val="1"/>
              <c:layout>
                <c:manualLayout>
                  <c:x val="1.1356563491044171E-3"/>
                  <c:y val="-0.12393750106700406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000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o-RO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165186500883"/>
                      <c:h val="0.196489389572963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0B9-4B08-8434-BBA6DFB0779B}"/>
                </c:ext>
              </c:extLst>
            </c:dLbl>
            <c:dLbl>
              <c:idx val="2"/>
              <c:layout>
                <c:manualLayout>
                  <c:x val="6.813246524861942E-2"/>
                  <c:y val="0.1386141656407620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fld id="{EDED5CAB-C810-41A3-BB56-C1A133B9E8B9}" type="CATEGORYNAME">
                      <a:rPr lang="en-US">
                        <a:solidFill>
                          <a:schemeClr val="bg1"/>
                        </a:solidFill>
                      </a:rPr>
                      <a:pPr>
                        <a:defRPr/>
                      </a:pPr>
                      <a:t>[NUME CATEGORIE]</a:t>
                    </a:fld>
                    <a:r>
                      <a:rPr lang="en-US">
                        <a:solidFill>
                          <a:schemeClr val="bg1"/>
                        </a:solidFill>
                      </a:rPr>
                      <a:t>; </a:t>
                    </a:r>
                    <a:fld id="{898A4209-663D-4688-A524-AB26FAF4B6F5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/>
                      </a:pPr>
                      <a:t>[VALOARE]</a:t>
                    </a:fld>
                    <a:r>
                      <a:rPr lang="en-US">
                        <a:solidFill>
                          <a:schemeClr val="bg1"/>
                        </a:solidFill>
                      </a:rPr>
                      <a:t>; </a:t>
                    </a:r>
                    <a:fld id="{12417D2B-4861-496E-B7B7-8F4CD08A31D5}" type="PERCENTAGE">
                      <a:rPr lang="en-US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[PROCENT]</a:t>
                    </a:fld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numFmt formatCode="0.00%" sourceLinked="0"/>
              <c:spPr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75745016775217"/>
                      <c:h val="0.196489389572963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0B9-4B08-8434-BBA6DFB0779B}"/>
                </c:ext>
              </c:extLst>
            </c:dLbl>
            <c:dLbl>
              <c:idx val="3"/>
              <c:layout>
                <c:manualLayout>
                  <c:x val="-0.15892931827687198"/>
                  <c:y val="-0.1284217634684366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ro-RO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B9-4B08-8434-BBA6DFB0779B}"/>
                </c:ext>
              </c:extLst>
            </c:dLbl>
            <c:dLbl>
              <c:idx val="4"/>
              <c:layout>
                <c:manualLayout>
                  <c:x val="-0.14190056544061228"/>
                  <c:y val="-0.2279560754737023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ro-RO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0B9-4B08-8434-BBA6DFB0779B}"/>
                </c:ext>
              </c:extLst>
            </c:dLbl>
            <c:dLbl>
              <c:idx val="5"/>
              <c:layout>
                <c:manualLayout>
                  <c:x val="0.11390121090572583"/>
                  <c:y val="-0.2431509720644110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ro-RO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B9-4B08-8434-BBA6DFB0779B}"/>
                </c:ext>
              </c:extLst>
            </c:dLbl>
            <c:dLbl>
              <c:idx val="6"/>
              <c:layout>
                <c:manualLayout>
                  <c:x val="-0.14021666169362249"/>
                  <c:y val="-0.1733839214273922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0B9-4B08-8434-BBA6DFB0779B}"/>
                </c:ext>
              </c:extLst>
            </c:dLbl>
            <c:dLbl>
              <c:idx val="7"/>
              <c:layout>
                <c:manualLayout>
                  <c:x val="0.27965000354293501"/>
                  <c:y val="0.2847943538438935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0B9-4B08-8434-BBA6DFB0779B}"/>
                </c:ext>
              </c:extLst>
            </c:dLbl>
            <c:dLbl>
              <c:idx val="12"/>
              <c:layout>
                <c:manualLayout>
                  <c:x val="-0.19190341488861148"/>
                  <c:y val="-8.835223256373056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0B9-4B08-8434-BBA6DFB0779B}"/>
                </c:ext>
              </c:extLst>
            </c:dLbl>
            <c:dLbl>
              <c:idx val="13"/>
              <c:layout>
                <c:manualLayout>
                  <c:x val="-0.20873410098442108"/>
                  <c:y val="-0.230332968679871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0B9-4B08-8434-BBA6DFB0779B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Foaie1!$A$2:$A$7</c:f>
              <c:strCache>
                <c:ptCount val="6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 </c:v>
                </c:pt>
                <c:pt idx="5">
                  <c:v>Iunie </c:v>
                </c:pt>
              </c:strCache>
            </c:strRef>
          </c:cat>
          <c:val>
            <c:numRef>
              <c:f>Foaie1!$B$2:$B$7</c:f>
              <c:numCache>
                <c:formatCode>General</c:formatCode>
                <c:ptCount val="6"/>
                <c:pt idx="0">
                  <c:v>10</c:v>
                </c:pt>
                <c:pt idx="1">
                  <c:v>9</c:v>
                </c:pt>
                <c:pt idx="2">
                  <c:v>49</c:v>
                </c:pt>
                <c:pt idx="3">
                  <c:v>16</c:v>
                </c:pt>
                <c:pt idx="4">
                  <c:v>10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0B9-4B08-8434-BBA6DFB077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>
          <a:solidFill>
            <a:schemeClr val="tx1"/>
          </a:solidFill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1A75-1796-40D9-9CB8-D411BF42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5947</Words>
  <Characters>34493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CATRE,</vt:lpstr>
    </vt:vector>
  </TitlesOfParts>
  <Company/>
  <LinksUpToDate>false</LinksUpToDate>
  <CharactersWithSpaces>40360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CATRE,</dc:title>
  <dc:creator>electronic Software Development</dc:creator>
  <cp:lastModifiedBy>Lupu  Adriana-Ionela</cp:lastModifiedBy>
  <cp:revision>17</cp:revision>
  <cp:lastPrinted>2025-03-11T13:38:00Z</cp:lastPrinted>
  <dcterms:created xsi:type="dcterms:W3CDTF">2025-08-06T16:40:00Z</dcterms:created>
  <dcterms:modified xsi:type="dcterms:W3CDTF">2025-08-08T10:27:00Z</dcterms:modified>
</cp:coreProperties>
</file>