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0DDA" w14:textId="4FEF1793" w:rsidR="00AF2CC1" w:rsidRPr="00490772" w:rsidRDefault="00AF2CC1" w:rsidP="000F0BE4">
      <w:pPr>
        <w:spacing w:after="0" w:line="240" w:lineRule="auto"/>
        <w:ind w:left="0" w:right="24" w:firstLine="0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>ROM</w:t>
      </w:r>
      <w:r w:rsidR="00490772">
        <w:rPr>
          <w:b/>
          <w:bCs/>
          <w:szCs w:val="28"/>
        </w:rPr>
        <w:t>Â</w:t>
      </w:r>
      <w:r w:rsidRPr="00490772">
        <w:rPr>
          <w:b/>
          <w:bCs/>
          <w:szCs w:val="28"/>
        </w:rPr>
        <w:t>NIA</w:t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</w:r>
      <w:r w:rsidRPr="00490772">
        <w:rPr>
          <w:b/>
          <w:bCs/>
          <w:szCs w:val="28"/>
        </w:rPr>
        <w:tab/>
        <w:t xml:space="preserve">                  </w:t>
      </w:r>
      <w:r w:rsidR="000F0BE4">
        <w:rPr>
          <w:b/>
          <w:bCs/>
          <w:szCs w:val="28"/>
        </w:rPr>
        <w:t xml:space="preserve">                             </w:t>
      </w:r>
    </w:p>
    <w:p w14:paraId="7637247B" w14:textId="274B6DD8" w:rsidR="00AF2CC1" w:rsidRPr="00490772" w:rsidRDefault="00AF2CC1" w:rsidP="000F0BE4">
      <w:pPr>
        <w:spacing w:after="0" w:line="240" w:lineRule="auto"/>
        <w:ind w:left="0" w:right="3136" w:firstLine="0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>JUDE</w:t>
      </w:r>
      <w:r w:rsidR="00490772">
        <w:rPr>
          <w:b/>
          <w:bCs/>
          <w:szCs w:val="28"/>
        </w:rPr>
        <w:t>Ț</w:t>
      </w:r>
      <w:r w:rsidRPr="00490772">
        <w:rPr>
          <w:b/>
          <w:bCs/>
          <w:szCs w:val="28"/>
        </w:rPr>
        <w:t>UL VRANCEA</w:t>
      </w:r>
    </w:p>
    <w:p w14:paraId="01ECDA4E" w14:textId="71ABC98A" w:rsidR="00AF2CC1" w:rsidRPr="00490772" w:rsidRDefault="000F0BE4" w:rsidP="00A03391">
      <w:pPr>
        <w:spacing w:after="0" w:line="240" w:lineRule="auto"/>
        <w:ind w:left="0" w:right="3136" w:firstLine="0"/>
        <w:contextualSpacing/>
        <w:rPr>
          <w:b/>
          <w:bCs/>
          <w:szCs w:val="28"/>
        </w:rPr>
      </w:pPr>
      <w:r>
        <w:rPr>
          <w:b/>
          <w:bCs/>
          <w:szCs w:val="28"/>
        </w:rPr>
        <w:t>C</w:t>
      </w:r>
      <w:r w:rsidR="00AF2CC1" w:rsidRPr="00490772">
        <w:rPr>
          <w:b/>
          <w:bCs/>
          <w:szCs w:val="28"/>
        </w:rPr>
        <w:t>ONSILIUL JUDE</w:t>
      </w:r>
      <w:r w:rsidR="00490772">
        <w:rPr>
          <w:b/>
          <w:bCs/>
          <w:szCs w:val="28"/>
        </w:rPr>
        <w:t>Ț</w:t>
      </w:r>
      <w:r w:rsidR="00AF2CC1" w:rsidRPr="00490772">
        <w:rPr>
          <w:b/>
          <w:bCs/>
          <w:szCs w:val="28"/>
        </w:rPr>
        <w:t>EAN</w:t>
      </w:r>
    </w:p>
    <w:p w14:paraId="767F8480" w14:textId="77777777" w:rsidR="00AF2CC1" w:rsidRPr="00490772" w:rsidRDefault="00AF2CC1" w:rsidP="000F0BE4">
      <w:pPr>
        <w:spacing w:after="0" w:line="240" w:lineRule="auto"/>
        <w:ind w:right="3136" w:firstLine="6"/>
        <w:contextualSpacing/>
        <w:rPr>
          <w:b/>
          <w:bCs/>
          <w:szCs w:val="28"/>
        </w:rPr>
      </w:pPr>
    </w:p>
    <w:p w14:paraId="150B1C1D" w14:textId="2FCEFBC9" w:rsidR="00AF2CC1" w:rsidRPr="00490772" w:rsidRDefault="00AF2CC1" w:rsidP="000F0BE4">
      <w:pPr>
        <w:spacing w:after="0" w:line="240" w:lineRule="auto"/>
        <w:ind w:right="3136" w:firstLine="6"/>
        <w:contextualSpacing/>
        <w:jc w:val="center"/>
        <w:rPr>
          <w:b/>
          <w:szCs w:val="28"/>
        </w:rPr>
      </w:pPr>
      <w:r w:rsidRPr="00490772">
        <w:rPr>
          <w:b/>
          <w:szCs w:val="28"/>
        </w:rPr>
        <w:t xml:space="preserve">                                         HOTĂRÂREA nr. </w:t>
      </w:r>
      <w:r w:rsidR="00C94C90">
        <w:rPr>
          <w:b/>
          <w:szCs w:val="28"/>
        </w:rPr>
        <w:t>133</w:t>
      </w:r>
    </w:p>
    <w:p w14:paraId="66424772" w14:textId="039EEE80" w:rsidR="00AF2CC1" w:rsidRPr="00490772" w:rsidRDefault="00AF2CC1" w:rsidP="000F0BE4">
      <w:pPr>
        <w:spacing w:after="0" w:line="240" w:lineRule="auto"/>
        <w:ind w:right="3136" w:firstLine="6"/>
        <w:contextualSpacing/>
        <w:jc w:val="center"/>
        <w:rPr>
          <w:b/>
          <w:szCs w:val="28"/>
        </w:rPr>
      </w:pPr>
      <w:r w:rsidRPr="00490772">
        <w:rPr>
          <w:b/>
          <w:szCs w:val="28"/>
        </w:rPr>
        <w:t xml:space="preserve">                                    din </w:t>
      </w:r>
      <w:r w:rsidR="00C94C90">
        <w:rPr>
          <w:b/>
          <w:szCs w:val="28"/>
        </w:rPr>
        <w:t xml:space="preserve">16 iulie </w:t>
      </w:r>
      <w:r w:rsidRPr="00490772">
        <w:rPr>
          <w:b/>
          <w:szCs w:val="28"/>
        </w:rPr>
        <w:t>2025</w:t>
      </w:r>
    </w:p>
    <w:p w14:paraId="17BBC220" w14:textId="77777777" w:rsidR="00AF2CC1" w:rsidRPr="00490772" w:rsidRDefault="00AF2CC1" w:rsidP="000F0BE4">
      <w:pPr>
        <w:spacing w:after="0" w:line="240" w:lineRule="auto"/>
        <w:ind w:right="3136" w:firstLine="6"/>
        <w:contextualSpacing/>
        <w:jc w:val="center"/>
        <w:rPr>
          <w:b/>
          <w:szCs w:val="28"/>
        </w:rPr>
      </w:pPr>
    </w:p>
    <w:p w14:paraId="1912F3B5" w14:textId="47EE294B" w:rsidR="00AF2CC1" w:rsidRDefault="00AF2CC1" w:rsidP="000F0BE4">
      <w:pPr>
        <w:spacing w:after="0" w:line="240" w:lineRule="auto"/>
        <w:ind w:left="989" w:right="28" w:hanging="975"/>
        <w:contextualSpacing/>
        <w:rPr>
          <w:szCs w:val="28"/>
        </w:rPr>
      </w:pPr>
      <w:r w:rsidRPr="00490772">
        <w:rPr>
          <w:b/>
          <w:szCs w:val="28"/>
        </w:rPr>
        <w:t>privind:</w:t>
      </w:r>
      <w:r w:rsidRPr="00490772">
        <w:rPr>
          <w:szCs w:val="28"/>
        </w:rPr>
        <w:t xml:space="preserve"> modificarea </w:t>
      </w:r>
      <w:r w:rsidR="00490772">
        <w:rPr>
          <w:szCs w:val="28"/>
        </w:rPr>
        <w:t>ș</w:t>
      </w:r>
      <w:r w:rsidRPr="00490772">
        <w:rPr>
          <w:szCs w:val="28"/>
        </w:rPr>
        <w:t>i completarea Contractului de Asociere - anex</w:t>
      </w:r>
      <w:r w:rsidR="00000ED6">
        <w:rPr>
          <w:szCs w:val="28"/>
        </w:rPr>
        <w:t>ă</w:t>
      </w:r>
      <w:r w:rsidRPr="00490772">
        <w:rPr>
          <w:szCs w:val="28"/>
        </w:rPr>
        <w:t xml:space="preserve">  la Hotărârea Consiliului Jude</w:t>
      </w:r>
      <w:r w:rsidR="00C63F1D">
        <w:rPr>
          <w:szCs w:val="28"/>
        </w:rPr>
        <w:t>ț</w:t>
      </w:r>
      <w:r w:rsidRPr="00490772">
        <w:rPr>
          <w:szCs w:val="28"/>
        </w:rPr>
        <w:t>ean Vrancea nr. 98/02.10.2008 privind asocierea Unit</w:t>
      </w:r>
      <w:r w:rsidR="00C63F1D">
        <w:rPr>
          <w:szCs w:val="28"/>
        </w:rPr>
        <w:t>ăț</w:t>
      </w:r>
      <w:r w:rsidRPr="00490772">
        <w:rPr>
          <w:szCs w:val="28"/>
        </w:rPr>
        <w:t>ii Administrativ</w:t>
      </w:r>
      <w:r w:rsidR="00C63F1D">
        <w:rPr>
          <w:szCs w:val="28"/>
        </w:rPr>
        <w:t>-</w:t>
      </w:r>
      <w:r w:rsidRPr="00490772">
        <w:rPr>
          <w:szCs w:val="28"/>
        </w:rPr>
        <w:t>Teritoriale Jude</w:t>
      </w:r>
      <w:r w:rsidR="00C63F1D">
        <w:rPr>
          <w:szCs w:val="28"/>
        </w:rPr>
        <w:t>ț</w:t>
      </w:r>
      <w:r w:rsidRPr="00490772">
        <w:rPr>
          <w:szCs w:val="28"/>
        </w:rPr>
        <w:t>ul Vrancea cu unit</w:t>
      </w:r>
      <w:r w:rsidR="00C63F1D">
        <w:rPr>
          <w:szCs w:val="28"/>
        </w:rPr>
        <w:t>ăț</w:t>
      </w:r>
      <w:r w:rsidRPr="00490772">
        <w:rPr>
          <w:szCs w:val="28"/>
        </w:rPr>
        <w:t xml:space="preserve">ile administrativ-teritoriale din județ </w:t>
      </w:r>
      <w:r w:rsidR="00C63F1D">
        <w:rPr>
          <w:szCs w:val="28"/>
        </w:rPr>
        <w:t>î</w:t>
      </w:r>
      <w:r w:rsidRPr="00490772">
        <w:rPr>
          <w:szCs w:val="28"/>
        </w:rPr>
        <w:t>n vederea constituirii Asociației de Dezvoltare Intercomunitară „Vrancea Curat</w:t>
      </w:r>
      <w:r w:rsidR="00C63F1D">
        <w:rPr>
          <w:szCs w:val="28"/>
        </w:rPr>
        <w:t>ă</w:t>
      </w:r>
      <w:r w:rsidRPr="00490772">
        <w:rPr>
          <w:szCs w:val="28"/>
        </w:rPr>
        <w:t>” pentru dezvoltarea sistemului de management integrat al de</w:t>
      </w:r>
      <w:r w:rsidR="00C63F1D">
        <w:rPr>
          <w:szCs w:val="28"/>
        </w:rPr>
        <w:t>ș</w:t>
      </w:r>
      <w:r w:rsidRPr="00490772">
        <w:rPr>
          <w:szCs w:val="28"/>
        </w:rPr>
        <w:t xml:space="preserve">eurilor </w:t>
      </w:r>
      <w:r w:rsidR="00C63F1D">
        <w:rPr>
          <w:szCs w:val="28"/>
        </w:rPr>
        <w:t>ș</w:t>
      </w:r>
      <w:r w:rsidRPr="00490772">
        <w:rPr>
          <w:szCs w:val="28"/>
        </w:rPr>
        <w:t xml:space="preserve">i extinderea infrastructurii </w:t>
      </w:r>
      <w:r w:rsidR="00C63F1D">
        <w:rPr>
          <w:szCs w:val="28"/>
        </w:rPr>
        <w:t>î</w:t>
      </w:r>
      <w:r w:rsidRPr="00490772">
        <w:rPr>
          <w:szCs w:val="28"/>
        </w:rPr>
        <w:t>n jude</w:t>
      </w:r>
      <w:r w:rsidR="00C63F1D">
        <w:rPr>
          <w:szCs w:val="28"/>
        </w:rPr>
        <w:t>ț</w:t>
      </w:r>
      <w:r w:rsidRPr="00490772">
        <w:rPr>
          <w:szCs w:val="28"/>
        </w:rPr>
        <w:t>ul Vrancea</w:t>
      </w:r>
    </w:p>
    <w:p w14:paraId="5ABA807C" w14:textId="77777777" w:rsidR="00322EEF" w:rsidRPr="00A03391" w:rsidRDefault="00322EEF" w:rsidP="000F0BE4">
      <w:pPr>
        <w:spacing w:after="0" w:line="240" w:lineRule="auto"/>
        <w:ind w:left="989" w:right="28" w:hanging="975"/>
        <w:contextualSpacing/>
        <w:rPr>
          <w:sz w:val="16"/>
          <w:szCs w:val="16"/>
        </w:rPr>
      </w:pPr>
    </w:p>
    <w:p w14:paraId="071C356F" w14:textId="77777777" w:rsidR="00AF2CC1" w:rsidRPr="00490772" w:rsidRDefault="00AF2CC1" w:rsidP="000F0BE4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Consiliul </w:t>
      </w:r>
      <w:proofErr w:type="spellStart"/>
      <w:r w:rsidRPr="00490772">
        <w:rPr>
          <w:b/>
          <w:bCs/>
          <w:szCs w:val="28"/>
        </w:rPr>
        <w:t>Judeţean</w:t>
      </w:r>
      <w:proofErr w:type="spellEnd"/>
      <w:r w:rsidRPr="00490772">
        <w:rPr>
          <w:b/>
          <w:bCs/>
          <w:szCs w:val="28"/>
        </w:rPr>
        <w:t xml:space="preserve"> Vrancea, </w:t>
      </w:r>
    </w:p>
    <w:p w14:paraId="17315502" w14:textId="48ADDCA3" w:rsidR="00656316" w:rsidRDefault="006B37C7" w:rsidP="000F0BE4">
      <w:pPr>
        <w:spacing w:after="0" w:line="240" w:lineRule="auto"/>
        <w:ind w:left="0" w:right="40" w:firstLine="6"/>
        <w:contextualSpacing/>
        <w:rPr>
          <w:szCs w:val="28"/>
        </w:rPr>
      </w:pPr>
      <w:r w:rsidRPr="00490772">
        <w:rPr>
          <w:b/>
          <w:szCs w:val="28"/>
        </w:rPr>
        <w:t xml:space="preserve">- </w:t>
      </w:r>
      <w:r w:rsidR="001149E0" w:rsidRPr="00490772">
        <w:rPr>
          <w:b/>
          <w:szCs w:val="28"/>
        </w:rPr>
        <w:t>având în vedere</w:t>
      </w:r>
      <w:r w:rsidR="00AF2CC1" w:rsidRPr="00490772">
        <w:rPr>
          <w:b/>
          <w:szCs w:val="28"/>
        </w:rPr>
        <w:t xml:space="preserve"> </w:t>
      </w:r>
      <w:r w:rsidR="00AF2CC1" w:rsidRPr="00490772">
        <w:rPr>
          <w:bCs/>
          <w:szCs w:val="28"/>
        </w:rPr>
        <w:t xml:space="preserve">Referatul </w:t>
      </w:r>
      <w:r w:rsidR="00AF2CC1" w:rsidRPr="00490772">
        <w:rPr>
          <w:szCs w:val="28"/>
        </w:rPr>
        <w:t>nr.</w:t>
      </w:r>
      <w:r w:rsidR="003E0973">
        <w:rPr>
          <w:szCs w:val="28"/>
        </w:rPr>
        <w:t xml:space="preserve"> 10349</w:t>
      </w:r>
      <w:r w:rsidR="00AF2CC1" w:rsidRPr="00490772">
        <w:rPr>
          <w:szCs w:val="28"/>
        </w:rPr>
        <w:t>/</w:t>
      </w:r>
      <w:r w:rsidR="003E0973">
        <w:rPr>
          <w:szCs w:val="28"/>
        </w:rPr>
        <w:t>16.06.</w:t>
      </w:r>
      <w:r w:rsidR="00AF2CC1" w:rsidRPr="00490772">
        <w:rPr>
          <w:szCs w:val="28"/>
        </w:rPr>
        <w:t>2025 al Direc</w:t>
      </w:r>
      <w:r w:rsidR="003E0973">
        <w:rPr>
          <w:szCs w:val="28"/>
        </w:rPr>
        <w:t>ț</w:t>
      </w:r>
      <w:r w:rsidR="00AF2CC1" w:rsidRPr="00490772">
        <w:rPr>
          <w:szCs w:val="28"/>
        </w:rPr>
        <w:t xml:space="preserve">iei Tehnice </w:t>
      </w:r>
      <w:r w:rsidR="003E0973">
        <w:rPr>
          <w:szCs w:val="28"/>
        </w:rPr>
        <w:t>ș</w:t>
      </w:r>
      <w:r w:rsidR="00AF2CC1" w:rsidRPr="00490772">
        <w:rPr>
          <w:szCs w:val="28"/>
        </w:rPr>
        <w:t>i investi</w:t>
      </w:r>
      <w:r w:rsidR="003E0973">
        <w:rPr>
          <w:szCs w:val="28"/>
        </w:rPr>
        <w:t>ț</w:t>
      </w:r>
      <w:r w:rsidR="00AF2CC1" w:rsidRPr="00490772">
        <w:rPr>
          <w:szCs w:val="28"/>
        </w:rPr>
        <w:t>ii</w:t>
      </w:r>
      <w:bookmarkStart w:id="0" w:name="_Hlk74228245"/>
      <w:r w:rsidR="00000ED6">
        <w:rPr>
          <w:szCs w:val="28"/>
        </w:rPr>
        <w:t xml:space="preserve"> privind</w:t>
      </w:r>
      <w:r w:rsidR="00AF2CC1" w:rsidRPr="00490772">
        <w:rPr>
          <w:szCs w:val="28"/>
        </w:rPr>
        <w:t xml:space="preserve"> modificarea </w:t>
      </w:r>
      <w:r w:rsidR="00000ED6">
        <w:rPr>
          <w:szCs w:val="28"/>
        </w:rPr>
        <w:t>ș</w:t>
      </w:r>
      <w:r w:rsidR="00AF2CC1" w:rsidRPr="00490772">
        <w:rPr>
          <w:szCs w:val="28"/>
        </w:rPr>
        <w:t>i completarea Contractului de Asociere - anex</w:t>
      </w:r>
      <w:r w:rsidR="00000ED6">
        <w:rPr>
          <w:szCs w:val="28"/>
        </w:rPr>
        <w:t>ă</w:t>
      </w:r>
      <w:r w:rsidR="00AF2CC1" w:rsidRPr="00490772">
        <w:rPr>
          <w:szCs w:val="28"/>
        </w:rPr>
        <w:t xml:space="preserve"> la Hotărârea Consiliului Jude</w:t>
      </w:r>
      <w:r w:rsidR="00000ED6">
        <w:rPr>
          <w:szCs w:val="28"/>
        </w:rPr>
        <w:t>ț</w:t>
      </w:r>
      <w:r w:rsidR="00AF2CC1" w:rsidRPr="00490772">
        <w:rPr>
          <w:szCs w:val="28"/>
        </w:rPr>
        <w:t>ean Vrancea nr. 98/02.10.2008 privind asocierea Unit</w:t>
      </w:r>
      <w:r w:rsidR="00AD64E2">
        <w:rPr>
          <w:szCs w:val="28"/>
        </w:rPr>
        <w:t>ăț</w:t>
      </w:r>
      <w:r w:rsidR="00AF2CC1" w:rsidRPr="00490772">
        <w:rPr>
          <w:szCs w:val="28"/>
        </w:rPr>
        <w:t>ii Administrativ</w:t>
      </w:r>
      <w:r w:rsidR="00AD64E2">
        <w:rPr>
          <w:szCs w:val="28"/>
        </w:rPr>
        <w:t>-</w:t>
      </w:r>
      <w:r w:rsidR="00AF2CC1" w:rsidRPr="00490772">
        <w:rPr>
          <w:szCs w:val="28"/>
        </w:rPr>
        <w:t>Teritoriale Jude</w:t>
      </w:r>
      <w:r w:rsidR="00AD64E2">
        <w:rPr>
          <w:szCs w:val="28"/>
        </w:rPr>
        <w:t>ț</w:t>
      </w:r>
      <w:r w:rsidR="00AF2CC1" w:rsidRPr="00490772">
        <w:rPr>
          <w:szCs w:val="28"/>
        </w:rPr>
        <w:t>ul Vrancea cu unit</w:t>
      </w:r>
      <w:r w:rsidR="00AD64E2">
        <w:rPr>
          <w:szCs w:val="28"/>
        </w:rPr>
        <w:t>ăț</w:t>
      </w:r>
      <w:r w:rsidR="00AF2CC1" w:rsidRPr="00490772">
        <w:rPr>
          <w:szCs w:val="28"/>
        </w:rPr>
        <w:t xml:space="preserve">ile administrativ-teritoriale din județ </w:t>
      </w:r>
      <w:r w:rsidR="00AD64E2">
        <w:rPr>
          <w:szCs w:val="28"/>
        </w:rPr>
        <w:t>î</w:t>
      </w:r>
      <w:r w:rsidR="00AF2CC1" w:rsidRPr="00490772">
        <w:rPr>
          <w:szCs w:val="28"/>
        </w:rPr>
        <w:t>n vederea constituirii Asociației de Dezvoltare Intercomunitară „Vrancea Curat</w:t>
      </w:r>
      <w:r w:rsidR="00AD64E2">
        <w:rPr>
          <w:szCs w:val="28"/>
        </w:rPr>
        <w:t>ă</w:t>
      </w:r>
      <w:r w:rsidR="00AF2CC1" w:rsidRPr="00490772">
        <w:rPr>
          <w:szCs w:val="28"/>
        </w:rPr>
        <w:t>” pentru dezvoltarea sistemului de management integrat al de</w:t>
      </w:r>
      <w:r w:rsidR="00AD64E2">
        <w:rPr>
          <w:szCs w:val="28"/>
        </w:rPr>
        <w:t>ș</w:t>
      </w:r>
      <w:r w:rsidR="00AF2CC1" w:rsidRPr="00490772">
        <w:rPr>
          <w:szCs w:val="28"/>
        </w:rPr>
        <w:t xml:space="preserve">eurilor </w:t>
      </w:r>
      <w:r w:rsidR="00AD64E2">
        <w:rPr>
          <w:szCs w:val="28"/>
        </w:rPr>
        <w:t>ș</w:t>
      </w:r>
      <w:r w:rsidR="00AF2CC1" w:rsidRPr="00490772">
        <w:rPr>
          <w:szCs w:val="28"/>
        </w:rPr>
        <w:t xml:space="preserve">i extinderea infrastructurii </w:t>
      </w:r>
      <w:r w:rsidR="00AD64E2">
        <w:rPr>
          <w:szCs w:val="28"/>
        </w:rPr>
        <w:t>î</w:t>
      </w:r>
      <w:r w:rsidR="00AF2CC1" w:rsidRPr="00490772">
        <w:rPr>
          <w:szCs w:val="28"/>
        </w:rPr>
        <w:t>n jude</w:t>
      </w:r>
      <w:r w:rsidR="00AD64E2">
        <w:rPr>
          <w:szCs w:val="28"/>
        </w:rPr>
        <w:t>ț</w:t>
      </w:r>
      <w:r w:rsidR="00AF2CC1" w:rsidRPr="00490772">
        <w:rPr>
          <w:szCs w:val="28"/>
        </w:rPr>
        <w:t>ul Vrancea</w:t>
      </w:r>
    </w:p>
    <w:p w14:paraId="411FDA82" w14:textId="61430C6B" w:rsidR="00AF2CC1" w:rsidRPr="002E3124" w:rsidRDefault="00656316" w:rsidP="000F0BE4">
      <w:pPr>
        <w:spacing w:after="0" w:line="240" w:lineRule="auto"/>
        <w:ind w:left="0" w:right="40" w:firstLine="6"/>
        <w:contextualSpacing/>
        <w:rPr>
          <w:b/>
          <w:szCs w:val="28"/>
        </w:rPr>
      </w:pPr>
      <w:r w:rsidRPr="00490772">
        <w:rPr>
          <w:b/>
          <w:szCs w:val="28"/>
        </w:rPr>
        <w:t xml:space="preserve">- </w:t>
      </w:r>
      <w:r w:rsidR="001149E0">
        <w:rPr>
          <w:b/>
          <w:szCs w:val="28"/>
        </w:rPr>
        <w:t xml:space="preserve">văzând </w:t>
      </w:r>
      <w:r w:rsidRPr="00490772">
        <w:rPr>
          <w:bCs/>
          <w:szCs w:val="28"/>
        </w:rPr>
        <w:t>a</w:t>
      </w:r>
      <w:r w:rsidRPr="00490772">
        <w:rPr>
          <w:szCs w:val="28"/>
        </w:rPr>
        <w:t>dres</w:t>
      </w:r>
      <w:r w:rsidR="00D53E03">
        <w:rPr>
          <w:szCs w:val="28"/>
        </w:rPr>
        <w:t>a</w:t>
      </w:r>
      <w:r w:rsidRPr="00490772">
        <w:rPr>
          <w:szCs w:val="28"/>
        </w:rPr>
        <w:t xml:space="preserve"> Asocia</w:t>
      </w:r>
      <w:r>
        <w:rPr>
          <w:szCs w:val="28"/>
        </w:rPr>
        <w:t>ț</w:t>
      </w:r>
      <w:r w:rsidRPr="00490772">
        <w:rPr>
          <w:szCs w:val="28"/>
        </w:rPr>
        <w:t xml:space="preserve">iei </w:t>
      </w:r>
      <w:bookmarkStart w:id="1" w:name="_Hlk74224999"/>
      <w:r w:rsidRPr="00490772">
        <w:rPr>
          <w:szCs w:val="28"/>
        </w:rPr>
        <w:t>de Dezvoltare Intercomunitar</w:t>
      </w:r>
      <w:r>
        <w:rPr>
          <w:szCs w:val="28"/>
        </w:rPr>
        <w:t>ă</w:t>
      </w:r>
      <w:r w:rsidRPr="00490772">
        <w:rPr>
          <w:szCs w:val="28"/>
        </w:rPr>
        <w:t xml:space="preserve"> </w:t>
      </w:r>
      <w:r>
        <w:rPr>
          <w:szCs w:val="28"/>
        </w:rPr>
        <w:t>„</w:t>
      </w:r>
      <w:r w:rsidRPr="00490772">
        <w:rPr>
          <w:szCs w:val="28"/>
        </w:rPr>
        <w:t>Vrancea Curat</w:t>
      </w:r>
      <w:r>
        <w:rPr>
          <w:szCs w:val="28"/>
        </w:rPr>
        <w:t>ă</w:t>
      </w:r>
      <w:r w:rsidR="002E3124">
        <w:rPr>
          <w:szCs w:val="28"/>
        </w:rPr>
        <w:t>”</w:t>
      </w:r>
      <w:r w:rsidRPr="00490772">
        <w:rPr>
          <w:szCs w:val="28"/>
        </w:rPr>
        <w:t xml:space="preserve"> </w:t>
      </w:r>
      <w:bookmarkEnd w:id="1"/>
      <w:proofErr w:type="spellStart"/>
      <w:r>
        <w:rPr>
          <w:bCs/>
          <w:szCs w:val="28"/>
          <w:lang w:val="en-GB"/>
        </w:rPr>
        <w:t>î</w:t>
      </w:r>
      <w:r w:rsidRPr="00490772">
        <w:rPr>
          <w:bCs/>
          <w:szCs w:val="28"/>
          <w:lang w:val="en-GB"/>
        </w:rPr>
        <w:t>nregistrat</w:t>
      </w:r>
      <w:r>
        <w:rPr>
          <w:bCs/>
          <w:szCs w:val="28"/>
          <w:lang w:val="en-GB"/>
        </w:rPr>
        <w:t>ă</w:t>
      </w:r>
      <w:proofErr w:type="spellEnd"/>
      <w:r w:rsidRPr="00490772">
        <w:rPr>
          <w:bCs/>
          <w:szCs w:val="28"/>
          <w:lang w:val="en-GB"/>
        </w:rPr>
        <w:t xml:space="preserve"> la </w:t>
      </w:r>
      <w:proofErr w:type="spellStart"/>
      <w:r w:rsidRPr="00490772">
        <w:rPr>
          <w:bCs/>
          <w:szCs w:val="28"/>
          <w:lang w:val="en-GB"/>
        </w:rPr>
        <w:t>Consiliul</w:t>
      </w:r>
      <w:proofErr w:type="spellEnd"/>
      <w:r w:rsidRPr="00490772">
        <w:rPr>
          <w:bCs/>
          <w:szCs w:val="28"/>
          <w:lang w:val="en-GB"/>
        </w:rPr>
        <w:t xml:space="preserve"> </w:t>
      </w:r>
      <w:proofErr w:type="spellStart"/>
      <w:r w:rsidRPr="00490772">
        <w:rPr>
          <w:bCs/>
          <w:szCs w:val="28"/>
          <w:lang w:val="en-GB"/>
        </w:rPr>
        <w:t>Jude</w:t>
      </w:r>
      <w:r>
        <w:rPr>
          <w:bCs/>
          <w:szCs w:val="28"/>
          <w:lang w:val="en-GB"/>
        </w:rPr>
        <w:t>ț</w:t>
      </w:r>
      <w:r w:rsidRPr="00490772">
        <w:rPr>
          <w:bCs/>
          <w:szCs w:val="28"/>
          <w:lang w:val="en-GB"/>
        </w:rPr>
        <w:t>ean</w:t>
      </w:r>
      <w:proofErr w:type="spellEnd"/>
      <w:r w:rsidRPr="00490772">
        <w:rPr>
          <w:bCs/>
          <w:szCs w:val="28"/>
          <w:lang w:val="en-GB"/>
        </w:rPr>
        <w:t xml:space="preserve"> </w:t>
      </w:r>
      <w:proofErr w:type="spellStart"/>
      <w:r w:rsidRPr="00490772">
        <w:rPr>
          <w:bCs/>
          <w:szCs w:val="28"/>
          <w:lang w:val="en-GB"/>
        </w:rPr>
        <w:t>Vrancea</w:t>
      </w:r>
      <w:proofErr w:type="spellEnd"/>
      <w:r w:rsidRPr="00490772">
        <w:rPr>
          <w:bCs/>
          <w:szCs w:val="28"/>
          <w:lang w:val="en-GB"/>
        </w:rPr>
        <w:t xml:space="preserve"> sub nr. 9311/30.05.2025 </w:t>
      </w:r>
      <w:proofErr w:type="spellStart"/>
      <w:r>
        <w:rPr>
          <w:bCs/>
          <w:szCs w:val="28"/>
          <w:lang w:val="en-GB"/>
        </w:rPr>
        <w:t>ș</w:t>
      </w:r>
      <w:r w:rsidRPr="00490772">
        <w:rPr>
          <w:bCs/>
          <w:szCs w:val="28"/>
          <w:lang w:val="en-GB"/>
        </w:rPr>
        <w:t>i</w:t>
      </w:r>
      <w:proofErr w:type="spellEnd"/>
      <w:r w:rsidRPr="00490772">
        <w:rPr>
          <w:bCs/>
          <w:szCs w:val="28"/>
          <w:lang w:val="en-GB"/>
        </w:rPr>
        <w:t xml:space="preserve"> </w:t>
      </w:r>
      <w:proofErr w:type="spellStart"/>
      <w:r w:rsidRPr="00490772">
        <w:rPr>
          <w:bCs/>
          <w:szCs w:val="28"/>
          <w:lang w:val="en-GB"/>
        </w:rPr>
        <w:t>adresa</w:t>
      </w:r>
      <w:proofErr w:type="spellEnd"/>
      <w:r w:rsidRPr="00490772">
        <w:rPr>
          <w:bCs/>
          <w:szCs w:val="28"/>
          <w:lang w:val="en-GB"/>
        </w:rPr>
        <w:t xml:space="preserve"> nr. 881/10.06.2025, </w:t>
      </w:r>
      <w:proofErr w:type="spellStart"/>
      <w:r>
        <w:rPr>
          <w:bCs/>
          <w:szCs w:val="28"/>
          <w:lang w:val="en-GB"/>
        </w:rPr>
        <w:t>î</w:t>
      </w:r>
      <w:r w:rsidRPr="00490772">
        <w:rPr>
          <w:bCs/>
          <w:szCs w:val="28"/>
          <w:lang w:val="en-GB"/>
        </w:rPr>
        <w:t>nregistrat</w:t>
      </w:r>
      <w:r>
        <w:rPr>
          <w:bCs/>
          <w:szCs w:val="28"/>
          <w:lang w:val="en-GB"/>
        </w:rPr>
        <w:t>ă</w:t>
      </w:r>
      <w:proofErr w:type="spellEnd"/>
      <w:r w:rsidRPr="00490772">
        <w:rPr>
          <w:bCs/>
          <w:szCs w:val="28"/>
          <w:lang w:val="en-GB"/>
        </w:rPr>
        <w:t xml:space="preserve"> la </w:t>
      </w:r>
      <w:proofErr w:type="spellStart"/>
      <w:r w:rsidRPr="00490772">
        <w:rPr>
          <w:bCs/>
          <w:szCs w:val="28"/>
          <w:lang w:val="en-GB"/>
        </w:rPr>
        <w:t>Consiliul</w:t>
      </w:r>
      <w:proofErr w:type="spellEnd"/>
      <w:r w:rsidRPr="00490772">
        <w:rPr>
          <w:bCs/>
          <w:szCs w:val="28"/>
          <w:lang w:val="en-GB"/>
        </w:rPr>
        <w:t xml:space="preserve"> </w:t>
      </w:r>
      <w:proofErr w:type="spellStart"/>
      <w:r w:rsidRPr="00490772">
        <w:rPr>
          <w:bCs/>
          <w:szCs w:val="28"/>
          <w:lang w:val="en-GB"/>
        </w:rPr>
        <w:t>Jude</w:t>
      </w:r>
      <w:r>
        <w:rPr>
          <w:bCs/>
          <w:szCs w:val="28"/>
          <w:lang w:val="en-GB"/>
        </w:rPr>
        <w:t>ț</w:t>
      </w:r>
      <w:r w:rsidRPr="00490772">
        <w:rPr>
          <w:bCs/>
          <w:szCs w:val="28"/>
          <w:lang w:val="en-GB"/>
        </w:rPr>
        <w:t>ean</w:t>
      </w:r>
      <w:proofErr w:type="spellEnd"/>
      <w:r w:rsidRPr="00490772">
        <w:rPr>
          <w:bCs/>
          <w:szCs w:val="28"/>
          <w:lang w:val="en-GB"/>
        </w:rPr>
        <w:t xml:space="preserve"> </w:t>
      </w:r>
      <w:proofErr w:type="spellStart"/>
      <w:r w:rsidRPr="00490772">
        <w:rPr>
          <w:bCs/>
          <w:szCs w:val="28"/>
          <w:lang w:val="en-GB"/>
        </w:rPr>
        <w:t>Vrancea</w:t>
      </w:r>
      <w:proofErr w:type="spellEnd"/>
      <w:r w:rsidRPr="00490772">
        <w:rPr>
          <w:bCs/>
          <w:szCs w:val="28"/>
          <w:lang w:val="en-GB"/>
        </w:rPr>
        <w:t xml:space="preserve"> sub nr. 9311/</w:t>
      </w:r>
      <w:proofErr w:type="gramStart"/>
      <w:r w:rsidRPr="00490772">
        <w:rPr>
          <w:bCs/>
          <w:szCs w:val="28"/>
          <w:lang w:val="en-GB"/>
        </w:rPr>
        <w:t>10.06.2025;</w:t>
      </w:r>
      <w:proofErr w:type="gramEnd"/>
    </w:p>
    <w:p w14:paraId="7E0E905A" w14:textId="11F1F584" w:rsidR="00AF2CC1" w:rsidRPr="00490772" w:rsidRDefault="006B37C7" w:rsidP="000F0BE4">
      <w:pPr>
        <w:spacing w:after="0" w:line="240" w:lineRule="auto"/>
        <w:ind w:left="0" w:right="40" w:firstLine="6"/>
        <w:contextualSpacing/>
        <w:rPr>
          <w:szCs w:val="28"/>
        </w:rPr>
      </w:pPr>
      <w:r w:rsidRPr="00490772">
        <w:rPr>
          <w:b/>
          <w:bCs/>
          <w:szCs w:val="28"/>
          <w:lang w:val="en-GB"/>
        </w:rPr>
        <w:t xml:space="preserve">- </w:t>
      </w:r>
      <w:proofErr w:type="spellStart"/>
      <w:r w:rsidR="00AF2CC1" w:rsidRPr="00490772">
        <w:rPr>
          <w:b/>
          <w:bCs/>
          <w:szCs w:val="28"/>
          <w:lang w:val="en-GB"/>
        </w:rPr>
        <w:t>av</w:t>
      </w:r>
      <w:r w:rsidR="002E3124">
        <w:rPr>
          <w:b/>
          <w:bCs/>
          <w:szCs w:val="28"/>
          <w:lang w:val="en-GB"/>
        </w:rPr>
        <w:t>â</w:t>
      </w:r>
      <w:r w:rsidR="00AF2CC1" w:rsidRPr="00490772">
        <w:rPr>
          <w:b/>
          <w:bCs/>
          <w:szCs w:val="28"/>
          <w:lang w:val="en-GB"/>
        </w:rPr>
        <w:t>nd</w:t>
      </w:r>
      <w:proofErr w:type="spellEnd"/>
      <w:r w:rsidR="00AF2CC1" w:rsidRPr="00490772">
        <w:rPr>
          <w:b/>
          <w:bCs/>
          <w:szCs w:val="28"/>
          <w:lang w:val="en-GB"/>
        </w:rPr>
        <w:t xml:space="preserve"> </w:t>
      </w:r>
      <w:proofErr w:type="spellStart"/>
      <w:r w:rsidR="002E3124">
        <w:rPr>
          <w:b/>
          <w:bCs/>
          <w:szCs w:val="28"/>
          <w:lang w:val="en-GB"/>
        </w:rPr>
        <w:t>î</w:t>
      </w:r>
      <w:r w:rsidR="00AF2CC1" w:rsidRPr="00490772">
        <w:rPr>
          <w:b/>
          <w:bCs/>
          <w:szCs w:val="28"/>
          <w:lang w:val="en-GB"/>
        </w:rPr>
        <w:t>n</w:t>
      </w:r>
      <w:proofErr w:type="spellEnd"/>
      <w:r w:rsidR="00AF2CC1" w:rsidRPr="00490772">
        <w:rPr>
          <w:b/>
          <w:bCs/>
          <w:szCs w:val="28"/>
          <w:lang w:val="en-GB"/>
        </w:rPr>
        <w:t xml:space="preserve"> </w:t>
      </w:r>
      <w:proofErr w:type="spellStart"/>
      <w:r w:rsidR="00AF2CC1" w:rsidRPr="00490772">
        <w:rPr>
          <w:b/>
          <w:bCs/>
          <w:szCs w:val="28"/>
          <w:lang w:val="en-GB"/>
        </w:rPr>
        <w:t>vedere</w:t>
      </w:r>
      <w:proofErr w:type="spellEnd"/>
      <w:r w:rsidR="00AF2CC1" w:rsidRPr="00490772">
        <w:rPr>
          <w:szCs w:val="28"/>
          <w:lang w:val="en-GB"/>
        </w:rPr>
        <w:t xml:space="preserve"> </w:t>
      </w:r>
      <w:proofErr w:type="spellStart"/>
      <w:r w:rsidR="00AF2CC1" w:rsidRPr="00490772">
        <w:rPr>
          <w:szCs w:val="28"/>
          <w:lang w:val="en-GB"/>
        </w:rPr>
        <w:t>adresa</w:t>
      </w:r>
      <w:proofErr w:type="spellEnd"/>
      <w:r w:rsidR="00AF2CC1" w:rsidRPr="00490772">
        <w:rPr>
          <w:szCs w:val="28"/>
          <w:lang w:val="en-GB"/>
        </w:rPr>
        <w:t xml:space="preserve"> </w:t>
      </w:r>
      <w:proofErr w:type="spellStart"/>
      <w:r w:rsidR="00AF2CC1" w:rsidRPr="00490772">
        <w:rPr>
          <w:bCs/>
          <w:szCs w:val="28"/>
          <w:lang w:val="en-GB"/>
        </w:rPr>
        <w:t>Ministerului</w:t>
      </w:r>
      <w:proofErr w:type="spellEnd"/>
      <w:r w:rsidR="00AF2CC1" w:rsidRPr="00490772">
        <w:rPr>
          <w:bCs/>
          <w:szCs w:val="28"/>
          <w:lang w:val="en-GB"/>
        </w:rPr>
        <w:t xml:space="preserve"> </w:t>
      </w:r>
      <w:proofErr w:type="spellStart"/>
      <w:r w:rsidR="00AF2CC1" w:rsidRPr="00490772">
        <w:rPr>
          <w:bCs/>
          <w:szCs w:val="28"/>
          <w:lang w:val="en-GB"/>
        </w:rPr>
        <w:t>Investi</w:t>
      </w:r>
      <w:r w:rsidR="002E3124">
        <w:rPr>
          <w:bCs/>
          <w:szCs w:val="28"/>
          <w:lang w:val="en-GB"/>
        </w:rPr>
        <w:t>ț</w:t>
      </w:r>
      <w:r w:rsidR="00AF2CC1" w:rsidRPr="00490772">
        <w:rPr>
          <w:bCs/>
          <w:szCs w:val="28"/>
          <w:lang w:val="en-GB"/>
        </w:rPr>
        <w:t>iilor</w:t>
      </w:r>
      <w:proofErr w:type="spellEnd"/>
      <w:r w:rsidR="00AF2CC1" w:rsidRPr="00490772">
        <w:rPr>
          <w:bCs/>
          <w:szCs w:val="28"/>
          <w:lang w:val="en-GB"/>
        </w:rPr>
        <w:t xml:space="preserve"> </w:t>
      </w:r>
      <w:proofErr w:type="spellStart"/>
      <w:r w:rsidR="002E3124">
        <w:rPr>
          <w:bCs/>
          <w:szCs w:val="28"/>
          <w:lang w:val="en-GB"/>
        </w:rPr>
        <w:t>ș</w:t>
      </w:r>
      <w:r w:rsidR="00AF2CC1" w:rsidRPr="00490772">
        <w:rPr>
          <w:bCs/>
          <w:szCs w:val="28"/>
          <w:lang w:val="en-GB"/>
        </w:rPr>
        <w:t>i</w:t>
      </w:r>
      <w:proofErr w:type="spellEnd"/>
      <w:r w:rsidR="00AF2CC1" w:rsidRPr="00490772">
        <w:rPr>
          <w:bCs/>
          <w:szCs w:val="28"/>
          <w:lang w:val="en-GB"/>
        </w:rPr>
        <w:t xml:space="preserve"> </w:t>
      </w:r>
      <w:proofErr w:type="spellStart"/>
      <w:r w:rsidR="00AF2CC1" w:rsidRPr="00490772">
        <w:rPr>
          <w:bCs/>
          <w:szCs w:val="28"/>
          <w:lang w:val="en-GB"/>
        </w:rPr>
        <w:t>Proiectelor</w:t>
      </w:r>
      <w:proofErr w:type="spellEnd"/>
      <w:r w:rsidR="00AF2CC1" w:rsidRPr="00490772">
        <w:rPr>
          <w:bCs/>
          <w:szCs w:val="28"/>
          <w:lang w:val="en-GB"/>
        </w:rPr>
        <w:t xml:space="preserve"> </w:t>
      </w:r>
      <w:proofErr w:type="spellStart"/>
      <w:r w:rsidR="00AF2CC1" w:rsidRPr="00490772">
        <w:rPr>
          <w:bCs/>
          <w:szCs w:val="28"/>
          <w:lang w:val="en-GB"/>
        </w:rPr>
        <w:t>E</w:t>
      </w:r>
      <w:r w:rsidR="002E3124">
        <w:rPr>
          <w:bCs/>
          <w:szCs w:val="28"/>
          <w:lang w:val="en-GB"/>
        </w:rPr>
        <w:t>u</w:t>
      </w:r>
      <w:r w:rsidR="00AF2CC1" w:rsidRPr="00490772">
        <w:rPr>
          <w:bCs/>
          <w:szCs w:val="28"/>
          <w:lang w:val="en-GB"/>
        </w:rPr>
        <w:t>ropene</w:t>
      </w:r>
      <w:proofErr w:type="spellEnd"/>
      <w:r w:rsidR="00AF2CC1" w:rsidRPr="00490772">
        <w:rPr>
          <w:bCs/>
          <w:szCs w:val="28"/>
          <w:lang w:val="en-GB"/>
        </w:rPr>
        <w:t xml:space="preserve"> nr. 56929/28.05.2025, </w:t>
      </w:r>
      <w:proofErr w:type="spellStart"/>
      <w:r w:rsidR="002E3124">
        <w:rPr>
          <w:bCs/>
          <w:szCs w:val="28"/>
          <w:lang w:val="en-GB"/>
        </w:rPr>
        <w:t>î</w:t>
      </w:r>
      <w:r w:rsidR="00AF2CC1" w:rsidRPr="00490772">
        <w:rPr>
          <w:bCs/>
          <w:szCs w:val="28"/>
          <w:lang w:val="en-GB"/>
        </w:rPr>
        <w:t>nregistrat</w:t>
      </w:r>
      <w:r w:rsidR="009476E7">
        <w:rPr>
          <w:bCs/>
          <w:szCs w:val="28"/>
          <w:lang w:val="en-GB"/>
        </w:rPr>
        <w:t>ă</w:t>
      </w:r>
      <w:proofErr w:type="spellEnd"/>
      <w:r w:rsidR="00AF2CC1" w:rsidRPr="00490772">
        <w:rPr>
          <w:bCs/>
          <w:szCs w:val="28"/>
          <w:lang w:val="en-GB"/>
        </w:rPr>
        <w:t xml:space="preserve"> la </w:t>
      </w:r>
      <w:proofErr w:type="spellStart"/>
      <w:r w:rsidR="00AF2CC1" w:rsidRPr="00490772">
        <w:rPr>
          <w:bCs/>
          <w:szCs w:val="28"/>
          <w:lang w:val="en-GB"/>
        </w:rPr>
        <w:t>Consiliul</w:t>
      </w:r>
      <w:proofErr w:type="spellEnd"/>
      <w:r w:rsidR="00AF2CC1" w:rsidRPr="00490772">
        <w:rPr>
          <w:bCs/>
          <w:szCs w:val="28"/>
          <w:lang w:val="en-GB"/>
        </w:rPr>
        <w:t xml:space="preserve"> </w:t>
      </w:r>
      <w:proofErr w:type="spellStart"/>
      <w:r w:rsidR="009476E7">
        <w:rPr>
          <w:bCs/>
          <w:szCs w:val="28"/>
          <w:lang w:val="en-GB"/>
        </w:rPr>
        <w:t>J</w:t>
      </w:r>
      <w:r w:rsidR="00AF2CC1" w:rsidRPr="00490772">
        <w:rPr>
          <w:bCs/>
          <w:szCs w:val="28"/>
          <w:lang w:val="en-GB"/>
        </w:rPr>
        <w:t>ude</w:t>
      </w:r>
      <w:r w:rsidR="009476E7">
        <w:rPr>
          <w:bCs/>
          <w:szCs w:val="28"/>
          <w:lang w:val="en-GB"/>
        </w:rPr>
        <w:t>ț</w:t>
      </w:r>
      <w:r w:rsidR="00AF2CC1" w:rsidRPr="00490772">
        <w:rPr>
          <w:bCs/>
          <w:szCs w:val="28"/>
          <w:lang w:val="en-GB"/>
        </w:rPr>
        <w:t>ean</w:t>
      </w:r>
      <w:proofErr w:type="spellEnd"/>
      <w:r w:rsidR="00AF2CC1" w:rsidRPr="00490772">
        <w:rPr>
          <w:bCs/>
          <w:szCs w:val="28"/>
          <w:lang w:val="en-GB"/>
        </w:rPr>
        <w:t xml:space="preserve"> </w:t>
      </w:r>
      <w:proofErr w:type="spellStart"/>
      <w:r w:rsidR="00AF2CC1" w:rsidRPr="00490772">
        <w:rPr>
          <w:bCs/>
          <w:szCs w:val="28"/>
          <w:lang w:val="en-GB"/>
        </w:rPr>
        <w:t>Vrancea</w:t>
      </w:r>
      <w:proofErr w:type="spellEnd"/>
      <w:r w:rsidR="00AF2CC1" w:rsidRPr="00490772">
        <w:rPr>
          <w:bCs/>
          <w:szCs w:val="28"/>
          <w:lang w:val="en-GB"/>
        </w:rPr>
        <w:t xml:space="preserve"> sub nr. 7840/</w:t>
      </w:r>
      <w:proofErr w:type="gramStart"/>
      <w:r w:rsidR="00AF2CC1" w:rsidRPr="00490772">
        <w:rPr>
          <w:bCs/>
          <w:szCs w:val="28"/>
          <w:lang w:val="en-GB"/>
        </w:rPr>
        <w:t>28.05.2025;</w:t>
      </w:r>
      <w:proofErr w:type="gramEnd"/>
      <w:r w:rsidR="00AF2CC1" w:rsidRPr="00490772">
        <w:rPr>
          <w:bCs/>
          <w:szCs w:val="28"/>
          <w:lang w:val="en-GB"/>
        </w:rPr>
        <w:t xml:space="preserve">  </w:t>
      </w:r>
    </w:p>
    <w:p w14:paraId="0FC4D8D1" w14:textId="39F6440E" w:rsidR="00AF2CC1" w:rsidRPr="00490772" w:rsidRDefault="006B37C7" w:rsidP="000F0BE4">
      <w:pPr>
        <w:spacing w:after="0" w:line="240" w:lineRule="auto"/>
        <w:ind w:left="0"/>
        <w:contextualSpacing/>
        <w:rPr>
          <w:szCs w:val="28"/>
        </w:rPr>
      </w:pPr>
      <w:r w:rsidRPr="00490772">
        <w:rPr>
          <w:b/>
          <w:szCs w:val="28"/>
        </w:rPr>
        <w:t xml:space="preserve">- </w:t>
      </w:r>
      <w:r w:rsidR="001149E0">
        <w:rPr>
          <w:b/>
          <w:szCs w:val="28"/>
        </w:rPr>
        <w:t>ținând cont de</w:t>
      </w:r>
      <w:r w:rsidR="00AF2CC1" w:rsidRPr="00490772">
        <w:rPr>
          <w:b/>
          <w:szCs w:val="28"/>
        </w:rPr>
        <w:t xml:space="preserve"> </w:t>
      </w:r>
      <w:bookmarkEnd w:id="0"/>
      <w:r w:rsidR="00AF2CC1" w:rsidRPr="00490772">
        <w:rPr>
          <w:szCs w:val="28"/>
        </w:rPr>
        <w:t>Hot</w:t>
      </w:r>
      <w:r w:rsidR="001149E0">
        <w:rPr>
          <w:szCs w:val="28"/>
        </w:rPr>
        <w:t>ă</w:t>
      </w:r>
      <w:r w:rsidR="00AF2CC1" w:rsidRPr="00490772">
        <w:rPr>
          <w:szCs w:val="28"/>
        </w:rPr>
        <w:t>r</w:t>
      </w:r>
      <w:r w:rsidR="001149E0">
        <w:rPr>
          <w:szCs w:val="28"/>
        </w:rPr>
        <w:t>â</w:t>
      </w:r>
      <w:r w:rsidR="00AF2CC1" w:rsidRPr="00490772">
        <w:rPr>
          <w:szCs w:val="28"/>
        </w:rPr>
        <w:t>rea Consiliului Jude</w:t>
      </w:r>
      <w:r w:rsidR="001149E0">
        <w:rPr>
          <w:szCs w:val="28"/>
        </w:rPr>
        <w:t>ț</w:t>
      </w:r>
      <w:r w:rsidR="00AF2CC1" w:rsidRPr="00490772">
        <w:rPr>
          <w:szCs w:val="28"/>
        </w:rPr>
        <w:t>ean Vrancea nr. 98</w:t>
      </w:r>
      <w:r w:rsidR="001149E0">
        <w:rPr>
          <w:szCs w:val="28"/>
        </w:rPr>
        <w:t>/02.10.</w:t>
      </w:r>
      <w:r w:rsidR="00AF2CC1" w:rsidRPr="00490772">
        <w:rPr>
          <w:szCs w:val="28"/>
        </w:rPr>
        <w:t>2008 privind asocierea jude</w:t>
      </w:r>
      <w:r w:rsidR="001149E0">
        <w:rPr>
          <w:szCs w:val="28"/>
        </w:rPr>
        <w:t>ț</w:t>
      </w:r>
      <w:r w:rsidR="00AF2CC1" w:rsidRPr="00490772">
        <w:rPr>
          <w:szCs w:val="28"/>
        </w:rPr>
        <w:t>ului Vrancea cu unit</w:t>
      </w:r>
      <w:r w:rsidR="001149E0">
        <w:rPr>
          <w:szCs w:val="28"/>
        </w:rPr>
        <w:t>ăț</w:t>
      </w:r>
      <w:r w:rsidR="00AF2CC1" w:rsidRPr="00490772">
        <w:rPr>
          <w:szCs w:val="28"/>
        </w:rPr>
        <w:t xml:space="preserve">ile administrativ – teritoriale din </w:t>
      </w:r>
      <w:proofErr w:type="spellStart"/>
      <w:r w:rsidR="00AF2CC1" w:rsidRPr="00490772">
        <w:rPr>
          <w:szCs w:val="28"/>
        </w:rPr>
        <w:t>judet</w:t>
      </w:r>
      <w:proofErr w:type="spellEnd"/>
      <w:r w:rsidR="00AF2CC1" w:rsidRPr="00490772">
        <w:rPr>
          <w:szCs w:val="28"/>
        </w:rPr>
        <w:t xml:space="preserve"> </w:t>
      </w:r>
      <w:r w:rsidR="001149E0">
        <w:rPr>
          <w:szCs w:val="28"/>
        </w:rPr>
        <w:t>î</w:t>
      </w:r>
      <w:r w:rsidR="00AF2CC1" w:rsidRPr="00490772">
        <w:rPr>
          <w:szCs w:val="28"/>
        </w:rPr>
        <w:t>n vederea constituirii Asocia</w:t>
      </w:r>
      <w:r w:rsidR="001149E0">
        <w:rPr>
          <w:szCs w:val="28"/>
        </w:rPr>
        <w:t>ț</w:t>
      </w:r>
      <w:r w:rsidR="00AF2CC1" w:rsidRPr="00490772">
        <w:rPr>
          <w:szCs w:val="28"/>
        </w:rPr>
        <w:t xml:space="preserve">iei de Dezvoltare Intercomunitară </w:t>
      </w:r>
      <w:r w:rsidR="001149E0">
        <w:rPr>
          <w:szCs w:val="28"/>
        </w:rPr>
        <w:t>„</w:t>
      </w:r>
      <w:r w:rsidR="00AF2CC1" w:rsidRPr="00490772">
        <w:rPr>
          <w:szCs w:val="28"/>
        </w:rPr>
        <w:t>Vrancea Curat</w:t>
      </w:r>
      <w:r w:rsidR="001149E0">
        <w:rPr>
          <w:szCs w:val="28"/>
        </w:rPr>
        <w:t>ă”</w:t>
      </w:r>
      <w:r w:rsidR="00AF2CC1" w:rsidRPr="00490772">
        <w:rPr>
          <w:szCs w:val="28"/>
        </w:rPr>
        <w:t xml:space="preserve"> pentru dezvoltarea sistemului de management integrat al de</w:t>
      </w:r>
      <w:r w:rsidR="001149E0">
        <w:rPr>
          <w:szCs w:val="28"/>
        </w:rPr>
        <w:t>ș</w:t>
      </w:r>
      <w:r w:rsidR="00AF2CC1" w:rsidRPr="00490772">
        <w:rPr>
          <w:szCs w:val="28"/>
        </w:rPr>
        <w:t xml:space="preserve">eurilor </w:t>
      </w:r>
      <w:r w:rsidR="001149E0">
        <w:rPr>
          <w:szCs w:val="28"/>
        </w:rPr>
        <w:t>ș</w:t>
      </w:r>
      <w:r w:rsidR="00AF2CC1" w:rsidRPr="00490772">
        <w:rPr>
          <w:szCs w:val="28"/>
        </w:rPr>
        <w:t xml:space="preserve">i extinderea infrastructurii </w:t>
      </w:r>
      <w:r w:rsidR="001149E0">
        <w:rPr>
          <w:szCs w:val="28"/>
        </w:rPr>
        <w:t>î</w:t>
      </w:r>
      <w:r w:rsidR="00AF2CC1" w:rsidRPr="00490772">
        <w:rPr>
          <w:szCs w:val="28"/>
        </w:rPr>
        <w:t>n jude</w:t>
      </w:r>
      <w:r w:rsidR="001149E0">
        <w:rPr>
          <w:szCs w:val="28"/>
        </w:rPr>
        <w:t>ț</w:t>
      </w:r>
      <w:r w:rsidR="00AF2CC1" w:rsidRPr="00490772">
        <w:rPr>
          <w:szCs w:val="28"/>
        </w:rPr>
        <w:t>ul Vrancea</w:t>
      </w:r>
      <w:r w:rsidR="00AF2CC1" w:rsidRPr="00490772">
        <w:rPr>
          <w:szCs w:val="28"/>
          <w:lang w:val="en-GB"/>
        </w:rPr>
        <w:t>;</w:t>
      </w:r>
    </w:p>
    <w:p w14:paraId="0DBE70D1" w14:textId="35506CD3" w:rsidR="00AF2CC1" w:rsidRPr="00490772" w:rsidRDefault="006B37C7" w:rsidP="000F0BE4">
      <w:pPr>
        <w:spacing w:after="0" w:line="240" w:lineRule="auto"/>
        <w:ind w:left="0"/>
        <w:contextualSpacing/>
        <w:rPr>
          <w:b/>
          <w:szCs w:val="28"/>
        </w:rPr>
      </w:pPr>
      <w:r w:rsidRPr="00490772">
        <w:rPr>
          <w:b/>
          <w:szCs w:val="28"/>
        </w:rPr>
        <w:t xml:space="preserve">- </w:t>
      </w:r>
      <w:r w:rsidR="001149E0">
        <w:rPr>
          <w:b/>
          <w:szCs w:val="28"/>
        </w:rPr>
        <w:t>î</w:t>
      </w:r>
      <w:r w:rsidR="00AF2CC1" w:rsidRPr="00490772">
        <w:rPr>
          <w:b/>
          <w:szCs w:val="28"/>
        </w:rPr>
        <w:t>n conformitate cu prevederile:</w:t>
      </w:r>
    </w:p>
    <w:p w14:paraId="5DFABFD1" w14:textId="7D900D0D" w:rsidR="00AF2CC1" w:rsidRPr="00490772" w:rsidRDefault="00AF2CC1" w:rsidP="000F0BE4">
      <w:pPr>
        <w:numPr>
          <w:ilvl w:val="0"/>
          <w:numId w:val="26"/>
        </w:numPr>
        <w:spacing w:after="0" w:line="240" w:lineRule="auto"/>
        <w:ind w:left="0" w:right="0" w:firstLine="360"/>
        <w:contextualSpacing/>
        <w:rPr>
          <w:szCs w:val="28"/>
        </w:rPr>
      </w:pPr>
      <w:r w:rsidRPr="00490772">
        <w:rPr>
          <w:szCs w:val="28"/>
        </w:rPr>
        <w:t xml:space="preserve">Legii nr. 51/2006 a serviciilor comunitare de </w:t>
      </w:r>
      <w:proofErr w:type="spellStart"/>
      <w:r w:rsidRPr="00490772">
        <w:rPr>
          <w:szCs w:val="28"/>
        </w:rPr>
        <w:t>utilităţi</w:t>
      </w:r>
      <w:proofErr w:type="spellEnd"/>
      <w:r w:rsidRPr="00490772">
        <w:rPr>
          <w:szCs w:val="28"/>
        </w:rPr>
        <w:t xml:space="preserve"> publice, cu modificările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completările ulterioare</w:t>
      </w:r>
      <w:r w:rsidR="00DF5AFB">
        <w:rPr>
          <w:szCs w:val="28"/>
        </w:rPr>
        <w:t>;</w:t>
      </w:r>
    </w:p>
    <w:p w14:paraId="779D901C" w14:textId="5DC88274" w:rsidR="00AF2CC1" w:rsidRPr="00490772" w:rsidRDefault="00925CCA" w:rsidP="000F0BE4">
      <w:pPr>
        <w:numPr>
          <w:ilvl w:val="0"/>
          <w:numId w:val="26"/>
        </w:numPr>
        <w:spacing w:after="0" w:line="240" w:lineRule="auto"/>
        <w:ind w:left="0" w:right="0" w:firstLine="360"/>
        <w:contextualSpacing/>
        <w:rPr>
          <w:szCs w:val="28"/>
        </w:rPr>
      </w:pPr>
      <w:r>
        <w:rPr>
          <w:szCs w:val="28"/>
        </w:rPr>
        <w:t>OG</w:t>
      </w:r>
      <w:r w:rsidR="00AF2CC1" w:rsidRPr="00490772">
        <w:rPr>
          <w:szCs w:val="28"/>
        </w:rPr>
        <w:t xml:space="preserve"> nr. 26/2000 cu privire la </w:t>
      </w:r>
      <w:proofErr w:type="spellStart"/>
      <w:r w:rsidR="00AF2CC1" w:rsidRPr="00490772">
        <w:rPr>
          <w:szCs w:val="28"/>
        </w:rPr>
        <w:t>asociaţii</w:t>
      </w:r>
      <w:proofErr w:type="spellEnd"/>
      <w:r w:rsidR="00AF2CC1" w:rsidRPr="00490772">
        <w:rPr>
          <w:szCs w:val="28"/>
        </w:rPr>
        <w:t xml:space="preserve"> si </w:t>
      </w:r>
      <w:proofErr w:type="spellStart"/>
      <w:r w:rsidR="00AF2CC1" w:rsidRPr="00490772">
        <w:rPr>
          <w:szCs w:val="28"/>
        </w:rPr>
        <w:t>fundaţii</w:t>
      </w:r>
      <w:proofErr w:type="spellEnd"/>
      <w:r w:rsidR="00AF2CC1" w:rsidRPr="00490772">
        <w:rPr>
          <w:szCs w:val="28"/>
        </w:rPr>
        <w:t xml:space="preserve">, </w:t>
      </w:r>
      <w:r>
        <w:rPr>
          <w:szCs w:val="28"/>
        </w:rPr>
        <w:t>cu modificările și completările ulterioare</w:t>
      </w:r>
      <w:r w:rsidR="00DF5AFB">
        <w:rPr>
          <w:szCs w:val="28"/>
        </w:rPr>
        <w:t>;</w:t>
      </w:r>
    </w:p>
    <w:p w14:paraId="4BCC16FB" w14:textId="18E1026A" w:rsidR="00BB68CB" w:rsidRPr="00490772" w:rsidRDefault="00AF2CC1" w:rsidP="000F0BE4">
      <w:pPr>
        <w:numPr>
          <w:ilvl w:val="0"/>
          <w:numId w:val="26"/>
        </w:numPr>
        <w:spacing w:after="0" w:line="240" w:lineRule="auto"/>
        <w:ind w:left="0" w:right="0" w:firstLine="360"/>
        <w:contextualSpacing/>
        <w:rPr>
          <w:szCs w:val="28"/>
        </w:rPr>
      </w:pPr>
      <w:r w:rsidRPr="00490772">
        <w:rPr>
          <w:szCs w:val="28"/>
        </w:rPr>
        <w:t>H</w:t>
      </w:r>
      <w:r w:rsidR="00925CCA">
        <w:rPr>
          <w:szCs w:val="28"/>
        </w:rPr>
        <w:t>G</w:t>
      </w:r>
      <w:r w:rsidRPr="00490772">
        <w:rPr>
          <w:szCs w:val="28"/>
        </w:rPr>
        <w:t xml:space="preserve"> nr. 855/2008 pentru aprobarea actului constitutiv – cadru </w:t>
      </w:r>
      <w:r w:rsidR="00925CCA">
        <w:rPr>
          <w:szCs w:val="28"/>
        </w:rPr>
        <w:t>ș</w:t>
      </w:r>
      <w:r w:rsidRPr="00490772">
        <w:rPr>
          <w:szCs w:val="28"/>
        </w:rPr>
        <w:t>i a statutului – cadru ale asocia</w:t>
      </w:r>
      <w:r w:rsidR="00925CCA">
        <w:rPr>
          <w:szCs w:val="28"/>
        </w:rPr>
        <w:t>ț</w:t>
      </w:r>
      <w:r w:rsidRPr="00490772">
        <w:rPr>
          <w:szCs w:val="28"/>
        </w:rPr>
        <w:t>iilor de dezvoltare intercomunitar</w:t>
      </w:r>
      <w:r w:rsidR="00925CCA">
        <w:rPr>
          <w:szCs w:val="28"/>
        </w:rPr>
        <w:t>ă</w:t>
      </w:r>
      <w:r w:rsidRPr="00490772">
        <w:rPr>
          <w:szCs w:val="28"/>
        </w:rPr>
        <w:t xml:space="preserve"> cu obiect de activitate serviciile de utilit</w:t>
      </w:r>
      <w:r w:rsidR="00925CCA">
        <w:rPr>
          <w:szCs w:val="28"/>
        </w:rPr>
        <w:t>ăț</w:t>
      </w:r>
      <w:r w:rsidRPr="00490772">
        <w:rPr>
          <w:szCs w:val="28"/>
        </w:rPr>
        <w:t xml:space="preserve">i publice, </w:t>
      </w:r>
      <w:r w:rsidR="00925CCA">
        <w:rPr>
          <w:szCs w:val="28"/>
        </w:rPr>
        <w:t>cu modificările și completările ulterioare</w:t>
      </w:r>
      <w:r w:rsidRPr="00490772">
        <w:rPr>
          <w:szCs w:val="28"/>
        </w:rPr>
        <w:t>;</w:t>
      </w:r>
    </w:p>
    <w:p w14:paraId="2C1FCACC" w14:textId="2366B387" w:rsidR="00AF2CC1" w:rsidRPr="00490772" w:rsidRDefault="00AF2CC1" w:rsidP="000F0BE4">
      <w:pPr>
        <w:pStyle w:val="Listparagraf"/>
        <w:numPr>
          <w:ilvl w:val="0"/>
          <w:numId w:val="26"/>
        </w:numPr>
        <w:tabs>
          <w:tab w:val="clear" w:pos="720"/>
        </w:tabs>
        <w:ind w:left="142" w:hanging="142"/>
        <w:jc w:val="both"/>
        <w:rPr>
          <w:sz w:val="28"/>
          <w:szCs w:val="28"/>
        </w:rPr>
      </w:pPr>
      <w:r w:rsidRPr="00490772">
        <w:rPr>
          <w:b/>
          <w:bCs/>
          <w:sz w:val="28"/>
          <w:szCs w:val="28"/>
        </w:rPr>
        <w:t>lu</w:t>
      </w:r>
      <w:r w:rsidR="00CB7CAB">
        <w:rPr>
          <w:b/>
          <w:bCs/>
          <w:sz w:val="28"/>
          <w:szCs w:val="28"/>
        </w:rPr>
        <w:t>â</w:t>
      </w:r>
      <w:r w:rsidRPr="00490772">
        <w:rPr>
          <w:b/>
          <w:bCs/>
          <w:sz w:val="28"/>
          <w:szCs w:val="28"/>
        </w:rPr>
        <w:t xml:space="preserve">nd </w:t>
      </w:r>
      <w:r w:rsidR="00CB7CAB">
        <w:rPr>
          <w:b/>
          <w:bCs/>
          <w:sz w:val="28"/>
          <w:szCs w:val="28"/>
        </w:rPr>
        <w:t>î</w:t>
      </w:r>
      <w:r w:rsidRPr="00490772">
        <w:rPr>
          <w:b/>
          <w:bCs/>
          <w:sz w:val="28"/>
          <w:szCs w:val="28"/>
        </w:rPr>
        <w:t>n considerare</w:t>
      </w:r>
      <w:r w:rsidRPr="00490772">
        <w:rPr>
          <w:sz w:val="28"/>
          <w:szCs w:val="28"/>
        </w:rPr>
        <w:t xml:space="preserve"> prevederile art. 17 alin. (2) lit. i), art. 22 alin. (1) din Statutul Asocia</w:t>
      </w:r>
      <w:r w:rsidR="00CB7CAB">
        <w:rPr>
          <w:sz w:val="28"/>
          <w:szCs w:val="28"/>
        </w:rPr>
        <w:t>ț</w:t>
      </w:r>
      <w:r w:rsidRPr="00490772">
        <w:rPr>
          <w:sz w:val="28"/>
          <w:szCs w:val="28"/>
        </w:rPr>
        <w:t>iei de Dezvoltare Intercomunitar</w:t>
      </w:r>
      <w:r w:rsidR="00CB7CAB">
        <w:rPr>
          <w:sz w:val="28"/>
          <w:szCs w:val="28"/>
        </w:rPr>
        <w:t>ă</w:t>
      </w:r>
      <w:r w:rsidRPr="00490772">
        <w:rPr>
          <w:sz w:val="28"/>
          <w:szCs w:val="28"/>
        </w:rPr>
        <w:t xml:space="preserve"> </w:t>
      </w:r>
      <w:r w:rsidR="00CB7CAB">
        <w:rPr>
          <w:sz w:val="28"/>
          <w:szCs w:val="28"/>
        </w:rPr>
        <w:t>„</w:t>
      </w:r>
      <w:r w:rsidRPr="00490772">
        <w:rPr>
          <w:sz w:val="28"/>
          <w:szCs w:val="28"/>
        </w:rPr>
        <w:t>Vrancea Curat</w:t>
      </w:r>
      <w:r w:rsidR="00CB7CAB">
        <w:rPr>
          <w:sz w:val="28"/>
          <w:szCs w:val="28"/>
        </w:rPr>
        <w:t>ă”</w:t>
      </w:r>
      <w:r w:rsidRPr="00490772">
        <w:rPr>
          <w:sz w:val="28"/>
          <w:szCs w:val="28"/>
        </w:rPr>
        <w:t>;</w:t>
      </w:r>
    </w:p>
    <w:p w14:paraId="5AB3C927" w14:textId="374C3EF0" w:rsidR="00AF2CC1" w:rsidRPr="00A03391" w:rsidRDefault="00CB7CAB" w:rsidP="000F0BE4">
      <w:pPr>
        <w:pStyle w:val="Listparagraf"/>
        <w:numPr>
          <w:ilvl w:val="0"/>
          <w:numId w:val="26"/>
        </w:numPr>
        <w:tabs>
          <w:tab w:val="clear" w:pos="720"/>
        </w:tabs>
        <w:ind w:left="142" w:hanging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ț</w:t>
      </w:r>
      <w:r w:rsidR="00AF2CC1" w:rsidRPr="00490772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>â</w:t>
      </w:r>
      <w:r w:rsidR="00AF2CC1" w:rsidRPr="00490772">
        <w:rPr>
          <w:b/>
          <w:bCs/>
          <w:sz w:val="28"/>
          <w:szCs w:val="28"/>
        </w:rPr>
        <w:t xml:space="preserve">nd cont de </w:t>
      </w:r>
      <w:r w:rsidR="00AF2CC1" w:rsidRPr="00490772">
        <w:rPr>
          <w:sz w:val="28"/>
          <w:szCs w:val="28"/>
        </w:rPr>
        <w:t>prevederile art. 28 din Contractul de Asociere al</w:t>
      </w:r>
      <w:r w:rsidR="00AF2CC1" w:rsidRPr="00490772">
        <w:rPr>
          <w:b/>
          <w:bCs/>
          <w:sz w:val="28"/>
          <w:szCs w:val="28"/>
        </w:rPr>
        <w:t xml:space="preserve"> </w:t>
      </w:r>
      <w:r w:rsidR="00AF2CC1" w:rsidRPr="00490772">
        <w:rPr>
          <w:sz w:val="28"/>
          <w:szCs w:val="28"/>
        </w:rPr>
        <w:t>Asocia</w:t>
      </w:r>
      <w:r>
        <w:rPr>
          <w:sz w:val="28"/>
          <w:szCs w:val="28"/>
        </w:rPr>
        <w:t>ț</w:t>
      </w:r>
      <w:r w:rsidR="00AF2CC1" w:rsidRPr="00490772">
        <w:rPr>
          <w:sz w:val="28"/>
          <w:szCs w:val="28"/>
        </w:rPr>
        <w:t>iei de Dezvoltare Intercomunitar</w:t>
      </w:r>
      <w:r>
        <w:rPr>
          <w:sz w:val="28"/>
          <w:szCs w:val="28"/>
        </w:rPr>
        <w:t>ă</w:t>
      </w:r>
      <w:r w:rsidR="00AF2CC1" w:rsidRPr="00490772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AF2CC1" w:rsidRPr="00490772">
        <w:rPr>
          <w:sz w:val="28"/>
          <w:szCs w:val="28"/>
        </w:rPr>
        <w:t>Vrancea Curat</w:t>
      </w:r>
      <w:r>
        <w:rPr>
          <w:sz w:val="28"/>
          <w:szCs w:val="28"/>
        </w:rPr>
        <w:t>ă”</w:t>
      </w:r>
      <w:r w:rsidR="00B955C4">
        <w:rPr>
          <w:sz w:val="28"/>
          <w:szCs w:val="28"/>
        </w:rPr>
        <w:t xml:space="preserve">, autentificat prin Încheierea nr. </w:t>
      </w:r>
      <w:r w:rsidR="00761432">
        <w:rPr>
          <w:sz w:val="28"/>
          <w:szCs w:val="28"/>
        </w:rPr>
        <w:t>6959/26.11.2008</w:t>
      </w:r>
      <w:r w:rsidR="00AF2CC1" w:rsidRPr="009C59DB">
        <w:rPr>
          <w:szCs w:val="28"/>
        </w:rPr>
        <w:t>;</w:t>
      </w:r>
    </w:p>
    <w:p w14:paraId="50EE5321" w14:textId="31712545" w:rsidR="00A03391" w:rsidRPr="00A03391" w:rsidRDefault="00A03391" w:rsidP="00A03391">
      <w:pPr>
        <w:pStyle w:val="Listparagraf"/>
        <w:ind w:left="142"/>
        <w:rPr>
          <w:bCs/>
          <w:sz w:val="28"/>
          <w:szCs w:val="28"/>
        </w:rPr>
      </w:pPr>
      <w:bookmarkStart w:id="2" w:name="_Hlk97644470"/>
      <w:r w:rsidRPr="00A03391">
        <w:rPr>
          <w:bCs/>
          <w:sz w:val="28"/>
          <w:szCs w:val="28"/>
        </w:rPr>
        <w:t>-</w:t>
      </w:r>
      <w:r w:rsidRPr="00A03391">
        <w:rPr>
          <w:b/>
          <w:sz w:val="28"/>
          <w:szCs w:val="28"/>
        </w:rPr>
        <w:t xml:space="preserve"> luând act de</w:t>
      </w:r>
      <w:r w:rsidRPr="00A03391">
        <w:rPr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  <w:bookmarkEnd w:id="2"/>
    </w:p>
    <w:p w14:paraId="21C02EAB" w14:textId="4DD5D90E" w:rsidR="00AF2CC1" w:rsidRPr="00490772" w:rsidRDefault="00972DBE" w:rsidP="000F0BE4">
      <w:pPr>
        <w:spacing w:after="0" w:line="240" w:lineRule="auto"/>
        <w:ind w:left="0"/>
        <w:contextualSpacing/>
        <w:rPr>
          <w:szCs w:val="28"/>
          <w:lang w:val="en-US"/>
        </w:rPr>
      </w:pPr>
      <w:r w:rsidRPr="00490772">
        <w:rPr>
          <w:rFonts w:eastAsia="Calibri"/>
          <w:b/>
          <w:bCs/>
          <w:szCs w:val="28"/>
        </w:rPr>
        <w:lastRenderedPageBreak/>
        <w:t>-</w:t>
      </w:r>
      <w:r w:rsidR="00761432">
        <w:rPr>
          <w:rFonts w:eastAsia="Calibri"/>
          <w:b/>
          <w:bCs/>
          <w:szCs w:val="28"/>
        </w:rPr>
        <w:t xml:space="preserve"> î</w:t>
      </w:r>
      <w:r w:rsidR="00AF2CC1" w:rsidRPr="00490772">
        <w:rPr>
          <w:rFonts w:eastAsia="Calibri"/>
          <w:b/>
          <w:bCs/>
          <w:szCs w:val="28"/>
        </w:rPr>
        <w:t>n baza</w:t>
      </w:r>
      <w:r w:rsidR="00AF2CC1" w:rsidRPr="00490772">
        <w:rPr>
          <w:rFonts w:eastAsia="Calibri"/>
          <w:szCs w:val="28"/>
        </w:rPr>
        <w:t xml:space="preserve"> </w:t>
      </w:r>
      <w:r w:rsidR="00A77F87" w:rsidRPr="00490772">
        <w:rPr>
          <w:szCs w:val="28"/>
        </w:rPr>
        <w:t>art. 91</w:t>
      </w:r>
      <w:r w:rsidR="00A77F87">
        <w:rPr>
          <w:szCs w:val="28"/>
        </w:rPr>
        <w:t xml:space="preserve">, </w:t>
      </w:r>
      <w:r w:rsidR="00AF2CC1" w:rsidRPr="00490772">
        <w:rPr>
          <w:rFonts w:eastAsia="Calibri"/>
          <w:szCs w:val="28"/>
        </w:rPr>
        <w:t>art. 173 alin. (1) lit. d</w:t>
      </w:r>
      <w:r w:rsidR="00761432">
        <w:rPr>
          <w:rFonts w:eastAsia="Calibri"/>
          <w:szCs w:val="28"/>
        </w:rPr>
        <w:t>)</w:t>
      </w:r>
      <w:r w:rsidR="00AF2CC1" w:rsidRPr="00490772">
        <w:rPr>
          <w:rFonts w:eastAsia="Calibri"/>
          <w:szCs w:val="28"/>
        </w:rPr>
        <w:t xml:space="preserve"> </w:t>
      </w:r>
      <w:r w:rsidR="00761432">
        <w:rPr>
          <w:rFonts w:eastAsia="Calibri"/>
          <w:szCs w:val="28"/>
        </w:rPr>
        <w:t>ș</w:t>
      </w:r>
      <w:r w:rsidR="00AF2CC1" w:rsidRPr="00490772">
        <w:rPr>
          <w:rFonts w:eastAsia="Calibri"/>
          <w:szCs w:val="28"/>
        </w:rPr>
        <w:t>i alin. (5) lit. i</w:t>
      </w:r>
      <w:r w:rsidR="00761432">
        <w:rPr>
          <w:rFonts w:eastAsia="Calibri"/>
          <w:szCs w:val="28"/>
        </w:rPr>
        <w:t>)</w:t>
      </w:r>
      <w:r w:rsidR="00A77F87">
        <w:rPr>
          <w:rFonts w:eastAsia="Calibri"/>
          <w:szCs w:val="28"/>
        </w:rPr>
        <w:t>,</w:t>
      </w:r>
      <w:r w:rsidR="007D145B">
        <w:rPr>
          <w:rFonts w:eastAsia="Calibri"/>
          <w:szCs w:val="28"/>
        </w:rPr>
        <w:t xml:space="preserve"> lit.</w:t>
      </w:r>
      <w:r w:rsidR="00761432">
        <w:rPr>
          <w:rFonts w:eastAsia="Calibri"/>
          <w:szCs w:val="28"/>
        </w:rPr>
        <w:t xml:space="preserve"> </w:t>
      </w:r>
      <w:r w:rsidR="00AF2CC1" w:rsidRPr="00490772">
        <w:rPr>
          <w:rFonts w:eastAsia="Calibri"/>
          <w:szCs w:val="28"/>
        </w:rPr>
        <w:t>m</w:t>
      </w:r>
      <w:r w:rsidR="00761432">
        <w:rPr>
          <w:rFonts w:eastAsia="Calibri"/>
          <w:szCs w:val="28"/>
        </w:rPr>
        <w:t>)</w:t>
      </w:r>
      <w:r w:rsidR="00AF2CC1" w:rsidRPr="00490772">
        <w:rPr>
          <w:rFonts w:eastAsia="Calibri"/>
          <w:szCs w:val="28"/>
        </w:rPr>
        <w:t xml:space="preserve"> </w:t>
      </w:r>
      <w:r w:rsidR="00A77F87">
        <w:rPr>
          <w:szCs w:val="28"/>
        </w:rPr>
        <w:t>și</w:t>
      </w:r>
      <w:r w:rsidR="00A77F87" w:rsidRPr="00490772">
        <w:rPr>
          <w:szCs w:val="28"/>
        </w:rPr>
        <w:t xml:space="preserve"> art. 175</w:t>
      </w:r>
      <w:r w:rsidR="007D145B">
        <w:rPr>
          <w:szCs w:val="28"/>
        </w:rPr>
        <w:t xml:space="preserve"> </w:t>
      </w:r>
      <w:r w:rsidR="00AF2CC1" w:rsidRPr="00490772">
        <w:rPr>
          <w:rFonts w:eastAsia="Calibri"/>
          <w:szCs w:val="28"/>
        </w:rPr>
        <w:t>din OUG nr. 57/2019 privind Codul administrativ, cu modific</w:t>
      </w:r>
      <w:r w:rsidR="007D145B">
        <w:rPr>
          <w:rFonts w:eastAsia="Calibri"/>
          <w:szCs w:val="28"/>
        </w:rPr>
        <w:t>ă</w:t>
      </w:r>
      <w:r w:rsidR="00AF2CC1" w:rsidRPr="00490772">
        <w:rPr>
          <w:rFonts w:eastAsia="Calibri"/>
          <w:szCs w:val="28"/>
        </w:rPr>
        <w:t xml:space="preserve">rile </w:t>
      </w:r>
      <w:r w:rsidR="007D145B">
        <w:rPr>
          <w:rFonts w:eastAsia="Calibri"/>
          <w:szCs w:val="28"/>
        </w:rPr>
        <w:t>ș</w:t>
      </w:r>
      <w:r w:rsidR="00AF2CC1" w:rsidRPr="00490772">
        <w:rPr>
          <w:rFonts w:eastAsia="Calibri"/>
          <w:szCs w:val="28"/>
        </w:rPr>
        <w:t>i complet</w:t>
      </w:r>
      <w:r w:rsidR="007D145B">
        <w:rPr>
          <w:rFonts w:eastAsia="Calibri"/>
          <w:szCs w:val="28"/>
        </w:rPr>
        <w:t>ă</w:t>
      </w:r>
      <w:r w:rsidR="00AF2CC1" w:rsidRPr="00490772">
        <w:rPr>
          <w:rFonts w:eastAsia="Calibri"/>
          <w:szCs w:val="28"/>
        </w:rPr>
        <w:t>rile ulterioare;</w:t>
      </w:r>
    </w:p>
    <w:p w14:paraId="64CB0C5E" w14:textId="3CDD1B1D" w:rsidR="00AF2CC1" w:rsidRPr="00490772" w:rsidRDefault="00972DBE" w:rsidP="000F0BE4">
      <w:pPr>
        <w:pStyle w:val="Listparagraf"/>
        <w:ind w:left="0"/>
        <w:jc w:val="both"/>
        <w:rPr>
          <w:rFonts w:eastAsia="Calibri"/>
          <w:sz w:val="28"/>
          <w:szCs w:val="28"/>
          <w:lang w:eastAsia="ro-RO"/>
        </w:rPr>
      </w:pPr>
      <w:r w:rsidRPr="00490772">
        <w:rPr>
          <w:rFonts w:eastAsia="Calibri"/>
          <w:b/>
          <w:sz w:val="28"/>
          <w:szCs w:val="28"/>
          <w:lang w:eastAsia="ro-RO"/>
        </w:rPr>
        <w:t>-</w:t>
      </w:r>
      <w:r w:rsidR="007D145B">
        <w:rPr>
          <w:rFonts w:eastAsia="Calibri"/>
          <w:b/>
          <w:sz w:val="28"/>
          <w:szCs w:val="28"/>
          <w:lang w:eastAsia="ro-RO"/>
        </w:rPr>
        <w:t xml:space="preserve"> î</w:t>
      </w:r>
      <w:r w:rsidR="00AF2CC1" w:rsidRPr="00490772">
        <w:rPr>
          <w:rFonts w:eastAsia="Calibri"/>
          <w:b/>
          <w:sz w:val="28"/>
          <w:szCs w:val="28"/>
          <w:lang w:eastAsia="ro-RO"/>
        </w:rPr>
        <w:t>n temeiul</w:t>
      </w:r>
      <w:r w:rsidR="00AF2CC1" w:rsidRPr="00490772">
        <w:rPr>
          <w:rFonts w:eastAsia="Calibri"/>
          <w:sz w:val="28"/>
          <w:szCs w:val="28"/>
          <w:lang w:eastAsia="ro-RO"/>
        </w:rPr>
        <w:t xml:space="preserve"> art. 196 alin. (1) lit. a</w:t>
      </w:r>
      <w:r w:rsidR="007D145B">
        <w:rPr>
          <w:rFonts w:eastAsia="Calibri"/>
          <w:sz w:val="28"/>
          <w:szCs w:val="28"/>
          <w:lang w:eastAsia="ro-RO"/>
        </w:rPr>
        <w:t>)</w:t>
      </w:r>
      <w:r w:rsidR="00AF2CC1" w:rsidRPr="00490772">
        <w:rPr>
          <w:rFonts w:eastAsia="Calibri"/>
          <w:sz w:val="28"/>
          <w:szCs w:val="28"/>
          <w:lang w:eastAsia="ro-RO"/>
        </w:rPr>
        <w:t xml:space="preserve"> din OUG nr. 57/2019 privind Codul administrativ,</w:t>
      </w:r>
      <w:r w:rsidR="007A2E86" w:rsidRPr="007A2E86">
        <w:rPr>
          <w:rFonts w:eastAsia="Calibri"/>
          <w:sz w:val="28"/>
          <w:szCs w:val="28"/>
        </w:rPr>
        <w:t xml:space="preserve"> </w:t>
      </w:r>
      <w:r w:rsidR="007A2E86" w:rsidRPr="00490772">
        <w:rPr>
          <w:rFonts w:eastAsia="Calibri"/>
          <w:sz w:val="28"/>
          <w:szCs w:val="28"/>
        </w:rPr>
        <w:t>cu modific</w:t>
      </w:r>
      <w:r w:rsidR="007A2E86">
        <w:rPr>
          <w:rFonts w:eastAsia="Calibri"/>
          <w:szCs w:val="28"/>
        </w:rPr>
        <w:t>ă</w:t>
      </w:r>
      <w:r w:rsidR="007A2E86" w:rsidRPr="00490772">
        <w:rPr>
          <w:rFonts w:eastAsia="Calibri"/>
          <w:sz w:val="28"/>
          <w:szCs w:val="28"/>
        </w:rPr>
        <w:t xml:space="preserve">rile </w:t>
      </w:r>
      <w:r w:rsidR="007A2E86">
        <w:rPr>
          <w:rFonts w:eastAsia="Calibri"/>
          <w:szCs w:val="28"/>
        </w:rPr>
        <w:t>ș</w:t>
      </w:r>
      <w:r w:rsidR="007A2E86" w:rsidRPr="00490772">
        <w:rPr>
          <w:rFonts w:eastAsia="Calibri"/>
          <w:sz w:val="28"/>
          <w:szCs w:val="28"/>
        </w:rPr>
        <w:t>i complet</w:t>
      </w:r>
      <w:r w:rsidR="007A2E86">
        <w:rPr>
          <w:rFonts w:eastAsia="Calibri"/>
          <w:szCs w:val="28"/>
        </w:rPr>
        <w:t>ă</w:t>
      </w:r>
      <w:r w:rsidR="007A2E86" w:rsidRPr="00490772">
        <w:rPr>
          <w:rFonts w:eastAsia="Calibri"/>
          <w:sz w:val="28"/>
          <w:szCs w:val="28"/>
        </w:rPr>
        <w:t>rile ulterioare</w:t>
      </w:r>
      <w:r w:rsidR="007A2E86">
        <w:rPr>
          <w:rFonts w:eastAsia="Calibri"/>
          <w:sz w:val="28"/>
          <w:szCs w:val="28"/>
        </w:rPr>
        <w:t>,</w:t>
      </w:r>
    </w:p>
    <w:p w14:paraId="4EA65CDD" w14:textId="77777777" w:rsidR="00972DBE" w:rsidRPr="00A03391" w:rsidRDefault="00972DBE" w:rsidP="000F0BE4">
      <w:pPr>
        <w:pStyle w:val="Listparagraf"/>
        <w:ind w:left="0"/>
        <w:jc w:val="both"/>
        <w:rPr>
          <w:sz w:val="16"/>
          <w:szCs w:val="16"/>
          <w:lang w:val="en-US" w:eastAsia="ro-RO"/>
        </w:rPr>
      </w:pPr>
    </w:p>
    <w:p w14:paraId="5CA65F78" w14:textId="77777777" w:rsidR="00AF2CC1" w:rsidRDefault="00AF2CC1" w:rsidP="000F0BE4">
      <w:pPr>
        <w:spacing w:after="0" w:line="240" w:lineRule="auto"/>
        <w:contextualSpacing/>
        <w:jc w:val="center"/>
        <w:rPr>
          <w:b/>
          <w:szCs w:val="28"/>
        </w:rPr>
      </w:pPr>
      <w:r w:rsidRPr="00490772">
        <w:rPr>
          <w:b/>
          <w:szCs w:val="28"/>
        </w:rPr>
        <w:t>HOTĂRĂŞTE:</w:t>
      </w:r>
    </w:p>
    <w:p w14:paraId="6F2902D7" w14:textId="77777777" w:rsidR="00BC02B3" w:rsidRPr="00A03391" w:rsidRDefault="00BC02B3" w:rsidP="000F0BE4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75A958F4" w14:textId="7406A4D2" w:rsidR="00AF2CC1" w:rsidRDefault="00AF2CC1" w:rsidP="000F0BE4">
      <w:pPr>
        <w:spacing w:after="0" w:line="240" w:lineRule="auto"/>
        <w:ind w:left="0" w:right="28" w:firstLine="14"/>
        <w:contextualSpacing/>
        <w:rPr>
          <w:szCs w:val="28"/>
        </w:rPr>
      </w:pPr>
      <w:r w:rsidRPr="00490772">
        <w:rPr>
          <w:b/>
          <w:szCs w:val="28"/>
        </w:rPr>
        <w:t>Art. l</w:t>
      </w:r>
      <w:r w:rsidRPr="00490772">
        <w:rPr>
          <w:szCs w:val="28"/>
        </w:rPr>
        <w:t xml:space="preserve"> </w:t>
      </w:r>
      <w:r w:rsidR="001E397B">
        <w:rPr>
          <w:szCs w:val="28"/>
        </w:rPr>
        <w:t>M</w:t>
      </w:r>
      <w:r w:rsidRPr="00490772">
        <w:rPr>
          <w:szCs w:val="28"/>
        </w:rPr>
        <w:t xml:space="preserve">odificarea </w:t>
      </w:r>
      <w:r w:rsidR="007A2E86">
        <w:rPr>
          <w:szCs w:val="28"/>
        </w:rPr>
        <w:t>ș</w:t>
      </w:r>
      <w:r w:rsidRPr="00490772">
        <w:rPr>
          <w:szCs w:val="28"/>
        </w:rPr>
        <w:t>i completarea Contractului de Asociere - anex</w:t>
      </w:r>
      <w:r w:rsidR="009C601C">
        <w:rPr>
          <w:szCs w:val="28"/>
        </w:rPr>
        <w:t>ă</w:t>
      </w:r>
      <w:r w:rsidRPr="00490772">
        <w:rPr>
          <w:szCs w:val="28"/>
        </w:rPr>
        <w:t xml:space="preserve">  la Hotărârea Consiliului Jude</w:t>
      </w:r>
      <w:r w:rsidR="009C601C">
        <w:rPr>
          <w:szCs w:val="28"/>
        </w:rPr>
        <w:t>ț</w:t>
      </w:r>
      <w:r w:rsidRPr="00490772">
        <w:rPr>
          <w:szCs w:val="28"/>
        </w:rPr>
        <w:t>ean Vrancea nr. 98/02.10.2008 privind asocierea Unit</w:t>
      </w:r>
      <w:r w:rsidR="009C601C">
        <w:rPr>
          <w:szCs w:val="28"/>
        </w:rPr>
        <w:t>ăț</w:t>
      </w:r>
      <w:r w:rsidRPr="00490772">
        <w:rPr>
          <w:szCs w:val="28"/>
        </w:rPr>
        <w:t>ii Administrativ</w:t>
      </w:r>
      <w:r w:rsidR="009C601C">
        <w:rPr>
          <w:szCs w:val="28"/>
        </w:rPr>
        <w:t>-</w:t>
      </w:r>
      <w:r w:rsidRPr="00490772">
        <w:rPr>
          <w:szCs w:val="28"/>
        </w:rPr>
        <w:t>Teritoriale Jude</w:t>
      </w:r>
      <w:r w:rsidR="009C601C">
        <w:rPr>
          <w:szCs w:val="28"/>
        </w:rPr>
        <w:t>ț</w:t>
      </w:r>
      <w:r w:rsidRPr="00490772">
        <w:rPr>
          <w:szCs w:val="28"/>
        </w:rPr>
        <w:t>ul Vrancea cu unit</w:t>
      </w:r>
      <w:r w:rsidR="009C601C">
        <w:rPr>
          <w:szCs w:val="28"/>
        </w:rPr>
        <w:t>ăț</w:t>
      </w:r>
      <w:r w:rsidRPr="00490772">
        <w:rPr>
          <w:szCs w:val="28"/>
        </w:rPr>
        <w:t xml:space="preserve">ile administrativ-teritoriale din județ </w:t>
      </w:r>
      <w:r w:rsidR="009C601C">
        <w:rPr>
          <w:szCs w:val="28"/>
        </w:rPr>
        <w:t>î</w:t>
      </w:r>
      <w:r w:rsidRPr="00490772">
        <w:rPr>
          <w:szCs w:val="28"/>
        </w:rPr>
        <w:t xml:space="preserve">n vederea constituirii Asociației de Dezvoltare Intercomunitară </w:t>
      </w:r>
      <w:r w:rsidR="009C601C">
        <w:rPr>
          <w:szCs w:val="28"/>
        </w:rPr>
        <w:t>„</w:t>
      </w:r>
      <w:r w:rsidRPr="00490772">
        <w:rPr>
          <w:szCs w:val="28"/>
        </w:rPr>
        <w:t>Vrancea Curat</w:t>
      </w:r>
      <w:r w:rsidR="009C601C">
        <w:rPr>
          <w:szCs w:val="28"/>
        </w:rPr>
        <w:t>ă</w:t>
      </w:r>
      <w:r w:rsidRPr="00490772">
        <w:rPr>
          <w:szCs w:val="28"/>
        </w:rPr>
        <w:t>” pentru dezvoltarea sistemului de management integrat al de</w:t>
      </w:r>
      <w:r w:rsidR="009C601C">
        <w:rPr>
          <w:szCs w:val="28"/>
        </w:rPr>
        <w:t>ș</w:t>
      </w:r>
      <w:r w:rsidRPr="00490772">
        <w:rPr>
          <w:szCs w:val="28"/>
        </w:rPr>
        <w:t xml:space="preserve">eurilor </w:t>
      </w:r>
      <w:r w:rsidR="009C601C">
        <w:rPr>
          <w:szCs w:val="28"/>
        </w:rPr>
        <w:t>ș</w:t>
      </w:r>
      <w:r w:rsidRPr="00490772">
        <w:rPr>
          <w:szCs w:val="28"/>
        </w:rPr>
        <w:t xml:space="preserve">i extinderea infrastructurii </w:t>
      </w:r>
      <w:r w:rsidR="009C601C">
        <w:rPr>
          <w:szCs w:val="28"/>
        </w:rPr>
        <w:t>î</w:t>
      </w:r>
      <w:r w:rsidRPr="00490772">
        <w:rPr>
          <w:szCs w:val="28"/>
        </w:rPr>
        <w:t>n jude</w:t>
      </w:r>
      <w:r w:rsidR="009C601C">
        <w:rPr>
          <w:szCs w:val="28"/>
        </w:rPr>
        <w:t>ț</w:t>
      </w:r>
      <w:r w:rsidRPr="00490772">
        <w:rPr>
          <w:szCs w:val="28"/>
        </w:rPr>
        <w:t>ul Vrancea, conform Actului adițional  prev</w:t>
      </w:r>
      <w:r w:rsidR="009C601C">
        <w:rPr>
          <w:szCs w:val="28"/>
        </w:rPr>
        <w:t>ă</w:t>
      </w:r>
      <w:r w:rsidRPr="00490772">
        <w:rPr>
          <w:szCs w:val="28"/>
        </w:rPr>
        <w:t xml:space="preserve">zut </w:t>
      </w:r>
      <w:r w:rsidR="009C601C">
        <w:rPr>
          <w:szCs w:val="28"/>
        </w:rPr>
        <w:t>î</w:t>
      </w:r>
      <w:r w:rsidRPr="00490772">
        <w:rPr>
          <w:szCs w:val="28"/>
        </w:rPr>
        <w:t>n Anexa, care face parte integrant</w:t>
      </w:r>
      <w:r w:rsidR="009C601C">
        <w:rPr>
          <w:szCs w:val="28"/>
        </w:rPr>
        <w:t>ă</w:t>
      </w:r>
      <w:r w:rsidRPr="00490772">
        <w:rPr>
          <w:szCs w:val="28"/>
        </w:rPr>
        <w:t xml:space="preserve"> din prezenta hot</w:t>
      </w:r>
      <w:r w:rsidR="009C601C">
        <w:rPr>
          <w:szCs w:val="28"/>
        </w:rPr>
        <w:t>ă</w:t>
      </w:r>
      <w:r w:rsidRPr="00490772">
        <w:rPr>
          <w:szCs w:val="28"/>
        </w:rPr>
        <w:t>r</w:t>
      </w:r>
      <w:r w:rsidR="009C601C">
        <w:rPr>
          <w:szCs w:val="28"/>
        </w:rPr>
        <w:t>â</w:t>
      </w:r>
      <w:r w:rsidRPr="00490772">
        <w:rPr>
          <w:szCs w:val="28"/>
        </w:rPr>
        <w:t>re.</w:t>
      </w:r>
    </w:p>
    <w:p w14:paraId="38B9DE1B" w14:textId="77777777" w:rsidR="00BC02B3" w:rsidRPr="00BC02B3" w:rsidRDefault="00BC02B3" w:rsidP="000F0BE4">
      <w:pPr>
        <w:spacing w:after="0" w:line="240" w:lineRule="auto"/>
        <w:ind w:left="0" w:right="28" w:firstLine="14"/>
        <w:contextualSpacing/>
        <w:rPr>
          <w:sz w:val="10"/>
          <w:szCs w:val="10"/>
        </w:rPr>
      </w:pPr>
    </w:p>
    <w:p w14:paraId="7CC68B16" w14:textId="2F9FA811" w:rsidR="00AF2CC1" w:rsidRDefault="00AF2CC1" w:rsidP="000F0BE4">
      <w:pPr>
        <w:spacing w:after="0" w:line="240" w:lineRule="auto"/>
        <w:ind w:left="14" w:right="28"/>
        <w:contextualSpacing/>
        <w:rPr>
          <w:szCs w:val="28"/>
        </w:rPr>
      </w:pPr>
      <w:r w:rsidRPr="00490772">
        <w:rPr>
          <w:b/>
          <w:szCs w:val="28"/>
        </w:rPr>
        <w:t>Art. 2</w:t>
      </w:r>
      <w:r w:rsidRPr="00490772">
        <w:rPr>
          <w:szCs w:val="28"/>
        </w:rPr>
        <w:t xml:space="preserve"> Se mandateaz</w:t>
      </w:r>
      <w:r w:rsidR="009C601C">
        <w:rPr>
          <w:szCs w:val="28"/>
        </w:rPr>
        <w:t>ă</w:t>
      </w:r>
      <w:r w:rsidRPr="00490772">
        <w:rPr>
          <w:szCs w:val="28"/>
        </w:rPr>
        <w:t xml:space="preserve"> cu mandat special Asociația de Dezvoltare Intercomunitară „Vrancea Curat</w:t>
      </w:r>
      <w:r w:rsidR="009C601C">
        <w:rPr>
          <w:szCs w:val="28"/>
        </w:rPr>
        <w:t>ă</w:t>
      </w:r>
      <w:r w:rsidRPr="00490772">
        <w:rPr>
          <w:szCs w:val="28"/>
        </w:rPr>
        <w:t>” s</w:t>
      </w:r>
      <w:r w:rsidR="009C601C">
        <w:rPr>
          <w:szCs w:val="28"/>
        </w:rPr>
        <w:t>ă</w:t>
      </w:r>
      <w:r w:rsidRPr="00490772">
        <w:rPr>
          <w:szCs w:val="28"/>
        </w:rPr>
        <w:t xml:space="preserve"> aprobe modificarea Contractului de Asociere al Asociației de Dezvoltare Intercomunitară „Vrancea Curat</w:t>
      </w:r>
      <w:r w:rsidR="009C601C">
        <w:rPr>
          <w:szCs w:val="28"/>
        </w:rPr>
        <w:t>ă</w:t>
      </w:r>
      <w:r w:rsidRPr="00490772">
        <w:rPr>
          <w:szCs w:val="28"/>
        </w:rPr>
        <w:t>” prin Actul adițional nr. 2/2025 la Contractul de Asociere, în forma prevăzută la Anexa din prezenta Hotărâre, pentru a se reglementa plata serviciului de salubrizare prin mecanismul de plat</w:t>
      </w:r>
      <w:r w:rsidR="009C601C">
        <w:rPr>
          <w:szCs w:val="28"/>
        </w:rPr>
        <w:t>ă</w:t>
      </w:r>
      <w:r w:rsidRPr="00490772">
        <w:rPr>
          <w:szCs w:val="28"/>
        </w:rPr>
        <w:t xml:space="preserve"> tarif.</w:t>
      </w:r>
    </w:p>
    <w:p w14:paraId="5489EE97" w14:textId="77777777" w:rsidR="00BC02B3" w:rsidRPr="00BC02B3" w:rsidRDefault="00BC02B3" w:rsidP="000F0BE4">
      <w:pPr>
        <w:spacing w:after="0" w:line="240" w:lineRule="auto"/>
        <w:ind w:left="14" w:right="28"/>
        <w:contextualSpacing/>
        <w:rPr>
          <w:sz w:val="10"/>
          <w:szCs w:val="10"/>
        </w:rPr>
      </w:pPr>
    </w:p>
    <w:p w14:paraId="67D2D455" w14:textId="116F2947" w:rsidR="00AF2CC1" w:rsidRDefault="00AF2CC1" w:rsidP="000F0BE4">
      <w:pPr>
        <w:spacing w:after="0" w:line="240" w:lineRule="auto"/>
        <w:ind w:left="14" w:right="28"/>
        <w:contextualSpacing/>
        <w:rPr>
          <w:szCs w:val="28"/>
        </w:rPr>
      </w:pPr>
      <w:r w:rsidRPr="00490772">
        <w:rPr>
          <w:b/>
          <w:szCs w:val="28"/>
        </w:rPr>
        <w:t>Art. 3</w:t>
      </w:r>
      <w:r w:rsidRPr="00490772">
        <w:rPr>
          <w:szCs w:val="28"/>
        </w:rPr>
        <w:t xml:space="preserve"> Se împuternicește </w:t>
      </w:r>
      <w:proofErr w:type="spellStart"/>
      <w:r w:rsidRPr="00490772">
        <w:rPr>
          <w:szCs w:val="28"/>
        </w:rPr>
        <w:t>Presedintele</w:t>
      </w:r>
      <w:proofErr w:type="spellEnd"/>
      <w:r w:rsidRPr="00490772">
        <w:rPr>
          <w:szCs w:val="28"/>
        </w:rPr>
        <w:t xml:space="preserve"> Consiliului </w:t>
      </w:r>
      <w:proofErr w:type="spellStart"/>
      <w:r w:rsidRPr="00490772">
        <w:rPr>
          <w:szCs w:val="28"/>
        </w:rPr>
        <w:t>Judetean</w:t>
      </w:r>
      <w:proofErr w:type="spellEnd"/>
      <w:r w:rsidRPr="00490772">
        <w:rPr>
          <w:szCs w:val="28"/>
        </w:rPr>
        <w:t xml:space="preserve"> Vrancea, domnul Nicu</w:t>
      </w:r>
      <w:r w:rsidR="00F47109">
        <w:rPr>
          <w:szCs w:val="28"/>
        </w:rPr>
        <w:t>ș</w:t>
      </w:r>
      <w:r w:rsidRPr="00490772">
        <w:rPr>
          <w:szCs w:val="28"/>
        </w:rPr>
        <w:t xml:space="preserve">or </w:t>
      </w:r>
      <w:proofErr w:type="spellStart"/>
      <w:r w:rsidRPr="00490772">
        <w:rPr>
          <w:szCs w:val="28"/>
        </w:rPr>
        <w:t>Halici</w:t>
      </w:r>
      <w:proofErr w:type="spellEnd"/>
      <w:r w:rsidRPr="00490772">
        <w:rPr>
          <w:szCs w:val="28"/>
        </w:rPr>
        <w:t>, reprezentantul legal al Unit</w:t>
      </w:r>
      <w:r w:rsidR="00F47109">
        <w:rPr>
          <w:szCs w:val="28"/>
        </w:rPr>
        <w:t>ăț</w:t>
      </w:r>
      <w:r w:rsidRPr="00490772">
        <w:rPr>
          <w:szCs w:val="28"/>
        </w:rPr>
        <w:t>ii Administrativ-Teritoriale Jude</w:t>
      </w:r>
      <w:r w:rsidR="00F47109">
        <w:rPr>
          <w:szCs w:val="28"/>
        </w:rPr>
        <w:t>ț</w:t>
      </w:r>
      <w:r w:rsidRPr="00490772">
        <w:rPr>
          <w:szCs w:val="28"/>
        </w:rPr>
        <w:t>ul Vrancea ca, în numele și pe seama Unit</w:t>
      </w:r>
      <w:r w:rsidR="00F47109">
        <w:rPr>
          <w:szCs w:val="28"/>
        </w:rPr>
        <w:t>ăț</w:t>
      </w:r>
      <w:r w:rsidRPr="00490772">
        <w:rPr>
          <w:szCs w:val="28"/>
        </w:rPr>
        <w:t>ii Administrativ-Teritoriale Jude</w:t>
      </w:r>
      <w:r w:rsidR="00F47109">
        <w:rPr>
          <w:szCs w:val="28"/>
        </w:rPr>
        <w:t>ț</w:t>
      </w:r>
      <w:r w:rsidRPr="00490772">
        <w:rPr>
          <w:szCs w:val="28"/>
        </w:rPr>
        <w:t xml:space="preserve">ul Vrancea, să voteze aprobarea </w:t>
      </w:r>
      <w:r w:rsidR="006A51BF">
        <w:rPr>
          <w:szCs w:val="28"/>
        </w:rPr>
        <w:t>h</w:t>
      </w:r>
      <w:r w:rsidRPr="00490772">
        <w:rPr>
          <w:szCs w:val="28"/>
        </w:rPr>
        <w:t>otărâri</w:t>
      </w:r>
      <w:r w:rsidR="006A51BF">
        <w:rPr>
          <w:szCs w:val="28"/>
        </w:rPr>
        <w:t>i</w:t>
      </w:r>
      <w:r w:rsidRPr="00490772">
        <w:rPr>
          <w:szCs w:val="28"/>
        </w:rPr>
        <w:t xml:space="preserve"> Adunării Generale a Asociației de Dezvoltare Intercomunitară „Vrancea Curat</w:t>
      </w:r>
      <w:r w:rsidR="00F47109">
        <w:rPr>
          <w:szCs w:val="28"/>
        </w:rPr>
        <w:t>ă”</w:t>
      </w:r>
      <w:r w:rsidRPr="00490772">
        <w:rPr>
          <w:szCs w:val="28"/>
        </w:rPr>
        <w:t>, referitoare la modificarea Contractului de Asociere prin Actul Adi</w:t>
      </w:r>
      <w:r w:rsidR="00F47109">
        <w:rPr>
          <w:szCs w:val="28"/>
        </w:rPr>
        <w:t>ț</w:t>
      </w:r>
      <w:r w:rsidRPr="00490772">
        <w:rPr>
          <w:szCs w:val="28"/>
        </w:rPr>
        <w:t>ional men</w:t>
      </w:r>
      <w:r w:rsidR="00F47109">
        <w:rPr>
          <w:szCs w:val="28"/>
        </w:rPr>
        <w:t>ț</w:t>
      </w:r>
      <w:r w:rsidRPr="00490772">
        <w:rPr>
          <w:szCs w:val="28"/>
        </w:rPr>
        <w:t xml:space="preserve">ionat la art. 1 </w:t>
      </w:r>
      <w:r w:rsidR="00F47109">
        <w:rPr>
          <w:szCs w:val="28"/>
        </w:rPr>
        <w:t>ș</w:t>
      </w:r>
      <w:r w:rsidRPr="00490772">
        <w:rPr>
          <w:szCs w:val="28"/>
        </w:rPr>
        <w:t>i s</w:t>
      </w:r>
      <w:r w:rsidR="00F47109">
        <w:rPr>
          <w:szCs w:val="28"/>
        </w:rPr>
        <w:t>ă</w:t>
      </w:r>
      <w:r w:rsidRPr="00490772">
        <w:rPr>
          <w:szCs w:val="28"/>
        </w:rPr>
        <w:t xml:space="preserve"> semneze acest act.</w:t>
      </w:r>
    </w:p>
    <w:p w14:paraId="0589E76A" w14:textId="77777777" w:rsidR="00BC02B3" w:rsidRPr="00BC02B3" w:rsidRDefault="00BC02B3" w:rsidP="000F0BE4">
      <w:pPr>
        <w:spacing w:after="0" w:line="240" w:lineRule="auto"/>
        <w:ind w:left="14" w:right="28"/>
        <w:contextualSpacing/>
        <w:rPr>
          <w:sz w:val="10"/>
          <w:szCs w:val="10"/>
        </w:rPr>
      </w:pPr>
    </w:p>
    <w:p w14:paraId="1E28BF23" w14:textId="338682AC" w:rsidR="00AF2CC1" w:rsidRDefault="00AF2CC1" w:rsidP="000F0BE4">
      <w:pPr>
        <w:spacing w:after="0" w:line="240" w:lineRule="auto"/>
        <w:ind w:left="0" w:right="28" w:firstLine="14"/>
        <w:contextualSpacing/>
        <w:rPr>
          <w:szCs w:val="28"/>
        </w:rPr>
      </w:pPr>
      <w:r w:rsidRPr="00490772">
        <w:rPr>
          <w:b/>
          <w:szCs w:val="28"/>
        </w:rPr>
        <w:t>Art. 4</w:t>
      </w:r>
      <w:r w:rsidRPr="00490772">
        <w:rPr>
          <w:szCs w:val="28"/>
        </w:rPr>
        <w:t xml:space="preserve"> La data </w:t>
      </w:r>
      <w:r w:rsidR="00296EB1">
        <w:rPr>
          <w:szCs w:val="28"/>
        </w:rPr>
        <w:t>intrării în vigoare a</w:t>
      </w:r>
      <w:r w:rsidRPr="00490772">
        <w:rPr>
          <w:szCs w:val="28"/>
        </w:rPr>
        <w:t xml:space="preserve"> prezentei, Hot</w:t>
      </w:r>
      <w:r w:rsidR="00F47109">
        <w:rPr>
          <w:szCs w:val="28"/>
        </w:rPr>
        <w:t>ă</w:t>
      </w:r>
      <w:r w:rsidRPr="00490772">
        <w:rPr>
          <w:szCs w:val="28"/>
        </w:rPr>
        <w:t>r</w:t>
      </w:r>
      <w:r w:rsidR="00F47109">
        <w:rPr>
          <w:szCs w:val="28"/>
        </w:rPr>
        <w:t>â</w:t>
      </w:r>
      <w:r w:rsidRPr="00490772">
        <w:rPr>
          <w:szCs w:val="28"/>
        </w:rPr>
        <w:t>rea Consiliului Jude</w:t>
      </w:r>
      <w:r w:rsidR="00F47109">
        <w:rPr>
          <w:szCs w:val="28"/>
        </w:rPr>
        <w:t>ț</w:t>
      </w:r>
      <w:r w:rsidRPr="00490772">
        <w:rPr>
          <w:szCs w:val="28"/>
        </w:rPr>
        <w:t>ean Vrancea nr. 98/02.10.2008 privind asocierea Unit</w:t>
      </w:r>
      <w:r w:rsidR="00F47109">
        <w:rPr>
          <w:szCs w:val="28"/>
        </w:rPr>
        <w:t>ăț</w:t>
      </w:r>
      <w:r w:rsidRPr="00490772">
        <w:rPr>
          <w:szCs w:val="28"/>
        </w:rPr>
        <w:t>ii Administrativ</w:t>
      </w:r>
      <w:r w:rsidR="00F47109">
        <w:rPr>
          <w:szCs w:val="28"/>
        </w:rPr>
        <w:t>-</w:t>
      </w:r>
      <w:r w:rsidRPr="00490772">
        <w:rPr>
          <w:szCs w:val="28"/>
        </w:rPr>
        <w:t>Teritoriale Jude</w:t>
      </w:r>
      <w:r w:rsidR="00F47109">
        <w:rPr>
          <w:szCs w:val="28"/>
        </w:rPr>
        <w:t>ț</w:t>
      </w:r>
      <w:r w:rsidRPr="00490772">
        <w:rPr>
          <w:szCs w:val="28"/>
        </w:rPr>
        <w:t>ul Vrancea cu unit</w:t>
      </w:r>
      <w:r w:rsidR="00F47109">
        <w:rPr>
          <w:szCs w:val="28"/>
        </w:rPr>
        <w:t>ăț</w:t>
      </w:r>
      <w:r w:rsidRPr="00490772">
        <w:rPr>
          <w:szCs w:val="28"/>
        </w:rPr>
        <w:t xml:space="preserve">ile administrativ-teritoriale din județ </w:t>
      </w:r>
      <w:r w:rsidR="00F47109">
        <w:rPr>
          <w:szCs w:val="28"/>
        </w:rPr>
        <w:t>î</w:t>
      </w:r>
      <w:r w:rsidRPr="00490772">
        <w:rPr>
          <w:szCs w:val="28"/>
        </w:rPr>
        <w:t>n vederea constituirii Asociației de Dezvoltare Intercomunitară „Vrancea Curata” pentru dezvoltarea sistemului de management integrat al de</w:t>
      </w:r>
      <w:r w:rsidR="00F47109">
        <w:rPr>
          <w:szCs w:val="28"/>
        </w:rPr>
        <w:t>ș</w:t>
      </w:r>
      <w:r w:rsidRPr="00490772">
        <w:rPr>
          <w:szCs w:val="28"/>
        </w:rPr>
        <w:t xml:space="preserve">eurilor </w:t>
      </w:r>
      <w:r w:rsidR="00F47109">
        <w:rPr>
          <w:szCs w:val="28"/>
        </w:rPr>
        <w:t>ș</w:t>
      </w:r>
      <w:r w:rsidRPr="00490772">
        <w:rPr>
          <w:szCs w:val="28"/>
        </w:rPr>
        <w:t xml:space="preserve">i extinderea infrastructurii </w:t>
      </w:r>
      <w:r w:rsidR="00F47109">
        <w:rPr>
          <w:szCs w:val="28"/>
        </w:rPr>
        <w:t>î</w:t>
      </w:r>
      <w:r w:rsidRPr="00490772">
        <w:rPr>
          <w:szCs w:val="28"/>
        </w:rPr>
        <w:t>n jude</w:t>
      </w:r>
      <w:r w:rsidR="00F47109">
        <w:rPr>
          <w:szCs w:val="28"/>
        </w:rPr>
        <w:t>ț</w:t>
      </w:r>
      <w:r w:rsidRPr="00490772">
        <w:rPr>
          <w:szCs w:val="28"/>
        </w:rPr>
        <w:t>ul Vrancea se modific</w:t>
      </w:r>
      <w:r w:rsidR="00F47109">
        <w:rPr>
          <w:szCs w:val="28"/>
        </w:rPr>
        <w:t>ă</w:t>
      </w:r>
      <w:r w:rsidRPr="00490772">
        <w:rPr>
          <w:szCs w:val="28"/>
        </w:rPr>
        <w:t xml:space="preserve"> </w:t>
      </w:r>
      <w:r w:rsidR="00F47109">
        <w:rPr>
          <w:szCs w:val="28"/>
        </w:rPr>
        <w:t>î</w:t>
      </w:r>
      <w:r w:rsidRPr="00490772">
        <w:rPr>
          <w:szCs w:val="28"/>
        </w:rPr>
        <w:t>n mod corespunz</w:t>
      </w:r>
      <w:r w:rsidR="00F47109">
        <w:rPr>
          <w:szCs w:val="28"/>
        </w:rPr>
        <w:t>ă</w:t>
      </w:r>
      <w:r w:rsidRPr="00490772">
        <w:rPr>
          <w:szCs w:val="28"/>
        </w:rPr>
        <w:t>tor.</w:t>
      </w:r>
    </w:p>
    <w:p w14:paraId="32874C1C" w14:textId="77777777" w:rsidR="00BC02B3" w:rsidRPr="00BC02B3" w:rsidRDefault="00BC02B3" w:rsidP="000F0BE4">
      <w:pPr>
        <w:spacing w:after="0" w:line="240" w:lineRule="auto"/>
        <w:ind w:left="0" w:right="28" w:firstLine="14"/>
        <w:contextualSpacing/>
        <w:rPr>
          <w:sz w:val="10"/>
          <w:szCs w:val="10"/>
        </w:rPr>
      </w:pPr>
    </w:p>
    <w:p w14:paraId="1C3957AA" w14:textId="7E47AC96" w:rsidR="00AF2CC1" w:rsidRPr="00490772" w:rsidRDefault="00AF2CC1" w:rsidP="000F0BE4">
      <w:pPr>
        <w:spacing w:after="0" w:line="240" w:lineRule="auto"/>
        <w:contextualSpacing/>
        <w:rPr>
          <w:szCs w:val="28"/>
        </w:rPr>
      </w:pPr>
      <w:r w:rsidRPr="00490772">
        <w:rPr>
          <w:b/>
          <w:szCs w:val="28"/>
        </w:rPr>
        <w:t>Art. 5</w:t>
      </w:r>
      <w:r w:rsidRPr="00490772">
        <w:rPr>
          <w:szCs w:val="28"/>
        </w:rPr>
        <w:t xml:space="preserve">  </w:t>
      </w:r>
      <w:r w:rsidRPr="00490772">
        <w:rPr>
          <w:rFonts w:eastAsia="Calibri"/>
          <w:bCs/>
          <w:szCs w:val="28"/>
        </w:rPr>
        <w:t>Prevederile prezentei hot</w:t>
      </w:r>
      <w:r w:rsidR="00F47109">
        <w:rPr>
          <w:rFonts w:eastAsia="Calibri"/>
          <w:bCs/>
          <w:szCs w:val="28"/>
        </w:rPr>
        <w:t>ă</w:t>
      </w:r>
      <w:r w:rsidRPr="00490772">
        <w:rPr>
          <w:rFonts w:eastAsia="Calibri"/>
          <w:bCs/>
          <w:szCs w:val="28"/>
        </w:rPr>
        <w:t>r</w:t>
      </w:r>
      <w:r w:rsidR="00F47109">
        <w:rPr>
          <w:rFonts w:eastAsia="Calibri"/>
          <w:bCs/>
          <w:szCs w:val="28"/>
        </w:rPr>
        <w:t>â</w:t>
      </w:r>
      <w:r w:rsidRPr="00490772">
        <w:rPr>
          <w:rFonts w:eastAsia="Calibri"/>
          <w:bCs/>
          <w:szCs w:val="28"/>
        </w:rPr>
        <w:t xml:space="preserve">ri vor fi duse la </w:t>
      </w:r>
      <w:r w:rsidR="00F47109">
        <w:rPr>
          <w:rFonts w:eastAsia="Calibri"/>
          <w:bCs/>
          <w:szCs w:val="28"/>
        </w:rPr>
        <w:t>î</w:t>
      </w:r>
      <w:r w:rsidRPr="00490772">
        <w:rPr>
          <w:rFonts w:eastAsia="Calibri"/>
          <w:bCs/>
          <w:szCs w:val="28"/>
        </w:rPr>
        <w:t>ndeplinire de</w:t>
      </w:r>
      <w:r w:rsidRPr="00490772">
        <w:rPr>
          <w:szCs w:val="28"/>
        </w:rPr>
        <w:t xml:space="preserve"> către </w:t>
      </w:r>
      <w:proofErr w:type="spellStart"/>
      <w:r w:rsidRPr="00490772">
        <w:rPr>
          <w:szCs w:val="28"/>
        </w:rPr>
        <w:t>preşedintele</w:t>
      </w:r>
      <w:proofErr w:type="spellEnd"/>
      <w:r w:rsidRPr="00490772">
        <w:rPr>
          <w:szCs w:val="28"/>
        </w:rPr>
        <w:t xml:space="preserve"> Consiliului </w:t>
      </w:r>
      <w:proofErr w:type="spellStart"/>
      <w:r w:rsidRPr="00490772">
        <w:rPr>
          <w:szCs w:val="28"/>
        </w:rPr>
        <w:t>Judeţean</w:t>
      </w:r>
      <w:proofErr w:type="spellEnd"/>
      <w:r w:rsidRPr="00490772">
        <w:rPr>
          <w:szCs w:val="28"/>
        </w:rPr>
        <w:t xml:space="preserve"> Vrancea</w:t>
      </w:r>
      <w:r w:rsidR="006A51BF">
        <w:rPr>
          <w:szCs w:val="28"/>
        </w:rPr>
        <w:t xml:space="preserve"> și </w:t>
      </w:r>
      <w:r w:rsidR="006A51BF" w:rsidRPr="00490772">
        <w:rPr>
          <w:szCs w:val="28"/>
        </w:rPr>
        <w:t>Asociați</w:t>
      </w:r>
      <w:r w:rsidR="006A51BF">
        <w:rPr>
          <w:szCs w:val="28"/>
        </w:rPr>
        <w:t>a</w:t>
      </w:r>
      <w:r w:rsidR="006A51BF" w:rsidRPr="00490772">
        <w:rPr>
          <w:szCs w:val="28"/>
        </w:rPr>
        <w:t xml:space="preserve"> de Dezvoltare Intercomunitară „Vrancea Curata”</w:t>
      </w:r>
      <w:r w:rsidR="006A51BF">
        <w:rPr>
          <w:szCs w:val="28"/>
        </w:rPr>
        <w:t xml:space="preserve"> </w:t>
      </w:r>
      <w:proofErr w:type="spellStart"/>
      <w:r w:rsidRPr="00490772">
        <w:rPr>
          <w:szCs w:val="28"/>
        </w:rPr>
        <w:t>şi</w:t>
      </w:r>
      <w:proofErr w:type="spellEnd"/>
      <w:r w:rsidRPr="00490772">
        <w:rPr>
          <w:szCs w:val="28"/>
        </w:rPr>
        <w:t xml:space="preserve"> vor fi comunicate celor interesaţi de către secretarul general al judeţului prin Serviciul administra</w:t>
      </w:r>
      <w:r w:rsidR="006441AB">
        <w:rPr>
          <w:szCs w:val="28"/>
        </w:rPr>
        <w:t>ț</w:t>
      </w:r>
      <w:r w:rsidRPr="00490772">
        <w:rPr>
          <w:szCs w:val="28"/>
        </w:rPr>
        <w:t>ie public</w:t>
      </w:r>
      <w:r w:rsidR="006441AB">
        <w:rPr>
          <w:szCs w:val="28"/>
        </w:rPr>
        <w:t>ă</w:t>
      </w:r>
      <w:r w:rsidRPr="00490772">
        <w:rPr>
          <w:szCs w:val="28"/>
        </w:rPr>
        <w:t xml:space="preserve">, Monitor Oficial Local </w:t>
      </w:r>
      <w:r w:rsidR="006441AB">
        <w:rPr>
          <w:szCs w:val="28"/>
        </w:rPr>
        <w:t>ș</w:t>
      </w:r>
      <w:r w:rsidRPr="00490772">
        <w:rPr>
          <w:szCs w:val="28"/>
        </w:rPr>
        <w:t>i arhiv</w:t>
      </w:r>
      <w:r w:rsidR="006441AB">
        <w:rPr>
          <w:szCs w:val="28"/>
        </w:rPr>
        <w:t>ă</w:t>
      </w:r>
      <w:r w:rsidRPr="00490772">
        <w:rPr>
          <w:szCs w:val="28"/>
        </w:rPr>
        <w:t xml:space="preserve"> din cadrul Direc</w:t>
      </w:r>
      <w:r w:rsidR="006441AB">
        <w:rPr>
          <w:szCs w:val="28"/>
        </w:rPr>
        <w:t>ț</w:t>
      </w:r>
      <w:r w:rsidRPr="00490772">
        <w:rPr>
          <w:szCs w:val="28"/>
        </w:rPr>
        <w:t xml:space="preserve">iei juridice </w:t>
      </w:r>
      <w:r w:rsidR="006441AB">
        <w:rPr>
          <w:szCs w:val="28"/>
        </w:rPr>
        <w:t>ș</w:t>
      </w:r>
      <w:r w:rsidRPr="00490772">
        <w:rPr>
          <w:szCs w:val="28"/>
        </w:rPr>
        <w:t>i administra</w:t>
      </w:r>
      <w:r w:rsidR="006441AB">
        <w:rPr>
          <w:szCs w:val="28"/>
        </w:rPr>
        <w:t>ț</w:t>
      </w:r>
      <w:r w:rsidRPr="00490772">
        <w:rPr>
          <w:szCs w:val="28"/>
        </w:rPr>
        <w:t>ie public</w:t>
      </w:r>
      <w:r w:rsidR="000F0BE4">
        <w:rPr>
          <w:szCs w:val="28"/>
        </w:rPr>
        <w:t>ă</w:t>
      </w:r>
      <w:r w:rsidRPr="00490772">
        <w:rPr>
          <w:szCs w:val="28"/>
        </w:rPr>
        <w:t>.</w:t>
      </w:r>
    </w:p>
    <w:p w14:paraId="5EE4E634" w14:textId="77777777" w:rsidR="00AF2CC1" w:rsidRPr="00490772" w:rsidRDefault="00AF2CC1" w:rsidP="000F0BE4">
      <w:pPr>
        <w:pStyle w:val="Titlu4"/>
        <w:spacing w:before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0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14:paraId="0E6043BE" w14:textId="77777777" w:rsidR="00AF2CC1" w:rsidRPr="00490772" w:rsidRDefault="00AF2CC1" w:rsidP="00B71D08">
      <w:pPr>
        <w:pStyle w:val="Titlu4"/>
        <w:spacing w:before="0"/>
        <w:ind w:left="1416"/>
        <w:contextualSpacing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9077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                                        </w:t>
      </w:r>
      <w:proofErr w:type="spellStart"/>
      <w:r w:rsidRPr="0049077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Preşedintele</w:t>
      </w:r>
      <w:proofErr w:type="spellEnd"/>
    </w:p>
    <w:p w14:paraId="1E138440" w14:textId="77777777" w:rsidR="00AF2CC1" w:rsidRPr="00490772" w:rsidRDefault="00AF2CC1" w:rsidP="00B71D08">
      <w:pPr>
        <w:pStyle w:val="Titlu4"/>
        <w:spacing w:before="0"/>
        <w:contextualSpacing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9077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Consiliului </w:t>
      </w:r>
      <w:proofErr w:type="spellStart"/>
      <w:r w:rsidRPr="0049077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Judeţean</w:t>
      </w:r>
      <w:proofErr w:type="spellEnd"/>
      <w:r w:rsidRPr="00490772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Vrancea</w:t>
      </w:r>
    </w:p>
    <w:p w14:paraId="6DC555E0" w14:textId="41E299EA" w:rsidR="00AF2CC1" w:rsidRPr="00490772" w:rsidRDefault="00AF2CC1" w:rsidP="00B71D08">
      <w:pPr>
        <w:spacing w:after="0" w:line="240" w:lineRule="auto"/>
        <w:contextualSpacing/>
        <w:jc w:val="center"/>
        <w:rPr>
          <w:szCs w:val="28"/>
        </w:rPr>
      </w:pPr>
      <w:r w:rsidRPr="00490772">
        <w:rPr>
          <w:b/>
          <w:bCs/>
          <w:szCs w:val="28"/>
        </w:rPr>
        <w:t>Nicu</w:t>
      </w:r>
      <w:r w:rsidR="000F0BE4">
        <w:rPr>
          <w:b/>
          <w:bCs/>
          <w:szCs w:val="28"/>
        </w:rPr>
        <w:t>ș</w:t>
      </w:r>
      <w:r w:rsidRPr="00490772">
        <w:rPr>
          <w:b/>
          <w:bCs/>
          <w:szCs w:val="28"/>
        </w:rPr>
        <w:t>or HALICI</w:t>
      </w:r>
    </w:p>
    <w:p w14:paraId="7A7673C1" w14:textId="77777777" w:rsidR="00AF2CC1" w:rsidRPr="00490772" w:rsidRDefault="00AF2CC1" w:rsidP="00B71D08">
      <w:pPr>
        <w:spacing w:after="0" w:line="240" w:lineRule="auto"/>
        <w:ind w:left="0" w:firstLine="0"/>
        <w:contextualSpacing/>
        <w:rPr>
          <w:szCs w:val="28"/>
        </w:rPr>
      </w:pPr>
    </w:p>
    <w:p w14:paraId="2D43B976" w14:textId="1B13DE56" w:rsidR="00AF2CC1" w:rsidRPr="00490772" w:rsidRDefault="00AF2CC1" w:rsidP="00B71D08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                                                                                                 </w:t>
      </w:r>
      <w:r w:rsidR="006A51BF">
        <w:rPr>
          <w:b/>
          <w:bCs/>
          <w:szCs w:val="28"/>
        </w:rPr>
        <w:t xml:space="preserve">       </w:t>
      </w:r>
      <w:r w:rsidR="00A03391">
        <w:rPr>
          <w:b/>
          <w:bCs/>
          <w:szCs w:val="28"/>
        </w:rPr>
        <w:t>Contrasemnează,</w:t>
      </w:r>
    </w:p>
    <w:p w14:paraId="1A2EB192" w14:textId="200D76C3" w:rsidR="00AF2CC1" w:rsidRPr="00490772" w:rsidRDefault="00AF2CC1" w:rsidP="00B71D08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                                                                               </w:t>
      </w:r>
      <w:r w:rsidR="006A51BF">
        <w:rPr>
          <w:b/>
          <w:bCs/>
          <w:szCs w:val="28"/>
        </w:rPr>
        <w:t xml:space="preserve">           </w:t>
      </w:r>
      <w:r w:rsidRPr="00490772">
        <w:rPr>
          <w:b/>
          <w:bCs/>
          <w:szCs w:val="28"/>
        </w:rPr>
        <w:t>Secretar general al judeţului</w:t>
      </w:r>
    </w:p>
    <w:p w14:paraId="6AC4CF97" w14:textId="5195B53A" w:rsidR="004C2A35" w:rsidRPr="00B71D08" w:rsidRDefault="00AF2CC1" w:rsidP="006A51BF">
      <w:pPr>
        <w:spacing w:after="0" w:line="240" w:lineRule="auto"/>
        <w:contextualSpacing/>
        <w:rPr>
          <w:b/>
          <w:bCs/>
          <w:szCs w:val="28"/>
        </w:rPr>
      </w:pPr>
      <w:r w:rsidRPr="00490772">
        <w:rPr>
          <w:b/>
          <w:bCs/>
          <w:szCs w:val="28"/>
        </w:rPr>
        <w:t xml:space="preserve"> </w:t>
      </w:r>
      <w:r w:rsidRPr="00490772">
        <w:rPr>
          <w:b/>
          <w:bCs/>
          <w:szCs w:val="28"/>
        </w:rPr>
        <w:tab/>
        <w:t xml:space="preserve">                                                                                    </w:t>
      </w:r>
      <w:r w:rsidR="006A51BF">
        <w:rPr>
          <w:b/>
          <w:bCs/>
          <w:szCs w:val="28"/>
        </w:rPr>
        <w:t xml:space="preserve">         </w:t>
      </w:r>
      <w:r w:rsidR="00A03391">
        <w:rPr>
          <w:b/>
          <w:bCs/>
          <w:szCs w:val="28"/>
        </w:rPr>
        <w:t xml:space="preserve">  </w:t>
      </w:r>
      <w:r w:rsidRPr="00490772">
        <w:rPr>
          <w:b/>
          <w:bCs/>
          <w:szCs w:val="28"/>
        </w:rPr>
        <w:t>Raluca  Dan</w:t>
      </w:r>
    </w:p>
    <w:sectPr w:rsidR="004C2A35" w:rsidRPr="00B71D08" w:rsidSect="00A03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35" w:right="721" w:bottom="403" w:left="1119" w:header="708" w:footer="3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DC24" w14:textId="77777777" w:rsidR="00773434" w:rsidRDefault="00773434">
      <w:pPr>
        <w:spacing w:after="0" w:line="240" w:lineRule="auto"/>
      </w:pPr>
      <w:r>
        <w:separator/>
      </w:r>
    </w:p>
  </w:endnote>
  <w:endnote w:type="continuationSeparator" w:id="0">
    <w:p w14:paraId="7C9A311E" w14:textId="77777777" w:rsidR="00773434" w:rsidRDefault="0077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9763" w14:textId="69673F67" w:rsidR="004230C9" w:rsidRDefault="006D5FE1" w:rsidP="006D5FE1">
    <w:pPr>
      <w:tabs>
        <w:tab w:val="left" w:pos="1176"/>
      </w:tabs>
      <w:spacing w:after="160" w:line="259" w:lineRule="auto"/>
      <w:ind w:left="0" w:right="0" w:firstLine="0"/>
      <w:jc w:val="lef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F7C2" w14:textId="77777777" w:rsidR="004230C9" w:rsidRDefault="004230C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78BD" w14:textId="77777777" w:rsidR="004230C9" w:rsidRDefault="004230C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D6A4" w14:textId="77777777" w:rsidR="00773434" w:rsidRDefault="00773434">
      <w:pPr>
        <w:spacing w:after="0" w:line="240" w:lineRule="auto"/>
      </w:pPr>
      <w:r>
        <w:separator/>
      </w:r>
    </w:p>
  </w:footnote>
  <w:footnote w:type="continuationSeparator" w:id="0">
    <w:p w14:paraId="4FAFD505" w14:textId="77777777" w:rsidR="00773434" w:rsidRDefault="0077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FC42" w14:textId="77777777" w:rsidR="004230C9" w:rsidRDefault="004230C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B008" w14:textId="77777777" w:rsidR="004230C9" w:rsidRDefault="004230C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A739" w14:textId="77777777" w:rsidR="004230C9" w:rsidRDefault="004230C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.95pt;height:3.4pt;visibility:visible;mso-wrap-style:square" o:bullet="t">
        <v:imagedata r:id="rId1" o:title=""/>
      </v:shape>
    </w:pict>
  </w:numPicBullet>
  <w:abstractNum w:abstractNumId="0" w15:restartNumberingAfterBreak="0">
    <w:nsid w:val="04956DFE"/>
    <w:multiLevelType w:val="hybridMultilevel"/>
    <w:tmpl w:val="E95CFB60"/>
    <w:lvl w:ilvl="0" w:tplc="364C4A3C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36EF2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788A8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A6793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16CF1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24F44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7C341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425A4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24D88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F30F7"/>
    <w:multiLevelType w:val="hybridMultilevel"/>
    <w:tmpl w:val="507C1758"/>
    <w:lvl w:ilvl="0" w:tplc="DBA0301E">
      <w:start w:val="3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44FA9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834C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8C8A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6638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2A56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E0D0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0E2E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2070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36AF7"/>
    <w:multiLevelType w:val="hybridMultilevel"/>
    <w:tmpl w:val="A874EEFA"/>
    <w:lvl w:ilvl="0" w:tplc="A31CD102">
      <w:start w:val="3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02050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C7CA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A9B4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ECD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E1C9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6CBD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A2F6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61EA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0C92"/>
    <w:multiLevelType w:val="hybridMultilevel"/>
    <w:tmpl w:val="D0ACFD7C"/>
    <w:lvl w:ilvl="0" w:tplc="2036FCF2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A78A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4D2D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60C0C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6707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4700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6AD9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0710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63F9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3F1CE5"/>
    <w:multiLevelType w:val="hybridMultilevel"/>
    <w:tmpl w:val="4AB46892"/>
    <w:lvl w:ilvl="0" w:tplc="2912EADC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EA94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8930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6FFB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455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48B88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4E81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6393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A67E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A0397"/>
    <w:multiLevelType w:val="hybridMultilevel"/>
    <w:tmpl w:val="CE74BE60"/>
    <w:lvl w:ilvl="0" w:tplc="F01AABBC">
      <w:start w:val="6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644B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AD35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05F4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4EB4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E3B3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C17E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007B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2D0D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B3284"/>
    <w:multiLevelType w:val="hybridMultilevel"/>
    <w:tmpl w:val="630AE2EA"/>
    <w:lvl w:ilvl="0" w:tplc="C3BEC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9A8"/>
    <w:multiLevelType w:val="hybridMultilevel"/>
    <w:tmpl w:val="CFC67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2E73"/>
    <w:multiLevelType w:val="hybridMultilevel"/>
    <w:tmpl w:val="470CF6CE"/>
    <w:lvl w:ilvl="0" w:tplc="8D128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27FB"/>
    <w:multiLevelType w:val="hybridMultilevel"/>
    <w:tmpl w:val="F766C6BE"/>
    <w:lvl w:ilvl="0" w:tplc="00367204">
      <w:start w:val="6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C2AC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C8BF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AAD8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017E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AFA7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E2DD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442F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AEE6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C6422"/>
    <w:multiLevelType w:val="hybridMultilevel"/>
    <w:tmpl w:val="0BA2A14E"/>
    <w:lvl w:ilvl="0" w:tplc="E92CFD9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52DBF"/>
    <w:multiLevelType w:val="hybridMultilevel"/>
    <w:tmpl w:val="458EE060"/>
    <w:lvl w:ilvl="0" w:tplc="78D4CB18">
      <w:start w:val="6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4D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69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AA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485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A6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7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CA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85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6022E8"/>
    <w:multiLevelType w:val="hybridMultilevel"/>
    <w:tmpl w:val="C8D0887C"/>
    <w:lvl w:ilvl="0" w:tplc="865A935C">
      <w:start w:val="4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E180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8267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0132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003D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A510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A33F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E21C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2331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24A45"/>
    <w:multiLevelType w:val="hybridMultilevel"/>
    <w:tmpl w:val="1DBCF714"/>
    <w:lvl w:ilvl="0" w:tplc="3D82EE9E">
      <w:start w:val="3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4D27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88DB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8A1B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2F3A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8DC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E4FC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0D6A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20C3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F2065"/>
    <w:multiLevelType w:val="hybridMultilevel"/>
    <w:tmpl w:val="F27C1B20"/>
    <w:lvl w:ilvl="0" w:tplc="056A10D0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CFBA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8C6C0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E8CB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FC845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B2AD0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B8D4C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744B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223EE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DE5B9B"/>
    <w:multiLevelType w:val="hybridMultilevel"/>
    <w:tmpl w:val="165E97B0"/>
    <w:lvl w:ilvl="0" w:tplc="EA1E1C88">
      <w:start w:val="6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237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627B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803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726D0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E71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29B1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E99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4F0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AE7F94"/>
    <w:multiLevelType w:val="hybridMultilevel"/>
    <w:tmpl w:val="D5AA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1AAD"/>
    <w:multiLevelType w:val="hybridMultilevel"/>
    <w:tmpl w:val="0D6AFB30"/>
    <w:lvl w:ilvl="0" w:tplc="2770750E">
      <w:start w:val="4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C2D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0477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6280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A2D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E937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0FF2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E330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8553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9C36FA"/>
    <w:multiLevelType w:val="hybridMultilevel"/>
    <w:tmpl w:val="880EE250"/>
    <w:lvl w:ilvl="0" w:tplc="C0C2604A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03D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83768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0370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42D8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69A7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47EC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08EF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4A25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A7555C"/>
    <w:multiLevelType w:val="hybridMultilevel"/>
    <w:tmpl w:val="EFC4B38E"/>
    <w:lvl w:ilvl="0" w:tplc="CD9A0148">
      <w:start w:val="4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B7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645A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E668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8E0E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E7E1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AA6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CA55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839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025047"/>
    <w:multiLevelType w:val="hybridMultilevel"/>
    <w:tmpl w:val="F9804A40"/>
    <w:lvl w:ilvl="0" w:tplc="DA101C9C">
      <w:start w:val="3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6E40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4C60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4A78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EE0E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613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80A0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4DB1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AC72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E37CC2"/>
    <w:multiLevelType w:val="hybridMultilevel"/>
    <w:tmpl w:val="325A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10AC9"/>
    <w:multiLevelType w:val="hybridMultilevel"/>
    <w:tmpl w:val="35E027BA"/>
    <w:lvl w:ilvl="0" w:tplc="CE2CE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3143"/>
    <w:multiLevelType w:val="hybridMultilevel"/>
    <w:tmpl w:val="480C6A9C"/>
    <w:lvl w:ilvl="0" w:tplc="393E8AC4">
      <w:start w:val="3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8D3FE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05870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CC68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A7A5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A1DF2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AD558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FED6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45120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A02A83"/>
    <w:multiLevelType w:val="hybridMultilevel"/>
    <w:tmpl w:val="4EB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25D2A"/>
    <w:multiLevelType w:val="hybridMultilevel"/>
    <w:tmpl w:val="E31AE5AC"/>
    <w:lvl w:ilvl="0" w:tplc="92683FC4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C5034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64F18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2E94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4621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C1C66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01562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41612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75C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6571412">
    <w:abstractNumId w:val="14"/>
  </w:num>
  <w:num w:numId="2" w16cid:durableId="591203516">
    <w:abstractNumId w:val="3"/>
  </w:num>
  <w:num w:numId="3" w16cid:durableId="830022414">
    <w:abstractNumId w:val="4"/>
  </w:num>
  <w:num w:numId="4" w16cid:durableId="1219971837">
    <w:abstractNumId w:val="2"/>
  </w:num>
  <w:num w:numId="5" w16cid:durableId="1707868858">
    <w:abstractNumId w:val="1"/>
  </w:num>
  <w:num w:numId="6" w16cid:durableId="1330332141">
    <w:abstractNumId w:val="17"/>
  </w:num>
  <w:num w:numId="7" w16cid:durableId="1931690842">
    <w:abstractNumId w:val="11"/>
  </w:num>
  <w:num w:numId="8" w16cid:durableId="1553928693">
    <w:abstractNumId w:val="9"/>
  </w:num>
  <w:num w:numId="9" w16cid:durableId="1374961848">
    <w:abstractNumId w:val="0"/>
  </w:num>
  <w:num w:numId="10" w16cid:durableId="1591112210">
    <w:abstractNumId w:val="25"/>
  </w:num>
  <w:num w:numId="11" w16cid:durableId="1760174060">
    <w:abstractNumId w:val="18"/>
  </w:num>
  <w:num w:numId="12" w16cid:durableId="1948855126">
    <w:abstractNumId w:val="23"/>
  </w:num>
  <w:num w:numId="13" w16cid:durableId="1938562278">
    <w:abstractNumId w:val="20"/>
  </w:num>
  <w:num w:numId="14" w16cid:durableId="354577682">
    <w:abstractNumId w:val="13"/>
  </w:num>
  <w:num w:numId="15" w16cid:durableId="1848521634">
    <w:abstractNumId w:val="19"/>
  </w:num>
  <w:num w:numId="16" w16cid:durableId="1972130304">
    <w:abstractNumId w:val="12"/>
  </w:num>
  <w:num w:numId="17" w16cid:durableId="515392071">
    <w:abstractNumId w:val="15"/>
  </w:num>
  <w:num w:numId="18" w16cid:durableId="608506201">
    <w:abstractNumId w:val="5"/>
  </w:num>
  <w:num w:numId="19" w16cid:durableId="479536263">
    <w:abstractNumId w:val="22"/>
  </w:num>
  <w:num w:numId="20" w16cid:durableId="2134397928">
    <w:abstractNumId w:val="16"/>
  </w:num>
  <w:num w:numId="21" w16cid:durableId="1034840798">
    <w:abstractNumId w:val="21"/>
  </w:num>
  <w:num w:numId="22" w16cid:durableId="269972616">
    <w:abstractNumId w:val="24"/>
  </w:num>
  <w:num w:numId="23" w16cid:durableId="657081169">
    <w:abstractNumId w:val="10"/>
  </w:num>
  <w:num w:numId="24" w16cid:durableId="1908882854">
    <w:abstractNumId w:val="7"/>
  </w:num>
  <w:num w:numId="25" w16cid:durableId="1837574120">
    <w:abstractNumId w:val="8"/>
  </w:num>
  <w:num w:numId="26" w16cid:durableId="48228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9"/>
    <w:rsid w:val="00000ED6"/>
    <w:rsid w:val="000578AD"/>
    <w:rsid w:val="00062330"/>
    <w:rsid w:val="00073574"/>
    <w:rsid w:val="00077099"/>
    <w:rsid w:val="000840F9"/>
    <w:rsid w:val="00084F67"/>
    <w:rsid w:val="000A46DA"/>
    <w:rsid w:val="000F0BE4"/>
    <w:rsid w:val="001018AF"/>
    <w:rsid w:val="001149E0"/>
    <w:rsid w:val="00160542"/>
    <w:rsid w:val="0018516D"/>
    <w:rsid w:val="001C3A7A"/>
    <w:rsid w:val="001D600D"/>
    <w:rsid w:val="001E00BA"/>
    <w:rsid w:val="001E397B"/>
    <w:rsid w:val="001F1C91"/>
    <w:rsid w:val="00221E06"/>
    <w:rsid w:val="00277E45"/>
    <w:rsid w:val="002828E4"/>
    <w:rsid w:val="00287C7B"/>
    <w:rsid w:val="00296EB1"/>
    <w:rsid w:val="002E3124"/>
    <w:rsid w:val="002E58A5"/>
    <w:rsid w:val="00320616"/>
    <w:rsid w:val="00322EEF"/>
    <w:rsid w:val="003248A5"/>
    <w:rsid w:val="00336E2A"/>
    <w:rsid w:val="0038310A"/>
    <w:rsid w:val="003B3A8D"/>
    <w:rsid w:val="003E0973"/>
    <w:rsid w:val="003E27B3"/>
    <w:rsid w:val="003F17C2"/>
    <w:rsid w:val="0040122C"/>
    <w:rsid w:val="004230C9"/>
    <w:rsid w:val="00442917"/>
    <w:rsid w:val="00461D03"/>
    <w:rsid w:val="00490772"/>
    <w:rsid w:val="004A2E53"/>
    <w:rsid w:val="004C28F1"/>
    <w:rsid w:val="004C2A35"/>
    <w:rsid w:val="00502D5E"/>
    <w:rsid w:val="005054D7"/>
    <w:rsid w:val="00513AD6"/>
    <w:rsid w:val="005301ED"/>
    <w:rsid w:val="005604FE"/>
    <w:rsid w:val="005B55D4"/>
    <w:rsid w:val="005D2957"/>
    <w:rsid w:val="00623A30"/>
    <w:rsid w:val="006312A5"/>
    <w:rsid w:val="006441AB"/>
    <w:rsid w:val="00656316"/>
    <w:rsid w:val="006A51BF"/>
    <w:rsid w:val="006B37C7"/>
    <w:rsid w:val="006C38FD"/>
    <w:rsid w:val="006D3A46"/>
    <w:rsid w:val="006D5FE1"/>
    <w:rsid w:val="006D61C2"/>
    <w:rsid w:val="006E2F49"/>
    <w:rsid w:val="006F6CCD"/>
    <w:rsid w:val="00714A83"/>
    <w:rsid w:val="007341BA"/>
    <w:rsid w:val="00737C82"/>
    <w:rsid w:val="00761432"/>
    <w:rsid w:val="007648F5"/>
    <w:rsid w:val="00771D1B"/>
    <w:rsid w:val="00773434"/>
    <w:rsid w:val="00785B41"/>
    <w:rsid w:val="007A2E86"/>
    <w:rsid w:val="007D145B"/>
    <w:rsid w:val="007D49A5"/>
    <w:rsid w:val="008144E8"/>
    <w:rsid w:val="00833705"/>
    <w:rsid w:val="008A3BC0"/>
    <w:rsid w:val="008D27EC"/>
    <w:rsid w:val="009206A5"/>
    <w:rsid w:val="009219C1"/>
    <w:rsid w:val="00925CCA"/>
    <w:rsid w:val="00926DB4"/>
    <w:rsid w:val="009476E7"/>
    <w:rsid w:val="00972DBE"/>
    <w:rsid w:val="009813D4"/>
    <w:rsid w:val="009A2611"/>
    <w:rsid w:val="009C4C8D"/>
    <w:rsid w:val="009C59DB"/>
    <w:rsid w:val="009C601C"/>
    <w:rsid w:val="009F782E"/>
    <w:rsid w:val="00A03391"/>
    <w:rsid w:val="00A07326"/>
    <w:rsid w:val="00A13291"/>
    <w:rsid w:val="00A21FFC"/>
    <w:rsid w:val="00A77F87"/>
    <w:rsid w:val="00A866CA"/>
    <w:rsid w:val="00AC4496"/>
    <w:rsid w:val="00AD64E2"/>
    <w:rsid w:val="00AE3ACD"/>
    <w:rsid w:val="00AF2CC1"/>
    <w:rsid w:val="00B23A05"/>
    <w:rsid w:val="00B566F0"/>
    <w:rsid w:val="00B71D08"/>
    <w:rsid w:val="00B831ED"/>
    <w:rsid w:val="00B90219"/>
    <w:rsid w:val="00B941C8"/>
    <w:rsid w:val="00B955C4"/>
    <w:rsid w:val="00BB68CB"/>
    <w:rsid w:val="00BC02B3"/>
    <w:rsid w:val="00BC65CC"/>
    <w:rsid w:val="00BD590D"/>
    <w:rsid w:val="00C33BFE"/>
    <w:rsid w:val="00C36F75"/>
    <w:rsid w:val="00C469D4"/>
    <w:rsid w:val="00C5018B"/>
    <w:rsid w:val="00C63F1D"/>
    <w:rsid w:val="00C87131"/>
    <w:rsid w:val="00C94C90"/>
    <w:rsid w:val="00CB7CAB"/>
    <w:rsid w:val="00CC1F94"/>
    <w:rsid w:val="00CC30DA"/>
    <w:rsid w:val="00CD449A"/>
    <w:rsid w:val="00D10AC9"/>
    <w:rsid w:val="00D16192"/>
    <w:rsid w:val="00D218C7"/>
    <w:rsid w:val="00D53E03"/>
    <w:rsid w:val="00D64774"/>
    <w:rsid w:val="00DA5B7A"/>
    <w:rsid w:val="00DA762B"/>
    <w:rsid w:val="00DD1A73"/>
    <w:rsid w:val="00DD276F"/>
    <w:rsid w:val="00DF5AFB"/>
    <w:rsid w:val="00E50D0A"/>
    <w:rsid w:val="00E8030D"/>
    <w:rsid w:val="00E943D9"/>
    <w:rsid w:val="00EA1DE3"/>
    <w:rsid w:val="00EC0EFF"/>
    <w:rsid w:val="00F1403D"/>
    <w:rsid w:val="00F47109"/>
    <w:rsid w:val="00F472D3"/>
    <w:rsid w:val="00F52DE5"/>
    <w:rsid w:val="00F859C8"/>
    <w:rsid w:val="00FA6151"/>
    <w:rsid w:val="00FF2B58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1996"/>
  <w15:docId w15:val="{0A4BA63D-0A8A-45EE-A8CD-0186432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28" w:lineRule="auto"/>
      <w:ind w:left="34" w:right="3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218C7"/>
    <w:pPr>
      <w:keepNext/>
      <w:keepLines/>
      <w:spacing w:before="40" w:after="0" w:line="240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0"/>
      <w:szCs w:val="20"/>
      <w:lang w:eastAsia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D218C7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0"/>
      <w:szCs w:val="20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D218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paragraph" w:styleId="Listparagraf">
    <w:name w:val="List Paragraph"/>
    <w:aliases w:val="body 2,List Paragraph1"/>
    <w:basedOn w:val="Normal"/>
    <w:uiPriority w:val="34"/>
    <w:qFormat/>
    <w:rsid w:val="00D218C7"/>
    <w:pPr>
      <w:spacing w:after="0" w:line="240" w:lineRule="auto"/>
      <w:ind w:left="720" w:right="0" w:firstLine="0"/>
      <w:contextualSpacing/>
      <w:jc w:val="left"/>
    </w:pPr>
    <w:rPr>
      <w:color w:val="auto"/>
      <w:kern w:val="0"/>
      <w:sz w:val="24"/>
      <w:lang w:eastAsia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D218C7"/>
    <w:rPr>
      <w:color w:val="467886" w:themeColor="hyperlink"/>
      <w:u w:val="single"/>
    </w:rPr>
  </w:style>
  <w:style w:type="character" w:customStyle="1" w:styleId="sden">
    <w:name w:val="s_den"/>
    <w:basedOn w:val="Fontdeparagrafimplicit"/>
    <w:rsid w:val="00D218C7"/>
  </w:style>
  <w:style w:type="character" w:customStyle="1" w:styleId="do">
    <w:name w:val="do"/>
    <w:basedOn w:val="Fontdeparagrafimplicit"/>
    <w:rsid w:val="00D218C7"/>
  </w:style>
  <w:style w:type="character" w:customStyle="1" w:styleId="l5def">
    <w:name w:val="l5def"/>
    <w:basedOn w:val="Fontdeparagrafimplicit"/>
    <w:rsid w:val="00D218C7"/>
  </w:style>
  <w:style w:type="character" w:customStyle="1" w:styleId="l5r">
    <w:name w:val="l5_r"/>
    <w:basedOn w:val="Fontdeparagrafimplicit"/>
    <w:rsid w:val="00D218C7"/>
  </w:style>
  <w:style w:type="paragraph" w:customStyle="1" w:styleId="msonormal0">
    <w:name w:val="msonormal"/>
    <w:basedOn w:val="Normal"/>
    <w:rsid w:val="00D218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paragraph" w:customStyle="1" w:styleId="paragraph">
    <w:name w:val="paragraph"/>
    <w:basedOn w:val="Normal"/>
    <w:rsid w:val="00D218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14:ligatures w14:val="none"/>
    </w:rPr>
  </w:style>
  <w:style w:type="character" w:customStyle="1" w:styleId="wacimagecontainer">
    <w:name w:val="wacimagecontainer"/>
    <w:basedOn w:val="Fontdeparagrafimplicit"/>
    <w:rsid w:val="00D218C7"/>
  </w:style>
  <w:style w:type="character" w:customStyle="1" w:styleId="textrun">
    <w:name w:val="textrun"/>
    <w:basedOn w:val="Fontdeparagrafimplicit"/>
    <w:rsid w:val="00D218C7"/>
  </w:style>
  <w:style w:type="character" w:customStyle="1" w:styleId="eop">
    <w:name w:val="eop"/>
    <w:basedOn w:val="Fontdeparagrafimplicit"/>
    <w:rsid w:val="00D218C7"/>
  </w:style>
  <w:style w:type="character" w:customStyle="1" w:styleId="normaltextrun">
    <w:name w:val="normaltextrun"/>
    <w:basedOn w:val="Fontdeparagrafimplicit"/>
    <w:rsid w:val="00D218C7"/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218C7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218C7"/>
    <w:pPr>
      <w:spacing w:after="0" w:line="240" w:lineRule="auto"/>
      <w:ind w:left="0" w:right="0" w:firstLine="0"/>
      <w:jc w:val="left"/>
    </w:pPr>
    <w:rPr>
      <w:rFonts w:ascii="Segoe UI" w:eastAsiaTheme="minorHAnsi" w:hAnsi="Segoe UI" w:cs="Segoe UI"/>
      <w:color w:val="auto"/>
      <w:kern w:val="0"/>
      <w:sz w:val="18"/>
      <w:szCs w:val="18"/>
      <w:lang w:eastAsia="en-US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18C7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D218C7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D218C7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D218C7"/>
    <w:pPr>
      <w:tabs>
        <w:tab w:val="center" w:pos="4513"/>
        <w:tab w:val="right" w:pos="9026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D218C7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D218C7"/>
    <w:rPr>
      <w:rFonts w:ascii="Times New Roman" w:hAnsi="Times New Roman" w:cs="Times New Roman"/>
      <w:sz w:val="20"/>
      <w:szCs w:val="20"/>
    </w:rPr>
  </w:style>
  <w:style w:type="paragraph" w:styleId="Corptext">
    <w:name w:val="Body Text"/>
    <w:basedOn w:val="Normal"/>
    <w:link w:val="CorptextCaracter"/>
    <w:qFormat/>
    <w:rsid w:val="00D218C7"/>
    <w:pPr>
      <w:widowControl w:val="0"/>
      <w:spacing w:after="0" w:line="36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orptextCaracter1">
    <w:name w:val="Corp text Caracter1"/>
    <w:basedOn w:val="Fontdeparagrafimplicit"/>
    <w:uiPriority w:val="99"/>
    <w:semiHidden/>
    <w:rsid w:val="00D218C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BodyTextChar1">
    <w:name w:val="Body Text Char1"/>
    <w:basedOn w:val="Fontdeparagrafimplicit"/>
    <w:uiPriority w:val="99"/>
    <w:semiHidden/>
    <w:rsid w:val="00D218C7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hdr">
    <w:name w:val="s_hdr"/>
    <w:basedOn w:val="Fontdeparagrafimplicit"/>
    <w:rsid w:val="00D218C7"/>
  </w:style>
  <w:style w:type="character" w:styleId="Referinnotdesubsol">
    <w:name w:val="footnote reference"/>
    <w:semiHidden/>
    <w:rsid w:val="004C2A35"/>
    <w:rPr>
      <w:vertAlign w:val="superscript"/>
    </w:rPr>
  </w:style>
  <w:style w:type="paragraph" w:styleId="Textnotdesubsol">
    <w:name w:val="footnote text"/>
    <w:basedOn w:val="Normal"/>
    <w:link w:val="TextnotdesubsolCaracter"/>
    <w:semiHidden/>
    <w:rsid w:val="004C2A35"/>
    <w:pPr>
      <w:keepNext/>
      <w:spacing w:after="240" w:line="240" w:lineRule="auto"/>
      <w:ind w:left="357" w:right="0" w:hanging="357"/>
    </w:pPr>
    <w:rPr>
      <w:rFonts w:ascii="Arial" w:hAnsi="Arial"/>
      <w:color w:val="auto"/>
      <w:kern w:val="0"/>
      <w:sz w:val="20"/>
      <w:szCs w:val="20"/>
      <w:lang w:val="en-US" w:eastAsia="en-US"/>
      <w14:ligatures w14:val="none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C2A35"/>
    <w:rPr>
      <w:rFonts w:ascii="Arial" w:eastAsia="Times New Roman" w:hAnsi="Arial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0C51-2E75-49B8-8640-42496887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Cristina</dc:creator>
  <cp:keywords/>
  <cp:lastModifiedBy>Rali Veronica</cp:lastModifiedBy>
  <cp:revision>4</cp:revision>
  <cp:lastPrinted>2025-06-17T10:50:00Z</cp:lastPrinted>
  <dcterms:created xsi:type="dcterms:W3CDTF">2025-07-02T12:57:00Z</dcterms:created>
  <dcterms:modified xsi:type="dcterms:W3CDTF">2025-07-14T11:39:00Z</dcterms:modified>
</cp:coreProperties>
</file>