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C099" w14:textId="052AC6B0" w:rsidR="00175286" w:rsidRPr="00175286" w:rsidRDefault="00175286" w:rsidP="00175286">
      <w:pPr>
        <w:spacing w:after="0" w:line="240" w:lineRule="auto"/>
        <w:rPr>
          <w:rFonts w:ascii="Times New Roman" w:eastAsia="Times New Roman" w:hAnsi="Times New Roman" w:cs="Times New Roman"/>
          <w:b/>
          <w:bCs/>
          <w:kern w:val="0"/>
          <w:sz w:val="28"/>
          <w:szCs w:val="28"/>
          <w:lang w:eastAsia="ro-RO"/>
          <w14:ligatures w14:val="none"/>
        </w:rPr>
      </w:pPr>
      <w:r w:rsidRPr="00175286">
        <w:rPr>
          <w:rFonts w:ascii="Times New Roman" w:eastAsia="Times New Roman" w:hAnsi="Times New Roman" w:cs="Times New Roman"/>
          <w:b/>
          <w:bCs/>
          <w:kern w:val="0"/>
          <w:sz w:val="28"/>
          <w:szCs w:val="24"/>
          <w:lang w:eastAsia="ro-RO"/>
          <w14:ligatures w14:val="none"/>
        </w:rPr>
        <w:t xml:space="preserve">ROMÂNIA </w:t>
      </w:r>
      <w:r w:rsidRPr="00175286">
        <w:rPr>
          <w:rFonts w:ascii="Times New Roman" w:eastAsia="Times New Roman" w:hAnsi="Times New Roman" w:cs="Times New Roman"/>
          <w:b/>
          <w:bCs/>
          <w:kern w:val="0"/>
          <w:sz w:val="28"/>
          <w:szCs w:val="24"/>
          <w:lang w:eastAsia="ro-RO"/>
          <w14:ligatures w14:val="none"/>
        </w:rPr>
        <w:tab/>
      </w:r>
      <w:r w:rsidRPr="00175286">
        <w:rPr>
          <w:rFonts w:ascii="Times New Roman" w:eastAsia="Times New Roman" w:hAnsi="Times New Roman" w:cs="Times New Roman"/>
          <w:b/>
          <w:bCs/>
          <w:kern w:val="0"/>
          <w:sz w:val="28"/>
          <w:szCs w:val="24"/>
          <w:lang w:eastAsia="ro-RO"/>
          <w14:ligatures w14:val="none"/>
        </w:rPr>
        <w:tab/>
      </w:r>
      <w:r w:rsidRPr="00175286">
        <w:rPr>
          <w:rFonts w:ascii="Times New Roman" w:eastAsia="Times New Roman" w:hAnsi="Times New Roman" w:cs="Times New Roman"/>
          <w:b/>
          <w:bCs/>
          <w:kern w:val="0"/>
          <w:sz w:val="28"/>
          <w:szCs w:val="28"/>
          <w:lang w:eastAsia="ro-RO"/>
          <w14:ligatures w14:val="none"/>
        </w:rPr>
        <w:t xml:space="preserve">                                                                </w:t>
      </w:r>
    </w:p>
    <w:p w14:paraId="3B3E597E" w14:textId="2295E6CF" w:rsidR="00175286" w:rsidRPr="00175286" w:rsidRDefault="00175286" w:rsidP="00175286">
      <w:pPr>
        <w:spacing w:after="0" w:line="240" w:lineRule="auto"/>
        <w:rPr>
          <w:rFonts w:ascii="Times New Roman" w:eastAsia="Times New Roman" w:hAnsi="Times New Roman" w:cs="Times New Roman"/>
          <w:b/>
          <w:bCs/>
          <w:kern w:val="0"/>
          <w:sz w:val="28"/>
          <w:szCs w:val="24"/>
          <w:lang w:eastAsia="ro-RO"/>
          <w14:ligatures w14:val="none"/>
        </w:rPr>
      </w:pPr>
      <w:r w:rsidRPr="00175286">
        <w:rPr>
          <w:rFonts w:ascii="Times New Roman" w:eastAsia="Times New Roman" w:hAnsi="Times New Roman" w:cs="Times New Roman"/>
          <w:b/>
          <w:bCs/>
          <w:kern w:val="0"/>
          <w:sz w:val="28"/>
          <w:szCs w:val="28"/>
          <w:lang w:eastAsia="ro-RO"/>
          <w14:ligatures w14:val="none"/>
        </w:rPr>
        <w:t xml:space="preserve">JUDEŢUL VRANCEA                                               </w:t>
      </w:r>
      <w:r>
        <w:rPr>
          <w:rFonts w:ascii="Times New Roman" w:eastAsia="Times New Roman" w:hAnsi="Times New Roman" w:cs="Times New Roman"/>
          <w:b/>
          <w:bCs/>
          <w:kern w:val="0"/>
          <w:sz w:val="28"/>
          <w:szCs w:val="28"/>
          <w:lang w:eastAsia="ro-RO"/>
          <w14:ligatures w14:val="none"/>
        </w:rPr>
        <w:t xml:space="preserve">           </w:t>
      </w:r>
      <w:r w:rsidRPr="00175286">
        <w:rPr>
          <w:rFonts w:ascii="Times New Roman" w:eastAsia="Times New Roman" w:hAnsi="Times New Roman" w:cs="Times New Roman"/>
          <w:b/>
          <w:bCs/>
          <w:kern w:val="0"/>
          <w:sz w:val="28"/>
          <w:szCs w:val="28"/>
          <w:lang w:eastAsia="ro-RO"/>
          <w14:ligatures w14:val="none"/>
        </w:rPr>
        <w:t xml:space="preserve">   </w:t>
      </w:r>
      <w:r w:rsidRPr="00175286">
        <w:rPr>
          <w:rFonts w:ascii="Times New Roman" w:eastAsia="Times New Roman" w:hAnsi="Times New Roman" w:cs="Times New Roman"/>
          <w:b/>
          <w:kern w:val="0"/>
          <w:sz w:val="28"/>
          <w:szCs w:val="28"/>
          <w:lang w:eastAsia="ro-RO"/>
          <w14:ligatures w14:val="none"/>
        </w:rPr>
        <w:t>Anexa nr.1</w:t>
      </w:r>
      <w:r w:rsidRPr="00175286">
        <w:rPr>
          <w:rFonts w:ascii="Times New Roman" w:eastAsia="Times New Roman" w:hAnsi="Times New Roman" w:cs="Times New Roman"/>
          <w:b/>
          <w:kern w:val="0"/>
          <w:sz w:val="24"/>
          <w:szCs w:val="24"/>
          <w:lang w:eastAsia="ro-RO"/>
          <w14:ligatures w14:val="none"/>
        </w:rPr>
        <w:t xml:space="preserve">     </w:t>
      </w:r>
    </w:p>
    <w:p w14:paraId="61FBFB2E" w14:textId="1FB03C6E" w:rsidR="00175286" w:rsidRPr="00175286" w:rsidRDefault="00175286" w:rsidP="003C7D6D">
      <w:pPr>
        <w:spacing w:after="0" w:line="240" w:lineRule="auto"/>
        <w:ind w:left="-142" w:firstLine="142"/>
        <w:rPr>
          <w:rFonts w:ascii="Times New Roman" w:eastAsia="Times New Roman" w:hAnsi="Times New Roman" w:cs="Times New Roman"/>
          <w:kern w:val="0"/>
          <w:sz w:val="28"/>
          <w:szCs w:val="24"/>
          <w:lang w:eastAsia="ro-RO"/>
          <w14:ligatures w14:val="none"/>
        </w:rPr>
      </w:pPr>
      <w:r w:rsidRPr="00175286">
        <w:rPr>
          <w:rFonts w:ascii="Times New Roman" w:eastAsia="Times New Roman" w:hAnsi="Times New Roman" w:cs="Times New Roman"/>
          <w:b/>
          <w:bCs/>
          <w:kern w:val="0"/>
          <w:sz w:val="28"/>
          <w:szCs w:val="24"/>
          <w:lang w:eastAsia="ro-RO"/>
          <w14:ligatures w14:val="none"/>
        </w:rPr>
        <w:t xml:space="preserve">CONSILIUL JUDEŢEAN                      </w:t>
      </w:r>
      <w:r>
        <w:rPr>
          <w:rFonts w:ascii="Times New Roman" w:eastAsia="Times New Roman" w:hAnsi="Times New Roman" w:cs="Times New Roman"/>
          <w:b/>
          <w:bCs/>
          <w:kern w:val="0"/>
          <w:sz w:val="28"/>
          <w:szCs w:val="24"/>
          <w:lang w:eastAsia="ro-RO"/>
          <w14:ligatures w14:val="none"/>
        </w:rPr>
        <w:t xml:space="preserve">   </w:t>
      </w:r>
      <w:r w:rsidR="003C7D6D">
        <w:rPr>
          <w:rFonts w:ascii="Times New Roman" w:eastAsia="Times New Roman" w:hAnsi="Times New Roman" w:cs="Times New Roman"/>
          <w:b/>
          <w:bCs/>
          <w:kern w:val="0"/>
          <w:sz w:val="28"/>
          <w:szCs w:val="24"/>
          <w:lang w:eastAsia="ro-RO"/>
          <w14:ligatures w14:val="none"/>
        </w:rPr>
        <w:t xml:space="preserve">      </w:t>
      </w:r>
      <w:r w:rsidRPr="00175286">
        <w:rPr>
          <w:rFonts w:ascii="Times New Roman" w:eastAsia="Times New Roman" w:hAnsi="Times New Roman" w:cs="Times New Roman"/>
          <w:b/>
          <w:bCs/>
          <w:kern w:val="0"/>
          <w:sz w:val="28"/>
          <w:szCs w:val="24"/>
          <w:lang w:eastAsia="ro-RO"/>
          <w14:ligatures w14:val="none"/>
        </w:rPr>
        <w:t xml:space="preserve"> </w:t>
      </w:r>
      <w:r w:rsidRPr="00175286">
        <w:rPr>
          <w:rFonts w:ascii="Times New Roman" w:eastAsia="Times New Roman" w:hAnsi="Times New Roman" w:cs="Times New Roman"/>
          <w:b/>
          <w:kern w:val="0"/>
          <w:sz w:val="28"/>
          <w:szCs w:val="24"/>
          <w:lang w:eastAsia="ro-RO"/>
          <w14:ligatures w14:val="none"/>
        </w:rPr>
        <w:t>la Hotărârea nr.</w:t>
      </w:r>
      <w:r w:rsidR="00B97018">
        <w:rPr>
          <w:rFonts w:ascii="Times New Roman" w:eastAsia="Times New Roman" w:hAnsi="Times New Roman" w:cs="Times New Roman"/>
          <w:b/>
          <w:kern w:val="0"/>
          <w:sz w:val="28"/>
          <w:szCs w:val="24"/>
          <w:lang w:eastAsia="ro-RO"/>
          <w14:ligatures w14:val="none"/>
        </w:rPr>
        <w:t xml:space="preserve"> 104/05.06.</w:t>
      </w:r>
      <w:r w:rsidRPr="00175286">
        <w:rPr>
          <w:rFonts w:ascii="Times New Roman" w:eastAsia="Times New Roman" w:hAnsi="Times New Roman" w:cs="Times New Roman"/>
          <w:b/>
          <w:kern w:val="0"/>
          <w:sz w:val="28"/>
          <w:szCs w:val="24"/>
          <w:lang w:eastAsia="ro-RO"/>
          <w14:ligatures w14:val="none"/>
        </w:rPr>
        <w:t>2025</w:t>
      </w:r>
    </w:p>
    <w:p w14:paraId="1AE00DB2" w14:textId="77777777" w:rsidR="00175286" w:rsidRPr="00175286" w:rsidRDefault="00175286" w:rsidP="00175286">
      <w:pPr>
        <w:spacing w:after="0" w:line="240" w:lineRule="auto"/>
        <w:rPr>
          <w:rFonts w:ascii="Arial" w:eastAsia="Times New Roman" w:hAnsi="Arial" w:cs="Arial"/>
          <w:b/>
          <w:kern w:val="0"/>
          <w:sz w:val="28"/>
          <w:szCs w:val="28"/>
          <w:lang w:eastAsia="ro-RO"/>
          <w14:ligatures w14:val="none"/>
        </w:rPr>
      </w:pPr>
      <w:r w:rsidRPr="00175286">
        <w:rPr>
          <w:rFonts w:ascii="Times New Roman" w:eastAsia="Times New Roman" w:hAnsi="Times New Roman" w:cs="Times New Roman"/>
          <w:kern w:val="0"/>
          <w:sz w:val="28"/>
          <w:szCs w:val="24"/>
          <w:lang w:eastAsia="ro-RO"/>
          <w14:ligatures w14:val="none"/>
        </w:rPr>
        <w:tab/>
      </w:r>
      <w:r w:rsidRPr="00175286">
        <w:rPr>
          <w:rFonts w:ascii="Times New Roman" w:eastAsia="Times New Roman" w:hAnsi="Times New Roman" w:cs="Times New Roman"/>
          <w:kern w:val="0"/>
          <w:sz w:val="28"/>
          <w:szCs w:val="24"/>
          <w:lang w:eastAsia="ro-RO"/>
          <w14:ligatures w14:val="none"/>
        </w:rPr>
        <w:tab/>
      </w:r>
      <w:r w:rsidRPr="00175286">
        <w:rPr>
          <w:rFonts w:ascii="Times New Roman" w:eastAsia="Times New Roman" w:hAnsi="Times New Roman" w:cs="Times New Roman"/>
          <w:kern w:val="0"/>
          <w:sz w:val="28"/>
          <w:szCs w:val="24"/>
          <w:lang w:eastAsia="ro-RO"/>
          <w14:ligatures w14:val="none"/>
        </w:rPr>
        <w:tab/>
      </w:r>
      <w:r w:rsidRPr="00175286">
        <w:rPr>
          <w:rFonts w:ascii="Times New Roman" w:eastAsia="Times New Roman" w:hAnsi="Times New Roman" w:cs="Times New Roman"/>
          <w:kern w:val="0"/>
          <w:sz w:val="28"/>
          <w:szCs w:val="24"/>
          <w:lang w:eastAsia="ro-RO"/>
          <w14:ligatures w14:val="none"/>
        </w:rPr>
        <w:tab/>
      </w:r>
      <w:r w:rsidRPr="00175286">
        <w:rPr>
          <w:rFonts w:ascii="Times New Roman" w:eastAsia="Times New Roman" w:hAnsi="Times New Roman" w:cs="Times New Roman"/>
          <w:kern w:val="0"/>
          <w:sz w:val="28"/>
          <w:szCs w:val="24"/>
          <w:lang w:eastAsia="ro-RO"/>
          <w14:ligatures w14:val="none"/>
        </w:rPr>
        <w:tab/>
      </w:r>
      <w:r w:rsidRPr="00175286">
        <w:rPr>
          <w:rFonts w:ascii="Times New Roman" w:eastAsia="Times New Roman" w:hAnsi="Times New Roman" w:cs="Times New Roman"/>
          <w:kern w:val="0"/>
          <w:sz w:val="28"/>
          <w:szCs w:val="24"/>
          <w:lang w:eastAsia="ro-RO"/>
          <w14:ligatures w14:val="none"/>
        </w:rPr>
        <w:tab/>
      </w:r>
      <w:r w:rsidRPr="00175286">
        <w:rPr>
          <w:rFonts w:ascii="Times New Roman" w:eastAsia="Times New Roman" w:hAnsi="Times New Roman" w:cs="Times New Roman"/>
          <w:kern w:val="0"/>
          <w:sz w:val="28"/>
          <w:szCs w:val="24"/>
          <w:lang w:eastAsia="ro-RO"/>
          <w14:ligatures w14:val="none"/>
        </w:rPr>
        <w:tab/>
      </w:r>
      <w:r w:rsidRPr="00175286">
        <w:rPr>
          <w:rFonts w:ascii="Times New Roman" w:eastAsia="Times New Roman" w:hAnsi="Times New Roman" w:cs="Times New Roman"/>
          <w:kern w:val="0"/>
          <w:sz w:val="28"/>
          <w:szCs w:val="24"/>
          <w:lang w:eastAsia="ro-RO"/>
          <w14:ligatures w14:val="none"/>
        </w:rPr>
        <w:tab/>
      </w:r>
    </w:p>
    <w:p w14:paraId="207A346A" w14:textId="77777777" w:rsidR="00175286" w:rsidRPr="00175286" w:rsidRDefault="00175286" w:rsidP="00175286">
      <w:pPr>
        <w:spacing w:after="0" w:line="240" w:lineRule="auto"/>
        <w:rPr>
          <w:rFonts w:ascii="Times New Roman" w:eastAsia="Times New Roman" w:hAnsi="Times New Roman" w:cs="Times New Roman"/>
          <w:b/>
          <w:kern w:val="0"/>
          <w:sz w:val="28"/>
          <w:szCs w:val="28"/>
          <w:lang w:eastAsia="ro-RO"/>
          <w14:ligatures w14:val="none"/>
        </w:rPr>
      </w:pPr>
    </w:p>
    <w:tbl>
      <w:tblPr>
        <w:tblW w:w="5250" w:type="pct"/>
        <w:jc w:val="center"/>
        <w:tblCellMar>
          <w:top w:w="15" w:type="dxa"/>
          <w:left w:w="15" w:type="dxa"/>
          <w:bottom w:w="15" w:type="dxa"/>
          <w:right w:w="15" w:type="dxa"/>
        </w:tblCellMar>
        <w:tblLook w:val="04A0" w:firstRow="1" w:lastRow="0" w:firstColumn="1" w:lastColumn="0" w:noHBand="0" w:noVBand="1"/>
      </w:tblPr>
      <w:tblGrid>
        <w:gridCol w:w="78"/>
        <w:gridCol w:w="4956"/>
        <w:gridCol w:w="5507"/>
      </w:tblGrid>
      <w:tr w:rsidR="00175286" w:rsidRPr="00175286" w14:paraId="44BACD5A" w14:textId="77777777" w:rsidTr="003C7D6D">
        <w:trPr>
          <w:trHeight w:val="1036"/>
          <w:jc w:val="center"/>
        </w:trPr>
        <w:tc>
          <w:tcPr>
            <w:tcW w:w="37" w:type="pct"/>
            <w:tcMar>
              <w:top w:w="0" w:type="dxa"/>
              <w:left w:w="0" w:type="dxa"/>
              <w:bottom w:w="0" w:type="dxa"/>
              <w:right w:w="0" w:type="dxa"/>
            </w:tcMar>
            <w:vAlign w:val="center"/>
            <w:hideMark/>
          </w:tcPr>
          <w:p w14:paraId="0B399CAE" w14:textId="77777777" w:rsidR="00175286" w:rsidRPr="00175286" w:rsidRDefault="00175286" w:rsidP="00175286">
            <w:pPr>
              <w:spacing w:after="0" w:line="276" w:lineRule="auto"/>
              <w:ind w:left="284"/>
              <w:jc w:val="both"/>
              <w:rPr>
                <w:rFonts w:ascii="Times New Roman" w:eastAsia="Times New Roman" w:hAnsi="Times New Roman" w:cs="Times New Roman"/>
                <w:kern w:val="0"/>
                <w:sz w:val="28"/>
                <w:szCs w:val="28"/>
                <w:lang w:eastAsia="ro-RO"/>
                <w14:ligatures w14:val="none"/>
              </w:rPr>
            </w:pPr>
            <w:bookmarkStart w:id="0" w:name="_Hlk199239463"/>
          </w:p>
        </w:tc>
        <w:tc>
          <w:tcPr>
            <w:tcW w:w="2351" w:type="pct"/>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C3C6E57" w14:textId="77777777" w:rsidR="00175286" w:rsidRPr="00175286" w:rsidRDefault="00175286" w:rsidP="00175286">
            <w:pPr>
              <w:spacing w:after="0" w:line="276" w:lineRule="auto"/>
              <w:ind w:left="284"/>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                  Beneficiar </w:t>
            </w:r>
            <w:r w:rsidRPr="00175286">
              <w:rPr>
                <w:rFonts w:ascii="Times New Roman" w:eastAsia="Times New Roman" w:hAnsi="Times New Roman" w:cs="Times New Roman"/>
                <w:kern w:val="0"/>
                <w:sz w:val="28"/>
                <w:szCs w:val="28"/>
                <w:lang w:eastAsia="ro-RO"/>
                <w14:ligatures w14:val="none"/>
              </w:rPr>
              <w:br/>
              <w:t xml:space="preserve">            Nr. . . . . . . . . . . /. . . . . . . . . .</w:t>
            </w:r>
          </w:p>
        </w:tc>
        <w:tc>
          <w:tcPr>
            <w:tcW w:w="2612" w:type="pct"/>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561E31B" w14:textId="0330C293" w:rsidR="00175286" w:rsidRPr="00175286" w:rsidRDefault="00175286" w:rsidP="00175286">
            <w:pPr>
              <w:spacing w:after="0" w:line="276" w:lineRule="auto"/>
              <w:ind w:left="284"/>
              <w:rPr>
                <w:rFonts w:ascii="Times New Roman" w:eastAsia="Times New Roman" w:hAnsi="Times New Roman" w:cs="Times New Roman"/>
                <w:kern w:val="0"/>
                <w:sz w:val="28"/>
                <w:szCs w:val="28"/>
                <w:lang w:eastAsia="ro-RO"/>
                <w14:ligatures w14:val="none"/>
              </w:rPr>
            </w:pPr>
            <w:bookmarkStart w:id="1" w:name="OLE_LINK58"/>
            <w:r w:rsidRPr="00175286">
              <w:rPr>
                <w:rFonts w:ascii="Times New Roman" w:eastAsia="Times New Roman" w:hAnsi="Times New Roman" w:cs="Times New Roman"/>
                <w:kern w:val="0"/>
                <w:sz w:val="28"/>
                <w:szCs w:val="28"/>
                <w:lang w:eastAsia="ro-RO"/>
                <w14:ligatures w14:val="none"/>
              </w:rPr>
              <w:t xml:space="preserve">                        </w:t>
            </w:r>
            <w:r w:rsidR="003C7D6D">
              <w:rPr>
                <w:rFonts w:ascii="Times New Roman" w:eastAsia="Times New Roman" w:hAnsi="Times New Roman" w:cs="Times New Roman"/>
                <w:kern w:val="0"/>
                <w:sz w:val="28"/>
                <w:szCs w:val="28"/>
                <w:lang w:eastAsia="ro-RO"/>
                <w14:ligatures w14:val="none"/>
              </w:rPr>
              <w:t xml:space="preserve">  </w:t>
            </w:r>
            <w:r w:rsidRPr="00175286">
              <w:rPr>
                <w:rFonts w:ascii="Times New Roman" w:eastAsia="Times New Roman" w:hAnsi="Times New Roman" w:cs="Times New Roman"/>
                <w:kern w:val="0"/>
                <w:sz w:val="28"/>
                <w:szCs w:val="28"/>
                <w:lang w:eastAsia="ro-RO"/>
                <w14:ligatures w14:val="none"/>
              </w:rPr>
              <w:t xml:space="preserve"> Aprob</w:t>
            </w:r>
            <w:r w:rsidR="003C7D6D">
              <w:rPr>
                <w:rFonts w:ascii="Times New Roman" w:eastAsia="Times New Roman" w:hAnsi="Times New Roman" w:cs="Times New Roman"/>
                <w:kern w:val="0"/>
                <w:sz w:val="28"/>
                <w:szCs w:val="28"/>
                <w:lang w:eastAsia="ro-RO"/>
                <w14:ligatures w14:val="none"/>
              </w:rPr>
              <w:t>,</w:t>
            </w:r>
            <w:r w:rsidRPr="00175286">
              <w:rPr>
                <w:rFonts w:ascii="Times New Roman" w:eastAsia="Times New Roman" w:hAnsi="Times New Roman" w:cs="Times New Roman"/>
                <w:kern w:val="0"/>
                <w:sz w:val="28"/>
                <w:szCs w:val="28"/>
                <w:lang w:eastAsia="ro-RO"/>
                <w14:ligatures w14:val="none"/>
              </w:rPr>
              <w:br/>
            </w:r>
            <w:bookmarkStart w:id="2" w:name="OLE_LINK59"/>
            <w:r w:rsidRPr="00175286">
              <w:rPr>
                <w:rFonts w:ascii="Times New Roman" w:eastAsia="Times New Roman" w:hAnsi="Times New Roman" w:cs="Times New Roman"/>
                <w:kern w:val="0"/>
                <w:sz w:val="28"/>
                <w:szCs w:val="28"/>
                <w:lang w:eastAsia="ro-RO"/>
                <w14:ligatures w14:val="none"/>
              </w:rPr>
              <w:t xml:space="preserve">                 </w:t>
            </w:r>
          </w:p>
          <w:p w14:paraId="47528B67" w14:textId="624BD5F7" w:rsidR="00175286" w:rsidRPr="00175286" w:rsidRDefault="00175286" w:rsidP="00175286">
            <w:pPr>
              <w:spacing w:after="0" w:line="276" w:lineRule="auto"/>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             </w:t>
            </w:r>
            <w:r w:rsidR="003C7D6D">
              <w:rPr>
                <w:rFonts w:ascii="Times New Roman" w:eastAsia="Times New Roman" w:hAnsi="Times New Roman" w:cs="Times New Roman"/>
                <w:kern w:val="0"/>
                <w:sz w:val="28"/>
                <w:szCs w:val="28"/>
                <w:lang w:eastAsia="ro-RO"/>
                <w14:ligatures w14:val="none"/>
              </w:rPr>
              <w:t xml:space="preserve">   </w:t>
            </w:r>
            <w:r w:rsidRPr="00175286">
              <w:rPr>
                <w:rFonts w:ascii="Times New Roman" w:eastAsia="Times New Roman" w:hAnsi="Times New Roman" w:cs="Times New Roman"/>
                <w:kern w:val="0"/>
                <w:sz w:val="28"/>
                <w:szCs w:val="28"/>
                <w:lang w:eastAsia="ro-RO"/>
                <w14:ligatures w14:val="none"/>
              </w:rPr>
              <w:t xml:space="preserve"> ……………………………</w:t>
            </w:r>
            <w:bookmarkEnd w:id="2"/>
            <w:r w:rsidRPr="00175286">
              <w:rPr>
                <w:rFonts w:ascii="Times New Roman" w:eastAsia="Times New Roman" w:hAnsi="Times New Roman" w:cs="Times New Roman"/>
                <w:kern w:val="0"/>
                <w:sz w:val="28"/>
                <w:szCs w:val="28"/>
                <w:lang w:eastAsia="ro-RO"/>
                <w14:ligatures w14:val="none"/>
              </w:rPr>
              <w:br/>
              <w:t xml:space="preserve">            </w:t>
            </w:r>
            <w:r w:rsidR="003C7D6D">
              <w:rPr>
                <w:rFonts w:ascii="Times New Roman" w:eastAsia="Times New Roman" w:hAnsi="Times New Roman" w:cs="Times New Roman"/>
                <w:kern w:val="0"/>
                <w:sz w:val="28"/>
                <w:szCs w:val="28"/>
                <w:lang w:eastAsia="ro-RO"/>
                <w14:ligatures w14:val="none"/>
              </w:rPr>
              <w:t xml:space="preserve">                    </w:t>
            </w:r>
            <w:r w:rsidRPr="00175286">
              <w:rPr>
                <w:rFonts w:ascii="Times New Roman" w:eastAsia="Times New Roman" w:hAnsi="Times New Roman" w:cs="Times New Roman"/>
                <w:kern w:val="0"/>
                <w:sz w:val="28"/>
                <w:szCs w:val="28"/>
                <w:lang w:eastAsia="ro-RO"/>
                <w14:ligatures w14:val="none"/>
              </w:rPr>
              <w:t xml:space="preserve">   L.S.</w:t>
            </w:r>
            <w:bookmarkEnd w:id="1"/>
          </w:p>
        </w:tc>
      </w:tr>
      <w:bookmarkEnd w:id="0"/>
    </w:tbl>
    <w:p w14:paraId="4D64D4DB" w14:textId="77777777" w:rsidR="00175286" w:rsidRPr="00175286" w:rsidRDefault="00175286" w:rsidP="00175286">
      <w:pPr>
        <w:spacing w:after="0" w:line="240" w:lineRule="auto"/>
        <w:jc w:val="center"/>
        <w:rPr>
          <w:rFonts w:ascii="Times New Roman" w:eastAsia="Times New Roman" w:hAnsi="Times New Roman" w:cs="Times New Roman"/>
          <w:b/>
          <w:kern w:val="0"/>
          <w:sz w:val="28"/>
          <w:szCs w:val="28"/>
          <w:lang w:eastAsia="ro-RO"/>
          <w14:ligatures w14:val="none"/>
        </w:rPr>
      </w:pPr>
    </w:p>
    <w:p w14:paraId="309256B9" w14:textId="77777777" w:rsidR="00A3590A" w:rsidRDefault="00A3590A" w:rsidP="00175286">
      <w:pPr>
        <w:spacing w:after="0" w:line="240" w:lineRule="auto"/>
        <w:jc w:val="center"/>
        <w:rPr>
          <w:rFonts w:ascii="Times New Roman" w:eastAsia="Times New Roman" w:hAnsi="Times New Roman" w:cs="Times New Roman"/>
          <w:b/>
          <w:kern w:val="0"/>
          <w:sz w:val="28"/>
          <w:szCs w:val="28"/>
          <w:lang w:eastAsia="ro-RO"/>
          <w14:ligatures w14:val="none"/>
        </w:rPr>
      </w:pPr>
    </w:p>
    <w:p w14:paraId="3046A343" w14:textId="14F9071B" w:rsidR="00175286" w:rsidRPr="00175286" w:rsidRDefault="00175286" w:rsidP="00175286">
      <w:pPr>
        <w:spacing w:after="0" w:line="240" w:lineRule="auto"/>
        <w:jc w:val="center"/>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NOTĂ CONCEPTUALĂ</w:t>
      </w:r>
    </w:p>
    <w:p w14:paraId="20F202AE" w14:textId="77777777" w:rsidR="00175286" w:rsidRPr="00175286" w:rsidRDefault="00175286" w:rsidP="00175286">
      <w:pPr>
        <w:spacing w:after="0" w:line="240" w:lineRule="auto"/>
        <w:jc w:val="center"/>
        <w:rPr>
          <w:rFonts w:ascii="Times New Roman" w:eastAsia="Times New Roman" w:hAnsi="Times New Roman" w:cs="Times New Roman"/>
          <w:b/>
          <w:kern w:val="0"/>
          <w:sz w:val="28"/>
          <w:szCs w:val="28"/>
          <w:lang w:eastAsia="ro-RO"/>
          <w14:ligatures w14:val="none"/>
        </w:rPr>
      </w:pPr>
    </w:p>
    <w:p w14:paraId="7F5D8FAB" w14:textId="77777777" w:rsidR="00175286" w:rsidRPr="00175286" w:rsidRDefault="00175286" w:rsidP="003C7D6D">
      <w:pPr>
        <w:numPr>
          <w:ilvl w:val="0"/>
          <w:numId w:val="1"/>
        </w:numPr>
        <w:spacing w:after="0" w:line="360" w:lineRule="auto"/>
        <w:ind w:left="709" w:hanging="709"/>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Informații generale privind obiectivul de investiții propus</w:t>
      </w:r>
    </w:p>
    <w:p w14:paraId="435D97BF" w14:textId="77777777" w:rsidR="00175286" w:rsidRPr="00175286" w:rsidRDefault="00175286" w:rsidP="003C7D6D">
      <w:pPr>
        <w:numPr>
          <w:ilvl w:val="1"/>
          <w:numId w:val="1"/>
        </w:numPr>
        <w:spacing w:after="0" w:line="360" w:lineRule="auto"/>
        <w:ind w:left="426"/>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Denumirea obiectivului de investiții</w:t>
      </w:r>
    </w:p>
    <w:p w14:paraId="78934157" w14:textId="1434F224" w:rsidR="00175286" w:rsidRPr="00175286" w:rsidRDefault="00175286" w:rsidP="00175286">
      <w:pPr>
        <w:spacing w:after="0" w:line="240" w:lineRule="auto"/>
        <w:jc w:val="both"/>
        <w:rPr>
          <w:rFonts w:ascii="Times New Roman" w:eastAsia="Times New Roman" w:hAnsi="Times New Roman" w:cs="Times New Roman"/>
          <w:b/>
          <w:bCs/>
          <w:kern w:val="0"/>
          <w:sz w:val="28"/>
          <w:szCs w:val="28"/>
          <w:lang w:eastAsia="ro-RO"/>
          <w14:ligatures w14:val="none"/>
        </w:rPr>
      </w:pPr>
      <w:bookmarkStart w:id="3" w:name="_Hlk147820420"/>
      <w:r w:rsidRPr="00175286">
        <w:rPr>
          <w:rFonts w:ascii="Times New Roman" w:eastAsia="Times New Roman" w:hAnsi="Times New Roman" w:cs="Times New Roman"/>
          <w:b/>
          <w:bCs/>
          <w:kern w:val="0"/>
          <w:sz w:val="28"/>
          <w:szCs w:val="28"/>
          <w:lang w:eastAsia="ro-RO"/>
          <w14:ligatures w14:val="none"/>
        </w:rPr>
        <w:t xml:space="preserve">„Lucrări de construire cale de acces către Campus profesional integrat liceal si universitar, </w:t>
      </w:r>
      <w:r w:rsidR="00D150FE" w:rsidRPr="00175286">
        <w:rPr>
          <w:rFonts w:ascii="Times New Roman" w:eastAsia="Times New Roman" w:hAnsi="Times New Roman" w:cs="Times New Roman"/>
          <w:b/>
          <w:bCs/>
          <w:kern w:val="0"/>
          <w:sz w:val="28"/>
          <w:szCs w:val="28"/>
          <w:lang w:eastAsia="ro-RO"/>
          <w14:ligatures w14:val="none"/>
        </w:rPr>
        <w:t>județul</w:t>
      </w:r>
      <w:r w:rsidRPr="00175286">
        <w:rPr>
          <w:rFonts w:ascii="Times New Roman" w:eastAsia="Times New Roman" w:hAnsi="Times New Roman" w:cs="Times New Roman"/>
          <w:b/>
          <w:bCs/>
          <w:kern w:val="0"/>
          <w:sz w:val="28"/>
          <w:szCs w:val="28"/>
          <w:lang w:eastAsia="ro-RO"/>
          <w14:ligatures w14:val="none"/>
        </w:rPr>
        <w:t xml:space="preserve"> Vrancea” </w:t>
      </w:r>
    </w:p>
    <w:bookmarkEnd w:id="3"/>
    <w:p w14:paraId="443EA755" w14:textId="77777777" w:rsidR="00175286" w:rsidRPr="00175286" w:rsidRDefault="00175286" w:rsidP="00175286">
      <w:pPr>
        <w:spacing w:after="0" w:line="360" w:lineRule="auto"/>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1.2. Ordonator principal de credite/investitor</w:t>
      </w:r>
    </w:p>
    <w:p w14:paraId="32A6441E" w14:textId="77777777" w:rsidR="00175286" w:rsidRPr="00175286" w:rsidRDefault="00175286" w:rsidP="00175286">
      <w:pPr>
        <w:spacing w:after="0" w:line="360" w:lineRule="auto"/>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Președintele Consiliului Județean Vrancea pentru Unitatea Administrativ Teritorială Județul Vrancea</w:t>
      </w:r>
    </w:p>
    <w:p w14:paraId="2F8FFD61" w14:textId="77777777" w:rsidR="00175286" w:rsidRPr="00175286" w:rsidRDefault="00175286" w:rsidP="00175286">
      <w:pPr>
        <w:spacing w:after="0" w:line="360" w:lineRule="auto"/>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1.3. Ordonator de credite (secundar/terțiar)</w:t>
      </w:r>
    </w:p>
    <w:p w14:paraId="41F83AD8" w14:textId="77777777" w:rsidR="00175286" w:rsidRPr="00175286" w:rsidRDefault="00175286" w:rsidP="00175286">
      <w:pPr>
        <w:spacing w:after="0" w:line="360" w:lineRule="auto"/>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Nu este cazul.</w:t>
      </w:r>
    </w:p>
    <w:p w14:paraId="6AF64AAE" w14:textId="77777777" w:rsidR="00175286" w:rsidRPr="00175286" w:rsidRDefault="00175286" w:rsidP="00175286">
      <w:pPr>
        <w:spacing w:after="0" w:line="360" w:lineRule="auto"/>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 xml:space="preserve">1.4. Beneficiarul investiției </w:t>
      </w:r>
    </w:p>
    <w:p w14:paraId="059BE9BA" w14:textId="77777777" w:rsidR="00175286" w:rsidRPr="00175286" w:rsidRDefault="00175286" w:rsidP="00175286">
      <w:pPr>
        <w:spacing w:after="0" w:line="240" w:lineRule="auto"/>
        <w:rPr>
          <w:rFonts w:ascii="Times New Roman" w:eastAsia="Times New Roman" w:hAnsi="Times New Roman" w:cs="Times New Roman"/>
          <w:kern w:val="0"/>
          <w:sz w:val="28"/>
          <w:szCs w:val="28"/>
          <w:lang w:eastAsia="ro-RO"/>
          <w14:ligatures w14:val="none"/>
        </w:rPr>
      </w:pPr>
      <w:bookmarkStart w:id="4" w:name="OLE_LINK2"/>
      <w:bookmarkStart w:id="5" w:name="OLE_LINK3"/>
      <w:bookmarkStart w:id="6" w:name="OLE_LINK4"/>
      <w:r w:rsidRPr="00175286">
        <w:rPr>
          <w:rFonts w:ascii="Times New Roman" w:eastAsia="Times New Roman" w:hAnsi="Times New Roman" w:cs="Times New Roman"/>
          <w:kern w:val="0"/>
          <w:sz w:val="28"/>
          <w:szCs w:val="28"/>
          <w:lang w:eastAsia="ro-RO"/>
          <w14:ligatures w14:val="none"/>
        </w:rPr>
        <w:t xml:space="preserve">Unitatea Administrativ Teritorială </w:t>
      </w:r>
      <w:bookmarkEnd w:id="4"/>
      <w:bookmarkEnd w:id="5"/>
      <w:bookmarkEnd w:id="6"/>
      <w:r w:rsidRPr="00175286">
        <w:rPr>
          <w:rFonts w:ascii="Times New Roman" w:eastAsia="Times New Roman" w:hAnsi="Times New Roman" w:cs="Times New Roman"/>
          <w:kern w:val="0"/>
          <w:sz w:val="28"/>
          <w:szCs w:val="28"/>
          <w:lang w:eastAsia="ro-RO"/>
          <w14:ligatures w14:val="none"/>
        </w:rPr>
        <w:t>Județul Vrancea.</w:t>
      </w:r>
    </w:p>
    <w:p w14:paraId="4962496E" w14:textId="77777777" w:rsidR="00175286" w:rsidRPr="00175286" w:rsidRDefault="00175286" w:rsidP="00175286">
      <w:pPr>
        <w:spacing w:after="0" w:line="240" w:lineRule="auto"/>
        <w:rPr>
          <w:rFonts w:ascii="Times New Roman" w:eastAsia="Times New Roman" w:hAnsi="Times New Roman" w:cs="Times New Roman"/>
          <w:kern w:val="0"/>
          <w:sz w:val="28"/>
          <w:szCs w:val="28"/>
          <w:lang w:eastAsia="ro-RO"/>
          <w14:ligatures w14:val="none"/>
        </w:rPr>
      </w:pPr>
    </w:p>
    <w:p w14:paraId="5AA7D807" w14:textId="77777777" w:rsidR="00175286" w:rsidRPr="00175286" w:rsidRDefault="00175286" w:rsidP="00175286">
      <w:pPr>
        <w:numPr>
          <w:ilvl w:val="0"/>
          <w:numId w:val="1"/>
        </w:numPr>
        <w:spacing w:after="120" w:line="240" w:lineRule="auto"/>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Necesitatea și oportunitatea obiectivului de investiții propus</w:t>
      </w:r>
    </w:p>
    <w:p w14:paraId="741760ED" w14:textId="77777777" w:rsidR="00175286" w:rsidRPr="00175286" w:rsidRDefault="00175286" w:rsidP="00175286">
      <w:pPr>
        <w:numPr>
          <w:ilvl w:val="1"/>
          <w:numId w:val="1"/>
        </w:numPr>
        <w:spacing w:after="0" w:line="240" w:lineRule="auto"/>
        <w:jc w:val="both"/>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Scurtă prezentare privind:</w:t>
      </w:r>
    </w:p>
    <w:p w14:paraId="3FEE62E0" w14:textId="77777777" w:rsidR="00175286" w:rsidRPr="00175286" w:rsidRDefault="00175286" w:rsidP="00175286">
      <w:pPr>
        <w:numPr>
          <w:ilvl w:val="0"/>
          <w:numId w:val="2"/>
        </w:numPr>
        <w:spacing w:before="120" w:after="120" w:line="240" w:lineRule="auto"/>
        <w:ind w:left="288" w:hanging="288"/>
        <w:jc w:val="both"/>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deficiențe ale situației actuale;</w:t>
      </w:r>
    </w:p>
    <w:p w14:paraId="3754121A"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Cs/>
          <w:kern w:val="0"/>
          <w:sz w:val="28"/>
          <w:szCs w:val="28"/>
          <w14:ligatures w14:val="none"/>
        </w:rPr>
        <w:t xml:space="preserve">    În cadrul Programului național de redresare si reziliență, Unitatea administrativ-teritorială Județul Vrancea are în derulare proiectul </w:t>
      </w:r>
      <w:r w:rsidRPr="00175286">
        <w:rPr>
          <w:rFonts w:ascii="Times New Roman" w:eastAsia="Times New Roman" w:hAnsi="Times New Roman" w:cs="Times New Roman"/>
          <w:kern w:val="0"/>
          <w:sz w:val="28"/>
          <w:szCs w:val="28"/>
          <w14:ligatures w14:val="none"/>
        </w:rPr>
        <w:t xml:space="preserve">„Campus profesional integrat liceal si universitar, județul Vrancea”, pentru care nu există o cale de acces care sa permită accesul materialelor, utilajelor, echipamentelor, a personalului tehnic de specialitate și a personalului muncitor pentru realizarea obiectivului și ulterior a întregului personal care va desfășura activități specifice în cadrul acestei instituții, fapt pentru care  este necesară construirea acesteia. </w:t>
      </w:r>
    </w:p>
    <w:p w14:paraId="2F474A69" w14:textId="77777777" w:rsidR="00175286" w:rsidRPr="00175286" w:rsidRDefault="00175286" w:rsidP="00175286">
      <w:pPr>
        <w:shd w:val="clear" w:color="auto" w:fill="FFFFFF"/>
        <w:spacing w:before="120" w:after="0" w:line="240" w:lineRule="auto"/>
        <w:jc w:val="both"/>
        <w:rPr>
          <w:rFonts w:ascii="Times New Roman" w:eastAsia="Times New Roman" w:hAnsi="Times New Roman" w:cs="Times New Roman"/>
          <w:b/>
          <w:bCs/>
          <w:kern w:val="0"/>
          <w:sz w:val="28"/>
          <w:szCs w:val="28"/>
          <w14:ligatures w14:val="none"/>
        </w:rPr>
      </w:pPr>
      <w:r w:rsidRPr="00175286">
        <w:rPr>
          <w:rFonts w:ascii="Times New Roman" w:eastAsia="Times New Roman" w:hAnsi="Times New Roman" w:cs="Times New Roman"/>
          <w:b/>
          <w:bCs/>
          <w:kern w:val="0"/>
          <w:sz w:val="28"/>
          <w:szCs w:val="28"/>
          <w14:ligatures w14:val="none"/>
        </w:rPr>
        <w:lastRenderedPageBreak/>
        <w:t>b) efectul pozitiv previzionat prin realizarea obiectivului de investiții;</w:t>
      </w:r>
    </w:p>
    <w:p w14:paraId="5CFE6540" w14:textId="77777777" w:rsidR="00175286" w:rsidRPr="00175286" w:rsidRDefault="00175286" w:rsidP="00175286">
      <w:pPr>
        <w:spacing w:before="120" w:after="120" w:line="240" w:lineRule="auto"/>
        <w:ind w:firstLine="288"/>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    În scenariul prin care se realizează lucrările menționate anterior, ar conduce cel puțin la accesul normal către acest obiectiv de investiție.</w:t>
      </w:r>
    </w:p>
    <w:p w14:paraId="267F308D"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
          <w:bCs/>
          <w:kern w:val="0"/>
          <w:sz w:val="28"/>
          <w:szCs w:val="28"/>
          <w14:ligatures w14:val="none"/>
        </w:rPr>
        <w:t>c) i</w:t>
      </w:r>
      <w:r w:rsidRPr="00175286">
        <w:rPr>
          <w:rFonts w:ascii="Times New Roman" w:eastAsia="Times New Roman" w:hAnsi="Times New Roman" w:cs="Times New Roman"/>
          <w:b/>
          <w:kern w:val="0"/>
          <w:sz w:val="28"/>
          <w:szCs w:val="28"/>
          <w14:ligatures w14:val="none"/>
        </w:rPr>
        <w:t>mpactul negativ previzionat în cazul nerealizării obiectivului de investiții;</w:t>
      </w:r>
      <w:r w:rsidRPr="00175286">
        <w:rPr>
          <w:rFonts w:ascii="Times New Roman" w:eastAsia="Times New Roman" w:hAnsi="Times New Roman" w:cs="Times New Roman"/>
          <w:kern w:val="0"/>
          <w:sz w:val="28"/>
          <w:szCs w:val="28"/>
          <w14:ligatures w14:val="none"/>
        </w:rPr>
        <w:t xml:space="preserve"> </w:t>
      </w:r>
    </w:p>
    <w:p w14:paraId="78766510"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În scenariul prin care nu se realizează lucrările menționate anterior, evident ca  accesul nu s-ar putea realiza.</w:t>
      </w:r>
    </w:p>
    <w:p w14:paraId="711020D4"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2.2.</w:t>
      </w:r>
      <w:r w:rsidRPr="00175286">
        <w:rPr>
          <w:rFonts w:ascii="Times New Roman" w:eastAsia="Times New Roman" w:hAnsi="Times New Roman" w:cs="Times New Roman"/>
          <w:b/>
          <w:kern w:val="0"/>
          <w:sz w:val="28"/>
          <w:szCs w:val="28"/>
          <w14:ligatures w14:val="none"/>
        </w:rPr>
        <w:t> Prezentarea, după caz, a obiectivelor de investiții cu aceleași funcțiuni sau funcțiuni similare cu obiectivul de investiții propus, existente în zonă, în vederea justificării necesității realizării obiectivului de investiții propus</w:t>
      </w:r>
    </w:p>
    <w:p w14:paraId="12C85556" w14:textId="77777777" w:rsidR="00175286" w:rsidRPr="00175286" w:rsidRDefault="00175286" w:rsidP="00175286">
      <w:pPr>
        <w:spacing w:after="0" w:line="240" w:lineRule="auto"/>
        <w:jc w:val="both"/>
        <w:rPr>
          <w:rFonts w:ascii="Times New Roman" w:eastAsia="Times New Roman" w:hAnsi="Times New Roman" w:cs="Times New Roman"/>
          <w:kern w:val="0"/>
          <w:sz w:val="28"/>
          <w:szCs w:val="28"/>
          <w:lang w:eastAsia="ro-RO"/>
          <w14:ligatures w14:val="none"/>
        </w:rPr>
      </w:pPr>
      <w:bookmarkStart w:id="7" w:name="_Hlk147821010"/>
      <w:bookmarkStart w:id="8" w:name="_Hlk198626425"/>
      <w:r w:rsidRPr="00175286">
        <w:rPr>
          <w:rFonts w:ascii="Times New Roman" w:eastAsia="Times New Roman" w:hAnsi="Times New Roman" w:cs="Times New Roman"/>
          <w:kern w:val="0"/>
          <w:sz w:val="28"/>
          <w:szCs w:val="28"/>
          <w:lang w:eastAsia="ro-RO"/>
          <w14:ligatures w14:val="none"/>
        </w:rPr>
        <w:t xml:space="preserve">Necesitatea realizării obiectivului de investiții propus </w:t>
      </w:r>
      <w:bookmarkEnd w:id="7"/>
      <w:bookmarkEnd w:id="8"/>
      <w:r w:rsidRPr="00175286">
        <w:rPr>
          <w:rFonts w:ascii="Times New Roman" w:eastAsia="Times New Roman" w:hAnsi="Times New Roman" w:cs="Times New Roman"/>
          <w:kern w:val="0"/>
          <w:sz w:val="28"/>
          <w:szCs w:val="28"/>
          <w:lang w:eastAsia="ro-RO"/>
          <w14:ligatures w14:val="none"/>
        </w:rPr>
        <w:t>este justificată de nevoia existenței unei căi de acces la amplasamentul obiectivului de investiții „Campus profesional integrat liceal si universitar, județul Vrancea”</w:t>
      </w:r>
    </w:p>
    <w:p w14:paraId="2A7E8282" w14:textId="77777777" w:rsidR="00175286" w:rsidRPr="00175286" w:rsidRDefault="00175286" w:rsidP="00175286">
      <w:pPr>
        <w:spacing w:after="0" w:line="240" w:lineRule="auto"/>
        <w:jc w:val="both"/>
        <w:rPr>
          <w:rFonts w:ascii="Times New Roman" w:eastAsia="Times New Roman" w:hAnsi="Times New Roman" w:cs="Times New Roman"/>
          <w:kern w:val="0"/>
          <w:sz w:val="28"/>
          <w:szCs w:val="28"/>
          <w:lang w:eastAsia="ro-RO"/>
          <w14:ligatures w14:val="none"/>
        </w:rPr>
      </w:pPr>
    </w:p>
    <w:p w14:paraId="52618CE4"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2.3.</w:t>
      </w:r>
      <w:r w:rsidRPr="00175286">
        <w:rPr>
          <w:rFonts w:ascii="Times New Roman" w:eastAsia="Times New Roman" w:hAnsi="Times New Roman" w:cs="Times New Roman"/>
          <w:b/>
          <w:kern w:val="0"/>
          <w:sz w:val="28"/>
          <w:szCs w:val="28"/>
          <w14:ligatures w14:val="none"/>
        </w:rPr>
        <w:t> Existența, după caz, a unei strategii, a unui master plan ori a unor planuri similare, aprobate prin acte normative, în cadrul cărora se poate încadra obiectivul de investiții propus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423"/>
      </w:tblGrid>
      <w:tr w:rsidR="00175286" w:rsidRPr="00175286" w14:paraId="64F18CE0" w14:textId="77777777" w:rsidTr="003C7D6D">
        <w:tc>
          <w:tcPr>
            <w:tcW w:w="1101" w:type="dxa"/>
            <w:shd w:val="clear" w:color="auto" w:fill="auto"/>
          </w:tcPr>
          <w:p w14:paraId="0366F49A" w14:textId="77777777" w:rsidR="00175286" w:rsidRPr="00175286" w:rsidRDefault="00175286" w:rsidP="00175286">
            <w:pPr>
              <w:spacing w:after="0" w:line="276" w:lineRule="auto"/>
              <w:jc w:val="both"/>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Anul</w:t>
            </w:r>
          </w:p>
        </w:tc>
        <w:tc>
          <w:tcPr>
            <w:tcW w:w="4252" w:type="dxa"/>
            <w:shd w:val="clear" w:color="auto" w:fill="auto"/>
          </w:tcPr>
          <w:p w14:paraId="1FC26F65" w14:textId="77777777" w:rsidR="00175286" w:rsidRPr="00175286" w:rsidRDefault="00175286" w:rsidP="00175286">
            <w:pPr>
              <w:spacing w:after="0" w:line="276" w:lineRule="auto"/>
              <w:jc w:val="both"/>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Instrument de planificare</w:t>
            </w:r>
          </w:p>
        </w:tc>
        <w:tc>
          <w:tcPr>
            <w:tcW w:w="4423" w:type="dxa"/>
            <w:shd w:val="clear" w:color="auto" w:fill="auto"/>
          </w:tcPr>
          <w:p w14:paraId="0138390E" w14:textId="77777777" w:rsidR="00175286" w:rsidRPr="00175286" w:rsidRDefault="00175286" w:rsidP="00175286">
            <w:pPr>
              <w:spacing w:after="0" w:line="276" w:lineRule="auto"/>
              <w:jc w:val="both"/>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Observații</w:t>
            </w:r>
          </w:p>
        </w:tc>
      </w:tr>
      <w:tr w:rsidR="00175286" w:rsidRPr="00175286" w14:paraId="7F94573F" w14:textId="77777777" w:rsidTr="003C7D6D">
        <w:tc>
          <w:tcPr>
            <w:tcW w:w="1101" w:type="dxa"/>
            <w:shd w:val="clear" w:color="auto" w:fill="auto"/>
            <w:vAlign w:val="center"/>
          </w:tcPr>
          <w:p w14:paraId="21B64F76"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2021</w:t>
            </w:r>
          </w:p>
        </w:tc>
        <w:tc>
          <w:tcPr>
            <w:tcW w:w="4252" w:type="dxa"/>
            <w:shd w:val="clear" w:color="auto" w:fill="auto"/>
            <w:vAlign w:val="center"/>
          </w:tcPr>
          <w:p w14:paraId="6A1317E3"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Strategia de dezvoltare a Județului Vrancea pentru perioada 2021-2027</w:t>
            </w:r>
          </w:p>
        </w:tc>
        <w:tc>
          <w:tcPr>
            <w:tcW w:w="4423" w:type="dxa"/>
            <w:shd w:val="clear" w:color="auto" w:fill="auto"/>
          </w:tcPr>
          <w:p w14:paraId="79885E3E"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Plan de modernizare a drumurilor comunale, județene și corelarea cu infrastructura rutieră și feroviară națională și propunerea de extindere a acestora pentru asigurarea mobilității ridicate</w:t>
            </w:r>
          </w:p>
        </w:tc>
      </w:tr>
    </w:tbl>
    <w:p w14:paraId="78E40D49" w14:textId="77777777" w:rsidR="00175286" w:rsidRPr="00175286" w:rsidRDefault="00175286" w:rsidP="00175286">
      <w:pPr>
        <w:spacing w:after="0" w:line="240" w:lineRule="auto"/>
        <w:jc w:val="both"/>
        <w:rPr>
          <w:rFonts w:ascii="Times New Roman" w:eastAsia="Times New Roman" w:hAnsi="Times New Roman" w:cs="Times New Roman"/>
          <w:b/>
          <w:kern w:val="0"/>
          <w:sz w:val="28"/>
          <w:szCs w:val="28"/>
          <w:lang w:eastAsia="ro-RO"/>
          <w14:ligatures w14:val="none"/>
        </w:rPr>
      </w:pPr>
    </w:p>
    <w:p w14:paraId="5FDE9E08"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2.4.</w:t>
      </w:r>
      <w:r w:rsidRPr="00175286">
        <w:rPr>
          <w:rFonts w:ascii="Times New Roman" w:eastAsia="Times New Roman" w:hAnsi="Times New Roman" w:cs="Times New Roman"/>
          <w:b/>
          <w:kern w:val="0"/>
          <w:sz w:val="28"/>
          <w:szCs w:val="28"/>
          <w14:ligatures w14:val="none"/>
        </w:rPr>
        <w:t> Existența, după caz, a unor acorduri internaționale ale statului care obligă partea română la realizarea obiectivului de investiții</w:t>
      </w:r>
    </w:p>
    <w:p w14:paraId="7A618420" w14:textId="77777777" w:rsidR="00175286" w:rsidRPr="00175286" w:rsidRDefault="00175286" w:rsidP="00175286">
      <w:pPr>
        <w:shd w:val="clear" w:color="auto" w:fill="FFFFFF"/>
        <w:spacing w:after="0" w:line="276"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Nu este cazul. În prezent nu există acorduri internaționale ale statului care obligă partea română la realizarea obiectivului de investiții.</w:t>
      </w:r>
    </w:p>
    <w:p w14:paraId="0A16BD0F"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2.5.</w:t>
      </w:r>
      <w:r w:rsidRPr="00175286">
        <w:rPr>
          <w:rFonts w:ascii="Times New Roman" w:eastAsia="Times New Roman" w:hAnsi="Times New Roman" w:cs="Times New Roman"/>
          <w:b/>
          <w:kern w:val="0"/>
          <w:sz w:val="28"/>
          <w:szCs w:val="28"/>
          <w14:ligatures w14:val="none"/>
        </w:rPr>
        <w:t> Obiective generale, preconizate a fi atinse prin realizarea investiției</w:t>
      </w:r>
    </w:p>
    <w:p w14:paraId="255F9EA0"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
          <w:kern w:val="0"/>
          <w:sz w:val="28"/>
          <w:szCs w:val="28"/>
          <w14:ligatures w14:val="none"/>
        </w:rPr>
        <w:t>Obiectiv general</w:t>
      </w:r>
      <w:r w:rsidRPr="00175286">
        <w:rPr>
          <w:rFonts w:ascii="Times New Roman" w:eastAsia="Times New Roman" w:hAnsi="Times New Roman" w:cs="Times New Roman"/>
          <w:kern w:val="0"/>
          <w:sz w:val="28"/>
          <w:szCs w:val="28"/>
          <w14:ligatures w14:val="none"/>
        </w:rPr>
        <w:t>: Construire cale de acces către amplasamentul obiectivului de investiții „Campus profesional integrat liceal si universitar, județul Vrancea”</w:t>
      </w:r>
    </w:p>
    <w:p w14:paraId="6055201D"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
          <w:kern w:val="0"/>
          <w:sz w:val="28"/>
          <w:szCs w:val="28"/>
          <w14:ligatures w14:val="none"/>
        </w:rPr>
        <w:t>Scopul:</w:t>
      </w:r>
      <w:r w:rsidRPr="00175286">
        <w:rPr>
          <w:rFonts w:ascii="Times New Roman" w:eastAsia="Times New Roman" w:hAnsi="Times New Roman" w:cs="Times New Roman"/>
          <w:kern w:val="0"/>
          <w:sz w:val="28"/>
          <w:szCs w:val="28"/>
          <w14:ligatures w14:val="none"/>
        </w:rPr>
        <w:t xml:space="preserve"> Realizarea accesului auto si pietonal prin construirea unui drum de acces ce va asigura legătura rutieră a Campusului cu rețeaua de drumuri existentă în zonă.</w:t>
      </w:r>
    </w:p>
    <w:p w14:paraId="3CBDD705"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Obiectivele preconizate sunt:</w:t>
      </w:r>
    </w:p>
    <w:p w14:paraId="59EEB687" w14:textId="77777777" w:rsidR="00175286" w:rsidRPr="00175286" w:rsidRDefault="00175286" w:rsidP="00175286">
      <w:pPr>
        <w:numPr>
          <w:ilvl w:val="0"/>
          <w:numId w:val="3"/>
        </w:num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Asigurarea continuității transporturilor;</w:t>
      </w:r>
    </w:p>
    <w:p w14:paraId="35DD3F79" w14:textId="77777777" w:rsidR="00175286" w:rsidRPr="00175286" w:rsidRDefault="00175286" w:rsidP="00175286">
      <w:pPr>
        <w:numPr>
          <w:ilvl w:val="0"/>
          <w:numId w:val="3"/>
        </w:num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Asigurarea accesului rutier și pietonal;</w:t>
      </w:r>
    </w:p>
    <w:p w14:paraId="03D8C40D" w14:textId="77777777" w:rsidR="00175286" w:rsidRDefault="00175286" w:rsidP="00175286">
      <w:pPr>
        <w:numPr>
          <w:ilvl w:val="0"/>
          <w:numId w:val="3"/>
        </w:num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Asigurarea deservenților operatorilor de utilități.</w:t>
      </w:r>
    </w:p>
    <w:p w14:paraId="54A86F0A" w14:textId="77777777" w:rsidR="00A3590A" w:rsidRDefault="00A3590A" w:rsidP="00A3590A">
      <w:pPr>
        <w:shd w:val="clear" w:color="auto" w:fill="FFFFFF"/>
        <w:spacing w:after="0" w:line="276" w:lineRule="auto"/>
        <w:ind w:left="1440"/>
        <w:jc w:val="both"/>
        <w:rPr>
          <w:rFonts w:ascii="Times New Roman" w:eastAsia="Times New Roman" w:hAnsi="Times New Roman" w:cs="Times New Roman"/>
          <w:kern w:val="0"/>
          <w:sz w:val="28"/>
          <w:szCs w:val="28"/>
          <w14:ligatures w14:val="none"/>
        </w:rPr>
      </w:pPr>
    </w:p>
    <w:p w14:paraId="0327C501" w14:textId="77777777" w:rsidR="00A3590A" w:rsidRPr="00175286" w:rsidRDefault="00A3590A" w:rsidP="00A3590A">
      <w:pPr>
        <w:shd w:val="clear" w:color="auto" w:fill="FFFFFF"/>
        <w:spacing w:after="0" w:line="276" w:lineRule="auto"/>
        <w:ind w:left="1440"/>
        <w:jc w:val="both"/>
        <w:rPr>
          <w:rFonts w:ascii="Times New Roman" w:eastAsia="Times New Roman" w:hAnsi="Times New Roman" w:cs="Times New Roman"/>
          <w:kern w:val="0"/>
          <w:sz w:val="28"/>
          <w:szCs w:val="28"/>
          <w14:ligatures w14:val="none"/>
        </w:rPr>
      </w:pPr>
    </w:p>
    <w:p w14:paraId="2DE5D7F4" w14:textId="77777777" w:rsidR="00175286" w:rsidRPr="00175286" w:rsidRDefault="00175286" w:rsidP="00175286">
      <w:pPr>
        <w:shd w:val="clear" w:color="auto" w:fill="FFFFFF"/>
        <w:spacing w:after="120" w:line="240" w:lineRule="auto"/>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3. Estimarea suportabilității investiției publice</w:t>
      </w:r>
    </w:p>
    <w:p w14:paraId="659A6C14"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3.1.</w:t>
      </w:r>
      <w:r w:rsidRPr="00175286">
        <w:rPr>
          <w:rFonts w:ascii="Times New Roman" w:eastAsia="Times New Roman" w:hAnsi="Times New Roman" w:cs="Times New Roman"/>
          <w:b/>
          <w:kern w:val="0"/>
          <w:sz w:val="28"/>
          <w:szCs w:val="28"/>
          <w14:ligatures w14:val="none"/>
        </w:rPr>
        <w:t> Estimarea cheltuielilor pentru execuția obiectivului de investiții, luându-se în considerare,</w:t>
      </w:r>
      <w:r w:rsidRPr="00175286">
        <w:rPr>
          <w:rFonts w:ascii="Times New Roman" w:eastAsia="Times New Roman" w:hAnsi="Times New Roman" w:cs="Times New Roman"/>
          <w:kern w:val="0"/>
          <w:sz w:val="28"/>
          <w:szCs w:val="28"/>
          <w14:ligatures w14:val="none"/>
        </w:rPr>
        <w:t xml:space="preserve"> </w:t>
      </w:r>
      <w:r w:rsidRPr="00175286">
        <w:rPr>
          <w:rFonts w:ascii="Times New Roman" w:eastAsia="Times New Roman" w:hAnsi="Times New Roman" w:cs="Times New Roman"/>
          <w:b/>
          <w:kern w:val="0"/>
          <w:sz w:val="28"/>
          <w:szCs w:val="28"/>
          <w14:ligatures w14:val="none"/>
        </w:rPr>
        <w:t>după caz:</w:t>
      </w:r>
    </w:p>
    <w:p w14:paraId="70311D32"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w:t>
      </w:r>
      <w:r w:rsidRPr="00175286">
        <w:rPr>
          <w:rFonts w:ascii="Times New Roman" w:eastAsia="Times New Roman" w:hAnsi="Times New Roman" w:cs="Times New Roman"/>
          <w:b/>
          <w:kern w:val="0"/>
          <w:sz w:val="28"/>
          <w:szCs w:val="28"/>
          <w14:ligatures w14:val="none"/>
        </w:rPr>
        <w:t> costurile unor investiții similare realizate;</w:t>
      </w:r>
    </w:p>
    <w:p w14:paraId="2739F084" w14:textId="7689C742"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Unitatea administrativ-teritorială Județul Vrancea </w:t>
      </w:r>
      <w:r w:rsidR="009235BD">
        <w:rPr>
          <w:rFonts w:ascii="Times New Roman" w:eastAsia="Times New Roman" w:hAnsi="Times New Roman" w:cs="Times New Roman"/>
          <w:kern w:val="0"/>
          <w:sz w:val="28"/>
          <w:szCs w:val="28"/>
          <w14:ligatures w14:val="none"/>
        </w:rPr>
        <w:t xml:space="preserve">nu </w:t>
      </w:r>
      <w:r w:rsidRPr="00175286">
        <w:rPr>
          <w:rFonts w:ascii="Times New Roman" w:eastAsia="Times New Roman" w:hAnsi="Times New Roman" w:cs="Times New Roman"/>
          <w:kern w:val="0"/>
          <w:sz w:val="28"/>
          <w:szCs w:val="28"/>
          <w14:ligatures w14:val="none"/>
        </w:rPr>
        <w:t xml:space="preserve">a mai implementat proiecte de amploare similară, aceasta fiind unică ca și caracteristici tehnice și tehnologii de execuție. </w:t>
      </w:r>
    </w:p>
    <w:p w14:paraId="74CCBA69"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w:t>
      </w:r>
      <w:r w:rsidRPr="00175286">
        <w:rPr>
          <w:rFonts w:ascii="Times New Roman" w:eastAsia="Times New Roman" w:hAnsi="Times New Roman" w:cs="Times New Roman"/>
          <w:b/>
          <w:kern w:val="0"/>
          <w:sz w:val="28"/>
          <w:szCs w:val="28"/>
          <w14:ligatures w14:val="none"/>
        </w:rPr>
        <w:t> standarde de cost pentru investiții similare;</w:t>
      </w:r>
    </w:p>
    <w:p w14:paraId="6D1852C4"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Hotărârea de Guvern 363/2010 privind aprobarea standardelor de cost pentru obiective de investiții finanțate din fonduri publice a fost abrogată prin Ordonanța de Urgență nr. 85/2018. </w:t>
      </w:r>
    </w:p>
    <w:p w14:paraId="592C1686" w14:textId="77777777" w:rsidR="00175286" w:rsidRPr="00175286" w:rsidRDefault="00175286" w:rsidP="00175286">
      <w:pPr>
        <w:spacing w:after="0" w:line="240" w:lineRule="auto"/>
        <w:ind w:firstLine="288"/>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    La această dată este în vigoare Ordinul nr. 1321 din 20 septembrie 2021 pentru aprobarea standardelor de cost aferente obiectivelor de investiții prevăzute la art. 4 alin. (1) lit. a)-c) din Ordonanța de urgență a Guvernului nr. 95/2021 pentru aprobarea Programului național de investiții "Anghel Saligny", act normativ care nu prezintă/conține standardele de cost pentru lucrările de construire cale de acces catre un obiectiv. </w:t>
      </w:r>
    </w:p>
    <w:p w14:paraId="0B68ED1F" w14:textId="77777777" w:rsidR="00175286" w:rsidRPr="00175286" w:rsidRDefault="00175286" w:rsidP="00175286">
      <w:pPr>
        <w:spacing w:after="0" w:line="240" w:lineRule="auto"/>
        <w:ind w:firstLine="288"/>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    Executarea </w:t>
      </w:r>
      <w:bookmarkStart w:id="9" w:name="_Hlk198713160"/>
      <w:r w:rsidRPr="00175286">
        <w:rPr>
          <w:rFonts w:ascii="Times New Roman" w:eastAsia="Times New Roman" w:hAnsi="Times New Roman" w:cs="Times New Roman"/>
          <w:kern w:val="0"/>
          <w:sz w:val="28"/>
          <w:szCs w:val="28"/>
          <w:lang w:eastAsia="ro-RO"/>
          <w14:ligatures w14:val="none"/>
        </w:rPr>
        <w:t xml:space="preserve">„Lucrărilor de construire cale de acces catre Campus profesional integrat liceal si universitar, judetul Vrancea” </w:t>
      </w:r>
      <w:bookmarkEnd w:id="9"/>
      <w:r w:rsidRPr="00175286">
        <w:rPr>
          <w:rFonts w:ascii="Times New Roman" w:eastAsia="Times New Roman" w:hAnsi="Times New Roman" w:cs="Times New Roman"/>
          <w:kern w:val="0"/>
          <w:sz w:val="28"/>
          <w:szCs w:val="28"/>
          <w:lang w:eastAsia="ro-RO"/>
          <w14:ligatures w14:val="none"/>
        </w:rPr>
        <w:t>reprezintă lucrări medii ca și complexitate.</w:t>
      </w:r>
    </w:p>
    <w:p w14:paraId="535D7AF4" w14:textId="77777777" w:rsidR="00175286" w:rsidRPr="00175286" w:rsidRDefault="00175286" w:rsidP="00175286">
      <w:pPr>
        <w:shd w:val="clear" w:color="auto" w:fill="FFFFFF"/>
        <w:spacing w:after="12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3.2.</w:t>
      </w:r>
      <w:r w:rsidRPr="00175286">
        <w:rPr>
          <w:rFonts w:ascii="Times New Roman" w:eastAsia="Times New Roman" w:hAnsi="Times New Roman" w:cs="Times New Roman"/>
          <w:b/>
          <w:kern w:val="0"/>
          <w:sz w:val="28"/>
          <w:szCs w:val="28"/>
          <w14:ligatures w14:val="none"/>
        </w:rPr>
        <w:t> Estimarea cheltuielilor pentru proiectarea, pe faze, a documentației tehnico-economice aferente obiectivului de investiție, precum și pentru elaborarea altor studii de specialitate în funcție de specificul obiectivului de investiții, inclusiv cheltuielile necesare pentru obținerea avizelor, autorizațiilor și acordurilor prevăzute de lege</w:t>
      </w:r>
    </w:p>
    <w:p w14:paraId="4442C16D" w14:textId="77777777" w:rsidR="00175286" w:rsidRPr="00175286" w:rsidRDefault="00175286" w:rsidP="00175286">
      <w:pPr>
        <w:spacing w:after="0" w:line="240" w:lineRule="auto"/>
        <w:ind w:firstLine="288"/>
        <w:jc w:val="both"/>
        <w:rPr>
          <w:rFonts w:ascii="Times New Roman" w:eastAsia="Times New Roman" w:hAnsi="Times New Roman" w:cs="Times New Roman"/>
          <w:b/>
          <w:bCs/>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    Având în vedere faptul că „Lucrările de construire cale de acces catre Campus profesional integrat liceal si universitar, judetul Vrancea”, sunt lucrări noi, </w:t>
      </w:r>
      <w:r w:rsidRPr="00175286">
        <w:rPr>
          <w:rFonts w:ascii="Times New Roman" w:eastAsia="Times New Roman" w:hAnsi="Times New Roman" w:cs="Times New Roman"/>
          <w:b/>
          <w:bCs/>
          <w:kern w:val="0"/>
          <w:sz w:val="28"/>
          <w:szCs w:val="28"/>
          <w:lang w:eastAsia="ro-RO"/>
          <w14:ligatures w14:val="none"/>
        </w:rPr>
        <w:t>pentru elaborarea documentațiilor tehnico-economice, pe fazele sus menționate se vor aplica prevederile:</w:t>
      </w:r>
    </w:p>
    <w:p w14:paraId="500343D2"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bookmarkStart w:id="10" w:name="_Hlk198812381"/>
      <w:r w:rsidRPr="00175286">
        <w:rPr>
          <w:rFonts w:ascii="Times New Roman" w:eastAsia="Times New Roman" w:hAnsi="Times New Roman" w:cs="Times New Roman"/>
          <w:kern w:val="0"/>
          <w:sz w:val="28"/>
          <w:szCs w:val="28"/>
          <w:lang w:eastAsia="ro-RO"/>
          <w14:ligatures w14:val="none"/>
        </w:rPr>
        <w:t xml:space="preserve">1. H.G. 907/2016- privind etapele de elaborare și conținutul-cadru al documentațiilor tehnico-economice aferente obiectivelor/proiectelor de investiții finanțate din fonduri publice. </w:t>
      </w:r>
    </w:p>
    <w:p w14:paraId="284DA53C" w14:textId="77777777" w:rsidR="00175286" w:rsidRPr="00175286" w:rsidRDefault="00175286" w:rsidP="00175286">
      <w:pPr>
        <w:spacing w:after="0" w:line="240" w:lineRule="auto"/>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2</w:t>
      </w:r>
      <w:r w:rsidRPr="00175286">
        <w:rPr>
          <w:rFonts w:ascii="Times New Roman" w:eastAsia="Times New Roman" w:hAnsi="Times New Roman" w:cs="Times New Roman"/>
          <w:iCs/>
          <w:kern w:val="0"/>
          <w:sz w:val="28"/>
          <w:szCs w:val="28"/>
          <w:lang w:eastAsia="ro-RO"/>
          <w14:ligatures w14:val="none"/>
        </w:rPr>
        <w:t>. Ordinului nr. 1568/15.10.2002 pentru aprobarea reglementării tehnice "Ghid privind elaborarea devizelor la nivel de categorii de lucrări și obiecte de construcții pentru investiții realizate din fonduri publice", indicativ P 91/1-02</w:t>
      </w:r>
      <w:r w:rsidRPr="00175286">
        <w:rPr>
          <w:rFonts w:ascii="Times New Roman" w:eastAsia="Times New Roman" w:hAnsi="Times New Roman" w:cs="Times New Roman"/>
          <w:kern w:val="0"/>
          <w:sz w:val="28"/>
          <w:szCs w:val="28"/>
          <w:lang w:eastAsia="ro-RO"/>
          <w14:ligatures w14:val="none"/>
        </w:rPr>
        <w:t>.</w:t>
      </w:r>
    </w:p>
    <w:p w14:paraId="45C8AF63" w14:textId="4E6127DF" w:rsidR="00175286" w:rsidRPr="00175286" w:rsidRDefault="00175286" w:rsidP="00175286">
      <w:pPr>
        <w:spacing w:after="0" w:line="240" w:lineRule="auto"/>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3. Legii </w:t>
      </w:r>
      <w:r w:rsidR="003A7F3C">
        <w:rPr>
          <w:rFonts w:ascii="Times New Roman" w:eastAsia="Times New Roman" w:hAnsi="Times New Roman" w:cs="Times New Roman"/>
          <w:kern w:val="0"/>
          <w:sz w:val="28"/>
          <w:szCs w:val="28"/>
          <w:lang w:eastAsia="ro-RO"/>
          <w14:ligatures w14:val="none"/>
        </w:rPr>
        <w:t>nr.</w:t>
      </w:r>
      <w:r w:rsidRPr="00175286">
        <w:rPr>
          <w:rFonts w:ascii="Times New Roman" w:eastAsia="Times New Roman" w:hAnsi="Times New Roman" w:cs="Times New Roman"/>
          <w:kern w:val="0"/>
          <w:sz w:val="28"/>
          <w:szCs w:val="28"/>
          <w:lang w:eastAsia="ro-RO"/>
          <w14:ligatures w14:val="none"/>
        </w:rPr>
        <w:t>350/2001 - privind amenajarea teritoriului și urbanismul, cu modificările și completările ulterioare.</w:t>
      </w:r>
    </w:p>
    <w:p w14:paraId="3EFD3278" w14:textId="48916A94" w:rsidR="00175286" w:rsidRPr="00175286" w:rsidRDefault="00175286" w:rsidP="00175286">
      <w:pPr>
        <w:spacing w:after="0" w:line="240" w:lineRule="auto"/>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4. Legii </w:t>
      </w:r>
      <w:r w:rsidR="003A7F3C">
        <w:rPr>
          <w:rFonts w:ascii="Times New Roman" w:eastAsia="Times New Roman" w:hAnsi="Times New Roman" w:cs="Times New Roman"/>
          <w:kern w:val="0"/>
          <w:sz w:val="28"/>
          <w:szCs w:val="28"/>
          <w:lang w:eastAsia="ro-RO"/>
          <w14:ligatures w14:val="none"/>
        </w:rPr>
        <w:t>nr.</w:t>
      </w:r>
      <w:r w:rsidRPr="00175286">
        <w:rPr>
          <w:rFonts w:ascii="Times New Roman" w:eastAsia="Times New Roman" w:hAnsi="Times New Roman" w:cs="Times New Roman"/>
          <w:kern w:val="0"/>
          <w:sz w:val="28"/>
          <w:szCs w:val="28"/>
          <w:lang w:eastAsia="ro-RO"/>
          <w14:ligatures w14:val="none"/>
        </w:rPr>
        <w:t>50/1991 – autorizarea lucrărilor de construire, republicată, cu modificările și completările ulterioare.</w:t>
      </w:r>
    </w:p>
    <w:p w14:paraId="3ABBEA74" w14:textId="27954431" w:rsidR="00175286" w:rsidRPr="00175286" w:rsidRDefault="003C7D6D" w:rsidP="00175286">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5</w:t>
      </w:r>
      <w:r w:rsidR="00175286" w:rsidRPr="00175286">
        <w:rPr>
          <w:rFonts w:ascii="Times New Roman" w:eastAsia="Times New Roman" w:hAnsi="Times New Roman" w:cs="Times New Roman"/>
          <w:kern w:val="0"/>
          <w:sz w:val="28"/>
          <w:szCs w:val="28"/>
          <w:lang w:eastAsia="ro-RO"/>
          <w14:ligatures w14:val="none"/>
        </w:rPr>
        <w:t xml:space="preserve">. Legea </w:t>
      </w:r>
      <w:r w:rsidR="003A7F3C">
        <w:rPr>
          <w:rFonts w:ascii="Times New Roman" w:eastAsia="Times New Roman" w:hAnsi="Times New Roman" w:cs="Times New Roman"/>
          <w:kern w:val="0"/>
          <w:sz w:val="28"/>
          <w:szCs w:val="28"/>
          <w:lang w:eastAsia="ro-RO"/>
          <w14:ligatures w14:val="none"/>
        </w:rPr>
        <w:t>nr.</w:t>
      </w:r>
      <w:r w:rsidR="00175286" w:rsidRPr="00175286">
        <w:rPr>
          <w:rFonts w:ascii="Times New Roman" w:eastAsia="Times New Roman" w:hAnsi="Times New Roman" w:cs="Times New Roman"/>
          <w:kern w:val="0"/>
          <w:sz w:val="28"/>
          <w:szCs w:val="28"/>
          <w:lang w:eastAsia="ro-RO"/>
          <w14:ligatures w14:val="none"/>
        </w:rPr>
        <w:t>500/2002 - a finanțelor publice.</w:t>
      </w:r>
    </w:p>
    <w:p w14:paraId="561E2D6B" w14:textId="3F79C584" w:rsidR="00175286" w:rsidRPr="00175286" w:rsidRDefault="003C7D6D" w:rsidP="00175286">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6</w:t>
      </w:r>
      <w:r w:rsidR="00175286" w:rsidRPr="00175286">
        <w:rPr>
          <w:rFonts w:ascii="Times New Roman" w:eastAsia="Times New Roman" w:hAnsi="Times New Roman" w:cs="Times New Roman"/>
          <w:kern w:val="0"/>
          <w:sz w:val="28"/>
          <w:szCs w:val="28"/>
          <w:lang w:eastAsia="ro-RO"/>
          <w14:ligatures w14:val="none"/>
        </w:rPr>
        <w:t>. tuturor actelor normative în materie de urbanism, construcții de toate tipurile, drumuri și lucrări de artă.</w:t>
      </w:r>
    </w:p>
    <w:p w14:paraId="5EC1546F" w14:textId="07CDAA4A" w:rsidR="00175286" w:rsidRPr="00175286" w:rsidRDefault="003C7D6D" w:rsidP="00175286">
      <w:pPr>
        <w:spacing w:after="0" w:line="240" w:lineRule="auto"/>
        <w:jc w:val="both"/>
        <w:rPr>
          <w:rFonts w:ascii="Times New Roman" w:eastAsia="Times New Roman" w:hAnsi="Times New Roman" w:cs="Times New Roman"/>
          <w:bCs/>
          <w:kern w:val="0"/>
          <w:sz w:val="28"/>
          <w:szCs w:val="28"/>
          <w:lang w:eastAsia="ro-RO"/>
          <w14:ligatures w14:val="none"/>
        </w:rPr>
      </w:pPr>
      <w:r>
        <w:rPr>
          <w:rFonts w:ascii="Times New Roman" w:eastAsia="Times New Roman" w:hAnsi="Times New Roman" w:cs="Times New Roman"/>
          <w:bCs/>
          <w:kern w:val="0"/>
          <w:sz w:val="28"/>
          <w:szCs w:val="28"/>
          <w:lang w:eastAsia="ro-RO"/>
          <w14:ligatures w14:val="none"/>
        </w:rPr>
        <w:t>7</w:t>
      </w:r>
      <w:r w:rsidR="00175286" w:rsidRPr="00175286">
        <w:rPr>
          <w:rFonts w:ascii="Times New Roman" w:eastAsia="Times New Roman" w:hAnsi="Times New Roman" w:cs="Times New Roman"/>
          <w:bCs/>
          <w:kern w:val="0"/>
          <w:sz w:val="28"/>
          <w:szCs w:val="28"/>
          <w:lang w:eastAsia="ro-RO"/>
          <w14:ligatures w14:val="none"/>
        </w:rPr>
        <w:t>. Legea nr. 10/1995 privind calitatea în construcții cu modificările și completările ulterioare.</w:t>
      </w:r>
    </w:p>
    <w:p w14:paraId="39D11C1D" w14:textId="77777777" w:rsidR="00175286" w:rsidRPr="00175286" w:rsidRDefault="00175286" w:rsidP="00175286">
      <w:pPr>
        <w:spacing w:before="120" w:after="120" w:line="240" w:lineRule="auto"/>
        <w:jc w:val="both"/>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lastRenderedPageBreak/>
        <w:t>În vederea armonizării prescripțiilor și alinierea la normele europene, standardele și reglementările tehnice în vigoare în România, se vor aplica și respecta în concordanță cu Euro codurile următoare:</w:t>
      </w:r>
    </w:p>
    <w:p w14:paraId="26304CB1"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r w:rsidRPr="00175286">
        <w:rPr>
          <w:rFonts w:ascii="Times New Roman" w:eastAsia="Times New Roman" w:hAnsi="Times New Roman" w:cs="Times New Roman"/>
          <w:bCs/>
          <w:kern w:val="0"/>
          <w:sz w:val="28"/>
          <w:szCs w:val="28"/>
          <w:lang w:eastAsia="ro-RO"/>
          <w14:ligatures w14:val="none"/>
        </w:rPr>
        <w:t>1. EN 1990 : 2002 Euro code - Bazele proiectării structurilor;</w:t>
      </w:r>
    </w:p>
    <w:p w14:paraId="25FAF912"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r w:rsidRPr="00175286">
        <w:rPr>
          <w:rFonts w:ascii="Times New Roman" w:eastAsia="Times New Roman" w:hAnsi="Times New Roman" w:cs="Times New Roman"/>
          <w:bCs/>
          <w:kern w:val="0"/>
          <w:sz w:val="28"/>
          <w:szCs w:val="28"/>
          <w:lang w:eastAsia="ro-RO"/>
          <w14:ligatures w14:val="none"/>
        </w:rPr>
        <w:t>2. EN 1991 : 2002 Eurocode 1 - Acțiuni  asupra structurilor (densități; greutăți proprii; solicitări exterioare, acțiuni pe durata execuției și accidentale; acțiuni ale utilajelor de exploatare);</w:t>
      </w:r>
    </w:p>
    <w:p w14:paraId="2831E80E"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r w:rsidRPr="00175286">
        <w:rPr>
          <w:rFonts w:ascii="Times New Roman" w:eastAsia="Times New Roman" w:hAnsi="Times New Roman" w:cs="Times New Roman"/>
          <w:bCs/>
          <w:kern w:val="0"/>
          <w:sz w:val="28"/>
          <w:szCs w:val="28"/>
          <w:lang w:eastAsia="ro-RO"/>
          <w14:ligatures w14:val="none"/>
        </w:rPr>
        <w:t>3. ENV 1992 : 1998 Eurocode 2 - Proiectarea structurilor din beton (reguli generale; elemente prefabricate şi structuri; agregate utilizate; fundați);</w:t>
      </w:r>
    </w:p>
    <w:p w14:paraId="1DA023A0"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r w:rsidRPr="00175286">
        <w:rPr>
          <w:rFonts w:ascii="Times New Roman" w:eastAsia="Times New Roman" w:hAnsi="Times New Roman" w:cs="Times New Roman"/>
          <w:bCs/>
          <w:kern w:val="0"/>
          <w:sz w:val="28"/>
          <w:szCs w:val="28"/>
          <w:lang w:eastAsia="ro-RO"/>
          <w14:ligatures w14:val="none"/>
        </w:rPr>
        <w:t>4. ENV 1997 : 1999 Eurocode 7 - Elemente geotehnice (reguli generale; teste de laborator; determinări/studii în teren);</w:t>
      </w:r>
    </w:p>
    <w:p w14:paraId="23836FFE"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r w:rsidRPr="00175286">
        <w:rPr>
          <w:rFonts w:ascii="Times New Roman" w:eastAsia="Times New Roman" w:hAnsi="Times New Roman" w:cs="Times New Roman"/>
          <w:bCs/>
          <w:kern w:val="0"/>
          <w:sz w:val="28"/>
          <w:szCs w:val="28"/>
          <w:lang w:eastAsia="ro-RO"/>
          <w14:ligatures w14:val="none"/>
        </w:rPr>
        <w:t xml:space="preserve">5. ENV 1998 : 1994 Eurocode 8 - Proiectarea structurilor rezistente la cutremur (reguli generale; acțiuni și solicitări seismice; reguli specifice pentru diverse materiale și structuri; consolidări și reparații ale structurilor; fundați și elemente de susținere/sprijinire). </w:t>
      </w:r>
    </w:p>
    <w:p w14:paraId="046C25F7" w14:textId="77777777" w:rsidR="00175286" w:rsidRPr="00175286" w:rsidRDefault="00175286" w:rsidP="00175286">
      <w:pPr>
        <w:spacing w:before="120" w:after="120" w:line="240" w:lineRule="auto"/>
        <w:jc w:val="both"/>
        <w:rPr>
          <w:rFonts w:ascii="Times New Roman" w:eastAsia="Times New Roman" w:hAnsi="Times New Roman" w:cs="Times New Roman"/>
          <w:b/>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Lista principalelor standarde, ghiduri şi reglementări tehnice în vigoare, care se aplică la proiectarea lucrărilor de drumuri:</w:t>
      </w:r>
    </w:p>
    <w:p w14:paraId="43F91B2B"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r w:rsidRPr="00175286">
        <w:rPr>
          <w:rFonts w:ascii="Times New Roman" w:eastAsia="Times New Roman" w:hAnsi="Times New Roman" w:cs="Times New Roman"/>
          <w:bCs/>
          <w:kern w:val="0"/>
          <w:sz w:val="28"/>
          <w:szCs w:val="28"/>
          <w:lang w:eastAsia="ro-RO"/>
          <w14:ligatures w14:val="none"/>
        </w:rPr>
        <w:t>1.STAS 2914-84 Lucrări de drumuri. Terasamente. Condiții tehnice generale de calitate</w:t>
      </w:r>
    </w:p>
    <w:p w14:paraId="4694216E" w14:textId="77777777" w:rsidR="00175286" w:rsidRPr="00175286" w:rsidRDefault="00175286" w:rsidP="00175286">
      <w:pPr>
        <w:spacing w:after="0" w:line="240" w:lineRule="auto"/>
        <w:jc w:val="both"/>
        <w:rPr>
          <w:rFonts w:ascii="Times New Roman" w:eastAsia="Times New Roman" w:hAnsi="Times New Roman" w:cs="Times New Roman"/>
          <w:bCs/>
          <w:kern w:val="0"/>
          <w:sz w:val="28"/>
          <w:szCs w:val="28"/>
          <w:lang w:eastAsia="ro-RO"/>
          <w14:ligatures w14:val="none"/>
        </w:rPr>
      </w:pPr>
      <w:r w:rsidRPr="00175286">
        <w:rPr>
          <w:rFonts w:ascii="Times New Roman" w:eastAsia="Times New Roman" w:hAnsi="Times New Roman" w:cs="Times New Roman"/>
          <w:bCs/>
          <w:kern w:val="0"/>
          <w:sz w:val="28"/>
          <w:szCs w:val="28"/>
          <w:lang w:eastAsia="ro-RO"/>
          <w14:ligatures w14:val="none"/>
        </w:rPr>
        <w:t>2.STAS 2916-87</w:t>
      </w:r>
      <w:r w:rsidRPr="00175286">
        <w:rPr>
          <w:rFonts w:ascii="Times New Roman" w:eastAsia="Times New Roman" w:hAnsi="Times New Roman" w:cs="Times New Roman"/>
          <w:bCs/>
          <w:kern w:val="0"/>
          <w:sz w:val="28"/>
          <w:szCs w:val="28"/>
          <w:lang w:eastAsia="ro-RO"/>
          <w14:ligatures w14:val="none"/>
        </w:rPr>
        <w:tab/>
        <w:t xml:space="preserve"> Lucrări de drumuri și căi ferate. Protejarea taluzurilor și șanțurilor. </w:t>
      </w:r>
    </w:p>
    <w:bookmarkEnd w:id="10"/>
    <w:p w14:paraId="3BD34683"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bCs/>
          <w:kern w:val="0"/>
          <w:sz w:val="28"/>
          <w:szCs w:val="28"/>
          <w14:ligatures w14:val="none"/>
        </w:rPr>
      </w:pPr>
      <w:r w:rsidRPr="00175286">
        <w:rPr>
          <w:rFonts w:ascii="Times New Roman" w:eastAsia="Times New Roman" w:hAnsi="Times New Roman" w:cs="Times New Roman"/>
          <w:kern w:val="0"/>
          <w:sz w:val="28"/>
          <w:szCs w:val="28"/>
          <w14:ligatures w14:val="none"/>
        </w:rPr>
        <w:t xml:space="preserve">    Estimarea cheltuielilor la fazele de proiectare menționate anterior se restrânge la preconizări </w:t>
      </w:r>
      <w:r w:rsidRPr="00175286">
        <w:rPr>
          <w:rFonts w:ascii="Times New Roman" w:eastAsia="Times New Roman" w:hAnsi="Times New Roman" w:cs="Times New Roman"/>
          <w:bCs/>
          <w:kern w:val="0"/>
          <w:sz w:val="28"/>
          <w:szCs w:val="28"/>
          <w14:ligatures w14:val="none"/>
        </w:rPr>
        <w:t xml:space="preserve">datorită lipsei unor cantităţi de intervenţii măsurabile. </w:t>
      </w:r>
    </w:p>
    <w:p w14:paraId="3344E95B"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Pentru realizarea fazelor de proiectare, se va aloca minim 2% și maxim 6% din valoarea cheltuielilor pentru investiția de bază.</w:t>
      </w:r>
    </w:p>
    <w:p w14:paraId="75B912C2" w14:textId="77777777" w:rsidR="00175286" w:rsidRPr="00175286" w:rsidRDefault="00175286" w:rsidP="00175286">
      <w:pPr>
        <w:spacing w:after="0" w:line="240" w:lineRule="auto"/>
        <w:ind w:firstLine="288"/>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 xml:space="preserve">    Valoarea totală a obiectivului de investitie, precum și valoarea lucrărilor de construcții-montaj - C+M va fi stabilită doar în urma finalizării documentaţiilor tehnico-economice la faza de: Studiu de fezabilitate</w:t>
      </w:r>
      <w:r w:rsidRPr="00175286">
        <w:rPr>
          <w:rFonts w:ascii="Times New Roman" w:eastAsia="Times New Roman" w:hAnsi="Times New Roman" w:cs="Times New Roman"/>
          <w:iCs/>
          <w:kern w:val="0"/>
          <w:sz w:val="28"/>
          <w:szCs w:val="28"/>
          <w:lang w:eastAsia="ro-RO"/>
          <w14:ligatures w14:val="none"/>
        </w:rPr>
        <w:t xml:space="preserve">,  Studii de specialitate (hidrologic, topografic, geotehnic), </w:t>
      </w:r>
      <w:bookmarkStart w:id="11" w:name="_Hlk198730042"/>
      <w:r w:rsidRPr="00175286">
        <w:rPr>
          <w:rFonts w:ascii="Times New Roman" w:eastAsia="Times New Roman" w:hAnsi="Times New Roman" w:cs="Times New Roman"/>
          <w:iCs/>
          <w:kern w:val="0"/>
          <w:sz w:val="28"/>
          <w:szCs w:val="28"/>
          <w:lang w:eastAsia="ro-RO"/>
          <w14:ligatures w14:val="none"/>
        </w:rPr>
        <w:t xml:space="preserve">Documentație tehnica pentru obținerea autorizației de construire -D.T.A.C., </w:t>
      </w:r>
      <w:bookmarkEnd w:id="11"/>
      <w:r w:rsidRPr="00175286">
        <w:rPr>
          <w:rFonts w:ascii="Times New Roman" w:eastAsia="Times New Roman" w:hAnsi="Times New Roman" w:cs="Times New Roman"/>
          <w:iCs/>
          <w:kern w:val="0"/>
          <w:sz w:val="28"/>
          <w:szCs w:val="28"/>
          <w:lang w:eastAsia="ro-RO"/>
          <w14:ligatures w14:val="none"/>
        </w:rPr>
        <w:t>Documentație tehnica pentru obținerea autorizației de desființare – D.T.A.D. (daca este cazul), Documentație tehnica pentru organizarea execuției lucrărilor - D.T.O.E., Proiect tehnic de execuție - P.T.E.,</w:t>
      </w:r>
      <w:r w:rsidRPr="00175286">
        <w:rPr>
          <w:rFonts w:ascii="Times New Roman" w:eastAsia="Times New Roman" w:hAnsi="Times New Roman" w:cs="Times New Roman"/>
          <w:bCs/>
          <w:kern w:val="0"/>
          <w:sz w:val="28"/>
          <w:szCs w:val="28"/>
          <w:lang w:eastAsia="ro-RO"/>
          <w14:ligatures w14:val="none"/>
        </w:rPr>
        <w:t xml:space="preserve"> conform cerințelor cadru stabilite în H.G. nr. 907 din 29.11.2016, privind etapele de elaborare și conținutul cadru al documentațiilor tehnico-economice aferente obiectivelor/ proiectelor de investiții finanțate din fonduri publice și a </w:t>
      </w:r>
      <w:r w:rsidRPr="00175286">
        <w:rPr>
          <w:rFonts w:ascii="Times New Roman" w:eastAsia="Times New Roman" w:hAnsi="Times New Roman" w:cs="Times New Roman"/>
          <w:iCs/>
          <w:kern w:val="0"/>
          <w:sz w:val="28"/>
          <w:szCs w:val="28"/>
          <w:lang w:eastAsia="ro-RO"/>
          <w14:ligatures w14:val="none"/>
        </w:rPr>
        <w:t>Ordinului nr. 1568/15.10.2002 pentru aprobarea reglementării tehnice "Ghid privind elaborarea devizelor la nivel de categorii de lucrări și obiecte de construcții pentru investiții realizate din fonduri publice", indicativ P 91/1-02</w:t>
      </w:r>
      <w:r w:rsidRPr="00175286">
        <w:rPr>
          <w:rFonts w:ascii="Times New Roman" w:eastAsia="Times New Roman" w:hAnsi="Times New Roman" w:cs="Times New Roman"/>
          <w:kern w:val="0"/>
          <w:sz w:val="28"/>
          <w:szCs w:val="28"/>
          <w:lang w:eastAsia="ro-RO"/>
          <w14:ligatures w14:val="none"/>
        </w:rPr>
        <w:t>.</w:t>
      </w:r>
    </w:p>
    <w:p w14:paraId="5811A059"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3.3.</w:t>
      </w:r>
      <w:r w:rsidRPr="00175286">
        <w:rPr>
          <w:rFonts w:ascii="Times New Roman" w:eastAsia="Times New Roman" w:hAnsi="Times New Roman" w:cs="Times New Roman"/>
          <w:b/>
          <w:kern w:val="0"/>
          <w:sz w:val="28"/>
          <w:szCs w:val="28"/>
          <w14:ligatures w14:val="none"/>
        </w:rPr>
        <w:t> Surse identificate pentru finanțarea cheltuielilor estimate (în cazul finanțării nerambursabile se va menționa programul operațional/axa corespunzătoare, identificată)</w:t>
      </w:r>
    </w:p>
    <w:p w14:paraId="37416A8C"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Sursa de finanțare pentru realizarea acestui obiectiv de investiție va fi bugetul local al </w:t>
      </w:r>
      <w:bookmarkStart w:id="12" w:name="_Hlk147821454"/>
      <w:r w:rsidRPr="00175286">
        <w:rPr>
          <w:rFonts w:ascii="Times New Roman" w:eastAsia="Times New Roman" w:hAnsi="Times New Roman" w:cs="Times New Roman"/>
          <w:kern w:val="0"/>
          <w:sz w:val="28"/>
          <w:szCs w:val="28"/>
          <w14:ligatures w14:val="none"/>
        </w:rPr>
        <w:t xml:space="preserve">Unității administrativ-teritoriale </w:t>
      </w:r>
      <w:bookmarkEnd w:id="12"/>
      <w:r w:rsidRPr="00175286">
        <w:rPr>
          <w:rFonts w:ascii="Times New Roman" w:eastAsia="Times New Roman" w:hAnsi="Times New Roman" w:cs="Times New Roman"/>
          <w:kern w:val="0"/>
          <w:sz w:val="28"/>
          <w:szCs w:val="28"/>
          <w14:ligatures w14:val="none"/>
        </w:rPr>
        <w:t>Județul Vrancea.</w:t>
      </w:r>
    </w:p>
    <w:p w14:paraId="63A14C22" w14:textId="77777777" w:rsidR="00175286" w:rsidRPr="00175286" w:rsidRDefault="00175286" w:rsidP="00175286">
      <w:pPr>
        <w:shd w:val="clear" w:color="auto" w:fill="FFFFFF"/>
        <w:spacing w:after="120" w:line="276"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lastRenderedPageBreak/>
        <w:t>4. Informații privind regimul juridic, economic și tehnic al terenului și/sau al construcției existente</w:t>
      </w:r>
    </w:p>
    <w:p w14:paraId="3DF294EF"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
          <w:kern w:val="0"/>
          <w:sz w:val="28"/>
          <w:szCs w:val="28"/>
          <w14:ligatures w14:val="none"/>
        </w:rPr>
        <w:t>Regimul juridic:</w:t>
      </w:r>
      <w:r w:rsidRPr="00175286">
        <w:rPr>
          <w:rFonts w:ascii="Times New Roman" w:eastAsia="Times New Roman" w:hAnsi="Times New Roman" w:cs="Times New Roman"/>
          <w:kern w:val="0"/>
          <w:sz w:val="28"/>
          <w:szCs w:val="28"/>
          <w14:ligatures w14:val="none"/>
        </w:rPr>
        <w:t xml:space="preserve"> </w:t>
      </w:r>
    </w:p>
    <w:p w14:paraId="1E4873D6"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terenul se află situat în intravilanul municipiului Focșani, conform Cărții Funciare nr. 70881 Focșani;</w:t>
      </w:r>
    </w:p>
    <w:p w14:paraId="5C909881"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terenul pe care se vor executa lucrările sus menționate, se afla în domeniul public al Județului Vrancea, în administrarea Consiliului Județean Vrancea;</w:t>
      </w:r>
    </w:p>
    <w:p w14:paraId="32377CCF"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terenul nu se află în zona de interdicții sau în arii (rezervații) naturale protejate;</w:t>
      </w:r>
    </w:p>
    <w:p w14:paraId="15BBD2EA"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asupra terenului și obiectivului de investiții, nu greveaz</w:t>
      </w:r>
      <w:bookmarkStart w:id="13" w:name="_Hlk198731123"/>
      <w:r w:rsidRPr="00175286">
        <w:rPr>
          <w:rFonts w:ascii="Times New Roman" w:eastAsia="Times New Roman" w:hAnsi="Times New Roman" w:cs="Times New Roman"/>
          <w:kern w:val="0"/>
          <w:sz w:val="28"/>
          <w:szCs w:val="28"/>
          <w14:ligatures w14:val="none"/>
        </w:rPr>
        <w:t>ă</w:t>
      </w:r>
      <w:bookmarkEnd w:id="13"/>
      <w:r w:rsidRPr="00175286">
        <w:rPr>
          <w:rFonts w:ascii="Times New Roman" w:eastAsia="Times New Roman" w:hAnsi="Times New Roman" w:cs="Times New Roman"/>
          <w:kern w:val="0"/>
          <w:sz w:val="28"/>
          <w:szCs w:val="28"/>
          <w14:ligatures w14:val="none"/>
        </w:rPr>
        <w:t xml:space="preserve"> servituți.</w:t>
      </w:r>
    </w:p>
    <w:p w14:paraId="619719F2"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
          <w:kern w:val="0"/>
          <w:sz w:val="28"/>
          <w:szCs w:val="28"/>
          <w14:ligatures w14:val="none"/>
        </w:rPr>
        <w:t>Regimul economic:</w:t>
      </w:r>
      <w:r w:rsidRPr="00175286">
        <w:rPr>
          <w:rFonts w:ascii="Times New Roman" w:eastAsia="Times New Roman" w:hAnsi="Times New Roman" w:cs="Times New Roman"/>
          <w:kern w:val="0"/>
          <w:sz w:val="28"/>
          <w:szCs w:val="28"/>
          <w14:ligatures w14:val="none"/>
        </w:rPr>
        <w:t xml:space="preserve"> </w:t>
      </w:r>
    </w:p>
    <w:p w14:paraId="7CCB48EE"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folosința actuală – arabil si </w:t>
      </w:r>
      <w:bookmarkStart w:id="14" w:name="_Hlk198731149"/>
      <w:r w:rsidRPr="00175286">
        <w:rPr>
          <w:rFonts w:ascii="Times New Roman" w:eastAsia="Times New Roman" w:hAnsi="Times New Roman" w:cs="Times New Roman"/>
          <w:kern w:val="0"/>
          <w:sz w:val="28"/>
          <w:szCs w:val="28"/>
          <w14:ligatures w14:val="none"/>
        </w:rPr>
        <w:t>fâneață</w:t>
      </w:r>
      <w:bookmarkEnd w:id="14"/>
      <w:r w:rsidRPr="00175286">
        <w:rPr>
          <w:rFonts w:ascii="Times New Roman" w:eastAsia="Times New Roman" w:hAnsi="Times New Roman" w:cs="Times New Roman"/>
          <w:kern w:val="0"/>
          <w:sz w:val="28"/>
          <w:szCs w:val="28"/>
          <w14:ligatures w14:val="none"/>
        </w:rPr>
        <w:t>;</w:t>
      </w:r>
    </w:p>
    <w:p w14:paraId="1DB9C182"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destinație – </w:t>
      </w:r>
      <w:bookmarkStart w:id="15" w:name="_Hlk174085200"/>
      <w:r w:rsidRPr="00175286">
        <w:rPr>
          <w:rFonts w:ascii="Times New Roman" w:eastAsia="Times New Roman" w:hAnsi="Times New Roman" w:cs="Times New Roman"/>
          <w:kern w:val="0"/>
          <w:sz w:val="28"/>
          <w:szCs w:val="28"/>
          <w14:ligatures w14:val="none"/>
        </w:rPr>
        <w:t>cale de comunicație-drum</w:t>
      </w:r>
      <w:bookmarkEnd w:id="15"/>
      <w:r w:rsidRPr="00175286">
        <w:rPr>
          <w:rFonts w:ascii="Times New Roman" w:eastAsia="Times New Roman" w:hAnsi="Times New Roman" w:cs="Times New Roman"/>
          <w:kern w:val="0"/>
          <w:sz w:val="28"/>
          <w:szCs w:val="28"/>
          <w14:ligatures w14:val="none"/>
        </w:rPr>
        <w:t>;</w:t>
      </w:r>
    </w:p>
    <w:p w14:paraId="7A415331"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terenul este supus reglementarilor fiscale aferente</w:t>
      </w:r>
    </w:p>
    <w:p w14:paraId="37217D21" w14:textId="23E5D367" w:rsidR="00175286" w:rsidRPr="00175286" w:rsidRDefault="00175286" w:rsidP="00175286">
      <w:pPr>
        <w:spacing w:after="0" w:line="240" w:lineRule="auto"/>
        <w:jc w:val="both"/>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b/>
          <w:kern w:val="0"/>
          <w:sz w:val="28"/>
          <w:szCs w:val="28"/>
          <w:lang w:eastAsia="ro-RO"/>
          <w14:ligatures w14:val="none"/>
        </w:rPr>
        <w:t xml:space="preserve">Regimul tehnic: </w:t>
      </w:r>
      <w:r w:rsidRPr="00175286">
        <w:rPr>
          <w:rFonts w:ascii="Times New Roman" w:eastAsia="Times New Roman" w:hAnsi="Times New Roman" w:cs="Times New Roman"/>
          <w:bCs/>
          <w:kern w:val="0"/>
          <w:sz w:val="28"/>
          <w:szCs w:val="28"/>
          <w:lang w:eastAsia="ro-RO"/>
          <w14:ligatures w14:val="none"/>
        </w:rPr>
        <w:t>dimensiuni ale terenului: lungime=245,767m, lățime=11,545 m., suprafața terenului = 2.837,38 mp.</w:t>
      </w:r>
      <w:r w:rsidRPr="00175286">
        <w:rPr>
          <w:rFonts w:ascii="Times New Roman" w:eastAsia="Times New Roman" w:hAnsi="Times New Roman" w:cs="Times New Roman"/>
          <w:kern w:val="0"/>
          <w:sz w:val="28"/>
          <w:szCs w:val="28"/>
          <w:lang w:eastAsia="ro-RO"/>
          <w14:ligatures w14:val="none"/>
        </w:rPr>
        <w:t xml:space="preserve"> </w:t>
      </w:r>
      <w:bookmarkStart w:id="16" w:name="_Hlk198713704"/>
      <w:r w:rsidRPr="00175286">
        <w:rPr>
          <w:rFonts w:ascii="Times New Roman" w:eastAsia="Times New Roman" w:hAnsi="Times New Roman" w:cs="Times New Roman"/>
          <w:kern w:val="0"/>
          <w:sz w:val="28"/>
          <w:szCs w:val="28"/>
          <w:lang w:eastAsia="ro-RO"/>
          <w14:ligatures w14:val="none"/>
        </w:rPr>
        <w:t xml:space="preserve">Lucrările de construire cale de acces </w:t>
      </w:r>
      <w:r w:rsidR="00C861FB" w:rsidRPr="00175286">
        <w:rPr>
          <w:rFonts w:ascii="Times New Roman" w:eastAsia="Times New Roman" w:hAnsi="Times New Roman" w:cs="Times New Roman"/>
          <w:kern w:val="0"/>
          <w:sz w:val="28"/>
          <w:szCs w:val="28"/>
          <w:lang w:eastAsia="ro-RO"/>
          <w14:ligatures w14:val="none"/>
        </w:rPr>
        <w:t>către</w:t>
      </w:r>
      <w:r w:rsidRPr="00175286">
        <w:rPr>
          <w:rFonts w:ascii="Times New Roman" w:eastAsia="Times New Roman" w:hAnsi="Times New Roman" w:cs="Times New Roman"/>
          <w:kern w:val="0"/>
          <w:sz w:val="28"/>
          <w:szCs w:val="28"/>
          <w:lang w:eastAsia="ro-RO"/>
          <w14:ligatures w14:val="none"/>
        </w:rPr>
        <w:t xml:space="preserve"> Campus profesional integrat liceal si universitar, </w:t>
      </w:r>
      <w:r w:rsidR="00C861FB" w:rsidRPr="00175286">
        <w:rPr>
          <w:rFonts w:ascii="Times New Roman" w:eastAsia="Times New Roman" w:hAnsi="Times New Roman" w:cs="Times New Roman"/>
          <w:kern w:val="0"/>
          <w:sz w:val="28"/>
          <w:szCs w:val="28"/>
          <w:lang w:eastAsia="ro-RO"/>
          <w14:ligatures w14:val="none"/>
        </w:rPr>
        <w:t>județul</w:t>
      </w:r>
      <w:r w:rsidRPr="00175286">
        <w:rPr>
          <w:rFonts w:ascii="Times New Roman" w:eastAsia="Times New Roman" w:hAnsi="Times New Roman" w:cs="Times New Roman"/>
          <w:kern w:val="0"/>
          <w:sz w:val="28"/>
          <w:szCs w:val="28"/>
          <w:lang w:eastAsia="ro-RO"/>
          <w14:ligatures w14:val="none"/>
        </w:rPr>
        <w:t xml:space="preserve"> Vrancea </w:t>
      </w:r>
      <w:bookmarkEnd w:id="16"/>
      <w:r w:rsidRPr="00175286">
        <w:rPr>
          <w:rFonts w:ascii="Times New Roman" w:eastAsia="Times New Roman" w:hAnsi="Times New Roman" w:cs="Times New Roman"/>
          <w:kern w:val="0"/>
          <w:sz w:val="28"/>
          <w:szCs w:val="28"/>
          <w:lang w:eastAsia="ro-RO"/>
          <w14:ligatures w14:val="none"/>
        </w:rPr>
        <w:t>se vor realiza în concordanță cu scenariului ce urmează a fi stabilit în Studiul de fezabilitate.</w:t>
      </w:r>
    </w:p>
    <w:p w14:paraId="1ACA3E6C" w14:textId="77777777" w:rsidR="00175286" w:rsidRPr="00175286" w:rsidRDefault="00175286" w:rsidP="00175286">
      <w:pPr>
        <w:shd w:val="clear" w:color="auto" w:fill="FFFFFF"/>
        <w:spacing w:after="6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5. Particularități ale amplasamentului/amplasamentelor propus(e) pentru realizarea obiectivului de investiții:</w:t>
      </w:r>
    </w:p>
    <w:p w14:paraId="5BC96A22"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bookmarkStart w:id="17" w:name="_Hlk51148622"/>
      <w:r w:rsidRPr="00175286">
        <w:rPr>
          <w:rFonts w:ascii="Times New Roman" w:eastAsia="Times New Roman" w:hAnsi="Times New Roman" w:cs="Times New Roman"/>
          <w:b/>
          <w:kern w:val="0"/>
          <w:sz w:val="28"/>
          <w:szCs w:val="28"/>
          <w14:ligatures w14:val="none"/>
        </w:rPr>
        <w:t>a) descrierea succintă a amplasamentului/amplasamentelor propus(e) (localizare, suprafața terenului, dimensiuni în plan);</w:t>
      </w:r>
    </w:p>
    <w:p w14:paraId="58F97D55"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bookmarkStart w:id="18" w:name="OLE_LINK16"/>
      <w:r w:rsidRPr="00175286">
        <w:rPr>
          <w:rFonts w:ascii="Times New Roman" w:eastAsia="Times New Roman" w:hAnsi="Times New Roman" w:cs="Times New Roman"/>
          <w:kern w:val="0"/>
          <w:sz w:val="28"/>
          <w:szCs w:val="28"/>
          <w14:ligatures w14:val="none"/>
        </w:rPr>
        <w:t xml:space="preserve">    Amplasamentul studiat se află pe raza Unității administrativ-teritoriale municipiul Focșani.</w:t>
      </w:r>
    </w:p>
    <w:bookmarkEnd w:id="18"/>
    <w:p w14:paraId="7649FDB1"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b) relațiile cu zone învecinate, accesuri existente și/sau căi de acces posibile;</w:t>
      </w:r>
    </w:p>
    <w:p w14:paraId="0F966B03"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Amplasamentul studiat se află pe raza Unității administrativ-teritoriale municipiul Focșani in continuarea unui drum care descarcă în  DN 2 (E 85).</w:t>
      </w:r>
    </w:p>
    <w:p w14:paraId="1894015F"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b/>
          <w:bCs/>
          <w:kern w:val="0"/>
          <w:sz w:val="28"/>
          <w:szCs w:val="28"/>
          <w14:ligatures w14:val="none"/>
        </w:rPr>
      </w:pPr>
      <w:r w:rsidRPr="00175286">
        <w:rPr>
          <w:rFonts w:ascii="Times New Roman" w:eastAsia="Times New Roman" w:hAnsi="Times New Roman" w:cs="Times New Roman"/>
          <w:b/>
          <w:bCs/>
          <w:kern w:val="0"/>
          <w:sz w:val="28"/>
          <w:szCs w:val="28"/>
          <w14:ligatures w14:val="none"/>
        </w:rPr>
        <w:t>c) surse de poluare existente în zonă;</w:t>
      </w:r>
    </w:p>
    <w:p w14:paraId="01056498"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Potrivit Ordinului Ministrului Apelor și Protecției Mediului nr. 860/2002 pentru aprobarea Procedurii de evaluare a impactului asupra mediului, construirea și modernizarea de drumuri sunt activități cu impact redus asupra mediului care nu se supun procedurii de evaluare a impactului asupra mediului. Nu se cunosc surse de poluare în zonă.</w:t>
      </w:r>
    </w:p>
    <w:p w14:paraId="46F0CED8"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d) particularități de relief;</w:t>
      </w:r>
    </w:p>
    <w:p w14:paraId="1F3C1415" w14:textId="77777777" w:rsidR="00175286" w:rsidRPr="00175286" w:rsidRDefault="00175286" w:rsidP="00175286">
      <w:pPr>
        <w:shd w:val="clear" w:color="auto" w:fill="FFFFFF"/>
        <w:spacing w:after="0" w:line="276"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Terenul pe care urmează a se executa lucrările este amplasat în zona de câmpie  a județului Vrancea.</w:t>
      </w:r>
    </w:p>
    <w:p w14:paraId="5EDB1FE0"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e) nivel</w:t>
      </w:r>
      <w:r w:rsidRPr="00175286">
        <w:rPr>
          <w:rFonts w:ascii="Times New Roman" w:eastAsia="Times New Roman" w:hAnsi="Times New Roman" w:cs="Times New Roman"/>
          <w:b/>
          <w:kern w:val="0"/>
          <w:sz w:val="28"/>
          <w:szCs w:val="28"/>
          <w14:ligatures w14:val="none"/>
        </w:rPr>
        <w:t xml:space="preserve"> de echipare tehnico-edilitară a zonei și posibilități de asigurare a utilităților;</w:t>
      </w:r>
    </w:p>
    <w:p w14:paraId="1762C1B3"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bookmarkStart w:id="19" w:name="OLE_LINK45"/>
      <w:bookmarkStart w:id="20" w:name="OLE_LINK46"/>
      <w:bookmarkStart w:id="21" w:name="OLE_LINK47"/>
      <w:r w:rsidRPr="00175286">
        <w:rPr>
          <w:rFonts w:ascii="Times New Roman" w:eastAsia="Times New Roman" w:hAnsi="Times New Roman" w:cs="Times New Roman"/>
          <w:kern w:val="0"/>
          <w:sz w:val="28"/>
          <w:szCs w:val="28"/>
          <w14:ligatures w14:val="none"/>
        </w:rPr>
        <w:t xml:space="preserve">    Investiția </w:t>
      </w:r>
      <w:bookmarkEnd w:id="19"/>
      <w:bookmarkEnd w:id="20"/>
      <w:bookmarkEnd w:id="21"/>
      <w:r w:rsidRPr="00175286">
        <w:rPr>
          <w:rFonts w:ascii="Times New Roman" w:eastAsia="Times New Roman" w:hAnsi="Times New Roman" w:cs="Times New Roman"/>
          <w:kern w:val="0"/>
          <w:sz w:val="28"/>
          <w:szCs w:val="28"/>
          <w14:ligatures w14:val="none"/>
        </w:rPr>
        <w:t xml:space="preserve">nu necesită racordarea la utilități (energie, apă, telecomunicații, etc.) decât în faza de execuție a lucrărilor pentru organizarea de șantier. Organizarea de  șantier cade în sarcina antreprenorului, care va executa lucrările. Pentru organizarea de șantier se va </w:t>
      </w:r>
      <w:r w:rsidRPr="00175286">
        <w:rPr>
          <w:rFonts w:ascii="Times New Roman" w:eastAsia="Times New Roman" w:hAnsi="Times New Roman" w:cs="Times New Roman"/>
          <w:kern w:val="0"/>
          <w:sz w:val="28"/>
          <w:szCs w:val="28"/>
          <w14:ligatures w14:val="none"/>
        </w:rPr>
        <w:lastRenderedPageBreak/>
        <w:t>realiza Documentație tehnica de organizare a execuției lucrărilor (D.T.O.E.) și se va solicita Autorizație de construire.</w:t>
      </w:r>
    </w:p>
    <w:p w14:paraId="42ADA407"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În zonă există rețea de  alimentare cu energie electrică. Posibilitățile de asigurare a utilităților se vor cunoaște doar în urma etapelor de proiectare, în funcție de dotările și construcțiile necesare colateral obiectivului de investiție/obiect de bază.</w:t>
      </w:r>
    </w:p>
    <w:p w14:paraId="1A7A7CA2"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 xml:space="preserve">f) </w:t>
      </w:r>
      <w:r w:rsidRPr="00175286">
        <w:rPr>
          <w:rFonts w:ascii="Times New Roman" w:eastAsia="Times New Roman" w:hAnsi="Times New Roman" w:cs="Times New Roman"/>
          <w:b/>
          <w:kern w:val="0"/>
          <w:sz w:val="28"/>
          <w:szCs w:val="28"/>
          <w14:ligatures w14:val="none"/>
        </w:rPr>
        <w:t>existența unor eventuale rețele edilitare în amplasament care ar necesita relocare/protejare, în măsura în care pot fi identificate;</w:t>
      </w:r>
    </w:p>
    <w:p w14:paraId="680C0F64" w14:textId="77777777" w:rsidR="00175286" w:rsidRPr="00175286" w:rsidRDefault="00175286" w:rsidP="00175286">
      <w:pPr>
        <w:shd w:val="clear" w:color="auto" w:fill="FFFFFF"/>
        <w:spacing w:after="0" w:line="276" w:lineRule="auto"/>
        <w:ind w:firstLine="288"/>
        <w:jc w:val="both"/>
        <w:rPr>
          <w:rFonts w:ascii="Times New Roman" w:eastAsia="Times New Roman" w:hAnsi="Times New Roman" w:cs="Times New Roman"/>
          <w:kern w:val="0"/>
          <w:sz w:val="28"/>
          <w:szCs w:val="28"/>
          <w14:ligatures w14:val="none"/>
        </w:rPr>
      </w:pPr>
      <w:bookmarkStart w:id="22" w:name="_Hlk487697403"/>
      <w:r w:rsidRPr="00175286">
        <w:rPr>
          <w:rFonts w:ascii="Times New Roman" w:eastAsia="Times New Roman" w:hAnsi="Times New Roman" w:cs="Times New Roman"/>
          <w:kern w:val="0"/>
          <w:sz w:val="28"/>
          <w:szCs w:val="28"/>
          <w14:ligatures w14:val="none"/>
        </w:rPr>
        <w:t xml:space="preserve">    Datorită faptului că lucrările </w:t>
      </w:r>
      <w:bookmarkStart w:id="23" w:name="_Hlk198713612"/>
      <w:r w:rsidRPr="00175286">
        <w:rPr>
          <w:rFonts w:ascii="Times New Roman" w:eastAsia="Times New Roman" w:hAnsi="Times New Roman" w:cs="Times New Roman"/>
          <w:kern w:val="0"/>
          <w:sz w:val="28"/>
          <w:szCs w:val="28"/>
          <w14:ligatures w14:val="none"/>
        </w:rPr>
        <w:t xml:space="preserve">se vor executa </w:t>
      </w:r>
      <w:bookmarkStart w:id="24" w:name="_Hlk174085552"/>
      <w:r w:rsidRPr="00175286">
        <w:rPr>
          <w:rFonts w:ascii="Times New Roman" w:eastAsia="Times New Roman" w:hAnsi="Times New Roman" w:cs="Times New Roman"/>
          <w:kern w:val="0"/>
          <w:sz w:val="28"/>
          <w:szCs w:val="28"/>
          <w14:ligatures w14:val="none"/>
        </w:rPr>
        <w:t>pe un</w:t>
      </w:r>
      <w:bookmarkEnd w:id="23"/>
      <w:bookmarkEnd w:id="24"/>
      <w:r w:rsidRPr="00175286">
        <w:rPr>
          <w:rFonts w:ascii="Times New Roman" w:eastAsia="Times New Roman" w:hAnsi="Times New Roman" w:cs="Times New Roman"/>
          <w:kern w:val="0"/>
          <w:sz w:val="28"/>
          <w:szCs w:val="28"/>
          <w14:ligatures w14:val="none"/>
        </w:rPr>
        <w:t xml:space="preserve"> teren arabil si fâneață, din cele constatate, în măsura în care pot fi identificate, nu există rețele edilitare în amplasament care ar necesita relocare/protejare.</w:t>
      </w:r>
    </w:p>
    <w:bookmarkEnd w:id="22"/>
    <w:p w14:paraId="31B7668A" w14:textId="77777777" w:rsidR="00175286" w:rsidRPr="00175286" w:rsidRDefault="00175286" w:rsidP="00175286">
      <w:pPr>
        <w:shd w:val="clear" w:color="auto" w:fill="FFFFFF"/>
        <w:spacing w:after="0" w:line="276"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g) posibile</w:t>
      </w:r>
      <w:r w:rsidRPr="00175286">
        <w:rPr>
          <w:rFonts w:ascii="Times New Roman" w:eastAsia="Times New Roman" w:hAnsi="Times New Roman" w:cs="Times New Roman"/>
          <w:b/>
          <w:kern w:val="0"/>
          <w:sz w:val="28"/>
          <w:szCs w:val="28"/>
          <w14:ligatures w14:val="none"/>
        </w:rPr>
        <w:t xml:space="preserve"> obligații de servitute;</w:t>
      </w:r>
    </w:p>
    <w:p w14:paraId="63E59598"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Pentru implementarea obiectivului de investiții nu au fost identificate posibile obligații de servitute. În cazul în care acestea vor apărea, vor fi identificate pe parcursul elaborării documentației tehnice și până la stabilirea soluției finale.</w:t>
      </w:r>
    </w:p>
    <w:p w14:paraId="79A8E3C6"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h)condiționări</w:t>
      </w:r>
      <w:r w:rsidRPr="00175286">
        <w:rPr>
          <w:rFonts w:ascii="Times New Roman" w:eastAsia="Times New Roman" w:hAnsi="Times New Roman" w:cs="Times New Roman"/>
          <w:b/>
          <w:kern w:val="0"/>
          <w:sz w:val="28"/>
          <w:szCs w:val="28"/>
          <w14:ligatures w14:val="none"/>
        </w:rPr>
        <w:t xml:space="preserve"> constructive determinate de starea tehnică și de sistemul constructiv al unor construcții existente în amplasament, asupra cărora se vor face lucrări de intervenții, după caz;</w:t>
      </w:r>
    </w:p>
    <w:p w14:paraId="5F3710EC" w14:textId="40ABFB94" w:rsidR="00175286" w:rsidRPr="00175286" w:rsidRDefault="00175286" w:rsidP="00175286">
      <w:pPr>
        <w:shd w:val="clear" w:color="auto" w:fill="FFFFFF"/>
        <w:spacing w:after="0" w:line="276"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Lucrările propuse de construire cale de acces către Campus profesional integrat liceal si universitar, </w:t>
      </w:r>
      <w:r w:rsidR="00AA1536" w:rsidRPr="00175286">
        <w:rPr>
          <w:rFonts w:ascii="Times New Roman" w:eastAsia="Times New Roman" w:hAnsi="Times New Roman" w:cs="Times New Roman"/>
          <w:kern w:val="0"/>
          <w:sz w:val="28"/>
          <w:szCs w:val="28"/>
          <w14:ligatures w14:val="none"/>
        </w:rPr>
        <w:t>județul</w:t>
      </w:r>
      <w:r w:rsidRPr="00175286">
        <w:rPr>
          <w:rFonts w:ascii="Times New Roman" w:eastAsia="Times New Roman" w:hAnsi="Times New Roman" w:cs="Times New Roman"/>
          <w:kern w:val="0"/>
          <w:sz w:val="28"/>
          <w:szCs w:val="28"/>
          <w14:ligatures w14:val="none"/>
        </w:rPr>
        <w:t xml:space="preserve"> Vrancea se vor realiza pe un amplasament existent ca si teren arabil/fâneață și nu vor afecta suprafețe de teren cu altă destinație identificate până la data elaborării documentației tehnice și stabilirea soluțiilor definitive. De asemenea, în zona nu există construcții care să fie puse în pericol.</w:t>
      </w:r>
    </w:p>
    <w:p w14:paraId="5E912073"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 xml:space="preserve">i) </w:t>
      </w:r>
      <w:r w:rsidRPr="00175286">
        <w:rPr>
          <w:rFonts w:ascii="Times New Roman" w:eastAsia="Times New Roman" w:hAnsi="Times New Roman" w:cs="Times New Roman"/>
          <w:b/>
          <w:kern w:val="0"/>
          <w:sz w:val="28"/>
          <w:szCs w:val="28"/>
          <w14:ligatures w14:val="none"/>
        </w:rPr>
        <w:t>reglementări urbanistice aplicabile zonei conform documentațiilor de urbanism aprobate - plan urbanistic general/plan urbanistic zonal și regulamentul local de urbanism aferent;</w:t>
      </w:r>
    </w:p>
    <w:p w14:paraId="0096B924" w14:textId="77777777" w:rsidR="00175286" w:rsidRPr="00175286" w:rsidRDefault="00175286" w:rsidP="00175286">
      <w:pPr>
        <w:shd w:val="clear" w:color="auto" w:fill="FFFFFF"/>
        <w:spacing w:after="0" w:line="276" w:lineRule="auto"/>
        <w:ind w:firstLine="288"/>
        <w:jc w:val="both"/>
        <w:rPr>
          <w:rFonts w:ascii="Times New Roman" w:eastAsia="Times New Roman" w:hAnsi="Times New Roman" w:cs="Times New Roman"/>
          <w:kern w:val="0"/>
          <w:sz w:val="28"/>
          <w:szCs w:val="28"/>
          <w14:ligatures w14:val="none"/>
        </w:rPr>
      </w:pPr>
      <w:bookmarkStart w:id="25" w:name="OLE_LINK49"/>
      <w:bookmarkStart w:id="26" w:name="OLE_LINK50"/>
      <w:bookmarkStart w:id="27" w:name="_Hlk487697488"/>
      <w:r w:rsidRPr="00175286">
        <w:rPr>
          <w:rFonts w:ascii="Times New Roman" w:eastAsia="Times New Roman" w:hAnsi="Times New Roman" w:cs="Times New Roman"/>
          <w:kern w:val="0"/>
          <w:sz w:val="28"/>
          <w:szCs w:val="28"/>
          <w14:ligatures w14:val="none"/>
        </w:rPr>
        <w:t xml:space="preserve">    La elaborarea serviciilor de proiectare pentru lucrările menționate anterior, prestatorul serviciilor de proiectare va ține seamă de reglementările urbanistice aplicabile în zona respectiv</w:t>
      </w:r>
      <w:bookmarkEnd w:id="25"/>
      <w:bookmarkEnd w:id="26"/>
      <w:r w:rsidRPr="00175286">
        <w:rPr>
          <w:rFonts w:ascii="Times New Roman" w:eastAsia="Times New Roman" w:hAnsi="Times New Roman" w:cs="Times New Roman"/>
          <w:kern w:val="0"/>
          <w:sz w:val="28"/>
          <w:szCs w:val="28"/>
          <w14:ligatures w14:val="none"/>
        </w:rPr>
        <w:t>ă.</w:t>
      </w:r>
      <w:bookmarkEnd w:id="27"/>
    </w:p>
    <w:p w14:paraId="314959FE"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
          <w:bCs/>
          <w:kern w:val="0"/>
          <w:sz w:val="28"/>
          <w:szCs w:val="28"/>
          <w14:ligatures w14:val="none"/>
        </w:rPr>
        <w:t>j) existența</w:t>
      </w:r>
      <w:r w:rsidRPr="00175286">
        <w:rPr>
          <w:rFonts w:ascii="Times New Roman" w:eastAsia="Times New Roman" w:hAnsi="Times New Roman" w:cs="Times New Roman"/>
          <w:b/>
          <w:kern w:val="0"/>
          <w:sz w:val="28"/>
          <w:szCs w:val="28"/>
          <w14:ligatures w14:val="none"/>
        </w:rPr>
        <w:t xml:space="preserve"> de monumente istorice/de arhitectură sau situri arheologice pe amplasament sau în zona imediat învecinată; existența condiționărilor specifice în cazul existenței unor zone protejate.</w:t>
      </w:r>
    </w:p>
    <w:p w14:paraId="660E3CCA"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bookmarkStart w:id="28" w:name="_Hlk487697502"/>
      <w:r w:rsidRPr="00175286">
        <w:rPr>
          <w:rFonts w:ascii="Times New Roman" w:eastAsia="Times New Roman" w:hAnsi="Times New Roman" w:cs="Times New Roman"/>
          <w:kern w:val="0"/>
          <w:sz w:val="28"/>
          <w:szCs w:val="28"/>
          <w14:ligatures w14:val="none"/>
        </w:rPr>
        <w:t xml:space="preserve">    Pentru implementarea proiectului nu au fost identificate posibile condiționări în zona străbătută. </w:t>
      </w:r>
    </w:p>
    <w:p w14:paraId="4B3EFCB8"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La acest moment nu sunt înregistrate în Repertoriul Arheologic Național niciun sit arheologic în arealul destinat realizării obiectivului propus.</w:t>
      </w:r>
    </w:p>
    <w:p w14:paraId="4A71ED38"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Teritoriul în care este amplasamentul obiectivului propus nu face parte din nicio zonă protejată naturală sau construită protejată.</w:t>
      </w:r>
    </w:p>
    <w:bookmarkEnd w:id="17"/>
    <w:bookmarkEnd w:id="28"/>
    <w:p w14:paraId="2F192027" w14:textId="77777777" w:rsidR="00AA1536" w:rsidRDefault="00AA1536" w:rsidP="00175286">
      <w:pPr>
        <w:shd w:val="clear" w:color="auto" w:fill="FFFFFF"/>
        <w:spacing w:after="60" w:line="240" w:lineRule="auto"/>
        <w:jc w:val="both"/>
        <w:rPr>
          <w:rFonts w:ascii="Times New Roman" w:eastAsia="Times New Roman" w:hAnsi="Times New Roman" w:cs="Times New Roman"/>
          <w:b/>
          <w:kern w:val="0"/>
          <w:sz w:val="28"/>
          <w:szCs w:val="28"/>
          <w14:ligatures w14:val="none"/>
        </w:rPr>
      </w:pPr>
    </w:p>
    <w:p w14:paraId="1D9B340A" w14:textId="77777777" w:rsidR="00AA1536" w:rsidRDefault="00AA1536" w:rsidP="00175286">
      <w:pPr>
        <w:shd w:val="clear" w:color="auto" w:fill="FFFFFF"/>
        <w:spacing w:after="60" w:line="240" w:lineRule="auto"/>
        <w:jc w:val="both"/>
        <w:rPr>
          <w:rFonts w:ascii="Times New Roman" w:eastAsia="Times New Roman" w:hAnsi="Times New Roman" w:cs="Times New Roman"/>
          <w:b/>
          <w:kern w:val="0"/>
          <w:sz w:val="28"/>
          <w:szCs w:val="28"/>
          <w14:ligatures w14:val="none"/>
        </w:rPr>
      </w:pPr>
    </w:p>
    <w:p w14:paraId="2ED13364" w14:textId="77777777" w:rsidR="00AA1536" w:rsidRDefault="00AA1536" w:rsidP="00175286">
      <w:pPr>
        <w:shd w:val="clear" w:color="auto" w:fill="FFFFFF"/>
        <w:spacing w:after="60" w:line="240" w:lineRule="auto"/>
        <w:jc w:val="both"/>
        <w:rPr>
          <w:rFonts w:ascii="Times New Roman" w:eastAsia="Times New Roman" w:hAnsi="Times New Roman" w:cs="Times New Roman"/>
          <w:b/>
          <w:kern w:val="0"/>
          <w:sz w:val="28"/>
          <w:szCs w:val="28"/>
          <w14:ligatures w14:val="none"/>
        </w:rPr>
      </w:pPr>
    </w:p>
    <w:p w14:paraId="0FA65709" w14:textId="66283048" w:rsidR="00175286" w:rsidRPr="00175286" w:rsidRDefault="00175286" w:rsidP="00175286">
      <w:pPr>
        <w:shd w:val="clear" w:color="auto" w:fill="FFFFFF"/>
        <w:spacing w:after="6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6. Descrierea succintă a obiectivului de investiții propus, din punct de vedere tehnic și funcțional:</w:t>
      </w:r>
    </w:p>
    <w:p w14:paraId="7B65B800" w14:textId="77777777" w:rsidR="00175286" w:rsidRPr="00175286" w:rsidRDefault="00175286" w:rsidP="00175286">
      <w:pPr>
        <w:numPr>
          <w:ilvl w:val="0"/>
          <w:numId w:val="4"/>
        </w:numPr>
        <w:shd w:val="clear" w:color="auto" w:fill="FFFFFF"/>
        <w:spacing w:after="0" w:line="240" w:lineRule="auto"/>
        <w:jc w:val="both"/>
        <w:rPr>
          <w:rFonts w:ascii="Times New Roman" w:eastAsia="Times New Roman" w:hAnsi="Times New Roman" w:cs="Times New Roman"/>
          <w:b/>
          <w:kern w:val="0"/>
          <w:sz w:val="28"/>
          <w:szCs w:val="28"/>
          <w14:ligatures w14:val="none"/>
        </w:rPr>
      </w:pPr>
      <w:bookmarkStart w:id="29" w:name="_Hlk147831022"/>
      <w:bookmarkStart w:id="30" w:name="_Hlk198737073"/>
      <w:r w:rsidRPr="00175286">
        <w:rPr>
          <w:rFonts w:ascii="Times New Roman" w:eastAsia="Times New Roman" w:hAnsi="Times New Roman" w:cs="Times New Roman"/>
          <w:b/>
          <w:kern w:val="0"/>
          <w:sz w:val="28"/>
          <w:szCs w:val="28"/>
          <w14:ligatures w14:val="none"/>
        </w:rPr>
        <w:t>destinație și funcțiuni;</w:t>
      </w:r>
    </w:p>
    <w:p w14:paraId="0850E000" w14:textId="77777777" w:rsidR="00175286" w:rsidRPr="00175286" w:rsidRDefault="00175286" w:rsidP="00175286">
      <w:pPr>
        <w:spacing w:after="0" w:line="240" w:lineRule="auto"/>
        <w:ind w:firstLine="288"/>
        <w:jc w:val="both"/>
        <w:rPr>
          <w:rFonts w:ascii="Times New Roman" w:eastAsia="Times New Roman" w:hAnsi="Times New Roman" w:cs="Times New Roman"/>
          <w:b/>
          <w:bCs/>
          <w:kern w:val="0"/>
          <w:sz w:val="28"/>
          <w:szCs w:val="28"/>
          <w:lang w:eastAsia="ro-RO"/>
          <w14:ligatures w14:val="none"/>
        </w:rPr>
      </w:pPr>
      <w:bookmarkStart w:id="31" w:name="_Hlk51148650"/>
      <w:r w:rsidRPr="00175286">
        <w:rPr>
          <w:rFonts w:ascii="Times New Roman" w:eastAsia="Times New Roman" w:hAnsi="Times New Roman" w:cs="Times New Roman"/>
          <w:kern w:val="0"/>
          <w:sz w:val="28"/>
          <w:szCs w:val="28"/>
          <w:lang w:eastAsia="ro-RO"/>
          <w14:ligatures w14:val="none"/>
        </w:rPr>
        <w:t xml:space="preserve">    Obiectivul de investiție propus este</w:t>
      </w:r>
      <w:bookmarkStart w:id="32" w:name="_Hlk147830629"/>
      <w:r w:rsidRPr="00175286">
        <w:rPr>
          <w:rFonts w:ascii="Times New Roman" w:eastAsia="Times New Roman" w:hAnsi="Times New Roman" w:cs="Times New Roman"/>
          <w:kern w:val="0"/>
          <w:sz w:val="28"/>
          <w:szCs w:val="28"/>
          <w:lang w:eastAsia="ro-RO"/>
          <w14:ligatures w14:val="none"/>
        </w:rPr>
        <w:t xml:space="preserve"> „Lucrări de construire cale de acces către Campus profesional integrat liceal si universitar, judetul Vrancea”</w:t>
      </w:r>
      <w:bookmarkEnd w:id="32"/>
      <w:r w:rsidRPr="00175286">
        <w:rPr>
          <w:rFonts w:ascii="Times New Roman" w:eastAsia="Times New Roman" w:hAnsi="Times New Roman" w:cs="Times New Roman"/>
          <w:kern w:val="0"/>
          <w:sz w:val="28"/>
          <w:szCs w:val="28"/>
          <w:lang w:eastAsia="ro-RO"/>
          <w14:ligatures w14:val="none"/>
        </w:rPr>
        <w:t>, are destinația de cale de comunicație rutieră cu funcționalitate și caracteristici tehnice de drum județean.</w:t>
      </w:r>
      <w:bookmarkEnd w:id="29"/>
    </w:p>
    <w:bookmarkEnd w:id="31"/>
    <w:p w14:paraId="21AE0731" w14:textId="77777777" w:rsidR="00175286" w:rsidRPr="00175286" w:rsidRDefault="00175286" w:rsidP="00175286">
      <w:pPr>
        <w:numPr>
          <w:ilvl w:val="0"/>
          <w:numId w:val="4"/>
        </w:num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caracteristici, parametri și date tehnice specifice, preconizate;</w:t>
      </w:r>
    </w:p>
    <w:p w14:paraId="2C569634"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bookmarkStart w:id="33" w:name="_Hlk51148674"/>
      <w:bookmarkStart w:id="34" w:name="_Hlk147831073"/>
      <w:r w:rsidRPr="00175286">
        <w:rPr>
          <w:rFonts w:ascii="Times New Roman" w:eastAsia="Times New Roman" w:hAnsi="Times New Roman" w:cs="Times New Roman"/>
          <w:kern w:val="0"/>
          <w:sz w:val="28"/>
          <w:szCs w:val="28"/>
          <w14:ligatures w14:val="none"/>
        </w:rPr>
        <w:t xml:space="preserve">    Amplasamentul studiat se află pe raza Unității administrativ-teritoriale municipiul Focșani.</w:t>
      </w:r>
    </w:p>
    <w:p w14:paraId="10CD1399" w14:textId="77777777" w:rsidR="00175286" w:rsidRPr="00175286" w:rsidRDefault="00175286" w:rsidP="00175286">
      <w:pPr>
        <w:numPr>
          <w:ilvl w:val="0"/>
          <w:numId w:val="4"/>
        </w:numPr>
        <w:shd w:val="clear" w:color="auto" w:fill="FFFFFF"/>
        <w:spacing w:after="0" w:line="240" w:lineRule="auto"/>
        <w:jc w:val="both"/>
        <w:rPr>
          <w:rFonts w:ascii="Times New Roman" w:eastAsia="Times New Roman" w:hAnsi="Times New Roman" w:cs="Times New Roman"/>
          <w:b/>
          <w:kern w:val="0"/>
          <w:sz w:val="28"/>
          <w:szCs w:val="28"/>
          <w14:ligatures w14:val="none"/>
        </w:rPr>
      </w:pPr>
      <w:bookmarkStart w:id="35" w:name="_Hlk147831362"/>
      <w:bookmarkEnd w:id="30"/>
      <w:bookmarkEnd w:id="33"/>
      <w:bookmarkEnd w:id="34"/>
      <w:r w:rsidRPr="00175286">
        <w:rPr>
          <w:rFonts w:ascii="Times New Roman" w:eastAsia="Times New Roman" w:hAnsi="Times New Roman" w:cs="Times New Roman"/>
          <w:b/>
          <w:kern w:val="0"/>
          <w:sz w:val="28"/>
          <w:szCs w:val="28"/>
          <w14:ligatures w14:val="none"/>
        </w:rPr>
        <w:t>durata minimă de funcționare apreciată corespunzător destinației /funcțiunilor propuse;</w:t>
      </w:r>
    </w:p>
    <w:p w14:paraId="26758BBB"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bookmarkStart w:id="36" w:name="_Hlk198737204"/>
      <w:r w:rsidRPr="00175286">
        <w:rPr>
          <w:rFonts w:ascii="Times New Roman" w:eastAsia="Times New Roman" w:hAnsi="Times New Roman" w:cs="Times New Roman"/>
          <w:kern w:val="0"/>
          <w:sz w:val="28"/>
          <w:szCs w:val="28"/>
          <w14:ligatures w14:val="none"/>
        </w:rPr>
        <w:t xml:space="preserve">    Pentru Lucrările de construire cale de acces catre Campus profesional integrat liceal si universitar, judetul Vrancea” se ia în considerare o perioadă de funcționare de 20-30 de ani, conform ,,Catalogului privind clasificarea și duratele normale de funcționare a mijloacelor fixe”, valabil de la 1 ianuarie 2018 (la poziția 1.3.7.2. – Infrastructură drumuri (publice, industriale, agricole), alei, străzi şi autostrăzi, cu toate accesoriile necesare (trotuare, borne, parcaje, parapete, marcaje, semne de circulație) cu îmbrăcăminte din beton asfaltic sau pavaj pe fundație suplă). Acest catalog actualizează H.G. nr. 964/1998 - clasificarea și duratele normale de funcționare a mijloacelor fixe.</w:t>
      </w:r>
    </w:p>
    <w:bookmarkEnd w:id="36"/>
    <w:p w14:paraId="067E52CA" w14:textId="77777777" w:rsidR="00175286" w:rsidRPr="00175286" w:rsidRDefault="00175286" w:rsidP="00175286">
      <w:pPr>
        <w:numPr>
          <w:ilvl w:val="0"/>
          <w:numId w:val="4"/>
        </w:num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nevoi/solicitări funcționale specifice.</w:t>
      </w:r>
    </w:p>
    <w:p w14:paraId="373AB84B"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Cs/>
          <w:kern w:val="0"/>
          <w:sz w:val="28"/>
          <w:szCs w:val="28"/>
          <w:u w:val="single"/>
          <w14:ligatures w14:val="none"/>
        </w:rPr>
      </w:pPr>
      <w:bookmarkStart w:id="37" w:name="OLE_LINK22"/>
      <w:bookmarkStart w:id="38" w:name="OLE_LINK23"/>
      <w:bookmarkStart w:id="39" w:name="_Hlk487698145"/>
      <w:r w:rsidRPr="00175286">
        <w:rPr>
          <w:rFonts w:ascii="Times New Roman" w:eastAsia="Times New Roman" w:hAnsi="Times New Roman" w:cs="Times New Roman"/>
          <w:kern w:val="0"/>
          <w:sz w:val="28"/>
          <w:szCs w:val="28"/>
          <w:u w:val="single"/>
          <w14:ligatures w14:val="none"/>
        </w:rPr>
        <w:t>Obiective specifice:</w:t>
      </w:r>
    </w:p>
    <w:p w14:paraId="62BCF5D4"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-Realizare cale de acces;</w:t>
      </w:r>
    </w:p>
    <w:p w14:paraId="062FA507"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-Pentru realizarea obiectivului de investiție Campus profesional integrat liceal si universitar, județul Vrancea este absolut necesara realizarea unei cai de acces care sa permită accesul materialelor, utilajelor, echipamentelor, a personalului tehnic de specialitate si a personalului muncitor pentru realizarea obiectivului si ulterior a întregului personal care va desfășura activități specifice in cadrul acestei instituții.</w:t>
      </w:r>
    </w:p>
    <w:bookmarkEnd w:id="35"/>
    <w:bookmarkEnd w:id="37"/>
    <w:bookmarkEnd w:id="38"/>
    <w:bookmarkEnd w:id="39"/>
    <w:p w14:paraId="14EC925F" w14:textId="77777777" w:rsidR="00AA1536" w:rsidRDefault="00AA1536" w:rsidP="00175286">
      <w:pPr>
        <w:shd w:val="clear" w:color="auto" w:fill="FFFFFF"/>
        <w:spacing w:after="60" w:line="240" w:lineRule="auto"/>
        <w:ind w:left="360"/>
        <w:rPr>
          <w:rFonts w:ascii="Times New Roman" w:eastAsia="Times New Roman" w:hAnsi="Times New Roman" w:cs="Times New Roman"/>
          <w:b/>
          <w:kern w:val="0"/>
          <w:sz w:val="28"/>
          <w:szCs w:val="28"/>
          <w14:ligatures w14:val="none"/>
        </w:rPr>
      </w:pPr>
    </w:p>
    <w:p w14:paraId="6CDABD4E" w14:textId="6E357C40" w:rsidR="00175286" w:rsidRPr="00175286" w:rsidRDefault="00175286" w:rsidP="00175286">
      <w:pPr>
        <w:shd w:val="clear" w:color="auto" w:fill="FFFFFF"/>
        <w:spacing w:after="60" w:line="240" w:lineRule="auto"/>
        <w:ind w:left="360"/>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7. Justificarea necesității elaborării, după caz, a:</w:t>
      </w:r>
    </w:p>
    <w:p w14:paraId="1E9D4948"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w:t>
      </w:r>
      <w:r w:rsidRPr="00175286">
        <w:rPr>
          <w:rFonts w:ascii="Times New Roman" w:eastAsia="Times New Roman" w:hAnsi="Times New Roman" w:cs="Times New Roman"/>
          <w:b/>
          <w:kern w:val="0"/>
          <w:sz w:val="28"/>
          <w:szCs w:val="28"/>
          <w14:ligatures w14:val="none"/>
        </w:rPr>
        <w:t> Studiului de prefezabilitate, în cazul obiectivelor/proiectelor majore de investiții;</w:t>
      </w:r>
    </w:p>
    <w:p w14:paraId="13111105" w14:textId="77777777" w:rsidR="00175286" w:rsidRPr="00175286" w:rsidRDefault="00175286" w:rsidP="00175286">
      <w:pPr>
        <w:shd w:val="clear" w:color="auto" w:fill="FFFFFF"/>
        <w:spacing w:after="0" w:line="240" w:lineRule="auto"/>
        <w:ind w:firstLine="288"/>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    Studiul de prefezabilitate se elaborează pentru obiective/proiecte majore de investiții, cu excepția cazurilor în care necesitatea și oportunitatea realizării acestor obiective de investiții au fost fundamentate în cadrul unor strategii, unor master planuri, unui plan de amenajare a teritoriului ori în cadrul unor planuri similare în vigoare, aprobate prin acte normative. </w:t>
      </w:r>
    </w:p>
    <w:p w14:paraId="10C6B9B2" w14:textId="77777777" w:rsidR="00175286" w:rsidRPr="00175286" w:rsidRDefault="00175286" w:rsidP="00175286">
      <w:pPr>
        <w:shd w:val="clear" w:color="auto" w:fill="FFFFFF"/>
        <w:spacing w:after="120" w:line="240" w:lineRule="auto"/>
        <w:jc w:val="both"/>
        <w:rPr>
          <w:rFonts w:ascii="Times New Roman" w:eastAsia="Times New Roman" w:hAnsi="Times New Roman" w:cs="Times New Roman"/>
          <w:kern w:val="0"/>
          <w:sz w:val="28"/>
          <w:szCs w:val="28"/>
          <w14:ligatures w14:val="none"/>
        </w:rPr>
      </w:pPr>
      <w:bookmarkStart w:id="40" w:name="_Hlk198730377"/>
      <w:r w:rsidRPr="00175286">
        <w:rPr>
          <w:rFonts w:ascii="Times New Roman" w:eastAsia="Times New Roman" w:hAnsi="Times New Roman" w:cs="Times New Roman"/>
          <w:kern w:val="0"/>
          <w:sz w:val="28"/>
          <w:szCs w:val="28"/>
          <w14:ligatures w14:val="none"/>
        </w:rPr>
        <w:t>Nu este cazul.</w:t>
      </w:r>
    </w:p>
    <w:bookmarkEnd w:id="40"/>
    <w:p w14:paraId="32CEA314" w14:textId="77777777" w:rsidR="00175286" w:rsidRPr="00175286" w:rsidRDefault="00175286" w:rsidP="00175286">
      <w:pPr>
        <w:shd w:val="clear" w:color="auto" w:fill="FFFFFF"/>
        <w:spacing w:after="120" w:line="240" w:lineRule="auto"/>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b/>
          <w:bCs/>
          <w:kern w:val="0"/>
          <w:sz w:val="28"/>
          <w:szCs w:val="28"/>
          <w14:ligatures w14:val="none"/>
        </w:rPr>
        <w:t>-</w:t>
      </w:r>
      <w:r w:rsidRPr="00175286">
        <w:rPr>
          <w:rFonts w:ascii="Times New Roman" w:eastAsia="Times New Roman" w:hAnsi="Times New Roman" w:cs="Times New Roman"/>
          <w:kern w:val="0"/>
          <w:sz w:val="28"/>
          <w:szCs w:val="28"/>
          <w14:ligatures w14:val="none"/>
        </w:rPr>
        <w:t> </w:t>
      </w:r>
      <w:r w:rsidRPr="00175286">
        <w:rPr>
          <w:rFonts w:ascii="Times New Roman" w:eastAsia="Times New Roman" w:hAnsi="Times New Roman" w:cs="Times New Roman"/>
          <w:b/>
          <w:bCs/>
          <w:kern w:val="0"/>
          <w:sz w:val="28"/>
          <w:szCs w:val="28"/>
          <w14:ligatures w14:val="none"/>
        </w:rPr>
        <w:t>E</w:t>
      </w:r>
      <w:r w:rsidRPr="00175286">
        <w:rPr>
          <w:rFonts w:ascii="Times New Roman" w:eastAsia="Times New Roman" w:hAnsi="Times New Roman" w:cs="Times New Roman"/>
          <w:b/>
          <w:kern w:val="0"/>
          <w:sz w:val="28"/>
          <w:szCs w:val="28"/>
          <w14:ligatures w14:val="none"/>
        </w:rPr>
        <w:t>xpertizei tehnice și, după caz, a auditului energetic ori a altor studii de specialitate, audituri sau analize relevante, inclusiv analiza diagnostic, în cazul intervențiilor la construcții existente;</w:t>
      </w:r>
      <w:r w:rsidRPr="00175286">
        <w:rPr>
          <w:rFonts w:ascii="Times New Roman" w:eastAsia="Times New Roman" w:hAnsi="Times New Roman" w:cs="Times New Roman"/>
          <w:kern w:val="0"/>
          <w:sz w:val="28"/>
          <w:szCs w:val="28"/>
          <w14:ligatures w14:val="none"/>
        </w:rPr>
        <w:t xml:space="preserve"> </w:t>
      </w:r>
    </w:p>
    <w:p w14:paraId="4B967F4B" w14:textId="6EC3F25B" w:rsidR="00C861FB" w:rsidRPr="00AA1536" w:rsidRDefault="00175286" w:rsidP="00AA1536">
      <w:pPr>
        <w:shd w:val="clear" w:color="auto" w:fill="FFFFFF"/>
        <w:spacing w:after="120" w:line="240" w:lineRule="auto"/>
        <w:ind w:firstLine="720"/>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lastRenderedPageBreak/>
        <w:t>Nu este cazul.</w:t>
      </w:r>
    </w:p>
    <w:p w14:paraId="572829CD" w14:textId="77777777" w:rsidR="00175286" w:rsidRPr="00175286" w:rsidRDefault="00175286" w:rsidP="00175286">
      <w:pPr>
        <w:shd w:val="clear" w:color="auto" w:fill="FFFFFF"/>
        <w:spacing w:after="0" w:line="240" w:lineRule="auto"/>
        <w:jc w:val="both"/>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bCs/>
          <w:kern w:val="0"/>
          <w:sz w:val="28"/>
          <w:szCs w:val="28"/>
          <w14:ligatures w14:val="none"/>
        </w:rPr>
        <w:t>-</w:t>
      </w:r>
      <w:r w:rsidRPr="00175286">
        <w:rPr>
          <w:rFonts w:ascii="Times New Roman" w:eastAsia="Times New Roman" w:hAnsi="Times New Roman" w:cs="Times New Roman"/>
          <w:kern w:val="0"/>
          <w:sz w:val="28"/>
          <w:szCs w:val="28"/>
          <w14:ligatures w14:val="none"/>
        </w:rPr>
        <w:t> </w:t>
      </w:r>
      <w:r w:rsidRPr="00175286">
        <w:rPr>
          <w:rFonts w:ascii="Times New Roman" w:eastAsia="Times New Roman" w:hAnsi="Times New Roman" w:cs="Times New Roman"/>
          <w:b/>
          <w:bCs/>
          <w:kern w:val="0"/>
          <w:sz w:val="28"/>
          <w:szCs w:val="28"/>
          <w14:ligatures w14:val="none"/>
        </w:rPr>
        <w:t>Unui</w:t>
      </w:r>
      <w:r w:rsidRPr="00175286">
        <w:rPr>
          <w:rFonts w:ascii="Times New Roman" w:eastAsia="Times New Roman" w:hAnsi="Times New Roman" w:cs="Times New Roman"/>
          <w:b/>
          <w:kern w:val="0"/>
          <w:sz w:val="28"/>
          <w:szCs w:val="28"/>
          <w14:ligatures w14:val="none"/>
        </w:rPr>
        <w:t xml:space="preserve"> Studiu de fundamentare a valorii resursei culturale referitoare la restricțiile și permisivitățile asociate cu obiectivul de investiții, în cazul intervențiilor pe monumente istorice sau în zone protejate.</w:t>
      </w:r>
    </w:p>
    <w:p w14:paraId="3AD88B05" w14:textId="77777777" w:rsidR="00175286" w:rsidRDefault="00175286" w:rsidP="00175286">
      <w:pPr>
        <w:shd w:val="clear" w:color="auto" w:fill="FFFFFF"/>
        <w:spacing w:after="0" w:line="240" w:lineRule="auto"/>
        <w:ind w:firstLine="720"/>
        <w:jc w:val="both"/>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Nu este cazul.</w:t>
      </w:r>
    </w:p>
    <w:p w14:paraId="3A58647C" w14:textId="77777777" w:rsidR="00C861FB" w:rsidRPr="00175286" w:rsidRDefault="00C861FB" w:rsidP="00175286">
      <w:pPr>
        <w:shd w:val="clear" w:color="auto" w:fill="FFFFFF"/>
        <w:spacing w:after="0" w:line="240" w:lineRule="auto"/>
        <w:ind w:firstLine="720"/>
        <w:jc w:val="both"/>
        <w:rPr>
          <w:rFonts w:ascii="Times New Roman" w:eastAsia="Times New Roman" w:hAnsi="Times New Roman" w:cs="Times New Roman"/>
          <w:kern w:val="0"/>
          <w:sz w:val="28"/>
          <w:szCs w:val="28"/>
          <w14:ligatures w14:val="none"/>
        </w:rPr>
      </w:pPr>
    </w:p>
    <w:tbl>
      <w:tblPr>
        <w:tblW w:w="98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5275"/>
      </w:tblGrid>
      <w:tr w:rsidR="00175286" w:rsidRPr="00175286" w14:paraId="6A22F028" w14:textId="77777777" w:rsidTr="006D6B7C">
        <w:trPr>
          <w:trHeight w:val="3030"/>
        </w:trPr>
        <w:tc>
          <w:tcPr>
            <w:tcW w:w="4594" w:type="dxa"/>
            <w:shd w:val="clear" w:color="auto" w:fill="auto"/>
            <w:vAlign w:val="center"/>
          </w:tcPr>
          <w:p w14:paraId="205A07B9" w14:textId="708792DE" w:rsidR="00175286" w:rsidRPr="00175286" w:rsidRDefault="003C7D6D" w:rsidP="003C7D6D">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75286" w:rsidRPr="00175286">
              <w:rPr>
                <w:rFonts w:ascii="Times New Roman" w:eastAsia="Times New Roman" w:hAnsi="Times New Roman" w:cs="Times New Roman"/>
                <w:kern w:val="0"/>
                <w:sz w:val="28"/>
                <w:szCs w:val="28"/>
                <w14:ligatures w14:val="none"/>
              </w:rPr>
              <w:t>Data:</w:t>
            </w:r>
            <w:r>
              <w:t xml:space="preserve"> </w:t>
            </w:r>
            <w:r w:rsidRPr="003C7D6D">
              <w:rPr>
                <w:rFonts w:ascii="Times New Roman" w:eastAsia="Times New Roman" w:hAnsi="Times New Roman" w:cs="Times New Roman"/>
                <w:kern w:val="0"/>
                <w:sz w:val="28"/>
                <w:szCs w:val="28"/>
                <w14:ligatures w14:val="none"/>
              </w:rPr>
              <w:t>.....................2025</w:t>
            </w:r>
          </w:p>
          <w:p w14:paraId="38E713EE" w14:textId="3FA966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p>
        </w:tc>
        <w:tc>
          <w:tcPr>
            <w:tcW w:w="5275" w:type="dxa"/>
            <w:shd w:val="clear" w:color="auto" w:fill="auto"/>
            <w:vAlign w:val="center"/>
          </w:tcPr>
          <w:p w14:paraId="13F4757E"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Direcția Tehnică și Investiții</w:t>
            </w:r>
          </w:p>
          <w:p w14:paraId="244C290F"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Director executiv,</w:t>
            </w:r>
          </w:p>
          <w:p w14:paraId="18CFE677"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Iordache Romeo</w:t>
            </w:r>
          </w:p>
          <w:p w14:paraId="7AC917AD"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p>
          <w:p w14:paraId="0F9E4DBF" w14:textId="77777777" w:rsidR="00175286" w:rsidRPr="00175286" w:rsidRDefault="00175286" w:rsidP="00175286">
            <w:pPr>
              <w:spacing w:after="0" w:line="240" w:lineRule="auto"/>
              <w:jc w:val="center"/>
              <w:rPr>
                <w:rFonts w:ascii="Times New Roman" w:eastAsia="Times New Roman" w:hAnsi="Times New Roman" w:cs="Times New Roman"/>
                <w:bCs/>
                <w:kern w:val="0"/>
                <w:sz w:val="28"/>
                <w:szCs w:val="28"/>
                <w14:ligatures w14:val="none"/>
              </w:rPr>
            </w:pPr>
            <w:r w:rsidRPr="00175286">
              <w:rPr>
                <w:rFonts w:ascii="Times New Roman" w:eastAsia="Times New Roman" w:hAnsi="Times New Roman" w:cs="Times New Roman"/>
                <w:bCs/>
                <w:kern w:val="0"/>
                <w:sz w:val="28"/>
                <w:szCs w:val="28"/>
                <w14:ligatures w14:val="none"/>
              </w:rPr>
              <w:t>Șef serviciu,</w:t>
            </w:r>
          </w:p>
          <w:p w14:paraId="471962A4"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Stanciu Claudia</w:t>
            </w:r>
          </w:p>
          <w:p w14:paraId="33EA07A5"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p>
          <w:p w14:paraId="34340528"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 xml:space="preserve">Responsabil tehnic, </w:t>
            </w:r>
          </w:p>
          <w:p w14:paraId="4AB69C8F"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r w:rsidRPr="00175286">
              <w:rPr>
                <w:rFonts w:ascii="Times New Roman" w:eastAsia="Times New Roman" w:hAnsi="Times New Roman" w:cs="Times New Roman"/>
                <w:kern w:val="0"/>
                <w:sz w:val="28"/>
                <w:szCs w:val="28"/>
                <w14:ligatures w14:val="none"/>
              </w:rPr>
              <w:t>Cîrneleagă Ionut</w:t>
            </w:r>
          </w:p>
          <w:p w14:paraId="5AA0E94C" w14:textId="77777777" w:rsidR="00175286" w:rsidRPr="00175286" w:rsidRDefault="00175286" w:rsidP="00175286">
            <w:pPr>
              <w:spacing w:after="0" w:line="240" w:lineRule="auto"/>
              <w:jc w:val="center"/>
              <w:rPr>
                <w:rFonts w:ascii="Times New Roman" w:eastAsia="Times New Roman" w:hAnsi="Times New Roman" w:cs="Times New Roman"/>
                <w:kern w:val="0"/>
                <w:sz w:val="28"/>
                <w:szCs w:val="28"/>
                <w14:ligatures w14:val="none"/>
              </w:rPr>
            </w:pPr>
          </w:p>
        </w:tc>
      </w:tr>
    </w:tbl>
    <w:p w14:paraId="59642FC8" w14:textId="77777777" w:rsidR="00175286" w:rsidRPr="00175286" w:rsidRDefault="00175286" w:rsidP="00175286">
      <w:pPr>
        <w:spacing w:after="0" w:line="240" w:lineRule="auto"/>
        <w:rPr>
          <w:rFonts w:ascii="Arial" w:eastAsia="Times New Roman" w:hAnsi="Arial" w:cs="Arial"/>
          <w:b/>
          <w:bCs/>
          <w:kern w:val="0"/>
          <w:sz w:val="28"/>
          <w:szCs w:val="24"/>
          <w:lang w:eastAsia="ro-RO"/>
          <w14:ligatures w14:val="none"/>
        </w:rPr>
      </w:pPr>
    </w:p>
    <w:p w14:paraId="14040D5C" w14:textId="77777777" w:rsidR="003C7D6D" w:rsidRDefault="003C7D6D" w:rsidP="00175286">
      <w:pPr>
        <w:shd w:val="clear" w:color="auto" w:fill="FFFFFF"/>
        <w:spacing w:after="0" w:line="240" w:lineRule="auto"/>
        <w:ind w:firstLine="720"/>
        <w:jc w:val="center"/>
        <w:rPr>
          <w:rFonts w:ascii="Times New Roman" w:eastAsia="Times New Roman" w:hAnsi="Times New Roman" w:cs="Times New Roman"/>
          <w:b/>
          <w:kern w:val="0"/>
          <w:sz w:val="28"/>
          <w:szCs w:val="28"/>
          <w14:ligatures w14:val="none"/>
        </w:rPr>
      </w:pPr>
    </w:p>
    <w:p w14:paraId="78EE0A20" w14:textId="77777777" w:rsidR="003C7D6D" w:rsidRDefault="003C7D6D" w:rsidP="00175286">
      <w:pPr>
        <w:shd w:val="clear" w:color="auto" w:fill="FFFFFF"/>
        <w:spacing w:after="0" w:line="240" w:lineRule="auto"/>
        <w:ind w:firstLine="720"/>
        <w:jc w:val="center"/>
        <w:rPr>
          <w:rFonts w:ascii="Times New Roman" w:eastAsia="Times New Roman" w:hAnsi="Times New Roman" w:cs="Times New Roman"/>
          <w:b/>
          <w:kern w:val="0"/>
          <w:sz w:val="28"/>
          <w:szCs w:val="28"/>
          <w14:ligatures w14:val="none"/>
        </w:rPr>
      </w:pPr>
    </w:p>
    <w:p w14:paraId="7389F228" w14:textId="6E89630F" w:rsidR="00175286" w:rsidRPr="00175286" w:rsidRDefault="00175286" w:rsidP="00175286">
      <w:pPr>
        <w:shd w:val="clear" w:color="auto" w:fill="FFFFFF"/>
        <w:spacing w:after="0" w:line="240" w:lineRule="auto"/>
        <w:ind w:firstLine="720"/>
        <w:jc w:val="center"/>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Președintele</w:t>
      </w:r>
    </w:p>
    <w:p w14:paraId="0E1BD4F5" w14:textId="77777777" w:rsidR="00175286" w:rsidRPr="00175286" w:rsidRDefault="00175286" w:rsidP="00175286">
      <w:pPr>
        <w:shd w:val="clear" w:color="auto" w:fill="FFFFFF"/>
        <w:spacing w:after="0" w:line="240" w:lineRule="auto"/>
        <w:ind w:firstLine="720"/>
        <w:jc w:val="center"/>
        <w:rPr>
          <w:rFonts w:ascii="Times New Roman" w:eastAsia="Times New Roman" w:hAnsi="Times New Roman" w:cs="Times New Roman"/>
          <w:b/>
          <w:kern w:val="0"/>
          <w:sz w:val="28"/>
          <w:szCs w:val="28"/>
          <w14:ligatures w14:val="none"/>
        </w:rPr>
      </w:pPr>
      <w:r w:rsidRPr="00175286">
        <w:rPr>
          <w:rFonts w:ascii="Times New Roman" w:eastAsia="Times New Roman" w:hAnsi="Times New Roman" w:cs="Times New Roman"/>
          <w:b/>
          <w:kern w:val="0"/>
          <w:sz w:val="28"/>
          <w:szCs w:val="28"/>
          <w14:ligatures w14:val="none"/>
        </w:rPr>
        <w:t>Consiliului Jude</w:t>
      </w:r>
      <w:r w:rsidRPr="00175286">
        <w:rPr>
          <w:rFonts w:ascii="Times New Roman" w:eastAsia="Times New Roman" w:hAnsi="Times New Roman" w:cs="Times New Roman"/>
          <w:b/>
          <w:bCs/>
          <w:kern w:val="0"/>
          <w:sz w:val="28"/>
          <w:szCs w:val="28"/>
          <w14:ligatures w14:val="none"/>
        </w:rPr>
        <w:t>ț</w:t>
      </w:r>
      <w:r w:rsidRPr="00175286">
        <w:rPr>
          <w:rFonts w:ascii="Times New Roman" w:eastAsia="Times New Roman" w:hAnsi="Times New Roman" w:cs="Times New Roman"/>
          <w:b/>
          <w:kern w:val="0"/>
          <w:sz w:val="28"/>
          <w:szCs w:val="28"/>
          <w14:ligatures w14:val="none"/>
        </w:rPr>
        <w:t>ean Vrancea</w:t>
      </w:r>
    </w:p>
    <w:p w14:paraId="5CC5682F" w14:textId="77777777" w:rsidR="00175286" w:rsidRPr="00175286" w:rsidRDefault="00175286" w:rsidP="00175286">
      <w:pPr>
        <w:shd w:val="clear" w:color="auto" w:fill="FFFFFF"/>
        <w:spacing w:after="0" w:line="240" w:lineRule="auto"/>
        <w:ind w:firstLine="720"/>
        <w:jc w:val="center"/>
        <w:rPr>
          <w:rFonts w:ascii="Times New Roman" w:eastAsia="Times New Roman" w:hAnsi="Times New Roman" w:cs="Times New Roman"/>
          <w:kern w:val="0"/>
          <w:sz w:val="28"/>
          <w:szCs w:val="26"/>
          <w14:ligatures w14:val="none"/>
        </w:rPr>
      </w:pPr>
      <w:r w:rsidRPr="00175286">
        <w:rPr>
          <w:rFonts w:ascii="Times New Roman" w:eastAsia="Times New Roman" w:hAnsi="Times New Roman" w:cs="Times New Roman"/>
          <w:b/>
          <w:kern w:val="0"/>
          <w:sz w:val="28"/>
          <w:szCs w:val="26"/>
          <w14:ligatures w14:val="none"/>
        </w:rPr>
        <w:t>Nicușor HALICI</w:t>
      </w:r>
      <w:r w:rsidRPr="00175286">
        <w:rPr>
          <w:rFonts w:ascii="Times New Roman" w:eastAsia="Times New Roman" w:hAnsi="Times New Roman" w:cs="Times New Roman"/>
          <w:kern w:val="0"/>
          <w:sz w:val="28"/>
          <w:szCs w:val="26"/>
          <w14:ligatures w14:val="none"/>
        </w:rPr>
        <w:t xml:space="preserve"> </w:t>
      </w:r>
    </w:p>
    <w:p w14:paraId="22AF2AF9" w14:textId="77777777" w:rsidR="00175286" w:rsidRPr="00175286" w:rsidRDefault="00175286" w:rsidP="00175286">
      <w:pPr>
        <w:shd w:val="clear" w:color="auto" w:fill="FFFFFF"/>
        <w:spacing w:after="0" w:line="240" w:lineRule="auto"/>
        <w:rPr>
          <w:rFonts w:ascii="Times New Roman" w:eastAsia="Times New Roman" w:hAnsi="Times New Roman" w:cs="Times New Roman"/>
          <w:b/>
          <w:bCs/>
          <w:kern w:val="0"/>
          <w:sz w:val="28"/>
          <w:szCs w:val="28"/>
          <w14:ligatures w14:val="none"/>
        </w:rPr>
      </w:pPr>
    </w:p>
    <w:p w14:paraId="72457AEA" w14:textId="77777777" w:rsidR="00245A6F" w:rsidRDefault="00175286" w:rsidP="00175286">
      <w:pPr>
        <w:shd w:val="clear" w:color="auto" w:fill="FFFFFF"/>
        <w:spacing w:after="0" w:line="240" w:lineRule="auto"/>
        <w:ind w:firstLine="720"/>
        <w:jc w:val="center"/>
        <w:rPr>
          <w:rFonts w:ascii="Times New Roman" w:eastAsia="Times New Roman" w:hAnsi="Times New Roman" w:cs="Times New Roman"/>
          <w:b/>
          <w:bCs/>
          <w:kern w:val="0"/>
          <w:sz w:val="28"/>
          <w:szCs w:val="28"/>
          <w14:ligatures w14:val="none"/>
        </w:rPr>
      </w:pPr>
      <w:r w:rsidRPr="00175286">
        <w:rPr>
          <w:rFonts w:ascii="Times New Roman" w:eastAsia="Times New Roman" w:hAnsi="Times New Roman" w:cs="Times New Roman"/>
          <w:b/>
          <w:bCs/>
          <w:kern w:val="0"/>
          <w:sz w:val="28"/>
          <w:szCs w:val="28"/>
          <w14:ligatures w14:val="none"/>
        </w:rPr>
        <w:t xml:space="preserve">                              </w:t>
      </w:r>
    </w:p>
    <w:p w14:paraId="3510531F" w14:textId="1D5C2007" w:rsidR="00175286" w:rsidRPr="00175286" w:rsidRDefault="00175286" w:rsidP="00175286">
      <w:pPr>
        <w:shd w:val="clear" w:color="auto" w:fill="FFFFFF"/>
        <w:spacing w:after="0" w:line="240" w:lineRule="auto"/>
        <w:ind w:firstLine="720"/>
        <w:jc w:val="center"/>
        <w:rPr>
          <w:rFonts w:ascii="Times New Roman" w:eastAsia="Times New Roman" w:hAnsi="Times New Roman" w:cs="Times New Roman"/>
          <w:b/>
          <w:bCs/>
          <w:kern w:val="0"/>
          <w:sz w:val="28"/>
          <w:szCs w:val="28"/>
          <w14:ligatures w14:val="none"/>
        </w:rPr>
      </w:pPr>
      <w:r w:rsidRPr="00175286">
        <w:rPr>
          <w:rFonts w:ascii="Times New Roman" w:eastAsia="Times New Roman" w:hAnsi="Times New Roman" w:cs="Times New Roman"/>
          <w:b/>
          <w:bCs/>
          <w:kern w:val="0"/>
          <w:sz w:val="28"/>
          <w:szCs w:val="28"/>
          <w14:ligatures w14:val="none"/>
        </w:rPr>
        <w:t xml:space="preserve">                      </w:t>
      </w:r>
    </w:p>
    <w:p w14:paraId="4E519CBC" w14:textId="0185D08C" w:rsidR="00175286" w:rsidRPr="00175286" w:rsidRDefault="00175286" w:rsidP="00175286">
      <w:pPr>
        <w:shd w:val="clear" w:color="auto" w:fill="FFFFFF"/>
        <w:spacing w:after="0" w:line="240" w:lineRule="auto"/>
        <w:ind w:firstLine="720"/>
        <w:rPr>
          <w:rFonts w:ascii="Times New Roman" w:eastAsia="Times New Roman" w:hAnsi="Times New Roman" w:cs="Times New Roman"/>
          <w:b/>
          <w:bCs/>
          <w:kern w:val="0"/>
          <w:sz w:val="28"/>
          <w:szCs w:val="28"/>
          <w14:ligatures w14:val="none"/>
        </w:rPr>
      </w:pPr>
      <w:r w:rsidRPr="00175286">
        <w:rPr>
          <w:rFonts w:ascii="Times New Roman" w:eastAsia="Times New Roman" w:hAnsi="Times New Roman" w:cs="Times New Roman"/>
          <w:b/>
          <w:bCs/>
          <w:kern w:val="0"/>
          <w:sz w:val="28"/>
          <w:szCs w:val="28"/>
          <w14:ligatures w14:val="none"/>
        </w:rPr>
        <w:t xml:space="preserve"> </w:t>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t xml:space="preserve">            </w:t>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009D3AE5">
        <w:rPr>
          <w:rFonts w:ascii="Times New Roman" w:eastAsia="Times New Roman" w:hAnsi="Times New Roman" w:cs="Times New Roman"/>
          <w:b/>
          <w:bCs/>
          <w:kern w:val="0"/>
          <w:sz w:val="28"/>
          <w:szCs w:val="28"/>
          <w14:ligatures w14:val="none"/>
        </w:rPr>
        <w:t xml:space="preserve">Contrasemnează, </w:t>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r>
      <w:r w:rsidRPr="00175286">
        <w:rPr>
          <w:rFonts w:ascii="Times New Roman" w:eastAsia="Times New Roman" w:hAnsi="Times New Roman" w:cs="Times New Roman"/>
          <w:b/>
          <w:bCs/>
          <w:kern w:val="0"/>
          <w:sz w:val="28"/>
          <w:szCs w:val="28"/>
          <w14:ligatures w14:val="none"/>
        </w:rPr>
        <w:tab/>
        <w:t xml:space="preserve">       </w:t>
      </w:r>
      <w:r w:rsidR="003C7D6D">
        <w:rPr>
          <w:rFonts w:ascii="Times New Roman" w:eastAsia="Times New Roman" w:hAnsi="Times New Roman" w:cs="Times New Roman"/>
          <w:b/>
          <w:bCs/>
          <w:kern w:val="0"/>
          <w:sz w:val="28"/>
          <w:szCs w:val="28"/>
          <w14:ligatures w14:val="none"/>
        </w:rPr>
        <w:t xml:space="preserve">              </w:t>
      </w:r>
      <w:r w:rsidRPr="00175286">
        <w:rPr>
          <w:rFonts w:ascii="Times New Roman" w:eastAsia="Times New Roman" w:hAnsi="Times New Roman" w:cs="Times New Roman"/>
          <w:b/>
          <w:bCs/>
          <w:kern w:val="0"/>
          <w:sz w:val="28"/>
          <w:szCs w:val="28"/>
          <w14:ligatures w14:val="none"/>
        </w:rPr>
        <w:t xml:space="preserve"> Secretar general al județului</w:t>
      </w:r>
    </w:p>
    <w:p w14:paraId="2BF6B549" w14:textId="330A299B" w:rsidR="00175286" w:rsidRPr="00175286" w:rsidRDefault="00175286" w:rsidP="00175286">
      <w:pPr>
        <w:shd w:val="clear" w:color="auto" w:fill="FFFFFF"/>
        <w:spacing w:after="0" w:line="240" w:lineRule="auto"/>
        <w:ind w:firstLine="720"/>
        <w:jc w:val="center"/>
        <w:rPr>
          <w:rFonts w:ascii="Times New Roman" w:eastAsia="Times New Roman" w:hAnsi="Times New Roman" w:cs="Times New Roman"/>
          <w:b/>
          <w:bCs/>
          <w:kern w:val="0"/>
          <w:sz w:val="28"/>
          <w:szCs w:val="28"/>
          <w14:ligatures w14:val="none"/>
        </w:rPr>
      </w:pPr>
      <w:r w:rsidRPr="00175286">
        <w:rPr>
          <w:rFonts w:ascii="Times New Roman" w:eastAsia="Times New Roman" w:hAnsi="Times New Roman" w:cs="Times New Roman"/>
          <w:b/>
          <w:bCs/>
          <w:kern w:val="0"/>
          <w:sz w:val="28"/>
          <w:szCs w:val="28"/>
          <w14:ligatures w14:val="none"/>
        </w:rPr>
        <w:t xml:space="preserve">                                                                   </w:t>
      </w:r>
      <w:r w:rsidR="009D3AE5">
        <w:rPr>
          <w:rFonts w:ascii="Times New Roman" w:eastAsia="Times New Roman" w:hAnsi="Times New Roman" w:cs="Times New Roman"/>
          <w:b/>
          <w:bCs/>
          <w:kern w:val="0"/>
          <w:sz w:val="28"/>
          <w:szCs w:val="28"/>
          <w14:ligatures w14:val="none"/>
        </w:rPr>
        <w:t xml:space="preserve">             </w:t>
      </w:r>
      <w:r w:rsidRPr="00175286">
        <w:rPr>
          <w:rFonts w:ascii="Times New Roman" w:eastAsia="Times New Roman" w:hAnsi="Times New Roman" w:cs="Times New Roman"/>
          <w:b/>
          <w:bCs/>
          <w:kern w:val="0"/>
          <w:sz w:val="28"/>
          <w:szCs w:val="28"/>
          <w14:ligatures w14:val="none"/>
        </w:rPr>
        <w:t>Raluca D</w:t>
      </w:r>
      <w:r w:rsidR="009D3AE5">
        <w:rPr>
          <w:rFonts w:ascii="Times New Roman" w:eastAsia="Times New Roman" w:hAnsi="Times New Roman" w:cs="Times New Roman"/>
          <w:b/>
          <w:bCs/>
          <w:kern w:val="0"/>
          <w:sz w:val="28"/>
          <w:szCs w:val="28"/>
          <w14:ligatures w14:val="none"/>
        </w:rPr>
        <w:t>an</w:t>
      </w:r>
    </w:p>
    <w:p w14:paraId="329574F5" w14:textId="77777777" w:rsidR="00175286" w:rsidRPr="00175286" w:rsidRDefault="00175286" w:rsidP="00175286">
      <w:pPr>
        <w:spacing w:after="0" w:line="240" w:lineRule="auto"/>
        <w:rPr>
          <w:rFonts w:ascii="Times New Roman" w:eastAsia="Times New Roman" w:hAnsi="Times New Roman" w:cs="Times New Roman"/>
          <w:kern w:val="0"/>
          <w:sz w:val="28"/>
          <w:szCs w:val="28"/>
          <w:lang w:eastAsia="ro-RO"/>
          <w14:ligatures w14:val="none"/>
        </w:rPr>
      </w:pPr>
      <w:r w:rsidRPr="00175286">
        <w:rPr>
          <w:rFonts w:ascii="Times New Roman" w:eastAsia="Times New Roman" w:hAnsi="Times New Roman" w:cs="Times New Roman"/>
          <w:kern w:val="0"/>
          <w:sz w:val="28"/>
          <w:szCs w:val="28"/>
          <w:lang w:eastAsia="ro-RO"/>
          <w14:ligatures w14:val="none"/>
        </w:rPr>
        <w:tab/>
      </w:r>
      <w:r w:rsidRPr="00175286">
        <w:rPr>
          <w:rFonts w:ascii="Times New Roman" w:eastAsia="Times New Roman" w:hAnsi="Times New Roman" w:cs="Times New Roman"/>
          <w:kern w:val="0"/>
          <w:sz w:val="28"/>
          <w:szCs w:val="28"/>
          <w:lang w:eastAsia="ro-RO"/>
          <w14:ligatures w14:val="none"/>
        </w:rPr>
        <w:tab/>
      </w:r>
      <w:r w:rsidRPr="00175286">
        <w:rPr>
          <w:rFonts w:ascii="Times New Roman" w:eastAsia="Times New Roman" w:hAnsi="Times New Roman" w:cs="Times New Roman"/>
          <w:kern w:val="0"/>
          <w:sz w:val="28"/>
          <w:szCs w:val="28"/>
          <w:lang w:eastAsia="ro-RO"/>
          <w14:ligatures w14:val="none"/>
        </w:rPr>
        <w:tab/>
      </w:r>
      <w:r w:rsidRPr="00175286">
        <w:rPr>
          <w:rFonts w:ascii="Times New Roman" w:eastAsia="Times New Roman" w:hAnsi="Times New Roman" w:cs="Times New Roman"/>
          <w:kern w:val="0"/>
          <w:sz w:val="28"/>
          <w:szCs w:val="28"/>
          <w:lang w:eastAsia="ro-RO"/>
          <w14:ligatures w14:val="none"/>
        </w:rPr>
        <w:tab/>
      </w:r>
      <w:r w:rsidRPr="00175286">
        <w:rPr>
          <w:rFonts w:ascii="Times New Roman" w:eastAsia="Times New Roman" w:hAnsi="Times New Roman" w:cs="Times New Roman"/>
          <w:kern w:val="0"/>
          <w:sz w:val="28"/>
          <w:szCs w:val="28"/>
          <w:lang w:eastAsia="ro-RO"/>
          <w14:ligatures w14:val="none"/>
        </w:rPr>
        <w:tab/>
      </w:r>
      <w:r w:rsidRPr="00175286">
        <w:rPr>
          <w:rFonts w:ascii="Times New Roman" w:eastAsia="Times New Roman" w:hAnsi="Times New Roman" w:cs="Times New Roman"/>
          <w:kern w:val="0"/>
          <w:sz w:val="28"/>
          <w:szCs w:val="28"/>
          <w:lang w:eastAsia="ro-RO"/>
          <w14:ligatures w14:val="none"/>
        </w:rPr>
        <w:tab/>
        <w:t xml:space="preserve">      </w:t>
      </w:r>
    </w:p>
    <w:p w14:paraId="2AB4A0C4" w14:textId="77777777" w:rsidR="00175286" w:rsidRPr="00175286" w:rsidRDefault="00175286" w:rsidP="00175286">
      <w:pPr>
        <w:spacing w:after="0" w:line="240" w:lineRule="auto"/>
        <w:rPr>
          <w:rFonts w:ascii="Times New Roman" w:eastAsia="Times New Roman" w:hAnsi="Times New Roman" w:cs="Times New Roman"/>
          <w:b/>
          <w:bCs/>
          <w:kern w:val="0"/>
          <w:sz w:val="28"/>
          <w:szCs w:val="24"/>
          <w:lang w:eastAsia="ro-RO"/>
          <w14:ligatures w14:val="none"/>
        </w:rPr>
      </w:pPr>
    </w:p>
    <w:p w14:paraId="1E34165C" w14:textId="77777777" w:rsidR="006674DD" w:rsidRDefault="006674DD"/>
    <w:sectPr w:rsidR="006674DD" w:rsidSect="003C7D6D">
      <w:footerReference w:type="default" r:id="rId7"/>
      <w:pgSz w:w="12240" w:h="15840"/>
      <w:pgMar w:top="851"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3FAF" w14:textId="77777777" w:rsidR="00DA0460" w:rsidRDefault="00DA0460" w:rsidP="003C7D6D">
      <w:pPr>
        <w:spacing w:after="0" w:line="240" w:lineRule="auto"/>
      </w:pPr>
      <w:r>
        <w:separator/>
      </w:r>
    </w:p>
  </w:endnote>
  <w:endnote w:type="continuationSeparator" w:id="0">
    <w:p w14:paraId="06579F2C" w14:textId="77777777" w:rsidR="00DA0460" w:rsidRDefault="00DA0460" w:rsidP="003C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363330"/>
      <w:docPartObj>
        <w:docPartGallery w:val="Page Numbers (Bottom of Page)"/>
        <w:docPartUnique/>
      </w:docPartObj>
    </w:sdtPr>
    <w:sdtEndPr>
      <w:rPr>
        <w:noProof/>
      </w:rPr>
    </w:sdtEndPr>
    <w:sdtContent>
      <w:p w14:paraId="73A46FCD" w14:textId="006BF9DB" w:rsidR="003C7D6D" w:rsidRDefault="003C7D6D">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2F804524" w14:textId="77777777" w:rsidR="003C7D6D" w:rsidRDefault="003C7D6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711F2" w14:textId="77777777" w:rsidR="00DA0460" w:rsidRDefault="00DA0460" w:rsidP="003C7D6D">
      <w:pPr>
        <w:spacing w:after="0" w:line="240" w:lineRule="auto"/>
      </w:pPr>
      <w:r>
        <w:separator/>
      </w:r>
    </w:p>
  </w:footnote>
  <w:footnote w:type="continuationSeparator" w:id="0">
    <w:p w14:paraId="34113952" w14:textId="77777777" w:rsidR="00DA0460" w:rsidRDefault="00DA0460" w:rsidP="003C7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E1B"/>
    <w:multiLevelType w:val="hybridMultilevel"/>
    <w:tmpl w:val="38B86C3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AF11CAA"/>
    <w:multiLevelType w:val="hybridMultilevel"/>
    <w:tmpl w:val="76840F0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5C4A4A02"/>
    <w:multiLevelType w:val="hybridMultilevel"/>
    <w:tmpl w:val="58B812CA"/>
    <w:lvl w:ilvl="0" w:tplc="07301802">
      <w:start w:val="1"/>
      <w:numFmt w:val="low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012E3"/>
    <w:multiLevelType w:val="multilevel"/>
    <w:tmpl w:val="7A0CC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29735228">
    <w:abstractNumId w:val="3"/>
  </w:num>
  <w:num w:numId="2" w16cid:durableId="1112550359">
    <w:abstractNumId w:val="0"/>
  </w:num>
  <w:num w:numId="3" w16cid:durableId="768232686">
    <w:abstractNumId w:val="1"/>
  </w:num>
  <w:num w:numId="4" w16cid:durableId="1085684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33"/>
    <w:rsid w:val="0013254A"/>
    <w:rsid w:val="00175286"/>
    <w:rsid w:val="00245A6F"/>
    <w:rsid w:val="003A7F3C"/>
    <w:rsid w:val="003C7D6D"/>
    <w:rsid w:val="00453D65"/>
    <w:rsid w:val="00497833"/>
    <w:rsid w:val="0056033E"/>
    <w:rsid w:val="006674DD"/>
    <w:rsid w:val="00876B66"/>
    <w:rsid w:val="009235BD"/>
    <w:rsid w:val="00962545"/>
    <w:rsid w:val="009D3AE5"/>
    <w:rsid w:val="009F7D01"/>
    <w:rsid w:val="00A3590A"/>
    <w:rsid w:val="00AA1536"/>
    <w:rsid w:val="00B83089"/>
    <w:rsid w:val="00B97018"/>
    <w:rsid w:val="00C519E8"/>
    <w:rsid w:val="00C861FB"/>
    <w:rsid w:val="00C96A31"/>
    <w:rsid w:val="00D150FE"/>
    <w:rsid w:val="00D51856"/>
    <w:rsid w:val="00DA0460"/>
    <w:rsid w:val="00E907A2"/>
    <w:rsid w:val="00F3502B"/>
    <w:rsid w:val="00F3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80CD"/>
  <w15:chartTrackingRefBased/>
  <w15:docId w15:val="{2ED6D02A-35A9-4A58-8D53-3239B485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497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97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97833"/>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97833"/>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97833"/>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97833"/>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7833"/>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7833"/>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7833"/>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7833"/>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497833"/>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497833"/>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497833"/>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497833"/>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497833"/>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497833"/>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497833"/>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497833"/>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497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7833"/>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497833"/>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7833"/>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497833"/>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7833"/>
    <w:rPr>
      <w:i/>
      <w:iCs/>
      <w:color w:val="404040" w:themeColor="text1" w:themeTint="BF"/>
      <w:lang w:val="ro-RO"/>
    </w:rPr>
  </w:style>
  <w:style w:type="paragraph" w:styleId="Listparagraf">
    <w:name w:val="List Paragraph"/>
    <w:basedOn w:val="Normal"/>
    <w:uiPriority w:val="34"/>
    <w:qFormat/>
    <w:rsid w:val="00497833"/>
    <w:pPr>
      <w:ind w:left="720"/>
      <w:contextualSpacing/>
    </w:pPr>
  </w:style>
  <w:style w:type="character" w:styleId="Accentuareintens">
    <w:name w:val="Intense Emphasis"/>
    <w:basedOn w:val="Fontdeparagrafimplicit"/>
    <w:uiPriority w:val="21"/>
    <w:qFormat/>
    <w:rsid w:val="00497833"/>
    <w:rPr>
      <w:i/>
      <w:iCs/>
      <w:color w:val="2F5496" w:themeColor="accent1" w:themeShade="BF"/>
    </w:rPr>
  </w:style>
  <w:style w:type="paragraph" w:styleId="Citatintens">
    <w:name w:val="Intense Quote"/>
    <w:basedOn w:val="Normal"/>
    <w:next w:val="Normal"/>
    <w:link w:val="CitatintensCaracter"/>
    <w:uiPriority w:val="30"/>
    <w:qFormat/>
    <w:rsid w:val="00497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97833"/>
    <w:rPr>
      <w:i/>
      <w:iCs/>
      <w:color w:val="2F5496" w:themeColor="accent1" w:themeShade="BF"/>
      <w:lang w:val="ro-RO"/>
    </w:rPr>
  </w:style>
  <w:style w:type="character" w:styleId="Referireintens">
    <w:name w:val="Intense Reference"/>
    <w:basedOn w:val="Fontdeparagrafimplicit"/>
    <w:uiPriority w:val="32"/>
    <w:qFormat/>
    <w:rsid w:val="00497833"/>
    <w:rPr>
      <w:b/>
      <w:bCs/>
      <w:smallCaps/>
      <w:color w:val="2F5496" w:themeColor="accent1" w:themeShade="BF"/>
      <w:spacing w:val="5"/>
    </w:rPr>
  </w:style>
  <w:style w:type="paragraph" w:styleId="Antet">
    <w:name w:val="header"/>
    <w:basedOn w:val="Normal"/>
    <w:link w:val="AntetCaracter"/>
    <w:uiPriority w:val="99"/>
    <w:unhideWhenUsed/>
    <w:rsid w:val="003C7D6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C7D6D"/>
    <w:rPr>
      <w:lang w:val="ro-RO"/>
    </w:rPr>
  </w:style>
  <w:style w:type="paragraph" w:styleId="Subsol">
    <w:name w:val="footer"/>
    <w:basedOn w:val="Normal"/>
    <w:link w:val="SubsolCaracter"/>
    <w:uiPriority w:val="99"/>
    <w:unhideWhenUsed/>
    <w:rsid w:val="003C7D6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C7D6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2652</Words>
  <Characters>15385</Characters>
  <Application>Microsoft Office Word</Application>
  <DocSecurity>0</DocSecurity>
  <Lines>128</Lines>
  <Paragraphs>36</Paragraphs>
  <ScaleCrop>false</ScaleCrop>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 (Munteanu) Profirița</dc:creator>
  <cp:keywords/>
  <dc:description/>
  <cp:lastModifiedBy>Tulbure Mihaela</cp:lastModifiedBy>
  <cp:revision>16</cp:revision>
  <dcterms:created xsi:type="dcterms:W3CDTF">2025-05-27T09:12:00Z</dcterms:created>
  <dcterms:modified xsi:type="dcterms:W3CDTF">2025-06-03T09:23:00Z</dcterms:modified>
</cp:coreProperties>
</file>