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572B" w14:textId="77777777" w:rsidR="009D47B4" w:rsidRDefault="00975991" w:rsidP="00975991">
      <w:pPr>
        <w:tabs>
          <w:tab w:val="left" w:pos="9781"/>
        </w:tabs>
        <w:ind w:right="449"/>
        <w:jc w:val="center"/>
        <w:rPr>
          <w:b/>
          <w:sz w:val="36"/>
          <w:szCs w:val="36"/>
          <w:lang w:val="ro-RO" w:eastAsia="ro-RO"/>
        </w:rPr>
      </w:pPr>
      <w:r w:rsidRPr="00975991">
        <w:rPr>
          <w:b/>
          <w:sz w:val="36"/>
          <w:szCs w:val="36"/>
          <w:lang w:val="ro-RO" w:eastAsia="ro-RO"/>
        </w:rPr>
        <w:t xml:space="preserve"> </w:t>
      </w:r>
      <w:r>
        <w:rPr>
          <w:b/>
          <w:sz w:val="36"/>
          <w:szCs w:val="36"/>
          <w:lang w:val="ro-RO" w:eastAsia="ro-RO"/>
        </w:rPr>
        <w:t xml:space="preserve">                                               </w:t>
      </w:r>
    </w:p>
    <w:p w14:paraId="5835572C" w14:textId="77777777" w:rsidR="00975991" w:rsidRPr="00975991" w:rsidRDefault="00975991" w:rsidP="009D47B4">
      <w:pPr>
        <w:tabs>
          <w:tab w:val="left" w:pos="9781"/>
        </w:tabs>
        <w:ind w:right="449"/>
        <w:jc w:val="right"/>
        <w:rPr>
          <w:b/>
          <w:sz w:val="28"/>
          <w:szCs w:val="28"/>
          <w:lang w:val="ro-RO" w:eastAsia="ro-RO"/>
        </w:rPr>
      </w:pPr>
      <w:r>
        <w:rPr>
          <w:b/>
          <w:sz w:val="36"/>
          <w:szCs w:val="36"/>
          <w:lang w:val="ro-RO" w:eastAsia="ro-RO"/>
        </w:rPr>
        <w:t xml:space="preserve">  </w:t>
      </w:r>
      <w:r w:rsidRPr="00975991">
        <w:rPr>
          <w:b/>
          <w:sz w:val="36"/>
          <w:szCs w:val="36"/>
          <w:lang w:val="ro-RO" w:eastAsia="ro-RO"/>
        </w:rPr>
        <w:t xml:space="preserve"> </w:t>
      </w:r>
      <w:r>
        <w:rPr>
          <w:b/>
          <w:sz w:val="28"/>
          <w:szCs w:val="28"/>
          <w:lang w:val="ro-RO" w:eastAsia="ro-RO"/>
        </w:rPr>
        <w:t>Nr.</w:t>
      </w:r>
      <w:r w:rsidR="00E429D3">
        <w:rPr>
          <w:b/>
          <w:sz w:val="28"/>
          <w:szCs w:val="28"/>
          <w:lang w:val="ro-RO" w:eastAsia="ro-RO"/>
        </w:rPr>
        <w:t xml:space="preserve"> 1 /11.03.2025</w:t>
      </w:r>
    </w:p>
    <w:p w14:paraId="5835572D" w14:textId="77777777" w:rsidR="00975991" w:rsidRDefault="00975991" w:rsidP="00975991">
      <w:pPr>
        <w:tabs>
          <w:tab w:val="left" w:pos="9781"/>
        </w:tabs>
        <w:ind w:right="449"/>
        <w:jc w:val="center"/>
        <w:rPr>
          <w:b/>
          <w:sz w:val="36"/>
          <w:szCs w:val="36"/>
          <w:lang w:val="ro-RO" w:eastAsia="ro-RO"/>
        </w:rPr>
      </w:pPr>
    </w:p>
    <w:p w14:paraId="5835572E" w14:textId="77777777" w:rsidR="00975991" w:rsidRPr="00975991" w:rsidRDefault="00975991" w:rsidP="00975991">
      <w:pPr>
        <w:tabs>
          <w:tab w:val="left" w:pos="9781"/>
        </w:tabs>
        <w:ind w:right="449"/>
        <w:jc w:val="center"/>
        <w:rPr>
          <w:b/>
          <w:sz w:val="36"/>
          <w:szCs w:val="36"/>
          <w:u w:val="single"/>
          <w:lang w:val="ro-RO" w:eastAsia="ro-RO"/>
        </w:rPr>
      </w:pPr>
      <w:r w:rsidRPr="00975991">
        <w:rPr>
          <w:b/>
          <w:sz w:val="36"/>
          <w:szCs w:val="36"/>
          <w:lang w:val="ro-RO" w:eastAsia="ro-RO"/>
        </w:rPr>
        <w:t xml:space="preserve"> </w:t>
      </w:r>
      <w:r w:rsidRPr="00975991">
        <w:rPr>
          <w:b/>
          <w:sz w:val="36"/>
          <w:szCs w:val="36"/>
          <w:u w:val="single"/>
          <w:lang w:val="ro-RO" w:eastAsia="ro-RO"/>
        </w:rPr>
        <w:t>PLANUL  STRATEGIC 2025</w:t>
      </w:r>
    </w:p>
    <w:p w14:paraId="5835572F" w14:textId="77777777" w:rsidR="00975991" w:rsidRPr="00975991" w:rsidRDefault="00975991" w:rsidP="00975991">
      <w:pPr>
        <w:tabs>
          <w:tab w:val="left" w:pos="9781"/>
        </w:tabs>
        <w:ind w:right="449"/>
        <w:jc w:val="center"/>
        <w:rPr>
          <w:i/>
          <w:sz w:val="32"/>
          <w:szCs w:val="32"/>
          <w:u w:val="single"/>
          <w:lang w:val="ro-RO" w:eastAsia="ro-RO"/>
        </w:rPr>
      </w:pPr>
      <w:r w:rsidRPr="00975991">
        <w:rPr>
          <w:i/>
          <w:sz w:val="32"/>
          <w:szCs w:val="32"/>
          <w:u w:val="single"/>
          <w:lang w:val="ro-RO" w:eastAsia="ro-RO"/>
        </w:rPr>
        <w:t>AL AUTORITĂŢII TERITORIALE DE ORDINE PUBLICĂ VRANCEA</w:t>
      </w:r>
    </w:p>
    <w:p w14:paraId="58355730" w14:textId="77777777" w:rsidR="00975991" w:rsidRPr="00975991" w:rsidRDefault="00975991" w:rsidP="00975991">
      <w:pPr>
        <w:tabs>
          <w:tab w:val="left" w:pos="9781"/>
        </w:tabs>
        <w:ind w:right="448"/>
        <w:jc w:val="center"/>
        <w:rPr>
          <w:i/>
          <w:sz w:val="32"/>
          <w:szCs w:val="32"/>
          <w:lang w:val="ro-RO" w:eastAsia="ro-RO"/>
        </w:rPr>
      </w:pPr>
      <w:r w:rsidRPr="00975991">
        <w:rPr>
          <w:i/>
          <w:sz w:val="32"/>
          <w:szCs w:val="32"/>
          <w:lang w:val="ro-RO" w:eastAsia="ro-RO"/>
        </w:rPr>
        <w:t>în slujba comunităţii pentru asigurarea</w:t>
      </w:r>
    </w:p>
    <w:p w14:paraId="58355731" w14:textId="77777777" w:rsidR="00975991" w:rsidRPr="00975991" w:rsidRDefault="00975991" w:rsidP="00975991">
      <w:pPr>
        <w:tabs>
          <w:tab w:val="left" w:pos="9781"/>
        </w:tabs>
        <w:ind w:right="448"/>
        <w:jc w:val="center"/>
        <w:rPr>
          <w:i/>
          <w:sz w:val="32"/>
          <w:szCs w:val="32"/>
          <w:lang w:val="ro-RO" w:eastAsia="ro-RO"/>
        </w:rPr>
      </w:pPr>
      <w:r w:rsidRPr="00975991">
        <w:rPr>
          <w:i/>
          <w:sz w:val="32"/>
          <w:szCs w:val="32"/>
          <w:lang w:val="ro-RO" w:eastAsia="ro-RO"/>
        </w:rPr>
        <w:t>ordinii şi liniştii publice</w:t>
      </w:r>
    </w:p>
    <w:p w14:paraId="58355732" w14:textId="77777777" w:rsidR="00975991" w:rsidRPr="00975991" w:rsidRDefault="00975991" w:rsidP="00975991">
      <w:pPr>
        <w:tabs>
          <w:tab w:val="left" w:pos="9781"/>
        </w:tabs>
        <w:ind w:right="448"/>
        <w:jc w:val="center"/>
        <w:rPr>
          <w:i/>
          <w:sz w:val="32"/>
          <w:szCs w:val="32"/>
          <w:lang w:val="ro-RO" w:eastAsia="ro-RO"/>
        </w:rPr>
      </w:pPr>
    </w:p>
    <w:p w14:paraId="58355733" w14:textId="77777777" w:rsidR="00975991" w:rsidRPr="00975991" w:rsidRDefault="00975991" w:rsidP="00975991">
      <w:pPr>
        <w:widowControl w:val="0"/>
        <w:tabs>
          <w:tab w:val="left" w:pos="9781"/>
        </w:tabs>
        <w:ind w:right="449" w:firstLine="708"/>
        <w:jc w:val="both"/>
        <w:rPr>
          <w:sz w:val="16"/>
          <w:szCs w:val="16"/>
          <w:lang w:val="ro-RO" w:eastAsia="ro-RO"/>
        </w:rPr>
      </w:pPr>
    </w:p>
    <w:p w14:paraId="58355734" w14:textId="77777777" w:rsidR="00975991" w:rsidRPr="00975991" w:rsidRDefault="00000000" w:rsidP="00975991">
      <w:pPr>
        <w:widowControl w:val="0"/>
        <w:tabs>
          <w:tab w:val="left" w:pos="9781"/>
        </w:tabs>
        <w:ind w:right="449" w:firstLine="708"/>
        <w:jc w:val="both"/>
        <w:rPr>
          <w:sz w:val="28"/>
          <w:szCs w:val="28"/>
          <w:lang w:val="ro-RO" w:eastAsia="ro-RO"/>
        </w:rPr>
      </w:pPr>
      <w:r>
        <w:rPr>
          <w:noProof/>
          <w:sz w:val="28"/>
          <w:szCs w:val="28"/>
          <w:lang w:val="ro-RO" w:eastAsia="zh-CN"/>
        </w:rPr>
        <w:pict w14:anchorId="5835580E">
          <v:shapetype id="_x0000_t202" coordsize="21600,21600" o:spt="202" path="m,l,21600r21600,l21600,xe">
            <v:stroke joinstyle="miter"/>
            <v:path gradientshapeok="t" o:connecttype="rect"/>
          </v:shapetype>
          <v:shape id="_x0000_s2050" type="#_x0000_t202" style="position:absolute;left:0;text-align:left;margin-left:19.1pt;margin-top:5.9pt;width:450pt;height:23.5pt;z-index:251655680" fillcolor="#bfbfbf">
            <v:textbox style="mso-next-textbox:#_x0000_s2050">
              <w:txbxContent>
                <w:p w14:paraId="58355821" w14:textId="77777777" w:rsidR="00975991" w:rsidRDefault="00975991" w:rsidP="00975991">
                  <w:pPr>
                    <w:pStyle w:val="ListParagraph"/>
                    <w:shd w:val="clear" w:color="auto" w:fill="BFBFBF"/>
                  </w:pPr>
                  <w:r>
                    <w:t xml:space="preserve">                                    CADRUL GENERAL</w:t>
                  </w:r>
                </w:p>
              </w:txbxContent>
            </v:textbox>
          </v:shape>
        </w:pict>
      </w:r>
    </w:p>
    <w:p w14:paraId="58355735" w14:textId="77777777" w:rsidR="00975991" w:rsidRPr="00975991" w:rsidRDefault="00975991" w:rsidP="00975991">
      <w:pPr>
        <w:widowControl w:val="0"/>
        <w:tabs>
          <w:tab w:val="left" w:pos="9781"/>
        </w:tabs>
        <w:ind w:right="449" w:firstLine="708"/>
        <w:jc w:val="both"/>
        <w:rPr>
          <w:sz w:val="28"/>
          <w:szCs w:val="28"/>
          <w:lang w:val="ro-RO" w:eastAsia="ro-RO"/>
        </w:rPr>
      </w:pPr>
    </w:p>
    <w:p w14:paraId="58355736" w14:textId="77777777" w:rsidR="00975991" w:rsidRPr="00975991" w:rsidRDefault="00975991" w:rsidP="00975991">
      <w:pPr>
        <w:widowControl w:val="0"/>
        <w:tabs>
          <w:tab w:val="left" w:pos="9781"/>
        </w:tabs>
        <w:ind w:right="449" w:firstLine="708"/>
        <w:jc w:val="both"/>
        <w:rPr>
          <w:sz w:val="16"/>
          <w:szCs w:val="16"/>
          <w:lang w:val="ro-RO" w:eastAsia="ro-RO"/>
        </w:rPr>
      </w:pPr>
    </w:p>
    <w:p w14:paraId="58355737" w14:textId="77777777" w:rsidR="00975991" w:rsidRDefault="00975991" w:rsidP="00975991">
      <w:pPr>
        <w:tabs>
          <w:tab w:val="left" w:pos="9497"/>
        </w:tabs>
        <w:spacing w:line="276" w:lineRule="auto"/>
        <w:ind w:right="-1" w:firstLine="720"/>
        <w:jc w:val="both"/>
        <w:rPr>
          <w:sz w:val="28"/>
          <w:szCs w:val="28"/>
          <w:lang w:val="ro-RO" w:eastAsia="ro-RO"/>
        </w:rPr>
      </w:pPr>
    </w:p>
    <w:p w14:paraId="58355738" w14:textId="77777777" w:rsidR="00975991" w:rsidRPr="00975991" w:rsidRDefault="00975991" w:rsidP="00975991">
      <w:pPr>
        <w:tabs>
          <w:tab w:val="left" w:pos="9497"/>
        </w:tabs>
        <w:spacing w:line="276" w:lineRule="auto"/>
        <w:ind w:right="-1" w:firstLine="720"/>
        <w:jc w:val="both"/>
        <w:rPr>
          <w:sz w:val="28"/>
          <w:szCs w:val="28"/>
          <w:lang w:val="ro-RO" w:eastAsia="ro-RO"/>
        </w:rPr>
      </w:pPr>
      <w:r w:rsidRPr="00975991">
        <w:rPr>
          <w:sz w:val="28"/>
          <w:szCs w:val="28"/>
          <w:lang w:val="ro-RO" w:eastAsia="ro-RO"/>
        </w:rPr>
        <w:t xml:space="preserve">Ordinea publică reprezintă starea de legalitate şi echilibru corespunzătoare unui nivel socialmente acceptabil de respectare a normelor legale şi de comportament civic, care permite exercitarea drepturilor şi libertăţilor constituţionale, precum şi funcţionarea structurilor specifice statului de drept şi se caracterizează, în principal, prin starea de normalitate în organizarea şi desfăşurarea vieţii sociale şi economice, în concordanţă cu normele juridice, etice, morale, religioase şi de altă natură, general acceptate de societate. </w:t>
      </w:r>
    </w:p>
    <w:p w14:paraId="58355739" w14:textId="77777777" w:rsidR="00975991" w:rsidRPr="00975991" w:rsidRDefault="00975991" w:rsidP="00975991">
      <w:pPr>
        <w:spacing w:line="276" w:lineRule="auto"/>
        <w:ind w:right="-1"/>
        <w:jc w:val="both"/>
        <w:rPr>
          <w:sz w:val="28"/>
          <w:szCs w:val="28"/>
          <w:lang w:val="ro-RO" w:eastAsia="ro-RO"/>
        </w:rPr>
      </w:pPr>
      <w:r w:rsidRPr="00975991">
        <w:rPr>
          <w:sz w:val="28"/>
          <w:szCs w:val="28"/>
          <w:lang w:val="ro-RO" w:eastAsia="ro-RO"/>
        </w:rPr>
        <w:tab/>
        <w:t>Siguranţa publică reprezintă sentimentul de linişte şi încredere pe care îl conferă serviciul poliţienesc, prin aplicarea măsurilor de menţinere a ordinii şi liniştii publice, precum şi prin realizarea parteneriatului societate civilă-poliţie, în scopul soluţionării problemelor comunităţii, al apărării drepturilor, libertăţilor şi intereselor legale ale cetăţenilor.</w:t>
      </w:r>
    </w:p>
    <w:p w14:paraId="5835573A" w14:textId="77777777" w:rsidR="00975991" w:rsidRPr="00975991" w:rsidRDefault="00975991" w:rsidP="00975991">
      <w:pPr>
        <w:widowControl w:val="0"/>
        <w:tabs>
          <w:tab w:val="left" w:pos="9781"/>
        </w:tabs>
        <w:spacing w:line="276" w:lineRule="auto"/>
        <w:ind w:right="-1" w:firstLine="708"/>
        <w:jc w:val="both"/>
        <w:rPr>
          <w:sz w:val="28"/>
          <w:szCs w:val="28"/>
          <w:lang w:val="ro-RO" w:eastAsia="ro-RO"/>
        </w:rPr>
      </w:pPr>
      <w:r w:rsidRPr="00975991">
        <w:rPr>
          <w:sz w:val="28"/>
          <w:szCs w:val="28"/>
          <w:lang w:val="ro-RO" w:eastAsia="ro-RO"/>
        </w:rPr>
        <w:t>Sistemul de ordine publică trebuie să ţină cont de cunoaşterea în profunzime a realităţii şi a tendinţelor majore desprinse din evoluţia criminalităţii.</w:t>
      </w:r>
    </w:p>
    <w:p w14:paraId="5835573B" w14:textId="77777777" w:rsidR="00975991" w:rsidRPr="00975991" w:rsidRDefault="00975991" w:rsidP="00975991">
      <w:pPr>
        <w:widowControl w:val="0"/>
        <w:tabs>
          <w:tab w:val="left" w:pos="9781"/>
        </w:tabs>
        <w:spacing w:line="276" w:lineRule="auto"/>
        <w:ind w:right="-1" w:firstLine="708"/>
        <w:jc w:val="both"/>
        <w:rPr>
          <w:sz w:val="28"/>
          <w:szCs w:val="28"/>
          <w:lang w:val="ro-RO" w:eastAsia="ro-RO"/>
        </w:rPr>
      </w:pPr>
      <w:r w:rsidRPr="00975991">
        <w:rPr>
          <w:sz w:val="28"/>
          <w:szCs w:val="28"/>
          <w:lang w:val="ro-RO" w:eastAsia="ro-RO"/>
        </w:rPr>
        <w:t xml:space="preserve">În conformitate cu Legea nr. 218/2002 de organizare şi funcţionare </w:t>
      </w:r>
      <w:r w:rsidR="00293175">
        <w:rPr>
          <w:sz w:val="28"/>
          <w:szCs w:val="28"/>
          <w:lang w:val="ro-RO" w:eastAsia="ro-RO"/>
        </w:rPr>
        <w:t>a Poliţiei Române şi Hotărârea n</w:t>
      </w:r>
      <w:r w:rsidRPr="00975991">
        <w:rPr>
          <w:sz w:val="28"/>
          <w:szCs w:val="28"/>
          <w:lang w:val="ro-RO" w:eastAsia="ro-RO"/>
        </w:rPr>
        <w:t xml:space="preserve">r. 787/2002 privind aprobarea Regulamentului de organizare şi funcţionare a Autorităţii Teritoriale de Ordine Publică, pe baza concluziilor rezultate din analiza situaţiei operative existente la nivelul judeţului Vrancea, Autoritatea Teritorială de Ordine Publică Vrancea a întocmit acest Plan strategic care formulează o viziune conform căreia  toate instituţiile cu atribuţii în </w:t>
      </w:r>
      <w:r w:rsidRPr="00975991">
        <w:rPr>
          <w:sz w:val="28"/>
          <w:szCs w:val="28"/>
          <w:lang w:val="ro-RO" w:eastAsia="ro-RO"/>
        </w:rPr>
        <w:lastRenderedPageBreak/>
        <w:t>domeniul ordinii şi siguranţei publice vor acţiona performant şi responsabil faţă de comunitate.</w:t>
      </w:r>
    </w:p>
    <w:p w14:paraId="5835573C" w14:textId="77777777" w:rsidR="00975991" w:rsidRPr="00975991" w:rsidRDefault="00975991" w:rsidP="00975991">
      <w:pPr>
        <w:widowControl w:val="0"/>
        <w:tabs>
          <w:tab w:val="left" w:pos="9781"/>
        </w:tabs>
        <w:spacing w:line="276" w:lineRule="auto"/>
        <w:ind w:right="-1" w:firstLine="708"/>
        <w:jc w:val="both"/>
        <w:rPr>
          <w:sz w:val="28"/>
          <w:szCs w:val="28"/>
          <w:lang w:val="ro-RO" w:eastAsia="ro-RO"/>
        </w:rPr>
      </w:pPr>
      <w:r w:rsidRPr="00975991">
        <w:rPr>
          <w:sz w:val="28"/>
          <w:szCs w:val="28"/>
          <w:lang w:val="ro-RO" w:eastAsia="ro-RO"/>
        </w:rPr>
        <w:t>Planul este format din patru părţi distincte:</w:t>
      </w:r>
    </w:p>
    <w:p w14:paraId="5835573D" w14:textId="77777777" w:rsidR="00975991" w:rsidRPr="00975991" w:rsidRDefault="00975991" w:rsidP="00975991">
      <w:pPr>
        <w:widowControl w:val="0"/>
        <w:numPr>
          <w:ilvl w:val="0"/>
          <w:numId w:val="30"/>
        </w:numPr>
        <w:tabs>
          <w:tab w:val="left" w:pos="426"/>
        </w:tabs>
        <w:spacing w:line="276" w:lineRule="auto"/>
        <w:ind w:left="0" w:right="-1" w:firstLine="567"/>
        <w:jc w:val="both"/>
        <w:rPr>
          <w:bCs/>
          <w:sz w:val="28"/>
          <w:szCs w:val="28"/>
          <w:lang w:val="ro-RO" w:eastAsia="ro-RO"/>
        </w:rPr>
      </w:pPr>
      <w:r w:rsidRPr="00975991">
        <w:rPr>
          <w:sz w:val="28"/>
          <w:szCs w:val="28"/>
          <w:lang w:val="ro-RO" w:eastAsia="ro-RO"/>
        </w:rPr>
        <w:t>Prima parte</w:t>
      </w:r>
      <w:r w:rsidR="00425CD4">
        <w:rPr>
          <w:sz w:val="28"/>
          <w:szCs w:val="28"/>
          <w:lang w:val="ro-RO" w:eastAsia="ro-RO"/>
        </w:rPr>
        <w:t>,</w:t>
      </w:r>
      <w:r w:rsidRPr="00975991">
        <w:rPr>
          <w:sz w:val="28"/>
          <w:szCs w:val="28"/>
          <w:lang w:val="ro-RO" w:eastAsia="ro-RO"/>
        </w:rPr>
        <w:t xml:space="preserve"> prezintă </w:t>
      </w:r>
      <w:r w:rsidRPr="00975991">
        <w:rPr>
          <w:bCs/>
          <w:sz w:val="28"/>
          <w:szCs w:val="28"/>
          <w:lang w:val="ro-RO" w:eastAsia="ro-RO"/>
        </w:rPr>
        <w:t xml:space="preserve">obiectivele naţionale prioritare, identificate în </w:t>
      </w:r>
      <w:r w:rsidRPr="00975991">
        <w:rPr>
          <w:sz w:val="28"/>
          <w:szCs w:val="28"/>
          <w:lang w:val="ro-RO" w:eastAsia="ro-RO"/>
        </w:rPr>
        <w:t xml:space="preserve">Programul de guvernare, Planul Strategic Instituțional al Ministerului Afacerilor Interne pentru perioada 2025-2028 și </w:t>
      </w:r>
      <w:r w:rsidRPr="00975991">
        <w:rPr>
          <w:bCs/>
          <w:sz w:val="28"/>
          <w:szCs w:val="28"/>
          <w:lang w:val="ro-RO" w:eastAsia="ro-RO"/>
        </w:rPr>
        <w:t>Strategia Naţională de Ordine şi Siguranţă Publică 2023-2027.</w:t>
      </w:r>
      <w:r w:rsidRPr="00975991">
        <w:rPr>
          <w:sz w:val="28"/>
          <w:szCs w:val="28"/>
          <w:lang w:val="ro-RO" w:eastAsia="ro-RO"/>
        </w:rPr>
        <w:t xml:space="preserve"> </w:t>
      </w:r>
    </w:p>
    <w:p w14:paraId="5835573E" w14:textId="77777777" w:rsidR="00975991" w:rsidRPr="00975991" w:rsidRDefault="00975991" w:rsidP="00975991">
      <w:pPr>
        <w:widowControl w:val="0"/>
        <w:tabs>
          <w:tab w:val="left" w:pos="426"/>
        </w:tabs>
        <w:spacing w:line="276" w:lineRule="auto"/>
        <w:ind w:right="-1"/>
        <w:jc w:val="both"/>
        <w:rPr>
          <w:bCs/>
          <w:sz w:val="28"/>
          <w:szCs w:val="28"/>
          <w:lang w:val="ro-RO" w:eastAsia="ro-RO"/>
        </w:rPr>
      </w:pPr>
      <w:r w:rsidRPr="00975991">
        <w:rPr>
          <w:sz w:val="28"/>
          <w:szCs w:val="28"/>
          <w:shd w:val="clear" w:color="auto" w:fill="FFFFFF"/>
          <w:lang w:val="ro-RO" w:eastAsia="ro-RO"/>
        </w:rPr>
        <w:tab/>
        <w:t>Strategia Națională de Ordine și Siguranță Publică 2023 - 2027 își propune, ca element de noutate, trasarea unor obiective strategice și specifice care să răspundă atât amenințărilor previzionate a se manifesta în perioada următoare la adresa ordinii și siguranței publice, cât și vulnerabilităților structurilor proprii. Totodată, obiectivele strategiei descriu un impact cuantificabil în domeniul de referință, astfel încât punctual, anual sau la finalul perioadei de implementare, să poată fi expuse o serie de rezultate concrete obținute în baza acestui efort instituțional.</w:t>
      </w:r>
    </w:p>
    <w:p w14:paraId="5835573F" w14:textId="77777777" w:rsidR="00975991" w:rsidRPr="00975991" w:rsidRDefault="00425CD4" w:rsidP="00425CD4">
      <w:pPr>
        <w:widowControl w:val="0"/>
        <w:tabs>
          <w:tab w:val="left" w:pos="426"/>
        </w:tabs>
        <w:spacing w:line="276" w:lineRule="auto"/>
        <w:ind w:right="449"/>
        <w:jc w:val="both"/>
        <w:rPr>
          <w:sz w:val="28"/>
          <w:szCs w:val="28"/>
          <w:lang w:val="ro-RO" w:eastAsia="ro-RO"/>
        </w:rPr>
      </w:pPr>
      <w:r>
        <w:rPr>
          <w:b/>
          <w:sz w:val="28"/>
          <w:szCs w:val="28"/>
          <w:lang w:val="ro-RO" w:eastAsia="ro-RO"/>
        </w:rPr>
        <w:t xml:space="preserve">    </w:t>
      </w:r>
      <w:r w:rsidRPr="00425CD4">
        <w:rPr>
          <w:b/>
          <w:sz w:val="28"/>
          <w:szCs w:val="28"/>
          <w:lang w:val="ro-RO" w:eastAsia="ro-RO"/>
        </w:rPr>
        <w:t>II.</w:t>
      </w:r>
      <w:r>
        <w:rPr>
          <w:sz w:val="28"/>
          <w:szCs w:val="28"/>
          <w:lang w:val="ro-RO" w:eastAsia="ro-RO"/>
        </w:rPr>
        <w:t xml:space="preserve"> </w:t>
      </w:r>
      <w:r w:rsidR="00975991" w:rsidRPr="00975991">
        <w:rPr>
          <w:sz w:val="28"/>
          <w:szCs w:val="28"/>
          <w:lang w:val="ro-RO" w:eastAsia="ro-RO"/>
        </w:rPr>
        <w:t>Partea a doua</w:t>
      </w:r>
      <w:r>
        <w:rPr>
          <w:sz w:val="28"/>
          <w:szCs w:val="28"/>
          <w:lang w:val="ro-RO" w:eastAsia="ro-RO"/>
        </w:rPr>
        <w:t>,</w:t>
      </w:r>
      <w:r w:rsidR="00975991" w:rsidRPr="00975991">
        <w:rPr>
          <w:sz w:val="28"/>
          <w:szCs w:val="28"/>
          <w:lang w:val="ro-RO" w:eastAsia="ro-RO"/>
        </w:rPr>
        <w:t xml:space="preserve"> stabileşte priorităţile şi obiectivele de interes judeţean;</w:t>
      </w:r>
    </w:p>
    <w:p w14:paraId="58355740" w14:textId="77777777" w:rsidR="00975991" w:rsidRPr="00975991" w:rsidRDefault="00425CD4" w:rsidP="00425CD4">
      <w:pPr>
        <w:widowControl w:val="0"/>
        <w:tabs>
          <w:tab w:val="left" w:pos="284"/>
        </w:tabs>
        <w:spacing w:line="276" w:lineRule="auto"/>
        <w:ind w:right="-1"/>
        <w:jc w:val="both"/>
        <w:rPr>
          <w:sz w:val="28"/>
          <w:szCs w:val="28"/>
          <w:lang w:val="ro-RO" w:eastAsia="ro-RO"/>
        </w:rPr>
      </w:pPr>
      <w:r>
        <w:rPr>
          <w:b/>
          <w:sz w:val="28"/>
          <w:szCs w:val="28"/>
          <w:lang w:val="ro-RO" w:eastAsia="ro-RO"/>
        </w:rPr>
        <w:t xml:space="preserve">    </w:t>
      </w:r>
      <w:r w:rsidRPr="00425CD4">
        <w:rPr>
          <w:b/>
          <w:sz w:val="28"/>
          <w:szCs w:val="28"/>
          <w:lang w:val="ro-RO" w:eastAsia="ro-RO"/>
        </w:rPr>
        <w:t>III</w:t>
      </w:r>
      <w:r>
        <w:rPr>
          <w:sz w:val="28"/>
          <w:szCs w:val="28"/>
          <w:lang w:val="ro-RO" w:eastAsia="ro-RO"/>
        </w:rPr>
        <w:t xml:space="preserve">. </w:t>
      </w:r>
      <w:r w:rsidR="00975991" w:rsidRPr="00975991">
        <w:rPr>
          <w:sz w:val="28"/>
          <w:szCs w:val="28"/>
          <w:lang w:val="ro-RO" w:eastAsia="ro-RO"/>
        </w:rPr>
        <w:t>Partea a treia</w:t>
      </w:r>
      <w:r>
        <w:rPr>
          <w:sz w:val="28"/>
          <w:szCs w:val="28"/>
          <w:lang w:val="ro-RO" w:eastAsia="ro-RO"/>
        </w:rPr>
        <w:t>,</w:t>
      </w:r>
      <w:r w:rsidR="00975991" w:rsidRPr="00975991">
        <w:rPr>
          <w:sz w:val="28"/>
          <w:szCs w:val="28"/>
          <w:lang w:val="ro-RO" w:eastAsia="ro-RO"/>
        </w:rPr>
        <w:t xml:space="preserve"> stabileşte indicatorii minimali de performanţă pentru serviciul poliţienesc;</w:t>
      </w:r>
    </w:p>
    <w:p w14:paraId="58355741" w14:textId="77777777" w:rsidR="00975991" w:rsidRPr="00975991" w:rsidRDefault="00425CD4" w:rsidP="00425CD4">
      <w:pPr>
        <w:widowControl w:val="0"/>
        <w:tabs>
          <w:tab w:val="left" w:pos="0"/>
        </w:tabs>
        <w:spacing w:line="276" w:lineRule="auto"/>
        <w:ind w:right="-1"/>
        <w:jc w:val="both"/>
        <w:rPr>
          <w:sz w:val="28"/>
          <w:szCs w:val="28"/>
          <w:lang w:val="ro-RO" w:eastAsia="ro-RO"/>
        </w:rPr>
      </w:pPr>
      <w:r>
        <w:rPr>
          <w:b/>
          <w:sz w:val="28"/>
          <w:szCs w:val="28"/>
          <w:lang w:val="ro-RO" w:eastAsia="ro-RO"/>
        </w:rPr>
        <w:t xml:space="preserve">    </w:t>
      </w:r>
      <w:r w:rsidRPr="00425CD4">
        <w:rPr>
          <w:b/>
          <w:sz w:val="28"/>
          <w:szCs w:val="28"/>
          <w:lang w:val="ro-RO" w:eastAsia="ro-RO"/>
        </w:rPr>
        <w:t>IV</w:t>
      </w:r>
      <w:r>
        <w:rPr>
          <w:sz w:val="28"/>
          <w:szCs w:val="28"/>
          <w:lang w:val="ro-RO" w:eastAsia="ro-RO"/>
        </w:rPr>
        <w:t xml:space="preserve">. </w:t>
      </w:r>
      <w:r w:rsidR="00975991" w:rsidRPr="00975991">
        <w:rPr>
          <w:sz w:val="28"/>
          <w:szCs w:val="28"/>
          <w:lang w:val="ro-RO" w:eastAsia="ro-RO"/>
        </w:rPr>
        <w:t>Partea a patra</w:t>
      </w:r>
      <w:r>
        <w:rPr>
          <w:sz w:val="28"/>
          <w:szCs w:val="28"/>
          <w:lang w:val="ro-RO" w:eastAsia="ro-RO"/>
        </w:rPr>
        <w:t>,</w:t>
      </w:r>
      <w:r w:rsidR="00975991" w:rsidRPr="00975991">
        <w:rPr>
          <w:sz w:val="28"/>
          <w:szCs w:val="28"/>
          <w:lang w:val="ro-RO" w:eastAsia="ro-RO"/>
        </w:rPr>
        <w:t xml:space="preserve"> face referire la bugetul şi dotarea poliţiei, cu specificarea alocaţiilor bugetare şi a nevoilor de suplimentare a acestora din surse extrabugetare.</w:t>
      </w:r>
    </w:p>
    <w:p w14:paraId="58355742" w14:textId="77777777" w:rsidR="00975991" w:rsidRPr="00975991" w:rsidRDefault="00000000" w:rsidP="00975991">
      <w:pPr>
        <w:keepNext/>
        <w:tabs>
          <w:tab w:val="left" w:pos="9781"/>
        </w:tabs>
        <w:spacing w:line="276" w:lineRule="auto"/>
        <w:ind w:right="449"/>
        <w:outlineLvl w:val="0"/>
        <w:rPr>
          <w:rFonts w:eastAsia="SimSun"/>
          <w:b/>
          <w:bCs/>
          <w:kern w:val="32"/>
          <w:sz w:val="28"/>
          <w:szCs w:val="28"/>
          <w:lang w:val="ro-RO" w:eastAsia="ro-RO"/>
        </w:rPr>
      </w:pPr>
      <w:r>
        <w:rPr>
          <w:rFonts w:eastAsia="SimSun"/>
          <w:b/>
          <w:bCs/>
          <w:noProof/>
          <w:kern w:val="32"/>
          <w:sz w:val="28"/>
          <w:szCs w:val="28"/>
          <w:lang w:val="ro-RO" w:eastAsia="zh-CN"/>
        </w:rPr>
        <w:pict w14:anchorId="5835580F">
          <v:shape id="_x0000_s2051" type="#_x0000_t202" style="position:absolute;margin-left:15.2pt;margin-top:13.35pt;width:450pt;height:22.2pt;z-index:251656704" fillcolor="#bfbfbf">
            <v:textbox style="mso-next-textbox:#_x0000_s2051">
              <w:txbxContent>
                <w:p w14:paraId="58355822" w14:textId="77777777" w:rsidR="00975991" w:rsidRPr="000F798B" w:rsidRDefault="00975991" w:rsidP="00975991">
                  <w:pPr>
                    <w:pStyle w:val="Heading1"/>
                    <w:tabs>
                      <w:tab w:val="left" w:pos="9781"/>
                    </w:tabs>
                    <w:ind w:right="446"/>
                    <w:rPr>
                      <w:rFonts w:ascii="Times New Roman" w:hAnsi="Times New Roman"/>
                      <w:sz w:val="28"/>
                      <w:szCs w:val="28"/>
                    </w:rPr>
                  </w:pPr>
                  <w:r w:rsidRPr="000F798B">
                    <w:rPr>
                      <w:rFonts w:ascii="Times New Roman" w:hAnsi="Times New Roman"/>
                      <w:sz w:val="28"/>
                      <w:szCs w:val="28"/>
                    </w:rPr>
                    <w:t>CAPITOLUL I</w:t>
                  </w:r>
                </w:p>
                <w:p w14:paraId="58355823" w14:textId="77777777" w:rsidR="00975991" w:rsidRPr="000F798B" w:rsidRDefault="00975991" w:rsidP="00975991"/>
              </w:txbxContent>
            </v:textbox>
          </v:shape>
        </w:pict>
      </w:r>
    </w:p>
    <w:p w14:paraId="58355743" w14:textId="77777777" w:rsidR="00975991" w:rsidRPr="00975991" w:rsidRDefault="00975991" w:rsidP="00975991">
      <w:pPr>
        <w:keepNext/>
        <w:tabs>
          <w:tab w:val="left" w:pos="9781"/>
        </w:tabs>
        <w:spacing w:line="276" w:lineRule="auto"/>
        <w:ind w:right="449"/>
        <w:outlineLvl w:val="0"/>
        <w:rPr>
          <w:rFonts w:eastAsia="SimSun"/>
          <w:b/>
          <w:bCs/>
          <w:kern w:val="32"/>
          <w:sz w:val="28"/>
          <w:szCs w:val="28"/>
          <w:lang w:val="ro-RO" w:eastAsia="ro-RO"/>
        </w:rPr>
      </w:pPr>
    </w:p>
    <w:p w14:paraId="58355744" w14:textId="77777777" w:rsidR="00425CD4" w:rsidRDefault="00425CD4" w:rsidP="00975991">
      <w:pPr>
        <w:keepNext/>
        <w:tabs>
          <w:tab w:val="left" w:pos="9781"/>
        </w:tabs>
        <w:spacing w:line="276" w:lineRule="auto"/>
        <w:ind w:right="449"/>
        <w:jc w:val="center"/>
        <w:outlineLvl w:val="0"/>
        <w:rPr>
          <w:rFonts w:eastAsia="SimSun"/>
          <w:b/>
          <w:bCs/>
          <w:kern w:val="32"/>
          <w:sz w:val="28"/>
          <w:szCs w:val="28"/>
          <w:lang w:val="ro-RO" w:eastAsia="ro-RO"/>
        </w:rPr>
      </w:pPr>
    </w:p>
    <w:p w14:paraId="58355745" w14:textId="77777777" w:rsidR="00975991" w:rsidRDefault="00975991" w:rsidP="00975991">
      <w:pPr>
        <w:keepNext/>
        <w:tabs>
          <w:tab w:val="left" w:pos="9781"/>
        </w:tabs>
        <w:spacing w:line="276" w:lineRule="auto"/>
        <w:ind w:right="449"/>
        <w:jc w:val="center"/>
        <w:outlineLvl w:val="0"/>
        <w:rPr>
          <w:rFonts w:eastAsia="SimSun"/>
          <w:b/>
          <w:bCs/>
          <w:i/>
          <w:kern w:val="32"/>
          <w:sz w:val="28"/>
          <w:szCs w:val="28"/>
          <w:lang w:val="ro-RO" w:eastAsia="ro-RO"/>
        </w:rPr>
      </w:pPr>
      <w:r w:rsidRPr="00975991">
        <w:rPr>
          <w:rFonts w:eastAsia="SimSun"/>
          <w:b/>
          <w:bCs/>
          <w:kern w:val="32"/>
          <w:sz w:val="28"/>
          <w:szCs w:val="28"/>
          <w:lang w:val="ro-RO" w:eastAsia="ro-RO"/>
        </w:rPr>
        <w:t xml:space="preserve">OBIECTIVELE NAŢIONALE PRIORITARE  IDENTIFICATE ÎN               </w:t>
      </w:r>
      <w:r w:rsidRPr="00975991">
        <w:rPr>
          <w:rFonts w:eastAsia="SimSun"/>
          <w:b/>
          <w:bCs/>
          <w:i/>
          <w:kern w:val="32"/>
          <w:sz w:val="28"/>
          <w:szCs w:val="28"/>
          <w:lang w:val="ro-RO" w:eastAsia="ro-RO"/>
        </w:rPr>
        <w:t>STRATEGIA NAŢIONALĂ DE ORDINE ŞI SIGURANŢĂ</w:t>
      </w:r>
    </w:p>
    <w:p w14:paraId="58355746" w14:textId="77777777" w:rsidR="00975991" w:rsidRDefault="00975991" w:rsidP="00425CD4">
      <w:pPr>
        <w:keepNext/>
        <w:tabs>
          <w:tab w:val="left" w:pos="9781"/>
        </w:tabs>
        <w:spacing w:line="276" w:lineRule="auto"/>
        <w:ind w:right="449"/>
        <w:jc w:val="center"/>
        <w:outlineLvl w:val="0"/>
        <w:rPr>
          <w:rFonts w:eastAsia="SimSun"/>
          <w:b/>
          <w:bCs/>
          <w:i/>
          <w:kern w:val="32"/>
          <w:sz w:val="28"/>
          <w:szCs w:val="28"/>
          <w:lang w:val="ro-RO" w:eastAsia="ro-RO"/>
        </w:rPr>
      </w:pPr>
      <w:r w:rsidRPr="00975991">
        <w:rPr>
          <w:rFonts w:eastAsia="SimSun"/>
          <w:b/>
          <w:bCs/>
          <w:i/>
          <w:kern w:val="32"/>
          <w:sz w:val="28"/>
          <w:szCs w:val="28"/>
          <w:lang w:val="ro-RO" w:eastAsia="ro-RO"/>
        </w:rPr>
        <w:t xml:space="preserve"> PUBLICĂ</w:t>
      </w:r>
      <w:r w:rsidR="00425CD4">
        <w:rPr>
          <w:rFonts w:eastAsia="SimSun"/>
          <w:b/>
          <w:bCs/>
          <w:i/>
          <w:kern w:val="32"/>
          <w:sz w:val="28"/>
          <w:szCs w:val="28"/>
          <w:lang w:val="ro-RO" w:eastAsia="ro-RO"/>
        </w:rPr>
        <w:t xml:space="preserve">  </w:t>
      </w:r>
      <w:r w:rsidRPr="00975991">
        <w:rPr>
          <w:rFonts w:eastAsia="SimSun"/>
          <w:b/>
          <w:bCs/>
          <w:i/>
          <w:kern w:val="32"/>
          <w:sz w:val="28"/>
          <w:szCs w:val="28"/>
          <w:lang w:val="ro-RO" w:eastAsia="ro-RO"/>
        </w:rPr>
        <w:t xml:space="preserve">2023 </w:t>
      </w:r>
      <w:r w:rsidR="00425CD4">
        <w:rPr>
          <w:rFonts w:eastAsia="SimSun"/>
          <w:b/>
          <w:bCs/>
          <w:i/>
          <w:kern w:val="32"/>
          <w:sz w:val="28"/>
          <w:szCs w:val="28"/>
          <w:lang w:val="ro-RO" w:eastAsia="ro-RO"/>
        </w:rPr>
        <w:t>–</w:t>
      </w:r>
      <w:r w:rsidRPr="00975991">
        <w:rPr>
          <w:rFonts w:eastAsia="SimSun"/>
          <w:b/>
          <w:bCs/>
          <w:i/>
          <w:kern w:val="32"/>
          <w:sz w:val="28"/>
          <w:szCs w:val="28"/>
          <w:lang w:val="ro-RO" w:eastAsia="ro-RO"/>
        </w:rPr>
        <w:t xml:space="preserve"> 2027</w:t>
      </w:r>
    </w:p>
    <w:p w14:paraId="58355747" w14:textId="77777777" w:rsidR="00425CD4" w:rsidRPr="00975991" w:rsidRDefault="00425CD4" w:rsidP="00425CD4">
      <w:pPr>
        <w:keepNext/>
        <w:tabs>
          <w:tab w:val="left" w:pos="9781"/>
        </w:tabs>
        <w:spacing w:line="276" w:lineRule="auto"/>
        <w:ind w:right="449"/>
        <w:jc w:val="center"/>
        <w:outlineLvl w:val="0"/>
        <w:rPr>
          <w:rFonts w:eastAsia="SimSun"/>
          <w:b/>
          <w:bCs/>
          <w:i/>
          <w:kern w:val="32"/>
          <w:sz w:val="28"/>
          <w:szCs w:val="28"/>
          <w:lang w:val="ro-RO" w:eastAsia="ro-RO"/>
        </w:rPr>
      </w:pPr>
    </w:p>
    <w:p w14:paraId="58355748" w14:textId="77777777" w:rsidR="00975991" w:rsidRPr="00975991" w:rsidRDefault="00975991" w:rsidP="00975991">
      <w:pPr>
        <w:spacing w:line="276" w:lineRule="auto"/>
        <w:ind w:firstLine="706"/>
        <w:jc w:val="both"/>
        <w:rPr>
          <w:sz w:val="28"/>
          <w:szCs w:val="28"/>
          <w:lang w:val="ro-RO" w:eastAsia="ro-RO"/>
        </w:rPr>
      </w:pPr>
      <w:r w:rsidRPr="00975991">
        <w:rPr>
          <w:sz w:val="28"/>
          <w:szCs w:val="28"/>
          <w:lang w:val="ro-RO" w:eastAsia="ro-RO"/>
        </w:rPr>
        <w:tab/>
        <w:t xml:space="preserve">Anul 2024 a menținut trendul determinat de amenințările active, ca urmare a declanșării conflictului dintre Federația Rusă și Ucraina de la sfârșitul lunii februarie 2022, activitățile desfășurate la nivelul județului nostru de către structurile operative ale inspectoratului de poliție fiind concentrate pe linia prevenirii apariției unor incidente cu impact negativ asupra ordinii și siguranței publice. </w:t>
      </w:r>
    </w:p>
    <w:p w14:paraId="58355749" w14:textId="77777777" w:rsidR="00975991" w:rsidRPr="00975991" w:rsidRDefault="00975991" w:rsidP="00975991">
      <w:pPr>
        <w:spacing w:line="276" w:lineRule="auto"/>
        <w:ind w:firstLine="706"/>
        <w:jc w:val="both"/>
        <w:rPr>
          <w:sz w:val="28"/>
          <w:szCs w:val="28"/>
          <w:lang w:val="ro-RO" w:eastAsia="ro-RO"/>
        </w:rPr>
      </w:pPr>
      <w:r w:rsidRPr="00975991">
        <w:rPr>
          <w:sz w:val="28"/>
          <w:szCs w:val="28"/>
          <w:lang w:val="ro-RO" w:eastAsia="ro-RO"/>
        </w:rPr>
        <w:lastRenderedPageBreak/>
        <w:t>Datorită implicării active a polițiștilor și a coordonării permanente a efectivelor de către cadrele cu funcții de conducere, în județul Vrancea nu au fost înregistrate evenimente negative cu puternic impact mediatic în acest context, activitățile  pe această linie fiind gestionate la un nivel foarte bun.</w:t>
      </w:r>
    </w:p>
    <w:p w14:paraId="5835574A" w14:textId="77777777" w:rsidR="00975991" w:rsidRPr="00975991" w:rsidRDefault="00975991" w:rsidP="00975991">
      <w:pPr>
        <w:spacing w:line="276" w:lineRule="auto"/>
        <w:ind w:firstLine="706"/>
        <w:jc w:val="both"/>
        <w:rPr>
          <w:sz w:val="28"/>
          <w:szCs w:val="28"/>
          <w:lang w:val="ro-RO" w:eastAsia="ro-RO"/>
        </w:rPr>
      </w:pPr>
      <w:r w:rsidRPr="00975991">
        <w:rPr>
          <w:sz w:val="28"/>
          <w:szCs w:val="28"/>
          <w:lang w:val="ro-RO" w:eastAsia="ro-RO"/>
        </w:rPr>
        <w:t>Prevenirea şi combaterea fenomenului infracţional a continuat să fie și în anul 2024 una dintre principalele priorități ale conducerii Inspectoratului de Poliţie Judeţean Vrancea, activitățile desfășurate pe această linie fiind mediatizate în permanență pentru o informare corectă și transparentă a opiniei publice.</w:t>
      </w:r>
    </w:p>
    <w:p w14:paraId="5835574B" w14:textId="77777777" w:rsidR="00975991" w:rsidRPr="00975991" w:rsidRDefault="00975991" w:rsidP="00975991">
      <w:pPr>
        <w:spacing w:line="276" w:lineRule="auto"/>
        <w:ind w:firstLine="706"/>
        <w:jc w:val="both"/>
        <w:rPr>
          <w:sz w:val="28"/>
          <w:szCs w:val="28"/>
          <w:lang w:val="ro-RO" w:eastAsia="ro-RO"/>
        </w:rPr>
      </w:pPr>
      <w:r w:rsidRPr="00975991">
        <w:rPr>
          <w:sz w:val="28"/>
          <w:szCs w:val="28"/>
          <w:lang w:val="ro-RO" w:eastAsia="ro-RO"/>
        </w:rPr>
        <w:t>Situaţia operativă de la nivelul judeţului, ca principal indicator de performanță al inspectoratului, este monitorizată în permanență de conducerea instituției, fiind stabilite în dinamică noi obiective şi planuri de acţiune concrete, în funcție de evoluția acesteia, pentru menţinerea constantă a unui climat optim de siguranţă în rândul cetăţenilor şi pentru diminuarea fenomenului infracţional pe toate palierele.</w:t>
      </w:r>
    </w:p>
    <w:p w14:paraId="5835574C" w14:textId="77777777" w:rsidR="00975991" w:rsidRDefault="00975991" w:rsidP="00975991">
      <w:pPr>
        <w:tabs>
          <w:tab w:val="left" w:pos="567"/>
          <w:tab w:val="left" w:pos="8789"/>
        </w:tabs>
        <w:spacing w:after="160" w:line="276" w:lineRule="auto"/>
        <w:ind w:right="-1"/>
        <w:contextualSpacing/>
        <w:jc w:val="both"/>
        <w:rPr>
          <w:sz w:val="28"/>
          <w:szCs w:val="28"/>
          <w:lang w:val="ro-RO" w:eastAsia="ro-RO"/>
        </w:rPr>
      </w:pPr>
      <w:r w:rsidRPr="00975991">
        <w:rPr>
          <w:sz w:val="28"/>
          <w:szCs w:val="28"/>
          <w:lang w:val="ro-RO" w:eastAsia="ro-RO"/>
        </w:rPr>
        <w:tab/>
      </w:r>
    </w:p>
    <w:p w14:paraId="5835574D" w14:textId="77777777" w:rsidR="00975991" w:rsidRPr="00975991" w:rsidRDefault="00975991" w:rsidP="00975991">
      <w:pPr>
        <w:tabs>
          <w:tab w:val="left" w:pos="567"/>
          <w:tab w:val="left" w:pos="8789"/>
        </w:tabs>
        <w:spacing w:after="160" w:line="276" w:lineRule="auto"/>
        <w:ind w:right="-1"/>
        <w:contextualSpacing/>
        <w:jc w:val="both"/>
        <w:rPr>
          <w:sz w:val="28"/>
          <w:szCs w:val="28"/>
          <w:lang w:val="ro-RO" w:eastAsia="ro-RO"/>
        </w:rPr>
      </w:pPr>
      <w:r>
        <w:rPr>
          <w:sz w:val="28"/>
          <w:szCs w:val="28"/>
          <w:lang w:val="ro-RO" w:eastAsia="ro-RO"/>
        </w:rPr>
        <w:t xml:space="preserve">      </w:t>
      </w:r>
      <w:r w:rsidRPr="00975991">
        <w:rPr>
          <w:sz w:val="28"/>
          <w:szCs w:val="28"/>
          <w:lang w:val="ro-RO" w:eastAsia="ro-RO"/>
        </w:rPr>
        <w:t>Strategia Naţională de Ordine şi Siguranţă Publică 2023-2027</w:t>
      </w:r>
      <w:r w:rsidR="00425CD4">
        <w:rPr>
          <w:sz w:val="28"/>
          <w:szCs w:val="28"/>
          <w:lang w:val="ro-RO" w:eastAsia="ro-RO"/>
        </w:rPr>
        <w:t>,</w:t>
      </w:r>
      <w:r w:rsidRPr="00975991">
        <w:rPr>
          <w:sz w:val="28"/>
          <w:szCs w:val="28"/>
          <w:lang w:val="ro-RO" w:eastAsia="ro-RO"/>
        </w:rPr>
        <w:t xml:space="preserve"> urmăreşte eficientizarea sistemului de ordine şi siguranţă publică printr-o abordare proactivă, orientată către nevoile de securitate în serviciul cetăţeanului, precum şi prin asigurarea unui mediu caracterizat prin ordine, libertate şi justiţie. </w:t>
      </w:r>
    </w:p>
    <w:p w14:paraId="5835574E" w14:textId="77777777" w:rsidR="00975991" w:rsidRPr="00975991" w:rsidRDefault="00975991" w:rsidP="00975991">
      <w:pPr>
        <w:tabs>
          <w:tab w:val="left" w:pos="567"/>
          <w:tab w:val="left" w:pos="8789"/>
          <w:tab w:val="left" w:pos="9498"/>
        </w:tabs>
        <w:spacing w:after="160" w:line="276" w:lineRule="auto"/>
        <w:ind w:right="-1"/>
        <w:contextualSpacing/>
        <w:jc w:val="both"/>
        <w:rPr>
          <w:sz w:val="28"/>
          <w:szCs w:val="28"/>
          <w:lang w:val="ro-RO" w:eastAsia="ro-RO"/>
        </w:rPr>
      </w:pPr>
      <w:r w:rsidRPr="00975991">
        <w:rPr>
          <w:sz w:val="28"/>
          <w:szCs w:val="28"/>
          <w:lang w:val="ro-RO" w:eastAsia="ro-RO"/>
        </w:rPr>
        <w:tab/>
        <w:t>Strategia naţională este centrată pe perfecţionarea şi aplicarea riguroasă a cadrului normativ, menţinerea unui grad ridicat de profesionalizare a personalului şi consolidarea instituţională a structurilor cu atribuţii în domeniul specific, urmărindu-se reducerea costurilor şi creşterea gradului de performanţă în prevenirea şi combaterea fenomenului infracţional, cât şi creşterea gradului de implicare a societăţii civile în prevenirea şi combaterea fenomenului criminalităţii.</w:t>
      </w:r>
    </w:p>
    <w:p w14:paraId="5835574F" w14:textId="77777777" w:rsidR="00975991" w:rsidRPr="00975991" w:rsidRDefault="00975991" w:rsidP="00975991">
      <w:pPr>
        <w:tabs>
          <w:tab w:val="left" w:pos="567"/>
          <w:tab w:val="left" w:pos="8789"/>
          <w:tab w:val="left" w:pos="9498"/>
        </w:tabs>
        <w:spacing w:after="160" w:line="276" w:lineRule="auto"/>
        <w:ind w:right="-1"/>
        <w:contextualSpacing/>
        <w:jc w:val="both"/>
        <w:rPr>
          <w:sz w:val="16"/>
          <w:szCs w:val="16"/>
          <w:lang w:val="ro-RO" w:eastAsia="ro-RO"/>
        </w:rPr>
      </w:pPr>
    </w:p>
    <w:p w14:paraId="58355750" w14:textId="77777777" w:rsidR="00975991" w:rsidRDefault="00975991" w:rsidP="00975991">
      <w:pPr>
        <w:tabs>
          <w:tab w:val="left" w:pos="567"/>
          <w:tab w:val="left" w:pos="8789"/>
          <w:tab w:val="left" w:pos="9498"/>
        </w:tabs>
        <w:spacing w:after="160" w:line="276" w:lineRule="auto"/>
        <w:ind w:right="-1"/>
        <w:contextualSpacing/>
        <w:jc w:val="both"/>
        <w:rPr>
          <w:sz w:val="28"/>
          <w:szCs w:val="28"/>
          <w:lang w:val="ro-RO" w:eastAsia="ro-RO"/>
        </w:rPr>
      </w:pPr>
      <w:r w:rsidRPr="00975991">
        <w:rPr>
          <w:sz w:val="28"/>
          <w:szCs w:val="28"/>
          <w:lang w:val="ro-RO" w:eastAsia="ro-RO"/>
        </w:rPr>
        <w:tab/>
        <w:t xml:space="preserve">În contextul prezentat, strategia naţională stabileşte un cadru comun de acţiune pentru structurile Ministerului Afacerilor Interne prin intermediul a </w:t>
      </w:r>
      <w:r w:rsidRPr="00975991">
        <w:rPr>
          <w:b/>
          <w:sz w:val="28"/>
          <w:szCs w:val="28"/>
          <w:lang w:val="ro-RO" w:eastAsia="ro-RO"/>
        </w:rPr>
        <w:t>5 obiective strategice</w:t>
      </w:r>
      <w:r w:rsidRPr="00975991">
        <w:rPr>
          <w:sz w:val="28"/>
          <w:szCs w:val="28"/>
          <w:lang w:val="ro-RO" w:eastAsia="ro-RO"/>
        </w:rPr>
        <w:t>, acestea fiind:</w:t>
      </w:r>
    </w:p>
    <w:p w14:paraId="58355751" w14:textId="77777777" w:rsidR="00C94F1D" w:rsidRPr="00975991" w:rsidRDefault="00C94F1D" w:rsidP="00975991">
      <w:pPr>
        <w:tabs>
          <w:tab w:val="left" w:pos="567"/>
          <w:tab w:val="left" w:pos="8789"/>
          <w:tab w:val="left" w:pos="9498"/>
        </w:tabs>
        <w:spacing w:after="160" w:line="276" w:lineRule="auto"/>
        <w:ind w:right="-1"/>
        <w:contextualSpacing/>
        <w:jc w:val="both"/>
        <w:rPr>
          <w:sz w:val="28"/>
          <w:szCs w:val="28"/>
          <w:lang w:val="ro-RO" w:eastAsia="ro-RO"/>
        </w:rPr>
      </w:pPr>
    </w:p>
    <w:p w14:paraId="58355752" w14:textId="77777777" w:rsidR="00975991" w:rsidRPr="00975991" w:rsidRDefault="00975991" w:rsidP="00425CD4">
      <w:pPr>
        <w:numPr>
          <w:ilvl w:val="0"/>
          <w:numId w:val="33"/>
        </w:numPr>
        <w:shd w:val="clear" w:color="auto" w:fill="FFFFFF"/>
        <w:spacing w:line="276" w:lineRule="auto"/>
        <w:jc w:val="both"/>
        <w:rPr>
          <w:b/>
          <w:sz w:val="28"/>
          <w:szCs w:val="28"/>
          <w:lang w:val="ro-RO" w:eastAsia="ro-RO"/>
        </w:rPr>
      </w:pPr>
      <w:r w:rsidRPr="00975991">
        <w:rPr>
          <w:b/>
          <w:sz w:val="28"/>
          <w:szCs w:val="28"/>
          <w:shd w:val="clear" w:color="auto" w:fill="FFFFFF"/>
          <w:lang w:val="ro-RO" w:eastAsia="ro-RO"/>
        </w:rPr>
        <w:t>Creşterea gradului de siguranţă publ</w:t>
      </w:r>
      <w:r w:rsidR="00425CD4">
        <w:rPr>
          <w:b/>
          <w:sz w:val="28"/>
          <w:szCs w:val="28"/>
          <w:shd w:val="clear" w:color="auto" w:fill="FFFFFF"/>
          <w:lang w:val="ro-RO" w:eastAsia="ro-RO"/>
        </w:rPr>
        <w:t>ică şi protecţie a cetăţeanului;</w:t>
      </w:r>
      <w:r w:rsidRPr="00975991">
        <w:rPr>
          <w:b/>
          <w:sz w:val="28"/>
          <w:szCs w:val="28"/>
          <w:shd w:val="clear" w:color="auto" w:fill="FFFFFF"/>
          <w:lang w:val="ro-RO" w:eastAsia="ro-RO"/>
        </w:rPr>
        <w:t xml:space="preserve"> </w:t>
      </w:r>
    </w:p>
    <w:p w14:paraId="58355753" w14:textId="77777777" w:rsidR="00975991" w:rsidRPr="00975991" w:rsidRDefault="00975991" w:rsidP="00425CD4">
      <w:pPr>
        <w:numPr>
          <w:ilvl w:val="0"/>
          <w:numId w:val="33"/>
        </w:numPr>
        <w:shd w:val="clear" w:color="auto" w:fill="FFFFFF"/>
        <w:spacing w:line="276" w:lineRule="auto"/>
        <w:jc w:val="both"/>
        <w:rPr>
          <w:b/>
          <w:sz w:val="28"/>
          <w:szCs w:val="28"/>
          <w:lang w:val="ro-RO" w:eastAsia="ro-RO"/>
        </w:rPr>
      </w:pPr>
      <w:r w:rsidRPr="00975991">
        <w:rPr>
          <w:b/>
          <w:sz w:val="28"/>
          <w:szCs w:val="28"/>
          <w:shd w:val="clear" w:color="auto" w:fill="FFFFFF"/>
          <w:lang w:val="ro-RO" w:eastAsia="ro-RO"/>
        </w:rPr>
        <w:t>Prevenirea şi contracararea situaţiilor de tulburare gravă a ordinii publice</w:t>
      </w:r>
      <w:r w:rsidR="00425CD4">
        <w:rPr>
          <w:b/>
          <w:sz w:val="28"/>
          <w:szCs w:val="28"/>
          <w:shd w:val="clear" w:color="auto" w:fill="FFFFFF"/>
          <w:lang w:val="ro-RO" w:eastAsia="ro-RO"/>
        </w:rPr>
        <w:t>;</w:t>
      </w:r>
    </w:p>
    <w:p w14:paraId="58355754" w14:textId="77777777" w:rsidR="00975991" w:rsidRPr="00975991" w:rsidRDefault="00975991" w:rsidP="00425CD4">
      <w:pPr>
        <w:numPr>
          <w:ilvl w:val="0"/>
          <w:numId w:val="33"/>
        </w:numPr>
        <w:shd w:val="clear" w:color="auto" w:fill="FFFFFF"/>
        <w:spacing w:line="276" w:lineRule="auto"/>
        <w:jc w:val="both"/>
        <w:rPr>
          <w:b/>
          <w:sz w:val="28"/>
          <w:szCs w:val="28"/>
          <w:lang w:val="ro-RO" w:eastAsia="ro-RO"/>
        </w:rPr>
      </w:pPr>
      <w:r w:rsidRPr="00975991">
        <w:rPr>
          <w:b/>
          <w:sz w:val="28"/>
          <w:szCs w:val="28"/>
          <w:shd w:val="clear" w:color="auto" w:fill="FFFFFF"/>
          <w:lang w:val="ro-RO" w:eastAsia="ro-RO"/>
        </w:rPr>
        <w:lastRenderedPageBreak/>
        <w:t>Îmbunătăţirea proceselor decizionale-dezvoltarea capacităţii de preve</w:t>
      </w:r>
      <w:r w:rsidR="00425CD4">
        <w:rPr>
          <w:b/>
          <w:sz w:val="28"/>
          <w:szCs w:val="28"/>
          <w:shd w:val="clear" w:color="auto" w:fill="FFFFFF"/>
          <w:lang w:val="ro-RO" w:eastAsia="ro-RO"/>
        </w:rPr>
        <w:t>-nire şi anticipare;</w:t>
      </w:r>
      <w:r w:rsidRPr="00975991">
        <w:rPr>
          <w:b/>
          <w:sz w:val="28"/>
          <w:szCs w:val="28"/>
          <w:shd w:val="clear" w:color="auto" w:fill="FFFFFF"/>
          <w:lang w:val="ro-RO" w:eastAsia="ro-RO"/>
        </w:rPr>
        <w:t xml:space="preserve"> </w:t>
      </w:r>
    </w:p>
    <w:p w14:paraId="58355755" w14:textId="77777777" w:rsidR="00975991" w:rsidRPr="00975991" w:rsidRDefault="00975991" w:rsidP="00425CD4">
      <w:pPr>
        <w:numPr>
          <w:ilvl w:val="0"/>
          <w:numId w:val="33"/>
        </w:numPr>
        <w:shd w:val="clear" w:color="auto" w:fill="FFFFFF"/>
        <w:spacing w:line="276" w:lineRule="auto"/>
        <w:jc w:val="both"/>
        <w:rPr>
          <w:b/>
          <w:sz w:val="28"/>
          <w:szCs w:val="28"/>
          <w:lang w:val="ro-RO" w:eastAsia="ro-RO"/>
        </w:rPr>
      </w:pPr>
      <w:r w:rsidRPr="00975991">
        <w:rPr>
          <w:b/>
          <w:sz w:val="28"/>
          <w:szCs w:val="28"/>
          <w:shd w:val="clear" w:color="auto" w:fill="FFFFFF"/>
          <w:lang w:val="ro-RO" w:eastAsia="ro-RO"/>
        </w:rPr>
        <w:t>Dezvoltarea şi consolidarea cooperării naţionale şi internaţionale în domeniu</w:t>
      </w:r>
      <w:r w:rsidR="00425CD4">
        <w:rPr>
          <w:b/>
          <w:sz w:val="28"/>
          <w:szCs w:val="28"/>
          <w:shd w:val="clear" w:color="auto" w:fill="FFFFFF"/>
          <w:lang w:val="ro-RO" w:eastAsia="ro-RO"/>
        </w:rPr>
        <w:t>l ordinii şi siguranţei publice;</w:t>
      </w:r>
      <w:r w:rsidRPr="00975991">
        <w:rPr>
          <w:b/>
          <w:sz w:val="28"/>
          <w:szCs w:val="28"/>
          <w:shd w:val="clear" w:color="auto" w:fill="FFFFFF"/>
          <w:lang w:val="ro-RO" w:eastAsia="ro-RO"/>
        </w:rPr>
        <w:t xml:space="preserve"> </w:t>
      </w:r>
    </w:p>
    <w:p w14:paraId="58355756" w14:textId="77777777" w:rsidR="00975991" w:rsidRPr="00975991" w:rsidRDefault="00975991" w:rsidP="00425CD4">
      <w:pPr>
        <w:numPr>
          <w:ilvl w:val="0"/>
          <w:numId w:val="33"/>
        </w:numPr>
        <w:shd w:val="clear" w:color="auto" w:fill="FFFFFF"/>
        <w:spacing w:line="276" w:lineRule="auto"/>
        <w:jc w:val="both"/>
        <w:rPr>
          <w:b/>
          <w:sz w:val="28"/>
          <w:szCs w:val="28"/>
          <w:lang w:val="ro-RO" w:eastAsia="ro-RO"/>
        </w:rPr>
      </w:pPr>
      <w:r w:rsidRPr="00975991">
        <w:rPr>
          <w:b/>
          <w:sz w:val="28"/>
          <w:szCs w:val="28"/>
          <w:shd w:val="clear" w:color="auto" w:fill="FFFFFF"/>
          <w:lang w:val="ro-RO" w:eastAsia="ro-RO"/>
        </w:rPr>
        <w:t>Dezvoltarea capacităţii administrative şi operaţionale a structurilor/</w:t>
      </w:r>
      <w:r w:rsidR="00425CD4">
        <w:rPr>
          <w:b/>
          <w:sz w:val="28"/>
          <w:szCs w:val="28"/>
          <w:shd w:val="clear" w:color="auto" w:fill="FFFFFF"/>
          <w:lang w:val="ro-RO" w:eastAsia="ro-RO"/>
        </w:rPr>
        <w:t xml:space="preserve"> </w:t>
      </w:r>
      <w:r w:rsidRPr="00975991">
        <w:rPr>
          <w:b/>
          <w:sz w:val="28"/>
          <w:szCs w:val="28"/>
          <w:shd w:val="clear" w:color="auto" w:fill="FFFFFF"/>
          <w:lang w:val="ro-RO" w:eastAsia="ro-RO"/>
        </w:rPr>
        <w:t>instituţiilor MAI, în scopul asigurării, neîntrerupte şi la parametri optimi, a serviciilor esenţiale din domeniul ordinii şi siguranţei publice.</w:t>
      </w:r>
    </w:p>
    <w:p w14:paraId="58355757" w14:textId="77777777" w:rsidR="00975991" w:rsidRPr="00975991" w:rsidRDefault="00975991" w:rsidP="00975991">
      <w:pPr>
        <w:spacing w:line="276" w:lineRule="auto"/>
        <w:ind w:left="720" w:right="449"/>
        <w:jc w:val="both"/>
        <w:rPr>
          <w:sz w:val="16"/>
          <w:szCs w:val="16"/>
          <w:lang w:val="ro-RO" w:eastAsia="ro-RO"/>
        </w:rPr>
      </w:pPr>
    </w:p>
    <w:p w14:paraId="58355758" w14:textId="77777777" w:rsidR="00975991" w:rsidRPr="00975991" w:rsidRDefault="00975991" w:rsidP="00975991">
      <w:pPr>
        <w:tabs>
          <w:tab w:val="left" w:pos="0"/>
        </w:tabs>
        <w:spacing w:line="276" w:lineRule="auto"/>
        <w:ind w:right="-1" w:firstLine="567"/>
        <w:jc w:val="both"/>
        <w:rPr>
          <w:bCs/>
          <w:sz w:val="28"/>
          <w:szCs w:val="28"/>
          <w:lang w:val="ro-RO" w:eastAsia="ro-RO"/>
        </w:rPr>
      </w:pPr>
      <w:r w:rsidRPr="00975991">
        <w:rPr>
          <w:bCs/>
          <w:sz w:val="28"/>
          <w:szCs w:val="28"/>
          <w:lang w:val="ro-RO" w:eastAsia="ro-RO"/>
        </w:rPr>
        <w:t xml:space="preserve">Prelungirea conflictului armat dintre Federația Rusă și Ucraina a generat consecințe deosebit de grave asupra populației din regiune, </w:t>
      </w:r>
      <w:r w:rsidRPr="00975991">
        <w:rPr>
          <w:b/>
          <w:bCs/>
          <w:sz w:val="28"/>
          <w:szCs w:val="28"/>
          <w:lang w:val="ro-RO" w:eastAsia="ro-RO"/>
        </w:rPr>
        <w:t>cu o probabilitate mare de</w:t>
      </w:r>
      <w:r w:rsidRPr="00975991">
        <w:rPr>
          <w:b/>
          <w:sz w:val="28"/>
          <w:szCs w:val="28"/>
          <w:lang w:val="ro-RO" w:eastAsia="ro-RO"/>
        </w:rPr>
        <w:t xml:space="preserve"> apariție a unei crize economice globale</w:t>
      </w:r>
      <w:r w:rsidRPr="00975991">
        <w:rPr>
          <w:bCs/>
          <w:sz w:val="28"/>
          <w:szCs w:val="28"/>
          <w:lang w:val="ro-RO" w:eastAsia="ro-RO"/>
        </w:rPr>
        <w:t>, ce va avea impact și în plan național.</w:t>
      </w:r>
    </w:p>
    <w:p w14:paraId="58355759" w14:textId="77777777" w:rsidR="00975991" w:rsidRPr="00975991" w:rsidRDefault="00975991" w:rsidP="00975991">
      <w:pPr>
        <w:tabs>
          <w:tab w:val="left" w:pos="0"/>
        </w:tabs>
        <w:spacing w:line="276" w:lineRule="auto"/>
        <w:ind w:right="-1" w:firstLine="567"/>
        <w:jc w:val="both"/>
        <w:rPr>
          <w:sz w:val="28"/>
          <w:szCs w:val="28"/>
          <w:lang w:val="ro-RO" w:eastAsia="ro-RO"/>
        </w:rPr>
      </w:pPr>
      <w:r w:rsidRPr="00975991">
        <w:rPr>
          <w:bCs/>
          <w:sz w:val="28"/>
          <w:szCs w:val="28"/>
          <w:lang w:val="ro-RO" w:eastAsia="ro-RO"/>
        </w:rPr>
        <w:t xml:space="preserve">În acest context, la nivelul țării noastre, există un </w:t>
      </w:r>
      <w:r w:rsidRPr="00975991">
        <w:rPr>
          <w:b/>
          <w:sz w:val="28"/>
          <w:szCs w:val="28"/>
          <w:lang w:val="ro-RO" w:eastAsia="ro-RO"/>
        </w:rPr>
        <w:t>risc crescut de perturbare a climatului de ordine publică</w:t>
      </w:r>
      <w:r w:rsidRPr="00975991">
        <w:rPr>
          <w:bCs/>
          <w:sz w:val="28"/>
          <w:szCs w:val="28"/>
          <w:lang w:val="ro-RO" w:eastAsia="ro-RO"/>
        </w:rPr>
        <w:t xml:space="preserve">, atât în mod natural, ca urmare a diminuării resurselor financiare, cât și artificial, </w:t>
      </w:r>
      <w:r w:rsidRPr="00975991">
        <w:rPr>
          <w:b/>
          <w:sz w:val="28"/>
          <w:szCs w:val="28"/>
          <w:lang w:val="ro-RO" w:eastAsia="ro-RO"/>
        </w:rPr>
        <w:t>pe fondul atacurilor informaționale lansate de diferiți actori de politică externă.</w:t>
      </w:r>
    </w:p>
    <w:p w14:paraId="5835575A" w14:textId="77777777" w:rsidR="00975991" w:rsidRPr="00975991" w:rsidRDefault="00975991" w:rsidP="00975991">
      <w:pPr>
        <w:tabs>
          <w:tab w:val="left" w:pos="0"/>
        </w:tabs>
        <w:spacing w:line="276" w:lineRule="auto"/>
        <w:ind w:right="-1" w:firstLine="567"/>
        <w:jc w:val="both"/>
        <w:rPr>
          <w:sz w:val="28"/>
          <w:szCs w:val="28"/>
          <w:lang w:val="ro-RO" w:eastAsia="ro-RO"/>
        </w:rPr>
      </w:pPr>
      <w:r w:rsidRPr="00975991">
        <w:rPr>
          <w:sz w:val="28"/>
          <w:szCs w:val="28"/>
          <w:lang w:val="ro-RO" w:eastAsia="ro-RO"/>
        </w:rPr>
        <w:t>Aceste obiective strategice, împreună cu obiectivele specifice aferente, au rolul de a contribui la prevenirea şi combaterea fenomenului infracţional, garantarea drepturilor şi libertăţilor cetăţeneşti şi a securităţii cetăţeanului, protejarea proprietăţii publice şi private, precum şi la asigurarea climatului necesar funcţionării instituţiilor statului, astfel încât România să rămână un loc sigur şi un stat pregătit.</w:t>
      </w:r>
    </w:p>
    <w:p w14:paraId="5835575B" w14:textId="77777777" w:rsidR="00975991" w:rsidRPr="00975991" w:rsidRDefault="00975991" w:rsidP="00975991">
      <w:pPr>
        <w:spacing w:line="276" w:lineRule="auto"/>
        <w:ind w:right="449"/>
        <w:jc w:val="both"/>
        <w:rPr>
          <w:sz w:val="16"/>
          <w:szCs w:val="16"/>
          <w:lang w:val="ro-RO" w:eastAsia="ro-RO"/>
        </w:rPr>
      </w:pPr>
    </w:p>
    <w:p w14:paraId="5835575C" w14:textId="77777777" w:rsidR="00975991" w:rsidRPr="00975991" w:rsidRDefault="00000000" w:rsidP="00975991">
      <w:pPr>
        <w:spacing w:line="276" w:lineRule="auto"/>
        <w:ind w:right="449"/>
        <w:jc w:val="both"/>
        <w:rPr>
          <w:sz w:val="28"/>
          <w:szCs w:val="28"/>
          <w:lang w:val="ro-RO" w:eastAsia="ro-RO"/>
        </w:rPr>
      </w:pPr>
      <w:r>
        <w:rPr>
          <w:noProof/>
          <w:sz w:val="28"/>
          <w:szCs w:val="28"/>
          <w:lang w:val="ro-RO" w:eastAsia="zh-CN"/>
        </w:rPr>
        <w:pict w14:anchorId="58355810">
          <v:shape id="_x0000_s2052" type="#_x0000_t202" style="position:absolute;left:0;text-align:left;margin-left:18.85pt;margin-top:6.8pt;width:450pt;height:22.2pt;z-index:251657728" fillcolor="#bfbfbf">
            <v:textbox style="mso-next-textbox:#_x0000_s2052">
              <w:txbxContent>
                <w:p w14:paraId="58355824" w14:textId="77777777" w:rsidR="00975991" w:rsidRPr="000F798B" w:rsidRDefault="00975991" w:rsidP="00975991">
                  <w:pPr>
                    <w:pStyle w:val="Heading1"/>
                    <w:tabs>
                      <w:tab w:val="left" w:pos="9781"/>
                    </w:tabs>
                    <w:ind w:right="446"/>
                    <w:rPr>
                      <w:rFonts w:ascii="Times New Roman" w:hAnsi="Times New Roman"/>
                      <w:sz w:val="28"/>
                      <w:szCs w:val="28"/>
                    </w:rPr>
                  </w:pPr>
                  <w:r w:rsidRPr="000F798B">
                    <w:rPr>
                      <w:rFonts w:ascii="Times New Roman" w:hAnsi="Times New Roman"/>
                      <w:sz w:val="28"/>
                      <w:szCs w:val="28"/>
                    </w:rPr>
                    <w:t>CAPITOLUL I</w:t>
                  </w:r>
                  <w:r>
                    <w:rPr>
                      <w:rFonts w:ascii="Times New Roman" w:hAnsi="Times New Roman"/>
                      <w:sz w:val="28"/>
                      <w:szCs w:val="28"/>
                    </w:rPr>
                    <w:t>I</w:t>
                  </w:r>
                </w:p>
                <w:p w14:paraId="58355825" w14:textId="77777777" w:rsidR="00975991" w:rsidRPr="000F798B" w:rsidRDefault="00975991" w:rsidP="00975991"/>
              </w:txbxContent>
            </v:textbox>
          </v:shape>
        </w:pict>
      </w:r>
    </w:p>
    <w:p w14:paraId="5835575D" w14:textId="77777777" w:rsidR="00975991" w:rsidRPr="00975991" w:rsidRDefault="00975991" w:rsidP="00975991">
      <w:pPr>
        <w:tabs>
          <w:tab w:val="left" w:pos="1090"/>
          <w:tab w:val="left" w:pos="9781"/>
        </w:tabs>
        <w:spacing w:line="276" w:lineRule="auto"/>
        <w:ind w:right="449"/>
        <w:rPr>
          <w:b/>
          <w:sz w:val="16"/>
          <w:szCs w:val="16"/>
          <w:lang w:val="ro-RO" w:eastAsia="ro-RO"/>
        </w:rPr>
      </w:pPr>
    </w:p>
    <w:p w14:paraId="5835575E" w14:textId="77777777" w:rsidR="00425CD4" w:rsidRDefault="00425CD4" w:rsidP="00975991">
      <w:pPr>
        <w:tabs>
          <w:tab w:val="left" w:pos="1090"/>
          <w:tab w:val="left" w:pos="9781"/>
        </w:tabs>
        <w:spacing w:line="276" w:lineRule="auto"/>
        <w:ind w:right="449"/>
        <w:jc w:val="center"/>
        <w:rPr>
          <w:b/>
          <w:sz w:val="28"/>
          <w:szCs w:val="28"/>
          <w:lang w:val="ro-RO" w:eastAsia="ro-RO"/>
        </w:rPr>
      </w:pPr>
    </w:p>
    <w:p w14:paraId="5835575F" w14:textId="77777777" w:rsidR="00975991" w:rsidRPr="00975991" w:rsidRDefault="00975991" w:rsidP="00975991">
      <w:pPr>
        <w:tabs>
          <w:tab w:val="left" w:pos="1090"/>
          <w:tab w:val="left" w:pos="9781"/>
        </w:tabs>
        <w:spacing w:line="276" w:lineRule="auto"/>
        <w:ind w:right="449"/>
        <w:jc w:val="center"/>
        <w:rPr>
          <w:b/>
          <w:sz w:val="32"/>
          <w:szCs w:val="32"/>
          <w:u w:val="single"/>
          <w:lang w:val="ro-RO" w:eastAsia="ro-RO"/>
        </w:rPr>
      </w:pPr>
      <w:r w:rsidRPr="00975991">
        <w:rPr>
          <w:b/>
          <w:sz w:val="28"/>
          <w:szCs w:val="28"/>
          <w:lang w:val="ro-RO" w:eastAsia="ro-RO"/>
        </w:rPr>
        <w:t>OBIECTIVELE  ŞI PRIORITĂŢILE DE INTERES LOCAL</w:t>
      </w:r>
    </w:p>
    <w:p w14:paraId="58355760" w14:textId="77777777" w:rsidR="00975991" w:rsidRPr="00975991" w:rsidRDefault="00975991" w:rsidP="00975991">
      <w:pPr>
        <w:tabs>
          <w:tab w:val="left" w:pos="9781"/>
        </w:tabs>
        <w:spacing w:line="276" w:lineRule="auto"/>
        <w:ind w:right="449" w:firstLine="1077"/>
        <w:jc w:val="both"/>
        <w:rPr>
          <w:sz w:val="16"/>
          <w:szCs w:val="16"/>
          <w:lang w:val="ro-RO" w:eastAsia="ro-RO"/>
        </w:rPr>
      </w:pPr>
    </w:p>
    <w:p w14:paraId="58355761" w14:textId="77777777" w:rsidR="00975991" w:rsidRPr="00975991" w:rsidRDefault="00975991" w:rsidP="00975991">
      <w:pPr>
        <w:autoSpaceDE w:val="0"/>
        <w:autoSpaceDN w:val="0"/>
        <w:adjustRightInd w:val="0"/>
        <w:spacing w:line="276" w:lineRule="auto"/>
        <w:ind w:right="-1"/>
        <w:jc w:val="both"/>
        <w:rPr>
          <w:b/>
          <w:sz w:val="28"/>
          <w:szCs w:val="28"/>
          <w:lang w:val="ro-RO" w:eastAsia="ro-RO"/>
        </w:rPr>
      </w:pPr>
      <w:r w:rsidRPr="00975991">
        <w:rPr>
          <w:bCs/>
          <w:sz w:val="28"/>
          <w:szCs w:val="28"/>
          <w:lang w:val="ro-RO"/>
        </w:rPr>
        <w:tab/>
        <w:t xml:space="preserve">În concordanţă cu obiectivele naţionale prioritare, Autoritatea Teritorială de Ordine Publică Vrancea îşi propune ca prioritate strategică la nivel local pentru anul 2025 – </w:t>
      </w:r>
      <w:r w:rsidRPr="00975991">
        <w:rPr>
          <w:b/>
          <w:sz w:val="28"/>
          <w:szCs w:val="28"/>
          <w:lang w:val="ro-RO" w:eastAsia="ro-RO"/>
        </w:rPr>
        <w:t>Menținerea calităţii şi eficienţei activităţii efectivelor din dispozitivul integrat pentru creșterea gradului de siguranță publică al cetățenilor, pe fondul tensionării climatului general cauzat de conflictul armat aflat în derulare între Federația Rusă și Ucraina.</w:t>
      </w:r>
    </w:p>
    <w:p w14:paraId="58355762" w14:textId="77777777" w:rsidR="00975991" w:rsidRPr="00975991" w:rsidRDefault="00975991" w:rsidP="00975991">
      <w:pPr>
        <w:autoSpaceDE w:val="0"/>
        <w:autoSpaceDN w:val="0"/>
        <w:adjustRightInd w:val="0"/>
        <w:spacing w:line="276" w:lineRule="auto"/>
        <w:ind w:right="-1"/>
        <w:jc w:val="both"/>
        <w:rPr>
          <w:bCs/>
          <w:sz w:val="28"/>
          <w:szCs w:val="28"/>
          <w:lang w:val="ro-RO"/>
        </w:rPr>
      </w:pPr>
      <w:r w:rsidRPr="00975991">
        <w:rPr>
          <w:bCs/>
          <w:sz w:val="28"/>
          <w:szCs w:val="28"/>
          <w:lang w:val="ro-RO"/>
        </w:rPr>
        <w:lastRenderedPageBreak/>
        <w:tab/>
        <w:t>În acest sens, obiectivele recomandate de Autoritatea Teritorială de Ordine Publică Vrancea pentru a fi avute în vedere de către Inspectoratul de Poliţie Judeţean Vrancea cu structurile de poliţie subordonate, existente de la nivelul</w:t>
      </w:r>
      <w:r w:rsidR="00425CD4">
        <w:rPr>
          <w:bCs/>
          <w:sz w:val="28"/>
          <w:szCs w:val="28"/>
          <w:lang w:val="ro-RO"/>
        </w:rPr>
        <w:t xml:space="preserve"> fiecărei unităţi administrativ-</w:t>
      </w:r>
      <w:r w:rsidRPr="00975991">
        <w:rPr>
          <w:bCs/>
          <w:sz w:val="28"/>
          <w:szCs w:val="28"/>
          <w:lang w:val="ro-RO"/>
        </w:rPr>
        <w:t>teritoriale, precum şi de către Inspectoratul de Jandarmi Judeţean Vrancea şi Poliţia Locală Focșani - ca instituţii ce au calitatea de forţe de sprijin şi/sau complementare, care participă la planificarea şi executarea activităţilor de menţinere a ordinii şi siguranţei publice sub coordonarea Poliţiei Române, sunt următoarele:</w:t>
      </w:r>
    </w:p>
    <w:p w14:paraId="58355763" w14:textId="77777777" w:rsidR="00975991" w:rsidRPr="00975991" w:rsidRDefault="00975991" w:rsidP="00975991">
      <w:pPr>
        <w:autoSpaceDE w:val="0"/>
        <w:autoSpaceDN w:val="0"/>
        <w:adjustRightInd w:val="0"/>
        <w:spacing w:line="276" w:lineRule="auto"/>
        <w:ind w:right="-1"/>
        <w:jc w:val="both"/>
        <w:rPr>
          <w:bCs/>
          <w:sz w:val="16"/>
          <w:szCs w:val="16"/>
          <w:lang w:val="ro-RO"/>
        </w:rPr>
      </w:pPr>
      <w:r w:rsidRPr="00975991">
        <w:rPr>
          <w:bCs/>
          <w:sz w:val="28"/>
          <w:szCs w:val="28"/>
          <w:lang w:val="ro-RO"/>
        </w:rPr>
        <w:tab/>
      </w:r>
    </w:p>
    <w:p w14:paraId="58355764" w14:textId="77777777" w:rsidR="00975991" w:rsidRPr="00975991" w:rsidRDefault="00975991" w:rsidP="00975991">
      <w:pPr>
        <w:autoSpaceDE w:val="0"/>
        <w:autoSpaceDN w:val="0"/>
        <w:adjustRightInd w:val="0"/>
        <w:spacing w:line="276" w:lineRule="auto"/>
        <w:ind w:right="449" w:firstLine="720"/>
        <w:jc w:val="both"/>
        <w:rPr>
          <w:b/>
          <w:bCs/>
          <w:sz w:val="28"/>
          <w:szCs w:val="28"/>
          <w:lang w:val="ro-RO"/>
        </w:rPr>
      </w:pPr>
      <w:r w:rsidRPr="00975991">
        <w:rPr>
          <w:b/>
          <w:bCs/>
          <w:sz w:val="28"/>
          <w:szCs w:val="28"/>
          <w:lang w:val="ro-RO"/>
        </w:rPr>
        <w:t>Pentru Inspectoratul de Poliţie Judeţean Vrancea:</w:t>
      </w:r>
    </w:p>
    <w:p w14:paraId="58355765" w14:textId="77777777" w:rsidR="00975991" w:rsidRPr="00975991" w:rsidRDefault="00975991" w:rsidP="00975991">
      <w:pPr>
        <w:autoSpaceDE w:val="0"/>
        <w:autoSpaceDN w:val="0"/>
        <w:adjustRightInd w:val="0"/>
        <w:spacing w:line="276" w:lineRule="auto"/>
        <w:ind w:right="449"/>
        <w:jc w:val="both"/>
        <w:rPr>
          <w:b/>
          <w:bCs/>
          <w:sz w:val="16"/>
          <w:szCs w:val="16"/>
          <w:lang w:val="ro-RO"/>
        </w:rPr>
      </w:pPr>
    </w:p>
    <w:p w14:paraId="58355766" w14:textId="77777777" w:rsidR="00975991" w:rsidRPr="00975991" w:rsidRDefault="00975991" w:rsidP="00975991">
      <w:pPr>
        <w:spacing w:line="276" w:lineRule="auto"/>
        <w:ind w:firstLine="720"/>
        <w:jc w:val="both"/>
        <w:rPr>
          <w:sz w:val="28"/>
          <w:szCs w:val="28"/>
          <w:lang w:val="ro-RO" w:eastAsia="ro-RO"/>
        </w:rPr>
      </w:pPr>
      <w:r w:rsidRPr="00975991">
        <w:rPr>
          <w:sz w:val="28"/>
          <w:szCs w:val="28"/>
          <w:lang w:val="ro-RO" w:eastAsia="ro-RO"/>
        </w:rPr>
        <w:t>Pentru realizarea obiectivului strategic, la nivelul inspectoratului vor fi adaptate şi vor fi puse în aplicare obiectivele asumate de Poliţia Română, în limitele competenţelor legale, prin:</w:t>
      </w:r>
    </w:p>
    <w:p w14:paraId="58355767" w14:textId="77777777" w:rsidR="00975991" w:rsidRPr="00975991" w:rsidRDefault="00975991" w:rsidP="00425CD4">
      <w:pPr>
        <w:numPr>
          <w:ilvl w:val="0"/>
          <w:numId w:val="32"/>
        </w:numPr>
        <w:autoSpaceDE w:val="0"/>
        <w:autoSpaceDN w:val="0"/>
        <w:adjustRightInd w:val="0"/>
        <w:spacing w:line="276" w:lineRule="auto"/>
        <w:ind w:left="0" w:firstLine="709"/>
        <w:jc w:val="both"/>
        <w:rPr>
          <w:noProof/>
          <w:sz w:val="28"/>
          <w:szCs w:val="28"/>
          <w:lang w:val="ro-RO"/>
        </w:rPr>
      </w:pPr>
      <w:r w:rsidRPr="00975991">
        <w:rPr>
          <w:noProof/>
          <w:sz w:val="28"/>
          <w:szCs w:val="28"/>
          <w:lang w:val="ro-RO"/>
        </w:rPr>
        <w:t xml:space="preserve">Intensificarea activităţilor specifice circumscrise prevenirii şi combaterii infracţiunilor stradale, a faptelor antisociale, în zonele publice, în instituțiile de învățământ, precum și în mediul rural; </w:t>
      </w:r>
    </w:p>
    <w:p w14:paraId="58355768" w14:textId="77777777" w:rsidR="00975991" w:rsidRPr="00975991" w:rsidRDefault="00975991" w:rsidP="00425CD4">
      <w:pPr>
        <w:numPr>
          <w:ilvl w:val="0"/>
          <w:numId w:val="32"/>
        </w:numPr>
        <w:autoSpaceDE w:val="0"/>
        <w:autoSpaceDN w:val="0"/>
        <w:adjustRightInd w:val="0"/>
        <w:spacing w:line="276" w:lineRule="auto"/>
        <w:ind w:left="0" w:firstLine="709"/>
        <w:jc w:val="both"/>
        <w:rPr>
          <w:noProof/>
          <w:sz w:val="28"/>
          <w:szCs w:val="28"/>
          <w:lang w:val="ro-RO"/>
        </w:rPr>
      </w:pPr>
      <w:r w:rsidRPr="00975991">
        <w:rPr>
          <w:sz w:val="28"/>
          <w:lang w:val="ro-RO" w:eastAsia="ro-RO"/>
        </w:rPr>
        <w:t xml:space="preserve">Eficientizarea activităţii de combatere a infracţiunilor contra patrimoniului și persoanei, cu accent pe </w:t>
      </w:r>
      <w:r w:rsidRPr="00975991">
        <w:rPr>
          <w:bCs/>
          <w:iCs/>
          <w:sz w:val="28"/>
          <w:lang w:val="ro-RO" w:eastAsia="ro-RO"/>
        </w:rPr>
        <w:t>prevenirea</w:t>
      </w:r>
      <w:r w:rsidRPr="00975991">
        <w:rPr>
          <w:sz w:val="28"/>
          <w:lang w:val="ro-RO" w:eastAsia="ro-RO"/>
        </w:rPr>
        <w:t xml:space="preserve"> infracționalității îndreptate împotriva persoanelor vulnerabile, respectiv a celei asociate violenței domestice;</w:t>
      </w:r>
    </w:p>
    <w:p w14:paraId="58355769" w14:textId="77777777" w:rsidR="00975991" w:rsidRPr="00975991" w:rsidRDefault="00975991" w:rsidP="00425CD4">
      <w:pPr>
        <w:numPr>
          <w:ilvl w:val="0"/>
          <w:numId w:val="32"/>
        </w:numPr>
        <w:autoSpaceDE w:val="0"/>
        <w:autoSpaceDN w:val="0"/>
        <w:adjustRightInd w:val="0"/>
        <w:spacing w:line="276" w:lineRule="auto"/>
        <w:ind w:left="0" w:firstLine="709"/>
        <w:jc w:val="both"/>
        <w:rPr>
          <w:noProof/>
          <w:sz w:val="28"/>
          <w:szCs w:val="28"/>
          <w:lang w:val="ro-RO"/>
        </w:rPr>
      </w:pPr>
      <w:r w:rsidRPr="00975991">
        <w:rPr>
          <w:noProof/>
          <w:sz w:val="28"/>
          <w:szCs w:val="28"/>
          <w:lang w:val="ro-RO"/>
        </w:rPr>
        <w:t xml:space="preserve">Creșterea operativității soluționării solicitărilor primite, prin reducerea timpului de intervenție la evenimente și oferirea unui serviciu de calitate cetățenilor; </w:t>
      </w:r>
    </w:p>
    <w:p w14:paraId="5835576A" w14:textId="77777777" w:rsidR="00975991" w:rsidRPr="00975991" w:rsidRDefault="00975991" w:rsidP="00425CD4">
      <w:pPr>
        <w:numPr>
          <w:ilvl w:val="0"/>
          <w:numId w:val="32"/>
        </w:numPr>
        <w:autoSpaceDE w:val="0"/>
        <w:autoSpaceDN w:val="0"/>
        <w:adjustRightInd w:val="0"/>
        <w:spacing w:line="276" w:lineRule="auto"/>
        <w:ind w:left="0" w:firstLine="709"/>
        <w:jc w:val="both"/>
        <w:rPr>
          <w:noProof/>
          <w:sz w:val="28"/>
          <w:szCs w:val="28"/>
          <w:lang w:val="ro-RO"/>
        </w:rPr>
      </w:pPr>
      <w:r w:rsidRPr="00975991">
        <w:rPr>
          <w:noProof/>
          <w:sz w:val="28"/>
          <w:szCs w:val="28"/>
          <w:lang w:val="ro-RO"/>
        </w:rPr>
        <w:t>Întărirea cooperării interinstituționale (</w:t>
      </w:r>
      <w:r w:rsidRPr="005E4123">
        <w:rPr>
          <w:i/>
          <w:noProof/>
          <w:sz w:val="28"/>
          <w:szCs w:val="28"/>
          <w:lang w:val="ro-RO"/>
        </w:rPr>
        <w:t>Serviciul pentru Combaterea Criminalității Organizate, Parchetele de pe lângă judecătorii și tribunal, Centrul de Prevenire Evaluare și Consiliere Antidrog Vrancea, Serviciul de Telecomunicați Speciale, Direcția Sanitară Veterinară și pentru Siguranța Alimentelor Vrancea etc</w:t>
      </w:r>
      <w:r w:rsidRPr="00975991">
        <w:rPr>
          <w:noProof/>
          <w:sz w:val="28"/>
          <w:szCs w:val="28"/>
          <w:lang w:val="ro-RO"/>
        </w:rPr>
        <w:t>.) pent</w:t>
      </w:r>
      <w:r w:rsidR="005E4123">
        <w:rPr>
          <w:noProof/>
          <w:sz w:val="28"/>
          <w:szCs w:val="28"/>
          <w:lang w:val="ro-RO"/>
        </w:rPr>
        <w:t>ru combaterea criminalităţii şi</w:t>
      </w:r>
      <w:r w:rsidRPr="00975991">
        <w:rPr>
          <w:noProof/>
          <w:sz w:val="28"/>
          <w:szCs w:val="28"/>
          <w:lang w:val="ro-RO"/>
        </w:rPr>
        <w:t xml:space="preserve"> în special, a consumului de substanțe interzise; </w:t>
      </w:r>
    </w:p>
    <w:p w14:paraId="5835576B" w14:textId="77777777" w:rsidR="00975991" w:rsidRPr="00975991" w:rsidRDefault="00975991" w:rsidP="00425CD4">
      <w:pPr>
        <w:numPr>
          <w:ilvl w:val="0"/>
          <w:numId w:val="32"/>
        </w:numPr>
        <w:autoSpaceDE w:val="0"/>
        <w:autoSpaceDN w:val="0"/>
        <w:adjustRightInd w:val="0"/>
        <w:spacing w:line="276" w:lineRule="auto"/>
        <w:ind w:left="0" w:firstLine="709"/>
        <w:jc w:val="both"/>
        <w:rPr>
          <w:noProof/>
          <w:sz w:val="28"/>
          <w:szCs w:val="28"/>
          <w:lang w:val="ro-RO"/>
        </w:rPr>
      </w:pPr>
      <w:r w:rsidRPr="00975991">
        <w:rPr>
          <w:sz w:val="28"/>
          <w:lang w:val="ro-RO" w:eastAsia="ro-RO"/>
        </w:rPr>
        <w:t>Consolidarea managementului integrat pentru gestionarea evenimentelor publice și cu impact în planul ordinii și siguranței publice, respectiv al acţiunilor complexe, al situaţiilor speciale și de criză;</w:t>
      </w:r>
    </w:p>
    <w:p w14:paraId="5835576C" w14:textId="77777777" w:rsidR="00975991" w:rsidRPr="00975991" w:rsidRDefault="00975991" w:rsidP="00425CD4">
      <w:pPr>
        <w:numPr>
          <w:ilvl w:val="0"/>
          <w:numId w:val="32"/>
        </w:numPr>
        <w:autoSpaceDE w:val="0"/>
        <w:autoSpaceDN w:val="0"/>
        <w:adjustRightInd w:val="0"/>
        <w:spacing w:line="276" w:lineRule="auto"/>
        <w:ind w:left="-142" w:firstLine="851"/>
        <w:jc w:val="both"/>
        <w:rPr>
          <w:noProof/>
          <w:sz w:val="28"/>
          <w:szCs w:val="28"/>
          <w:lang w:val="ro-RO"/>
        </w:rPr>
      </w:pPr>
      <w:r w:rsidRPr="00975991">
        <w:rPr>
          <w:noProof/>
          <w:sz w:val="28"/>
          <w:szCs w:val="28"/>
          <w:lang w:val="ro-RO"/>
        </w:rPr>
        <w:lastRenderedPageBreak/>
        <w:t xml:space="preserve">Dezvoltarea unor parteneriate cu ONG-uri, comunități locale, asociații, mass-media etc., pentru implementarea la nivel local de proiecte, acțiuni comune, campanii de informare, educare, conştientizare și prevenire în domeniul ordinii și siguranței publice, pentru reducerea riscului de victimizare sau de implicare în activități infracționale; </w:t>
      </w:r>
    </w:p>
    <w:p w14:paraId="5835576D" w14:textId="77777777" w:rsidR="00975991" w:rsidRPr="00975991" w:rsidRDefault="00975991" w:rsidP="00425CD4">
      <w:pPr>
        <w:numPr>
          <w:ilvl w:val="0"/>
          <w:numId w:val="32"/>
        </w:numPr>
        <w:autoSpaceDE w:val="0"/>
        <w:autoSpaceDN w:val="0"/>
        <w:adjustRightInd w:val="0"/>
        <w:spacing w:line="276" w:lineRule="auto"/>
        <w:ind w:left="-142" w:firstLine="851"/>
        <w:jc w:val="both"/>
        <w:rPr>
          <w:noProof/>
          <w:sz w:val="28"/>
          <w:szCs w:val="28"/>
          <w:lang w:val="ro-RO"/>
        </w:rPr>
      </w:pPr>
      <w:r w:rsidRPr="00975991">
        <w:rPr>
          <w:noProof/>
          <w:sz w:val="28"/>
          <w:szCs w:val="28"/>
          <w:lang w:val="ro-RO"/>
        </w:rPr>
        <w:t xml:space="preserve">Valorificarea la maxim a potenţialului uman, logistic şi financiar şi profesionalizarea poliţiştilor, prin desfășurarea unor programe de pregătire teroretică și tactică, în special a polițiștilor tineri, încadrați în ultimii ani. </w:t>
      </w:r>
    </w:p>
    <w:p w14:paraId="5835576E" w14:textId="77777777" w:rsidR="00975991" w:rsidRPr="00975991" w:rsidRDefault="00975991" w:rsidP="00C94F1D">
      <w:pPr>
        <w:autoSpaceDE w:val="0"/>
        <w:autoSpaceDN w:val="0"/>
        <w:adjustRightInd w:val="0"/>
        <w:spacing w:line="276" w:lineRule="auto"/>
        <w:ind w:right="449"/>
        <w:rPr>
          <w:bCs/>
          <w:sz w:val="16"/>
          <w:szCs w:val="16"/>
          <w:lang w:val="ro-RO" w:eastAsia="ro-RO"/>
        </w:rPr>
      </w:pPr>
    </w:p>
    <w:p w14:paraId="5835576F" w14:textId="77777777" w:rsidR="00975991" w:rsidRPr="00975991" w:rsidRDefault="00975991" w:rsidP="00C94F1D">
      <w:pPr>
        <w:autoSpaceDE w:val="0"/>
        <w:autoSpaceDN w:val="0"/>
        <w:adjustRightInd w:val="0"/>
        <w:spacing w:line="276" w:lineRule="auto"/>
        <w:ind w:right="449" w:firstLine="360"/>
        <w:rPr>
          <w:b/>
          <w:bCs/>
          <w:sz w:val="28"/>
          <w:szCs w:val="28"/>
          <w:lang w:val="ro-RO" w:eastAsia="ro-RO"/>
        </w:rPr>
      </w:pPr>
      <w:r w:rsidRPr="00975991">
        <w:rPr>
          <w:b/>
          <w:bCs/>
          <w:sz w:val="28"/>
          <w:szCs w:val="28"/>
          <w:lang w:val="ro-RO" w:eastAsia="ro-RO"/>
        </w:rPr>
        <w:t>Pentru implementarea acestor obiective au fost stabilite şi următoarele activităţi concrete:</w:t>
      </w:r>
    </w:p>
    <w:p w14:paraId="58355770" w14:textId="77777777" w:rsidR="00975991" w:rsidRPr="00975991" w:rsidRDefault="00975991" w:rsidP="00975991">
      <w:pPr>
        <w:autoSpaceDE w:val="0"/>
        <w:autoSpaceDN w:val="0"/>
        <w:adjustRightInd w:val="0"/>
        <w:spacing w:line="276" w:lineRule="auto"/>
        <w:ind w:right="449" w:firstLine="360"/>
        <w:jc w:val="both"/>
        <w:rPr>
          <w:b/>
          <w:bCs/>
          <w:sz w:val="16"/>
          <w:szCs w:val="16"/>
          <w:lang w:val="ro-RO" w:eastAsia="ro-RO"/>
        </w:rPr>
      </w:pPr>
    </w:p>
    <w:p w14:paraId="58355771" w14:textId="77777777" w:rsidR="00975991" w:rsidRPr="00975991" w:rsidRDefault="00975991" w:rsidP="00975991">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 xml:space="preserve">Iniţierea şi implementarea unor proiecte de prevenire şi campanii destinate  reducerii  numărului de infracţiuni contra persoanei, cu accent pe </w:t>
      </w:r>
      <w:r w:rsidRPr="00975991">
        <w:rPr>
          <w:sz w:val="28"/>
          <w:lang w:val="ro-RO" w:eastAsia="ro-RO"/>
        </w:rPr>
        <w:t>infracționalitatea îndreptată împotriva persoanelor vulnerabile, respectiv a celei asociate violenței domestice</w:t>
      </w:r>
      <w:r w:rsidRPr="00975991">
        <w:rPr>
          <w:bCs/>
          <w:sz w:val="28"/>
          <w:szCs w:val="28"/>
          <w:lang w:val="ro-RO" w:eastAsia="ro-RO"/>
        </w:rPr>
        <w:t>;</w:t>
      </w:r>
    </w:p>
    <w:p w14:paraId="58355772" w14:textId="77777777" w:rsidR="00975991" w:rsidRPr="00975991" w:rsidRDefault="00975991" w:rsidP="00975991">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Promovarea unui concept de siguranţă publică în comunitate, prin intermediul poliţiştilor de proximitate, vizând creşterea gradului de conştientizare şi identificare a ameninţărilor la adresa siguranţei în comunităţile locale;</w:t>
      </w:r>
    </w:p>
    <w:p w14:paraId="58355773" w14:textId="77777777" w:rsidR="00975991" w:rsidRPr="00975991" w:rsidRDefault="00975991" w:rsidP="00975991">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rPr>
        <w:t>Dezvoltarea unor parteneriate cu ONG-uri, asociații, mass-media etc., pentru implementarea la nivel local de proiecte, acțiuni comune, campanii de informare, educare, conştientizare în domeniul ordinii și siguranței publice, pentru reducerea riscului de victimizare sau de implicare în activități infracționale;</w:t>
      </w:r>
    </w:p>
    <w:p w14:paraId="58355774" w14:textId="77777777" w:rsidR="00975991" w:rsidRPr="00975991" w:rsidRDefault="00975991" w:rsidP="00975991">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Elaborarea unor studii şi cercetări pe diverse segmente de criminalitate, care să fundamenteze programele/proiectele/campaniile de prevenire a criminalităţii şi să ofere suport structurilor operative în activitatea de combatere a criminalităţii;</w:t>
      </w:r>
    </w:p>
    <w:p w14:paraId="58355775" w14:textId="77777777" w:rsidR="00975991" w:rsidRPr="00975991" w:rsidRDefault="00975991" w:rsidP="00975991">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eastAsia="ro-RO"/>
        </w:rPr>
        <w:t xml:space="preserve">Dezvoltarea unor programe de prevenire specifice infracţionalităţii, atât în mediul urban,  cât și în mediul rural pe următoarele domenii: </w:t>
      </w:r>
    </w:p>
    <w:p w14:paraId="58355776" w14:textId="77777777" w:rsidR="00975991" w:rsidRPr="00975991" w:rsidRDefault="00975991" w:rsidP="00975991">
      <w:pPr>
        <w:spacing w:line="276" w:lineRule="auto"/>
        <w:ind w:left="284" w:right="-1" w:hanging="284"/>
        <w:jc w:val="both"/>
        <w:rPr>
          <w:sz w:val="28"/>
          <w:szCs w:val="28"/>
          <w:lang w:val="ro-RO" w:eastAsia="ro-RO"/>
        </w:rPr>
      </w:pPr>
      <w:r w:rsidRPr="00975991">
        <w:rPr>
          <w:sz w:val="28"/>
          <w:szCs w:val="28"/>
          <w:lang w:val="ro-RO" w:eastAsia="ro-RO"/>
        </w:rPr>
        <w:tab/>
      </w:r>
      <w:r w:rsidRPr="00975991">
        <w:rPr>
          <w:sz w:val="28"/>
          <w:szCs w:val="28"/>
          <w:lang w:val="ro-RO" w:eastAsia="ro-RO"/>
        </w:rPr>
        <w:tab/>
        <w:t xml:space="preserve">- siguranță rutieră; </w:t>
      </w:r>
    </w:p>
    <w:p w14:paraId="58355777" w14:textId="77777777" w:rsidR="00975991" w:rsidRPr="00975991" w:rsidRDefault="00975991" w:rsidP="00975991">
      <w:pPr>
        <w:spacing w:line="276" w:lineRule="auto"/>
        <w:ind w:left="284" w:right="-1" w:hanging="284"/>
        <w:jc w:val="both"/>
        <w:rPr>
          <w:sz w:val="28"/>
          <w:szCs w:val="28"/>
          <w:lang w:val="ro-RO" w:eastAsia="ro-RO"/>
        </w:rPr>
      </w:pPr>
      <w:r w:rsidRPr="00975991">
        <w:rPr>
          <w:sz w:val="28"/>
          <w:szCs w:val="28"/>
          <w:lang w:val="ro-RO" w:eastAsia="ro-RO"/>
        </w:rPr>
        <w:tab/>
      </w:r>
      <w:r w:rsidRPr="00975991">
        <w:rPr>
          <w:sz w:val="28"/>
          <w:szCs w:val="28"/>
          <w:lang w:val="ro-RO" w:eastAsia="ro-RO"/>
        </w:rPr>
        <w:tab/>
        <w:t>- furturi din locuinţe;</w:t>
      </w:r>
    </w:p>
    <w:p w14:paraId="58355778" w14:textId="77777777" w:rsidR="00975991" w:rsidRPr="00975991" w:rsidRDefault="00975991" w:rsidP="00975991">
      <w:pPr>
        <w:spacing w:line="276" w:lineRule="auto"/>
        <w:ind w:left="284" w:right="-1" w:hanging="284"/>
        <w:jc w:val="both"/>
        <w:rPr>
          <w:sz w:val="28"/>
          <w:szCs w:val="28"/>
          <w:lang w:val="ro-RO" w:eastAsia="ro-RO"/>
        </w:rPr>
      </w:pPr>
      <w:r w:rsidRPr="00975991">
        <w:rPr>
          <w:sz w:val="28"/>
          <w:szCs w:val="28"/>
          <w:lang w:val="ro-RO" w:eastAsia="ro-RO"/>
        </w:rPr>
        <w:tab/>
      </w:r>
      <w:r w:rsidRPr="00975991">
        <w:rPr>
          <w:sz w:val="28"/>
          <w:szCs w:val="28"/>
          <w:lang w:val="ro-RO" w:eastAsia="ro-RO"/>
        </w:rPr>
        <w:tab/>
        <w:t>- înșelăciuni (prin telefon, on-line, etc.);</w:t>
      </w:r>
    </w:p>
    <w:p w14:paraId="58355779" w14:textId="77777777" w:rsidR="00975991" w:rsidRPr="00975991" w:rsidRDefault="00975991" w:rsidP="00975991">
      <w:pPr>
        <w:spacing w:line="276" w:lineRule="auto"/>
        <w:ind w:left="284" w:right="-1" w:hanging="284"/>
        <w:jc w:val="both"/>
        <w:rPr>
          <w:sz w:val="28"/>
          <w:szCs w:val="28"/>
          <w:lang w:val="ro-RO" w:eastAsia="ro-RO"/>
        </w:rPr>
      </w:pPr>
      <w:r w:rsidRPr="00975991">
        <w:rPr>
          <w:sz w:val="28"/>
          <w:szCs w:val="28"/>
          <w:lang w:val="ro-RO" w:eastAsia="ro-RO"/>
        </w:rPr>
        <w:tab/>
      </w:r>
      <w:r w:rsidRPr="00975991">
        <w:rPr>
          <w:sz w:val="28"/>
          <w:szCs w:val="28"/>
          <w:lang w:val="ro-RO" w:eastAsia="ro-RO"/>
        </w:rPr>
        <w:tab/>
        <w:t>- violență domestică.</w:t>
      </w:r>
    </w:p>
    <w:p w14:paraId="5835577A"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lastRenderedPageBreak/>
        <w:t>Dezvoltarea unor programe de prevenire şi combatere a fenomenelor infracţionale specifice mediului rural (</w:t>
      </w:r>
      <w:r w:rsidRPr="00975991">
        <w:rPr>
          <w:bCs/>
          <w:i/>
          <w:sz w:val="28"/>
          <w:szCs w:val="28"/>
          <w:lang w:val="ro-RO" w:eastAsia="ro-RO"/>
        </w:rPr>
        <w:t>infracţiunile cu violenţă, furturile de animale, furturile din casele de vacanţă etc</w:t>
      </w:r>
      <w:r w:rsidRPr="00975991">
        <w:rPr>
          <w:bCs/>
          <w:sz w:val="28"/>
          <w:szCs w:val="28"/>
          <w:lang w:val="ro-RO" w:eastAsia="ro-RO"/>
        </w:rPr>
        <w:t>.);</w:t>
      </w:r>
    </w:p>
    <w:p w14:paraId="5835577B"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Desfăşurarea unor acţiuni în vederea combaterii infracţionalităţii contra persoanei şi patrimoniului;</w:t>
      </w:r>
    </w:p>
    <w:p w14:paraId="5835577C"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Organizarea unor acţiuni care vor viza combaterea principalelor cauze generatoare de accidente de circulaţie rutieră, în zonele şi intervalele orare care prezintă cel mai ridicat risc;</w:t>
      </w:r>
    </w:p>
    <w:p w14:paraId="5835577D"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eastAsia="ro-RO"/>
        </w:rPr>
        <w:t>Menţinerea ordinii şi siguranţei publice pe teritoriul localităţilor urbane şi rurale se va realiza în sistem integrat de către structurile specializate de ordine publică ale Poliţiei, Jandarmeriei şi Poliţiei Locale, iar pe timpul desfăşurării adunărilor, întrunirilor şi manifestărilor publice se va face sub coordonarea structurilor specializate ale Jandarmeriei;</w:t>
      </w:r>
    </w:p>
    <w:p w14:paraId="5835577E"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eastAsia="ro-RO"/>
        </w:rPr>
        <w:t>Realizarea de parteneriate cu autorităţile locale şi cu organizaţiile neguvernamentale;</w:t>
      </w:r>
    </w:p>
    <w:p w14:paraId="5835577F" w14:textId="77777777" w:rsidR="00975991" w:rsidRPr="00975991" w:rsidRDefault="00975991" w:rsidP="000344D5">
      <w:pPr>
        <w:numPr>
          <w:ilvl w:val="0"/>
          <w:numId w:val="31"/>
        </w:numPr>
        <w:autoSpaceDE w:val="0"/>
        <w:autoSpaceDN w:val="0"/>
        <w:adjustRightInd w:val="0"/>
        <w:spacing w:line="276" w:lineRule="auto"/>
        <w:ind w:left="709" w:right="-1" w:hanging="709"/>
        <w:jc w:val="both"/>
        <w:rPr>
          <w:bCs/>
          <w:sz w:val="28"/>
          <w:szCs w:val="28"/>
          <w:lang w:val="ro-RO" w:eastAsia="ro-RO"/>
        </w:rPr>
      </w:pPr>
      <w:r w:rsidRPr="00975991">
        <w:rPr>
          <w:sz w:val="28"/>
          <w:szCs w:val="28"/>
          <w:lang w:val="ro-RO" w:eastAsia="ro-RO"/>
        </w:rPr>
        <w:t>Reactualizarea protocoalelor de colaborare existente;</w:t>
      </w:r>
    </w:p>
    <w:p w14:paraId="58355780"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eastAsia="ro-RO"/>
        </w:rPr>
        <w:t>Includerea în programele/proiectele de prevenire a criminalităţii a unor module de pregătire a poliţiştilor din structurile operative;</w:t>
      </w:r>
    </w:p>
    <w:p w14:paraId="58355781"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sz w:val="28"/>
          <w:szCs w:val="28"/>
          <w:lang w:val="ro-RO" w:eastAsia="ro-RO"/>
        </w:rPr>
        <w:t>Elaborarea de materiale documentare pentru folosirea lor în activitatea de pregătire continuă a poliţiştilor;</w:t>
      </w:r>
    </w:p>
    <w:p w14:paraId="58355782" w14:textId="77777777" w:rsidR="00975991" w:rsidRPr="00975991" w:rsidRDefault="00975991" w:rsidP="000344D5">
      <w:pPr>
        <w:numPr>
          <w:ilvl w:val="0"/>
          <w:numId w:val="31"/>
        </w:numPr>
        <w:autoSpaceDE w:val="0"/>
        <w:autoSpaceDN w:val="0"/>
        <w:adjustRightInd w:val="0"/>
        <w:spacing w:line="276" w:lineRule="auto"/>
        <w:ind w:left="-142" w:right="-1" w:firstLine="142"/>
        <w:jc w:val="both"/>
        <w:rPr>
          <w:bCs/>
          <w:sz w:val="28"/>
          <w:szCs w:val="28"/>
          <w:lang w:val="ro-RO" w:eastAsia="ro-RO"/>
        </w:rPr>
      </w:pPr>
      <w:r w:rsidRPr="00975991">
        <w:rPr>
          <w:bCs/>
          <w:sz w:val="28"/>
          <w:szCs w:val="28"/>
          <w:lang w:val="ro-RO" w:eastAsia="ro-RO"/>
        </w:rPr>
        <w:t>Realizarea şi distribuirea unor materiale preventive (</w:t>
      </w:r>
      <w:r w:rsidRPr="00975991">
        <w:rPr>
          <w:bCs/>
          <w:i/>
          <w:sz w:val="28"/>
          <w:szCs w:val="28"/>
          <w:lang w:val="ro-RO" w:eastAsia="ro-RO"/>
        </w:rPr>
        <w:t>pliante, afișe, broșuri etc</w:t>
      </w:r>
      <w:r w:rsidRPr="00975991">
        <w:rPr>
          <w:bCs/>
          <w:sz w:val="28"/>
          <w:szCs w:val="28"/>
          <w:lang w:val="ro-RO" w:eastAsia="ro-RO"/>
        </w:rPr>
        <w:t>), cu recomandări privind prevenirea violenței domestice, a furturilor din auto, din locuinţe, din buzunare şi bagaje, prin afişare la avizierele subunităţilor de poliţie, primării, la asociaţiile de proprietari, societăţi comerciale cu număr mare de salariaţi, în pieţe sau târguri, prin afişare directă pe parbrizele autovehiculelor etc.;</w:t>
      </w:r>
    </w:p>
    <w:p w14:paraId="58355783" w14:textId="77777777" w:rsidR="00934A78" w:rsidRPr="000344D5" w:rsidRDefault="00975991" w:rsidP="000344D5">
      <w:pPr>
        <w:numPr>
          <w:ilvl w:val="0"/>
          <w:numId w:val="31"/>
        </w:numPr>
        <w:autoSpaceDE w:val="0"/>
        <w:autoSpaceDN w:val="0"/>
        <w:adjustRightInd w:val="0"/>
        <w:spacing w:line="276" w:lineRule="auto"/>
        <w:ind w:left="-142" w:right="-1" w:firstLine="142"/>
        <w:jc w:val="both"/>
        <w:rPr>
          <w:sz w:val="28"/>
          <w:szCs w:val="28"/>
          <w:lang w:val="ro-RO" w:eastAsia="ro-RO"/>
        </w:rPr>
      </w:pPr>
      <w:r w:rsidRPr="00975991">
        <w:rPr>
          <w:sz w:val="28"/>
          <w:szCs w:val="28"/>
          <w:lang w:val="ro-RO" w:eastAsia="ro-RO"/>
        </w:rPr>
        <w:t>Iniţierea şi derularea de programe/proiecte parteneriale cu instituţiile implicate, în scopul informării şi educării tinerilor;</w:t>
      </w:r>
    </w:p>
    <w:p w14:paraId="58355784" w14:textId="77777777" w:rsidR="00975991" w:rsidRPr="00975991" w:rsidRDefault="00975991" w:rsidP="00212DE9">
      <w:pPr>
        <w:numPr>
          <w:ilvl w:val="0"/>
          <w:numId w:val="31"/>
        </w:numPr>
        <w:autoSpaceDE w:val="0"/>
        <w:autoSpaceDN w:val="0"/>
        <w:adjustRightInd w:val="0"/>
        <w:spacing w:line="276" w:lineRule="auto"/>
        <w:ind w:left="-142" w:right="-1" w:firstLine="142"/>
        <w:rPr>
          <w:sz w:val="28"/>
          <w:szCs w:val="28"/>
          <w:lang w:val="ro-RO" w:eastAsia="ro-RO"/>
        </w:rPr>
      </w:pPr>
      <w:r w:rsidRPr="00975991">
        <w:rPr>
          <w:sz w:val="28"/>
          <w:szCs w:val="28"/>
          <w:lang w:val="ro-RO" w:eastAsia="ro-RO"/>
        </w:rPr>
        <w:t xml:space="preserve">Iniţierea de acţiuni preventive în rândul conducătorilor auto, în parteneriat cu organizaţiile patronale şi sindicale în domeniu, pentru prevenirea accidentelor rutiere grave. </w:t>
      </w:r>
    </w:p>
    <w:p w14:paraId="58355785" w14:textId="77777777" w:rsidR="00975991" w:rsidRDefault="00975991" w:rsidP="00212DE9">
      <w:pPr>
        <w:autoSpaceDE w:val="0"/>
        <w:autoSpaceDN w:val="0"/>
        <w:adjustRightInd w:val="0"/>
        <w:spacing w:line="276" w:lineRule="auto"/>
        <w:ind w:right="449"/>
        <w:rPr>
          <w:b/>
          <w:noProof/>
          <w:sz w:val="28"/>
          <w:szCs w:val="28"/>
          <w:lang w:val="ro-RO" w:eastAsia="zh-CN"/>
        </w:rPr>
      </w:pPr>
    </w:p>
    <w:p w14:paraId="58355786" w14:textId="77777777" w:rsidR="001F79C7" w:rsidRDefault="001F79C7" w:rsidP="00212DE9">
      <w:pPr>
        <w:autoSpaceDE w:val="0"/>
        <w:autoSpaceDN w:val="0"/>
        <w:adjustRightInd w:val="0"/>
        <w:spacing w:line="276" w:lineRule="auto"/>
        <w:ind w:right="449"/>
        <w:rPr>
          <w:b/>
          <w:noProof/>
          <w:sz w:val="28"/>
          <w:szCs w:val="28"/>
          <w:lang w:val="ro-RO" w:eastAsia="zh-CN"/>
        </w:rPr>
      </w:pPr>
    </w:p>
    <w:p w14:paraId="58355787" w14:textId="77777777" w:rsidR="001F79C7" w:rsidRDefault="001F79C7" w:rsidP="00212DE9">
      <w:pPr>
        <w:autoSpaceDE w:val="0"/>
        <w:autoSpaceDN w:val="0"/>
        <w:adjustRightInd w:val="0"/>
        <w:spacing w:line="276" w:lineRule="auto"/>
        <w:ind w:right="449"/>
        <w:rPr>
          <w:b/>
          <w:noProof/>
          <w:sz w:val="28"/>
          <w:szCs w:val="28"/>
          <w:lang w:val="ro-RO" w:eastAsia="zh-CN"/>
        </w:rPr>
      </w:pPr>
    </w:p>
    <w:p w14:paraId="58355788" w14:textId="77777777" w:rsidR="001F79C7" w:rsidRPr="00975991" w:rsidRDefault="001F79C7" w:rsidP="00212DE9">
      <w:pPr>
        <w:autoSpaceDE w:val="0"/>
        <w:autoSpaceDN w:val="0"/>
        <w:adjustRightInd w:val="0"/>
        <w:spacing w:line="276" w:lineRule="auto"/>
        <w:ind w:right="449"/>
        <w:rPr>
          <w:b/>
          <w:noProof/>
          <w:sz w:val="28"/>
          <w:szCs w:val="28"/>
          <w:lang w:val="ro-RO" w:eastAsia="zh-CN"/>
        </w:rPr>
      </w:pPr>
    </w:p>
    <w:p w14:paraId="58355789" w14:textId="77777777" w:rsidR="00975991" w:rsidRPr="00975991" w:rsidRDefault="00000000" w:rsidP="00975991">
      <w:pPr>
        <w:autoSpaceDE w:val="0"/>
        <w:autoSpaceDN w:val="0"/>
        <w:adjustRightInd w:val="0"/>
        <w:spacing w:line="276" w:lineRule="auto"/>
        <w:ind w:right="449"/>
        <w:jc w:val="both"/>
        <w:rPr>
          <w:b/>
          <w:sz w:val="28"/>
          <w:szCs w:val="28"/>
          <w:lang w:val="ro-RO" w:eastAsia="ro-RO"/>
        </w:rPr>
      </w:pPr>
      <w:r>
        <w:rPr>
          <w:b/>
          <w:noProof/>
          <w:sz w:val="28"/>
          <w:szCs w:val="28"/>
          <w:lang w:val="ro-RO" w:eastAsia="zh-CN"/>
        </w:rPr>
        <w:pict w14:anchorId="58355811">
          <v:shape id="_x0000_s2053" type="#_x0000_t202" style="position:absolute;left:0;text-align:left;margin-left:25.8pt;margin-top:1.6pt;width:450pt;height:22.2pt;z-index:251658752" fillcolor="#bfbfbf">
            <v:textbox style="mso-next-textbox:#_x0000_s2053">
              <w:txbxContent>
                <w:p w14:paraId="58355826" w14:textId="77777777" w:rsidR="00975991" w:rsidRPr="000F798B" w:rsidRDefault="00975991" w:rsidP="00975991">
                  <w:pPr>
                    <w:pStyle w:val="Heading1"/>
                    <w:tabs>
                      <w:tab w:val="left" w:pos="9781"/>
                    </w:tabs>
                    <w:ind w:right="446"/>
                    <w:rPr>
                      <w:rFonts w:ascii="Times New Roman" w:hAnsi="Times New Roman"/>
                      <w:sz w:val="28"/>
                      <w:szCs w:val="28"/>
                    </w:rPr>
                  </w:pPr>
                  <w:r w:rsidRPr="000F798B">
                    <w:rPr>
                      <w:rFonts w:ascii="Times New Roman" w:hAnsi="Times New Roman"/>
                      <w:sz w:val="28"/>
                      <w:szCs w:val="28"/>
                    </w:rPr>
                    <w:t>CAPITOLUL I</w:t>
                  </w:r>
                  <w:r>
                    <w:rPr>
                      <w:rFonts w:ascii="Times New Roman" w:hAnsi="Times New Roman"/>
                      <w:sz w:val="28"/>
                      <w:szCs w:val="28"/>
                    </w:rPr>
                    <w:t>II</w:t>
                  </w:r>
                </w:p>
                <w:p w14:paraId="58355827" w14:textId="77777777" w:rsidR="00975991" w:rsidRPr="000F798B" w:rsidRDefault="00975991" w:rsidP="00975991"/>
              </w:txbxContent>
            </v:textbox>
          </v:shape>
        </w:pict>
      </w:r>
    </w:p>
    <w:p w14:paraId="5835578A" w14:textId="77777777" w:rsidR="00975991" w:rsidRPr="00975991" w:rsidRDefault="00975991" w:rsidP="00975991">
      <w:pPr>
        <w:tabs>
          <w:tab w:val="left" w:pos="9781"/>
        </w:tabs>
        <w:spacing w:line="276" w:lineRule="auto"/>
        <w:ind w:right="449"/>
        <w:jc w:val="center"/>
        <w:rPr>
          <w:b/>
          <w:sz w:val="28"/>
          <w:szCs w:val="28"/>
          <w:u w:val="single"/>
          <w:lang w:val="ro-RO" w:eastAsia="ro-RO"/>
        </w:rPr>
      </w:pPr>
    </w:p>
    <w:p w14:paraId="5835578B" w14:textId="77777777" w:rsidR="001F79C7" w:rsidRDefault="001F79C7" w:rsidP="00975991">
      <w:pPr>
        <w:tabs>
          <w:tab w:val="left" w:pos="9781"/>
        </w:tabs>
        <w:spacing w:line="276" w:lineRule="auto"/>
        <w:ind w:right="449"/>
        <w:jc w:val="center"/>
        <w:rPr>
          <w:b/>
          <w:sz w:val="28"/>
          <w:szCs w:val="28"/>
          <w:lang w:val="ro-RO" w:eastAsia="ro-RO"/>
        </w:rPr>
      </w:pPr>
    </w:p>
    <w:p w14:paraId="5835578C" w14:textId="77777777" w:rsidR="00975991" w:rsidRPr="00975991" w:rsidRDefault="00975991" w:rsidP="00975991">
      <w:pPr>
        <w:tabs>
          <w:tab w:val="left" w:pos="9781"/>
        </w:tabs>
        <w:spacing w:line="276" w:lineRule="auto"/>
        <w:ind w:right="449"/>
        <w:jc w:val="center"/>
        <w:rPr>
          <w:b/>
          <w:sz w:val="28"/>
          <w:szCs w:val="28"/>
          <w:lang w:val="ro-RO" w:eastAsia="ro-RO"/>
        </w:rPr>
      </w:pPr>
      <w:r w:rsidRPr="00975991">
        <w:rPr>
          <w:b/>
          <w:sz w:val="28"/>
          <w:szCs w:val="28"/>
          <w:lang w:val="ro-RO" w:eastAsia="ro-RO"/>
        </w:rPr>
        <w:t xml:space="preserve"> INDICATORI DE PERFORMANŢĂ MINIMALI </w:t>
      </w:r>
    </w:p>
    <w:p w14:paraId="5835578D" w14:textId="77777777" w:rsidR="00975991" w:rsidRPr="00975991" w:rsidRDefault="00975991" w:rsidP="00975991">
      <w:pPr>
        <w:tabs>
          <w:tab w:val="left" w:pos="9781"/>
        </w:tabs>
        <w:spacing w:line="276" w:lineRule="auto"/>
        <w:ind w:left="1276" w:right="449" w:hanging="283"/>
        <w:jc w:val="both"/>
        <w:rPr>
          <w:sz w:val="16"/>
          <w:szCs w:val="16"/>
          <w:lang w:val="ro-RO" w:eastAsia="ro-RO"/>
        </w:rPr>
      </w:pPr>
    </w:p>
    <w:p w14:paraId="5835578E" w14:textId="77777777" w:rsidR="00975991" w:rsidRPr="001F79C7" w:rsidRDefault="00975991" w:rsidP="001F79C7">
      <w:pPr>
        <w:tabs>
          <w:tab w:val="left" w:pos="9497"/>
          <w:tab w:val="left" w:pos="9781"/>
        </w:tabs>
        <w:spacing w:line="276" w:lineRule="auto"/>
        <w:ind w:right="-1" w:firstLine="705"/>
        <w:jc w:val="both"/>
        <w:rPr>
          <w:sz w:val="28"/>
          <w:szCs w:val="28"/>
          <w:lang w:val="ro-RO" w:eastAsia="ro-RO"/>
        </w:rPr>
      </w:pPr>
      <w:r w:rsidRPr="00975991">
        <w:rPr>
          <w:sz w:val="28"/>
          <w:szCs w:val="28"/>
          <w:lang w:val="ro-RO" w:eastAsia="ro-RO"/>
        </w:rPr>
        <w:t>Pentru evaluarea performanţelor în atingerea obiectivelor propuse</w:t>
      </w:r>
      <w:r w:rsidR="001F79C7">
        <w:rPr>
          <w:sz w:val="28"/>
          <w:szCs w:val="28"/>
          <w:lang w:val="ro-RO" w:eastAsia="ro-RO"/>
        </w:rPr>
        <w:t>,</w:t>
      </w:r>
      <w:r w:rsidRPr="00975991">
        <w:rPr>
          <w:sz w:val="28"/>
          <w:szCs w:val="28"/>
          <w:lang w:val="ro-RO" w:eastAsia="ro-RO"/>
        </w:rPr>
        <w:t xml:space="preserve"> au fost stabiliţi următorii indicatori de performanţă</w:t>
      </w:r>
      <w:r w:rsidR="001F79C7">
        <w:rPr>
          <w:sz w:val="28"/>
          <w:szCs w:val="28"/>
          <w:lang w:val="ro-RO" w:eastAsia="ro-RO"/>
        </w:rPr>
        <w:t xml:space="preserve"> </w:t>
      </w:r>
      <w:r w:rsidR="001F79C7" w:rsidRPr="001F79C7">
        <w:rPr>
          <w:sz w:val="28"/>
          <w:szCs w:val="28"/>
          <w:u w:val="single"/>
          <w:lang w:val="ro-RO" w:eastAsia="ro-RO"/>
        </w:rPr>
        <w:t>p</w:t>
      </w:r>
      <w:r w:rsidRPr="001F79C7">
        <w:rPr>
          <w:sz w:val="28"/>
          <w:szCs w:val="28"/>
          <w:u w:val="single"/>
          <w:lang w:val="ro-RO" w:eastAsia="ro-RO"/>
        </w:rPr>
        <w:t>entru Inspectoratul de Poliţie Judeţean Vrancea</w:t>
      </w:r>
      <w:r w:rsidRPr="001F79C7">
        <w:rPr>
          <w:sz w:val="28"/>
          <w:szCs w:val="28"/>
          <w:lang w:val="ro-RO" w:eastAsia="ro-RO"/>
        </w:rPr>
        <w:t>:</w:t>
      </w:r>
    </w:p>
    <w:p w14:paraId="5835578F" w14:textId="77777777" w:rsidR="00975991" w:rsidRPr="00975991" w:rsidRDefault="00975991" w:rsidP="00975991">
      <w:pPr>
        <w:tabs>
          <w:tab w:val="left" w:pos="9781"/>
        </w:tabs>
        <w:spacing w:line="276" w:lineRule="auto"/>
        <w:ind w:right="449" w:firstLine="705"/>
        <w:jc w:val="both"/>
        <w:rPr>
          <w:b/>
          <w:sz w:val="16"/>
          <w:szCs w:val="16"/>
          <w:lang w:val="ro-RO" w:eastAsia="ro-RO"/>
        </w:rPr>
      </w:pPr>
    </w:p>
    <w:p w14:paraId="58355790" w14:textId="77777777" w:rsidR="00310DC8" w:rsidRDefault="00975991" w:rsidP="00894530">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1. Menţinerea indicelui ce reflectă volumul criminalităţii în judeţul Vrancea, sub nivelul mediu</w:t>
      </w:r>
      <w:r w:rsidR="001F79C7">
        <w:rPr>
          <w:sz w:val="28"/>
          <w:szCs w:val="28"/>
          <w:lang w:val="ro-RO" w:eastAsia="ro-RO"/>
        </w:rPr>
        <w:t>,</w:t>
      </w:r>
      <w:r w:rsidRPr="00975991">
        <w:rPr>
          <w:sz w:val="28"/>
          <w:szCs w:val="28"/>
          <w:lang w:val="ro-RO" w:eastAsia="ro-RO"/>
        </w:rPr>
        <w:t xml:space="preserve"> înregistrat la nivel na</w:t>
      </w:r>
      <w:r w:rsidR="001F79C7">
        <w:rPr>
          <w:sz w:val="28"/>
          <w:szCs w:val="28"/>
          <w:lang w:val="ro-RO" w:eastAsia="ro-RO"/>
        </w:rPr>
        <w:t>ţional;</w:t>
      </w:r>
    </w:p>
    <w:p w14:paraId="58355791" w14:textId="77777777" w:rsidR="0094425E" w:rsidRPr="00975991" w:rsidRDefault="0094425E" w:rsidP="00894530">
      <w:pPr>
        <w:tabs>
          <w:tab w:val="left" w:pos="0"/>
          <w:tab w:val="left" w:pos="9781"/>
        </w:tabs>
        <w:spacing w:line="276" w:lineRule="auto"/>
        <w:ind w:right="-1" w:firstLine="705"/>
        <w:jc w:val="both"/>
        <w:rPr>
          <w:sz w:val="28"/>
          <w:szCs w:val="28"/>
          <w:lang w:val="ro-RO" w:eastAsia="ro-RO"/>
        </w:rPr>
      </w:pPr>
    </w:p>
    <w:p w14:paraId="58355792" w14:textId="77777777" w:rsidR="00975991" w:rsidRDefault="00975991" w:rsidP="00975991">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2. Desfăşurarea a câte o campanie de prevenire a criminalităţii în domeniile: furturi de și din autovehicule, furturi din locuinţe, tâlhării, înşelăciuni, violență domestică și siguranță rutieră;</w:t>
      </w:r>
    </w:p>
    <w:p w14:paraId="58355793" w14:textId="77777777" w:rsidR="0094425E" w:rsidRPr="00975991" w:rsidRDefault="0094425E" w:rsidP="00975991">
      <w:pPr>
        <w:tabs>
          <w:tab w:val="left" w:pos="0"/>
          <w:tab w:val="left" w:pos="9781"/>
        </w:tabs>
        <w:spacing w:line="276" w:lineRule="auto"/>
        <w:ind w:right="-1" w:firstLine="705"/>
        <w:jc w:val="both"/>
        <w:rPr>
          <w:sz w:val="28"/>
          <w:szCs w:val="28"/>
          <w:lang w:val="ro-RO" w:eastAsia="ro-RO"/>
        </w:rPr>
      </w:pPr>
    </w:p>
    <w:p w14:paraId="58355794" w14:textId="77777777" w:rsidR="00975991" w:rsidRDefault="00975991" w:rsidP="00975991">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 xml:space="preserve">3. Implementarea unor proiecte/campanii preventive, la nivel judeţean, în domeniul delincvenţei juvenile şi </w:t>
      </w:r>
      <w:r w:rsidR="001F79C7">
        <w:rPr>
          <w:sz w:val="28"/>
          <w:szCs w:val="28"/>
          <w:lang w:val="ro-RO" w:eastAsia="ro-RO"/>
        </w:rPr>
        <w:t xml:space="preserve">a </w:t>
      </w:r>
      <w:r w:rsidRPr="00975991">
        <w:rPr>
          <w:sz w:val="28"/>
          <w:szCs w:val="28"/>
          <w:lang w:val="ro-RO" w:eastAsia="ro-RO"/>
        </w:rPr>
        <w:t>victimizării minorilor;</w:t>
      </w:r>
    </w:p>
    <w:p w14:paraId="58355795" w14:textId="77777777" w:rsidR="0094425E" w:rsidRPr="00975991" w:rsidRDefault="0094425E" w:rsidP="00975991">
      <w:pPr>
        <w:tabs>
          <w:tab w:val="left" w:pos="0"/>
          <w:tab w:val="left" w:pos="9781"/>
        </w:tabs>
        <w:spacing w:line="276" w:lineRule="auto"/>
        <w:ind w:right="-1" w:firstLine="705"/>
        <w:jc w:val="both"/>
        <w:rPr>
          <w:sz w:val="28"/>
          <w:szCs w:val="28"/>
          <w:lang w:val="ro-RO" w:eastAsia="ro-RO"/>
        </w:rPr>
      </w:pPr>
    </w:p>
    <w:p w14:paraId="58355796" w14:textId="77777777" w:rsidR="00975991" w:rsidRDefault="00975991" w:rsidP="00975991">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4. Menţinerea numărului de intervenții la apelurile de urgenţă ale cetăţenilor sub 10 minute, într-un procent de peste 80% pentru mediul urban şi 75% pentru mediul rural;</w:t>
      </w:r>
    </w:p>
    <w:p w14:paraId="58355797" w14:textId="77777777" w:rsidR="00934A78" w:rsidRPr="00975991" w:rsidRDefault="00934A78" w:rsidP="00975991">
      <w:pPr>
        <w:tabs>
          <w:tab w:val="left" w:pos="0"/>
          <w:tab w:val="left" w:pos="9781"/>
        </w:tabs>
        <w:spacing w:line="276" w:lineRule="auto"/>
        <w:ind w:right="-1" w:firstLine="705"/>
        <w:jc w:val="both"/>
        <w:rPr>
          <w:sz w:val="28"/>
          <w:szCs w:val="28"/>
          <w:lang w:val="ro-RO" w:eastAsia="ro-RO"/>
        </w:rPr>
      </w:pPr>
    </w:p>
    <w:p w14:paraId="58355798" w14:textId="77777777" w:rsidR="00975991" w:rsidRPr="00975991" w:rsidRDefault="00975991" w:rsidP="00975991">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5. Creşterea nivelului de pregătire a personalului şi a performanţei resursei umane;</w:t>
      </w:r>
    </w:p>
    <w:p w14:paraId="58355799" w14:textId="77777777" w:rsidR="00975991" w:rsidRPr="00975991" w:rsidRDefault="00975991" w:rsidP="00975991">
      <w:pPr>
        <w:tabs>
          <w:tab w:val="left" w:pos="0"/>
          <w:tab w:val="left" w:pos="9781"/>
        </w:tabs>
        <w:spacing w:line="276" w:lineRule="auto"/>
        <w:ind w:right="-1" w:firstLine="705"/>
        <w:jc w:val="both"/>
        <w:rPr>
          <w:sz w:val="28"/>
          <w:szCs w:val="28"/>
          <w:lang w:val="ro-RO" w:eastAsia="ro-RO"/>
        </w:rPr>
      </w:pPr>
      <w:r w:rsidRPr="00975991">
        <w:rPr>
          <w:sz w:val="28"/>
          <w:szCs w:val="28"/>
          <w:lang w:val="ro-RO" w:eastAsia="ro-RO"/>
        </w:rPr>
        <w:t>6. Creşterea nivelului de încredere a cetăţenilor în poliţie, reflectată în sondajele de opinie, precum și în referirile la activitatea Inspectoratului de Poliție Județean Vrancea din mass-media și mediul on-line.</w:t>
      </w:r>
    </w:p>
    <w:p w14:paraId="5835579A" w14:textId="77777777" w:rsidR="00975991" w:rsidRDefault="00975991" w:rsidP="00975991">
      <w:pPr>
        <w:tabs>
          <w:tab w:val="left" w:pos="9781"/>
        </w:tabs>
        <w:spacing w:line="276" w:lineRule="auto"/>
        <w:ind w:right="449"/>
        <w:jc w:val="both"/>
        <w:rPr>
          <w:b/>
          <w:sz w:val="28"/>
          <w:szCs w:val="28"/>
          <w:lang w:val="ro-RO" w:eastAsia="ro-RO"/>
        </w:rPr>
      </w:pPr>
    </w:p>
    <w:p w14:paraId="5835579B" w14:textId="77777777" w:rsidR="0094425E" w:rsidRDefault="0094425E" w:rsidP="00975991">
      <w:pPr>
        <w:tabs>
          <w:tab w:val="left" w:pos="9781"/>
        </w:tabs>
        <w:spacing w:line="276" w:lineRule="auto"/>
        <w:ind w:right="449"/>
        <w:jc w:val="both"/>
        <w:rPr>
          <w:b/>
          <w:sz w:val="28"/>
          <w:szCs w:val="28"/>
          <w:lang w:val="ro-RO" w:eastAsia="ro-RO"/>
        </w:rPr>
      </w:pPr>
    </w:p>
    <w:p w14:paraId="5835579C" w14:textId="77777777" w:rsidR="001F79C7" w:rsidRDefault="001F79C7" w:rsidP="00975991">
      <w:pPr>
        <w:tabs>
          <w:tab w:val="left" w:pos="9781"/>
        </w:tabs>
        <w:spacing w:line="276" w:lineRule="auto"/>
        <w:ind w:right="449"/>
        <w:jc w:val="both"/>
        <w:rPr>
          <w:b/>
          <w:sz w:val="28"/>
          <w:szCs w:val="28"/>
          <w:lang w:val="ro-RO" w:eastAsia="ro-RO"/>
        </w:rPr>
      </w:pPr>
    </w:p>
    <w:p w14:paraId="5835579D" w14:textId="77777777" w:rsidR="001F79C7" w:rsidRPr="00975991" w:rsidRDefault="001F79C7" w:rsidP="00975991">
      <w:pPr>
        <w:tabs>
          <w:tab w:val="left" w:pos="9781"/>
        </w:tabs>
        <w:spacing w:line="276" w:lineRule="auto"/>
        <w:ind w:right="449"/>
        <w:jc w:val="both"/>
        <w:rPr>
          <w:b/>
          <w:sz w:val="28"/>
          <w:szCs w:val="28"/>
          <w:lang w:val="ro-RO" w:eastAsia="ro-RO"/>
        </w:rPr>
      </w:pPr>
    </w:p>
    <w:p w14:paraId="5835579E" w14:textId="77777777" w:rsidR="00975991" w:rsidRPr="00975991" w:rsidRDefault="00000000" w:rsidP="00975991">
      <w:pPr>
        <w:tabs>
          <w:tab w:val="left" w:pos="9781"/>
        </w:tabs>
        <w:spacing w:line="276" w:lineRule="auto"/>
        <w:ind w:right="449" w:firstLine="708"/>
        <w:jc w:val="both"/>
        <w:rPr>
          <w:sz w:val="28"/>
          <w:szCs w:val="28"/>
          <w:lang w:val="ro-RO" w:eastAsia="ro-RO"/>
        </w:rPr>
      </w:pPr>
      <w:r>
        <w:rPr>
          <w:noProof/>
          <w:sz w:val="28"/>
          <w:szCs w:val="28"/>
          <w:lang w:val="ro-RO" w:eastAsia="zh-CN"/>
        </w:rPr>
        <w:lastRenderedPageBreak/>
        <w:pict w14:anchorId="58355812">
          <v:shape id="_x0000_s2054" type="#_x0000_t202" style="position:absolute;left:0;text-align:left;margin-left:27.4pt;margin-top:7.65pt;width:450pt;height:22.2pt;z-index:251659776" fillcolor="#bfbfbf">
            <v:textbox style="mso-next-textbox:#_x0000_s2054">
              <w:txbxContent>
                <w:p w14:paraId="58355828" w14:textId="77777777" w:rsidR="00975991" w:rsidRPr="000F798B" w:rsidRDefault="00975991" w:rsidP="00975991">
                  <w:pPr>
                    <w:pStyle w:val="Heading1"/>
                    <w:tabs>
                      <w:tab w:val="left" w:pos="9781"/>
                    </w:tabs>
                    <w:ind w:right="446"/>
                    <w:rPr>
                      <w:rFonts w:ascii="Times New Roman" w:hAnsi="Times New Roman"/>
                      <w:sz w:val="28"/>
                      <w:szCs w:val="28"/>
                    </w:rPr>
                  </w:pPr>
                  <w:r w:rsidRPr="000F798B">
                    <w:rPr>
                      <w:rFonts w:ascii="Times New Roman" w:hAnsi="Times New Roman"/>
                      <w:sz w:val="28"/>
                      <w:szCs w:val="28"/>
                    </w:rPr>
                    <w:t>CAPITOLUL I</w:t>
                  </w:r>
                  <w:r>
                    <w:rPr>
                      <w:rFonts w:ascii="Times New Roman" w:hAnsi="Times New Roman"/>
                      <w:sz w:val="28"/>
                      <w:szCs w:val="28"/>
                    </w:rPr>
                    <w:t>V</w:t>
                  </w:r>
                </w:p>
                <w:p w14:paraId="58355829" w14:textId="77777777" w:rsidR="00975991" w:rsidRPr="000F798B" w:rsidRDefault="00975991" w:rsidP="00975991"/>
              </w:txbxContent>
            </v:textbox>
          </v:shape>
        </w:pict>
      </w:r>
    </w:p>
    <w:p w14:paraId="5835579F" w14:textId="77777777" w:rsidR="00975991" w:rsidRPr="00975991" w:rsidRDefault="00975991" w:rsidP="00975991">
      <w:pPr>
        <w:tabs>
          <w:tab w:val="left" w:pos="9781"/>
        </w:tabs>
        <w:autoSpaceDE w:val="0"/>
        <w:autoSpaceDN w:val="0"/>
        <w:adjustRightInd w:val="0"/>
        <w:spacing w:line="276" w:lineRule="auto"/>
        <w:ind w:right="449"/>
        <w:rPr>
          <w:b/>
          <w:sz w:val="16"/>
          <w:szCs w:val="16"/>
          <w:lang w:val="ro-RO" w:eastAsia="ro-RO"/>
        </w:rPr>
      </w:pPr>
    </w:p>
    <w:p w14:paraId="583557A0" w14:textId="77777777" w:rsidR="008D7587" w:rsidRDefault="008D7587" w:rsidP="00975991">
      <w:pPr>
        <w:tabs>
          <w:tab w:val="left" w:pos="9781"/>
        </w:tabs>
        <w:autoSpaceDE w:val="0"/>
        <w:autoSpaceDN w:val="0"/>
        <w:adjustRightInd w:val="0"/>
        <w:spacing w:line="276" w:lineRule="auto"/>
        <w:ind w:right="449"/>
        <w:jc w:val="center"/>
        <w:rPr>
          <w:b/>
          <w:sz w:val="28"/>
          <w:szCs w:val="28"/>
          <w:lang w:val="ro-RO" w:eastAsia="ro-RO"/>
        </w:rPr>
      </w:pPr>
    </w:p>
    <w:p w14:paraId="583557A1" w14:textId="77777777" w:rsidR="00975991" w:rsidRPr="00975991" w:rsidRDefault="00975991" w:rsidP="00975991">
      <w:pPr>
        <w:tabs>
          <w:tab w:val="left" w:pos="9781"/>
        </w:tabs>
        <w:autoSpaceDE w:val="0"/>
        <w:autoSpaceDN w:val="0"/>
        <w:adjustRightInd w:val="0"/>
        <w:spacing w:line="276" w:lineRule="auto"/>
        <w:ind w:right="449"/>
        <w:jc w:val="center"/>
        <w:rPr>
          <w:b/>
          <w:sz w:val="28"/>
          <w:szCs w:val="28"/>
          <w:lang w:val="ro-RO" w:eastAsia="ro-RO"/>
        </w:rPr>
      </w:pPr>
      <w:r w:rsidRPr="00975991">
        <w:rPr>
          <w:b/>
          <w:sz w:val="28"/>
          <w:szCs w:val="28"/>
          <w:lang w:val="ro-RO" w:eastAsia="ro-RO"/>
        </w:rPr>
        <w:t>BUGETUL ŞI DOTAREA POLIŢIEI, CU SPECIFICAREA ALOCAŢIILOR BUGETARE ŞI A NEVOILOR DE SUPLIMENTARE A ACESTORA DIN SURSE EXTRABUGETARE</w:t>
      </w:r>
    </w:p>
    <w:p w14:paraId="583557A2" w14:textId="77777777" w:rsidR="00975991" w:rsidRPr="00975991" w:rsidRDefault="00975991" w:rsidP="00975991">
      <w:pPr>
        <w:autoSpaceDE w:val="0"/>
        <w:autoSpaceDN w:val="0"/>
        <w:adjustRightInd w:val="0"/>
        <w:spacing w:line="276" w:lineRule="auto"/>
        <w:ind w:right="449"/>
        <w:rPr>
          <w:sz w:val="16"/>
          <w:szCs w:val="16"/>
          <w:lang w:val="ro-RO" w:eastAsia="ro-RO"/>
        </w:rPr>
      </w:pPr>
    </w:p>
    <w:p w14:paraId="583557A3" w14:textId="77777777" w:rsidR="00934A78" w:rsidRDefault="00975991" w:rsidP="00975991">
      <w:pPr>
        <w:autoSpaceDE w:val="0"/>
        <w:autoSpaceDN w:val="0"/>
        <w:adjustRightInd w:val="0"/>
        <w:spacing w:line="276" w:lineRule="auto"/>
        <w:ind w:right="-1"/>
        <w:jc w:val="both"/>
        <w:rPr>
          <w:sz w:val="28"/>
          <w:szCs w:val="28"/>
          <w:lang w:val="ro-RO" w:eastAsia="ro-RO"/>
        </w:rPr>
      </w:pPr>
      <w:r w:rsidRPr="00975991">
        <w:rPr>
          <w:sz w:val="28"/>
          <w:szCs w:val="28"/>
          <w:lang w:val="ro-RO" w:eastAsia="ro-RO"/>
        </w:rPr>
        <w:tab/>
        <w:t>Strategia de ordine publică implică, în general, activităţi care vor fi realizate în limitele cheltuielilor adoptate anual, prin legea bugetului de stat, precum şi prin realizarea absorbţiei fondurilor europene şi asigurarea resurselor financiare necesare pentru cofinanţarea proiectelor realizate cu acestea.</w:t>
      </w:r>
    </w:p>
    <w:p w14:paraId="583557A4" w14:textId="77777777" w:rsidR="008D7587" w:rsidRPr="00975991" w:rsidRDefault="008D7587" w:rsidP="00975991">
      <w:pPr>
        <w:autoSpaceDE w:val="0"/>
        <w:autoSpaceDN w:val="0"/>
        <w:adjustRightInd w:val="0"/>
        <w:spacing w:line="276" w:lineRule="auto"/>
        <w:ind w:right="-1"/>
        <w:jc w:val="both"/>
        <w:rPr>
          <w:sz w:val="28"/>
          <w:szCs w:val="28"/>
          <w:lang w:val="ro-RO" w:eastAsia="ro-RO"/>
        </w:rPr>
      </w:pPr>
    </w:p>
    <w:p w14:paraId="583557A5" w14:textId="77777777" w:rsidR="00975991" w:rsidRPr="00975991" w:rsidRDefault="00975991" w:rsidP="00975991">
      <w:pPr>
        <w:autoSpaceDE w:val="0"/>
        <w:autoSpaceDN w:val="0"/>
        <w:adjustRightInd w:val="0"/>
        <w:spacing w:line="276" w:lineRule="auto"/>
        <w:ind w:right="-1" w:firstLine="720"/>
        <w:jc w:val="both"/>
        <w:rPr>
          <w:sz w:val="28"/>
          <w:szCs w:val="28"/>
          <w:lang w:val="ro-RO" w:eastAsia="ro-RO"/>
        </w:rPr>
      </w:pPr>
      <w:r w:rsidRPr="00975991">
        <w:rPr>
          <w:sz w:val="28"/>
          <w:szCs w:val="28"/>
          <w:lang w:val="ro-RO" w:eastAsia="ro-RO"/>
        </w:rPr>
        <w:t>Bugetele alocate instituţiilor cu atribuţii în domeniul ordinii şi liniştii publice asigură, la un nivel minimal, desfăşurarea în condiții optime a activităţilor specifice, numai pentru destinaţiile care sunt prevăzute în bugetul aprobat în condiţiile prevăzute de normele legale.</w:t>
      </w:r>
    </w:p>
    <w:p w14:paraId="583557A6" w14:textId="77777777" w:rsidR="00310DC8" w:rsidRDefault="00975991" w:rsidP="00975991">
      <w:pPr>
        <w:autoSpaceDE w:val="0"/>
        <w:autoSpaceDN w:val="0"/>
        <w:adjustRightInd w:val="0"/>
        <w:spacing w:line="276" w:lineRule="auto"/>
        <w:ind w:right="-1" w:firstLine="720"/>
        <w:jc w:val="both"/>
        <w:rPr>
          <w:sz w:val="28"/>
          <w:szCs w:val="28"/>
          <w:lang w:val="ro-RO" w:eastAsia="ro-RO"/>
        </w:rPr>
      </w:pPr>
      <w:r w:rsidRPr="00975991">
        <w:rPr>
          <w:sz w:val="28"/>
          <w:szCs w:val="28"/>
          <w:lang w:val="ro-RO" w:eastAsia="ro-RO"/>
        </w:rPr>
        <w:t xml:space="preserve">Aşadar, sunt asigurate cheltuielile de personal, cheltuielile de întreţinere, carburanţi şi comunicaţii, orice alt proiect fiind condiţionat de obţinerea unor surse de </w:t>
      </w:r>
    </w:p>
    <w:p w14:paraId="583557A7" w14:textId="77777777" w:rsidR="00975991" w:rsidRDefault="00975991" w:rsidP="00310DC8">
      <w:pPr>
        <w:autoSpaceDE w:val="0"/>
        <w:autoSpaceDN w:val="0"/>
        <w:adjustRightInd w:val="0"/>
        <w:spacing w:line="276" w:lineRule="auto"/>
        <w:ind w:right="-1"/>
        <w:jc w:val="both"/>
        <w:rPr>
          <w:sz w:val="28"/>
          <w:szCs w:val="28"/>
          <w:lang w:val="ro-RO" w:eastAsia="ro-RO"/>
        </w:rPr>
      </w:pPr>
      <w:r w:rsidRPr="00975991">
        <w:rPr>
          <w:sz w:val="28"/>
          <w:szCs w:val="28"/>
          <w:lang w:val="ro-RO" w:eastAsia="ro-RO"/>
        </w:rPr>
        <w:t>finanţare, întrucât în bugetul unităţii nu sunt prevăzute suficiente fonduri pentru derularea campaniilor, proiectelor sau programelor de prevenire a criminalităţii.</w:t>
      </w:r>
    </w:p>
    <w:p w14:paraId="583557A8" w14:textId="77777777" w:rsidR="00931A04" w:rsidRPr="00975991" w:rsidRDefault="00931A04" w:rsidP="00975991">
      <w:pPr>
        <w:autoSpaceDE w:val="0"/>
        <w:autoSpaceDN w:val="0"/>
        <w:adjustRightInd w:val="0"/>
        <w:spacing w:line="276" w:lineRule="auto"/>
        <w:ind w:right="-1" w:firstLine="720"/>
        <w:jc w:val="both"/>
        <w:rPr>
          <w:sz w:val="28"/>
          <w:szCs w:val="28"/>
          <w:lang w:val="ro-RO" w:eastAsia="ro-RO"/>
        </w:rPr>
      </w:pPr>
    </w:p>
    <w:p w14:paraId="583557A9" w14:textId="77777777" w:rsidR="00975991" w:rsidRPr="00975991" w:rsidRDefault="00975991" w:rsidP="00975991">
      <w:pPr>
        <w:spacing w:line="276" w:lineRule="auto"/>
        <w:ind w:right="-1" w:firstLine="708"/>
        <w:jc w:val="both"/>
        <w:rPr>
          <w:sz w:val="28"/>
          <w:szCs w:val="28"/>
          <w:lang w:val="ro-RO" w:eastAsia="ro-RO"/>
        </w:rPr>
      </w:pPr>
      <w:r w:rsidRPr="00975991">
        <w:rPr>
          <w:sz w:val="28"/>
          <w:szCs w:val="28"/>
          <w:lang w:val="ro-RO" w:eastAsia="ro-RO"/>
        </w:rPr>
        <w:t>Pentru acest lucru va fi necesară atât consolidarea parteneriatelor existente cu A.T.O.P. şi alte instituţii sau organizaţii, cât și identificarea de noi parteneri în vederea susţinerii financiare a proiectelor de prevenire a criminalităţii în anul 2025.</w:t>
      </w:r>
    </w:p>
    <w:p w14:paraId="583557AA" w14:textId="77777777" w:rsidR="00975991" w:rsidRPr="00975991" w:rsidRDefault="00975991" w:rsidP="00975991">
      <w:pPr>
        <w:autoSpaceDE w:val="0"/>
        <w:autoSpaceDN w:val="0"/>
        <w:adjustRightInd w:val="0"/>
        <w:spacing w:line="276" w:lineRule="auto"/>
        <w:ind w:right="-1"/>
        <w:jc w:val="both"/>
        <w:rPr>
          <w:b/>
          <w:sz w:val="28"/>
          <w:szCs w:val="28"/>
          <w:lang w:val="ro-RO" w:eastAsia="ro-RO"/>
        </w:rPr>
      </w:pPr>
      <w:r w:rsidRPr="00975991">
        <w:rPr>
          <w:b/>
          <w:sz w:val="28"/>
          <w:szCs w:val="28"/>
          <w:lang w:val="ro-RO" w:eastAsia="ro-RO"/>
        </w:rPr>
        <w:tab/>
        <w:t>Principalele activităţi propuse pentru acest domeniu sunt următoarele:</w:t>
      </w:r>
    </w:p>
    <w:p w14:paraId="583557AB" w14:textId="77777777" w:rsidR="00975991" w:rsidRPr="00975991" w:rsidRDefault="00975991" w:rsidP="00975991">
      <w:pPr>
        <w:autoSpaceDE w:val="0"/>
        <w:autoSpaceDN w:val="0"/>
        <w:adjustRightInd w:val="0"/>
        <w:spacing w:line="276" w:lineRule="auto"/>
        <w:ind w:right="-1"/>
        <w:jc w:val="both"/>
        <w:rPr>
          <w:b/>
          <w:sz w:val="16"/>
          <w:szCs w:val="16"/>
          <w:lang w:val="ro-RO" w:eastAsia="ro-RO"/>
        </w:rPr>
      </w:pPr>
    </w:p>
    <w:p w14:paraId="583557AC" w14:textId="77777777" w:rsidR="00975991" w:rsidRPr="00975991" w:rsidRDefault="00975991" w:rsidP="00975991">
      <w:pPr>
        <w:numPr>
          <w:ilvl w:val="0"/>
          <w:numId w:val="29"/>
        </w:numPr>
        <w:tabs>
          <w:tab w:val="num" w:pos="540"/>
        </w:tabs>
        <w:spacing w:line="276" w:lineRule="auto"/>
        <w:ind w:left="0" w:right="-1" w:firstLine="360"/>
        <w:jc w:val="both"/>
        <w:rPr>
          <w:sz w:val="28"/>
          <w:szCs w:val="28"/>
          <w:lang w:val="ro-RO" w:eastAsia="ro-RO"/>
        </w:rPr>
      </w:pPr>
      <w:r w:rsidRPr="00975991">
        <w:rPr>
          <w:sz w:val="28"/>
          <w:szCs w:val="28"/>
          <w:lang w:val="ro-RO" w:eastAsia="ro-RO"/>
        </w:rPr>
        <w:t>Utilizarea eficientă a fondurilor alocate şi asigurarea deplinei legalităţi şi a transparenţei privind procedurile de achiziţii publice;</w:t>
      </w:r>
    </w:p>
    <w:p w14:paraId="583557AD" w14:textId="77777777" w:rsidR="00975991" w:rsidRPr="00975991" w:rsidRDefault="00975991" w:rsidP="00975991">
      <w:pPr>
        <w:numPr>
          <w:ilvl w:val="0"/>
          <w:numId w:val="29"/>
        </w:numPr>
        <w:tabs>
          <w:tab w:val="num" w:pos="540"/>
        </w:tabs>
        <w:spacing w:line="276" w:lineRule="auto"/>
        <w:ind w:left="0" w:right="-1" w:firstLine="360"/>
        <w:jc w:val="both"/>
        <w:rPr>
          <w:sz w:val="28"/>
          <w:szCs w:val="28"/>
          <w:lang w:val="ro-RO" w:eastAsia="ro-RO"/>
        </w:rPr>
      </w:pPr>
      <w:r w:rsidRPr="00975991">
        <w:rPr>
          <w:sz w:val="28"/>
          <w:szCs w:val="28"/>
          <w:lang w:val="ro-RO" w:eastAsia="ro-RO"/>
        </w:rPr>
        <w:t xml:space="preserve">Îmbunătăţirea condiţiilor de desfăşurare a activităţii, prin continuarea programului de investiţii la imobilele din administrare şi instalaţiile aferente acestora şi menţinerea capacităţii funcţionale şi a condiţiilor de rezistenţă, confort şi aspect estetic al construcţiilor, modernizarea spaţiilor cu destinaţie de arest şi a </w:t>
      </w:r>
      <w:r w:rsidRPr="00975991">
        <w:rPr>
          <w:sz w:val="28"/>
          <w:szCs w:val="28"/>
          <w:lang w:val="ro-RO" w:eastAsia="ro-RO"/>
        </w:rPr>
        <w:lastRenderedPageBreak/>
        <w:t>celor de primire a publicului, precum şi a posturilor de poliţie, în funcţie de fondurile alocate.</w:t>
      </w:r>
    </w:p>
    <w:p w14:paraId="583557AE" w14:textId="77777777" w:rsidR="00975991" w:rsidRPr="00975991" w:rsidRDefault="00975991" w:rsidP="00975991">
      <w:pPr>
        <w:numPr>
          <w:ilvl w:val="0"/>
          <w:numId w:val="29"/>
        </w:numPr>
        <w:tabs>
          <w:tab w:val="num" w:pos="540"/>
        </w:tabs>
        <w:spacing w:line="276" w:lineRule="auto"/>
        <w:ind w:left="0" w:right="-1" w:firstLine="360"/>
        <w:jc w:val="both"/>
        <w:rPr>
          <w:sz w:val="28"/>
          <w:szCs w:val="28"/>
          <w:lang w:val="ro-RO" w:eastAsia="ro-RO"/>
        </w:rPr>
      </w:pPr>
      <w:r w:rsidRPr="00975991">
        <w:rPr>
          <w:sz w:val="28"/>
          <w:szCs w:val="28"/>
          <w:lang w:val="ro-RO" w:eastAsia="ro-RO"/>
        </w:rPr>
        <w:t xml:space="preserve">Creşterea capacităţii operaţionale a structurilor şi asigurarea mobilităţii terestre, prin exploatarea raţională şi eficientă a parcului auto existent şi asigurarea necesarului de carburanţi pentru  funcţionarea  autospecialelor din dotare; </w:t>
      </w:r>
    </w:p>
    <w:p w14:paraId="583557AF" w14:textId="77777777" w:rsidR="00975991" w:rsidRPr="00975991" w:rsidRDefault="00975991" w:rsidP="00975991">
      <w:pPr>
        <w:numPr>
          <w:ilvl w:val="0"/>
          <w:numId w:val="29"/>
        </w:numPr>
        <w:tabs>
          <w:tab w:val="num" w:pos="540"/>
        </w:tabs>
        <w:spacing w:line="276" w:lineRule="auto"/>
        <w:ind w:left="0" w:right="-1" w:firstLine="360"/>
        <w:jc w:val="both"/>
        <w:rPr>
          <w:sz w:val="28"/>
          <w:szCs w:val="28"/>
          <w:lang w:val="ro-RO" w:eastAsia="ro-RO"/>
        </w:rPr>
      </w:pPr>
      <w:r w:rsidRPr="00975991">
        <w:rPr>
          <w:sz w:val="28"/>
          <w:szCs w:val="28"/>
          <w:lang w:val="ro-RO" w:eastAsia="ro-RO"/>
        </w:rPr>
        <w:t>Asigurarea echipamentelor, mijloacelor tehnice şi materialelor destinate dotării structurilor cu atribuţii în domeniul cercetării şi investigării criminalistice, în vederea probării faptelor infracţionale.</w:t>
      </w:r>
    </w:p>
    <w:p w14:paraId="583557B0" w14:textId="77777777" w:rsidR="00975991" w:rsidRPr="00975991" w:rsidRDefault="00975991" w:rsidP="00975991">
      <w:pPr>
        <w:spacing w:line="276" w:lineRule="auto"/>
        <w:ind w:right="-1" w:firstLine="708"/>
        <w:jc w:val="both"/>
        <w:rPr>
          <w:sz w:val="28"/>
          <w:szCs w:val="28"/>
          <w:lang w:val="ro-RO" w:eastAsia="ro-RO"/>
        </w:rPr>
      </w:pPr>
      <w:r w:rsidRPr="00975991">
        <w:rPr>
          <w:sz w:val="28"/>
          <w:szCs w:val="28"/>
          <w:lang w:val="ro-RO" w:eastAsia="ro-RO"/>
        </w:rPr>
        <w:t xml:space="preserve">Nevoia de resurse financiare din surse extrabugetare este dată în principal de  intenţia de inițiere/continuare a unor proiecte/campanii vizând prevenirea criminalităţii, acest lucru constituind o prioritate a poliţiei vrȃncene, pentru următoarele genuri de activități: </w:t>
      </w:r>
    </w:p>
    <w:p w14:paraId="583557B1" w14:textId="77777777" w:rsidR="00975991" w:rsidRPr="00975991" w:rsidRDefault="00975991" w:rsidP="00975991">
      <w:pPr>
        <w:spacing w:line="276" w:lineRule="auto"/>
        <w:ind w:right="-1" w:firstLine="708"/>
        <w:jc w:val="both"/>
        <w:rPr>
          <w:sz w:val="28"/>
          <w:szCs w:val="28"/>
          <w:lang w:val="ro-RO" w:eastAsia="ro-RO"/>
        </w:rPr>
      </w:pPr>
      <w:r w:rsidRPr="00975991">
        <w:rPr>
          <w:sz w:val="28"/>
          <w:szCs w:val="28"/>
          <w:lang w:val="ro-RO" w:eastAsia="ro-RO"/>
        </w:rPr>
        <w:t>- tipărirea de materiale preventive (</w:t>
      </w:r>
      <w:r w:rsidRPr="00975991">
        <w:rPr>
          <w:i/>
          <w:sz w:val="28"/>
          <w:szCs w:val="28"/>
          <w:lang w:val="ro-RO" w:eastAsia="ro-RO"/>
        </w:rPr>
        <w:t>afişe, broșuri, pliante, publicaţii etc</w:t>
      </w:r>
      <w:r w:rsidRPr="00975991">
        <w:rPr>
          <w:sz w:val="28"/>
          <w:szCs w:val="28"/>
          <w:lang w:val="ro-RO" w:eastAsia="ro-RO"/>
        </w:rPr>
        <w:t>), în scopul susţinerii unor campanii în domeniul prevenirii criminalităţii;</w:t>
      </w:r>
    </w:p>
    <w:p w14:paraId="583557B2" w14:textId="77777777" w:rsidR="00934A78" w:rsidRPr="00975991" w:rsidRDefault="00975991" w:rsidP="00A713A5">
      <w:pPr>
        <w:spacing w:line="276" w:lineRule="auto"/>
        <w:ind w:right="-1" w:firstLine="708"/>
        <w:jc w:val="both"/>
        <w:rPr>
          <w:sz w:val="28"/>
          <w:szCs w:val="28"/>
          <w:lang w:val="ro-RO" w:eastAsia="ro-RO"/>
        </w:rPr>
      </w:pPr>
      <w:r w:rsidRPr="00975991">
        <w:rPr>
          <w:sz w:val="28"/>
          <w:szCs w:val="28"/>
          <w:lang w:val="ro-RO" w:eastAsia="ro-RO"/>
        </w:rPr>
        <w:t>- realizarea de panouri stradale şi bannere;</w:t>
      </w:r>
    </w:p>
    <w:p w14:paraId="583557B3" w14:textId="77777777" w:rsidR="00975991" w:rsidRPr="00975991" w:rsidRDefault="00975991" w:rsidP="00975991">
      <w:pPr>
        <w:spacing w:line="276" w:lineRule="auto"/>
        <w:ind w:right="-1" w:firstLine="708"/>
        <w:jc w:val="both"/>
        <w:rPr>
          <w:sz w:val="28"/>
          <w:szCs w:val="28"/>
          <w:lang w:val="ro-RO" w:eastAsia="ro-RO"/>
        </w:rPr>
      </w:pPr>
      <w:r w:rsidRPr="00975991">
        <w:rPr>
          <w:sz w:val="28"/>
          <w:szCs w:val="28"/>
          <w:lang w:val="ro-RO" w:eastAsia="ro-RO"/>
        </w:rPr>
        <w:t xml:space="preserve">- organizarea unor concursuri cu premii având tematică preventivă; </w:t>
      </w:r>
    </w:p>
    <w:p w14:paraId="583557B4" w14:textId="77777777" w:rsidR="00975991" w:rsidRPr="00975991" w:rsidRDefault="00975991" w:rsidP="00975991">
      <w:pPr>
        <w:spacing w:line="276" w:lineRule="auto"/>
        <w:ind w:right="-1" w:firstLine="708"/>
        <w:jc w:val="both"/>
        <w:rPr>
          <w:sz w:val="28"/>
          <w:szCs w:val="28"/>
          <w:lang w:val="ro-RO" w:eastAsia="ro-RO"/>
        </w:rPr>
      </w:pPr>
      <w:r w:rsidRPr="00975991">
        <w:rPr>
          <w:sz w:val="28"/>
          <w:szCs w:val="28"/>
          <w:lang w:val="ro-RO" w:eastAsia="ro-RO"/>
        </w:rPr>
        <w:t>- organizarea de dezbateri, reuniuni și schimburi de experienţă în domenii de interes pentru activitatea instituţiei.</w:t>
      </w:r>
    </w:p>
    <w:p w14:paraId="583557B5" w14:textId="77777777" w:rsidR="00975991" w:rsidRPr="00975991" w:rsidRDefault="00975991" w:rsidP="00975991">
      <w:pPr>
        <w:spacing w:line="276" w:lineRule="auto"/>
        <w:ind w:right="-1" w:firstLine="708"/>
        <w:jc w:val="both"/>
        <w:rPr>
          <w:sz w:val="16"/>
          <w:szCs w:val="16"/>
          <w:lang w:val="ro-RO" w:eastAsia="ro-RO"/>
        </w:rPr>
      </w:pPr>
    </w:p>
    <w:p w14:paraId="583557B6" w14:textId="77777777" w:rsidR="00975991" w:rsidRPr="00975991" w:rsidRDefault="00975991" w:rsidP="00975991">
      <w:pPr>
        <w:autoSpaceDE w:val="0"/>
        <w:autoSpaceDN w:val="0"/>
        <w:adjustRightInd w:val="0"/>
        <w:spacing w:line="276" w:lineRule="auto"/>
        <w:ind w:right="-1"/>
        <w:jc w:val="both"/>
        <w:rPr>
          <w:sz w:val="28"/>
          <w:szCs w:val="28"/>
          <w:lang w:val="ro-RO" w:eastAsia="ro-RO"/>
        </w:rPr>
      </w:pPr>
      <w:r w:rsidRPr="00975991">
        <w:rPr>
          <w:sz w:val="28"/>
          <w:szCs w:val="28"/>
          <w:lang w:val="ro-RO" w:eastAsia="ro-RO"/>
        </w:rPr>
        <w:tab/>
        <w:t>În scopul asigurării bunei desfășurări a activităților operative și a creșterii eficienței serviciilor oferite cetățenilor  de către instituția poliției, Autoritatea Teritorială de Ordine Publică Vrancea va face demersurile necesare către Consiliul Județean Vrancea, în vederea asigurării sprijinului financiar pentru următoarele activități: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842"/>
        <w:gridCol w:w="1559"/>
        <w:gridCol w:w="1418"/>
      </w:tblGrid>
      <w:tr w:rsidR="00041030" w:rsidRPr="00872B6F" w14:paraId="60FA28FA" w14:textId="77777777" w:rsidTr="003B0A09">
        <w:tc>
          <w:tcPr>
            <w:tcW w:w="679" w:type="dxa"/>
          </w:tcPr>
          <w:p w14:paraId="577BE622" w14:textId="77777777" w:rsidR="00041030" w:rsidRPr="00872B6F" w:rsidRDefault="00041030" w:rsidP="003B0A09">
            <w:pPr>
              <w:rPr>
                <w:iCs/>
                <w:sz w:val="22"/>
                <w:szCs w:val="22"/>
              </w:rPr>
            </w:pPr>
            <w:r w:rsidRPr="00872B6F">
              <w:rPr>
                <w:iCs/>
                <w:sz w:val="22"/>
                <w:szCs w:val="22"/>
              </w:rPr>
              <w:t xml:space="preserve">Nr. </w:t>
            </w:r>
            <w:proofErr w:type="spellStart"/>
            <w:r w:rsidRPr="00872B6F">
              <w:rPr>
                <w:iCs/>
                <w:sz w:val="22"/>
                <w:szCs w:val="22"/>
              </w:rPr>
              <w:t>crt</w:t>
            </w:r>
            <w:proofErr w:type="spellEnd"/>
            <w:r w:rsidRPr="00872B6F">
              <w:rPr>
                <w:iCs/>
                <w:sz w:val="22"/>
                <w:szCs w:val="22"/>
              </w:rPr>
              <w:t>.</w:t>
            </w:r>
          </w:p>
          <w:p w14:paraId="473895EB" w14:textId="77777777" w:rsidR="00041030" w:rsidRPr="00872B6F" w:rsidRDefault="00041030" w:rsidP="003B0A09">
            <w:pPr>
              <w:rPr>
                <w:iCs/>
                <w:sz w:val="22"/>
                <w:szCs w:val="22"/>
              </w:rPr>
            </w:pPr>
          </w:p>
        </w:tc>
        <w:tc>
          <w:tcPr>
            <w:tcW w:w="5842" w:type="dxa"/>
          </w:tcPr>
          <w:p w14:paraId="60DC43F7" w14:textId="77777777" w:rsidR="00041030" w:rsidRPr="00872B6F" w:rsidRDefault="00041030" w:rsidP="003B0A09">
            <w:pPr>
              <w:jc w:val="center"/>
              <w:rPr>
                <w:iCs/>
                <w:sz w:val="22"/>
                <w:szCs w:val="22"/>
              </w:rPr>
            </w:pPr>
            <w:r w:rsidRPr="00872B6F">
              <w:rPr>
                <w:iCs/>
                <w:sz w:val="22"/>
                <w:szCs w:val="22"/>
              </w:rPr>
              <w:t>PROGRAME/CAMPANII</w:t>
            </w:r>
          </w:p>
        </w:tc>
        <w:tc>
          <w:tcPr>
            <w:tcW w:w="1559" w:type="dxa"/>
          </w:tcPr>
          <w:p w14:paraId="7D2854A3" w14:textId="77777777" w:rsidR="00041030" w:rsidRPr="00872B6F" w:rsidRDefault="00041030" w:rsidP="003B0A09">
            <w:pPr>
              <w:jc w:val="center"/>
              <w:rPr>
                <w:iCs/>
                <w:sz w:val="22"/>
                <w:szCs w:val="22"/>
              </w:rPr>
            </w:pPr>
            <w:r w:rsidRPr="00872B6F">
              <w:rPr>
                <w:iCs/>
                <w:sz w:val="22"/>
                <w:szCs w:val="22"/>
              </w:rPr>
              <w:t>INSTITUȚIA PARTENERĂ</w:t>
            </w:r>
          </w:p>
        </w:tc>
        <w:tc>
          <w:tcPr>
            <w:tcW w:w="1418" w:type="dxa"/>
          </w:tcPr>
          <w:p w14:paraId="0F43DF5D" w14:textId="77777777" w:rsidR="00041030" w:rsidRPr="00872B6F" w:rsidRDefault="00041030" w:rsidP="003B0A09">
            <w:pPr>
              <w:jc w:val="center"/>
              <w:rPr>
                <w:iCs/>
                <w:sz w:val="22"/>
                <w:szCs w:val="22"/>
              </w:rPr>
            </w:pPr>
            <w:r w:rsidRPr="00872B6F">
              <w:rPr>
                <w:iCs/>
                <w:sz w:val="22"/>
                <w:szCs w:val="22"/>
              </w:rPr>
              <w:t>SUMA ESTIMATĂ</w:t>
            </w:r>
          </w:p>
          <w:p w14:paraId="39DCA6DC" w14:textId="77777777" w:rsidR="00041030" w:rsidRPr="00872B6F" w:rsidRDefault="00041030" w:rsidP="003B0A09">
            <w:pPr>
              <w:jc w:val="center"/>
              <w:rPr>
                <w:iCs/>
                <w:sz w:val="22"/>
                <w:szCs w:val="22"/>
              </w:rPr>
            </w:pPr>
            <w:r w:rsidRPr="00872B6F">
              <w:rPr>
                <w:iCs/>
                <w:sz w:val="22"/>
                <w:szCs w:val="22"/>
              </w:rPr>
              <w:t>-RON-</w:t>
            </w:r>
          </w:p>
        </w:tc>
      </w:tr>
      <w:tr w:rsidR="00041030" w:rsidRPr="00872B6F" w14:paraId="25D42E93" w14:textId="77777777" w:rsidTr="003B0A09">
        <w:tc>
          <w:tcPr>
            <w:tcW w:w="679" w:type="dxa"/>
          </w:tcPr>
          <w:p w14:paraId="7802DD9A" w14:textId="77777777" w:rsidR="00041030" w:rsidRPr="00872B6F" w:rsidRDefault="00041030" w:rsidP="003B0A09">
            <w:pPr>
              <w:rPr>
                <w:iCs/>
                <w:sz w:val="22"/>
                <w:szCs w:val="22"/>
              </w:rPr>
            </w:pPr>
            <w:r w:rsidRPr="00872B6F">
              <w:rPr>
                <w:iCs/>
                <w:sz w:val="22"/>
                <w:szCs w:val="22"/>
              </w:rPr>
              <w:t>1.</w:t>
            </w:r>
          </w:p>
        </w:tc>
        <w:tc>
          <w:tcPr>
            <w:tcW w:w="5842" w:type="dxa"/>
          </w:tcPr>
          <w:p w14:paraId="20FC5488" w14:textId="77777777" w:rsidR="00041030" w:rsidRPr="00872B6F" w:rsidRDefault="00041030" w:rsidP="003B0A09">
            <w:pPr>
              <w:jc w:val="both"/>
              <w:rPr>
                <w:iCs/>
                <w:sz w:val="22"/>
                <w:szCs w:val="22"/>
              </w:rPr>
            </w:pPr>
            <w:proofErr w:type="spellStart"/>
            <w:r w:rsidRPr="00872B6F">
              <w:rPr>
                <w:iCs/>
                <w:sz w:val="22"/>
                <w:szCs w:val="22"/>
              </w:rPr>
              <w:t>Programele</w:t>
            </w:r>
            <w:proofErr w:type="spellEnd"/>
            <w:r w:rsidRPr="00872B6F">
              <w:rPr>
                <w:iCs/>
                <w:sz w:val="22"/>
                <w:szCs w:val="22"/>
              </w:rPr>
              <w:t xml:space="preserve"> de </w:t>
            </w:r>
            <w:proofErr w:type="spellStart"/>
            <w:r w:rsidRPr="00872B6F">
              <w:rPr>
                <w:iCs/>
                <w:sz w:val="22"/>
                <w:szCs w:val="22"/>
              </w:rPr>
              <w:t>prevenire</w:t>
            </w:r>
            <w:proofErr w:type="spellEnd"/>
          </w:p>
          <w:p w14:paraId="0B43BB5A" w14:textId="77777777" w:rsidR="00041030" w:rsidRPr="00872B6F" w:rsidRDefault="00041030" w:rsidP="00041030">
            <w:pPr>
              <w:pStyle w:val="ListParagraph"/>
              <w:numPr>
                <w:ilvl w:val="0"/>
                <w:numId w:val="34"/>
              </w:numPr>
              <w:tabs>
                <w:tab w:val="left" w:pos="490"/>
              </w:tabs>
              <w:ind w:left="65" w:firstLine="141"/>
              <w:contextualSpacing/>
              <w:jc w:val="both"/>
              <w:rPr>
                <w:iCs/>
              </w:rPr>
            </w:pPr>
            <w:proofErr w:type="spellStart"/>
            <w:r w:rsidRPr="00872B6F">
              <w:rPr>
                <w:iCs/>
              </w:rPr>
              <w:t>Siguranța</w:t>
            </w:r>
            <w:proofErr w:type="spellEnd"/>
            <w:r w:rsidRPr="00872B6F">
              <w:rPr>
                <w:iCs/>
              </w:rPr>
              <w:t xml:space="preserve"> </w:t>
            </w:r>
            <w:proofErr w:type="spellStart"/>
            <w:r w:rsidRPr="00872B6F">
              <w:rPr>
                <w:iCs/>
              </w:rPr>
              <w:t>minorilor</w:t>
            </w:r>
            <w:proofErr w:type="spellEnd"/>
            <w:r w:rsidRPr="00872B6F">
              <w:rPr>
                <w:iCs/>
              </w:rPr>
              <w:t xml:space="preserve"> </w:t>
            </w:r>
            <w:proofErr w:type="spellStart"/>
            <w:r w:rsidRPr="00872B6F">
              <w:rPr>
                <w:iCs/>
                <w:lang w:val="en-GB"/>
              </w:rPr>
              <w:t>prevenirea</w:t>
            </w:r>
            <w:proofErr w:type="spellEnd"/>
            <w:r w:rsidRPr="00872B6F">
              <w:rPr>
                <w:iCs/>
                <w:lang w:val="en-GB"/>
              </w:rPr>
              <w:t xml:space="preserve"> </w:t>
            </w:r>
            <w:proofErr w:type="spellStart"/>
            <w:r w:rsidRPr="00872B6F">
              <w:rPr>
                <w:iCs/>
                <w:lang w:val="en-GB"/>
              </w:rPr>
              <w:t>disparițiilor</w:t>
            </w:r>
            <w:proofErr w:type="spellEnd"/>
            <w:r w:rsidRPr="00872B6F">
              <w:rPr>
                <w:iCs/>
                <w:lang w:val="en-GB"/>
              </w:rPr>
              <w:t>/</w:t>
            </w:r>
            <w:proofErr w:type="spellStart"/>
            <w:r w:rsidRPr="00872B6F">
              <w:rPr>
                <w:iCs/>
                <w:lang w:val="en-GB"/>
              </w:rPr>
              <w:t>plecărilor</w:t>
            </w:r>
            <w:proofErr w:type="spellEnd"/>
            <w:r w:rsidRPr="00872B6F">
              <w:rPr>
                <w:iCs/>
                <w:lang w:val="en-GB"/>
              </w:rPr>
              <w:t xml:space="preserve"> </w:t>
            </w:r>
            <w:proofErr w:type="spellStart"/>
            <w:r w:rsidRPr="00872B6F">
              <w:rPr>
                <w:iCs/>
                <w:lang w:val="en-GB"/>
              </w:rPr>
              <w:t>voluntare</w:t>
            </w:r>
            <w:proofErr w:type="spellEnd"/>
            <w:r w:rsidRPr="00872B6F">
              <w:rPr>
                <w:iCs/>
                <w:lang w:val="en-GB"/>
              </w:rPr>
              <w:t xml:space="preserve">, a </w:t>
            </w:r>
            <w:proofErr w:type="spellStart"/>
            <w:r w:rsidRPr="00872B6F">
              <w:rPr>
                <w:iCs/>
                <w:lang w:val="en-GB"/>
              </w:rPr>
              <w:t>abuzurilor</w:t>
            </w:r>
            <w:proofErr w:type="spellEnd"/>
            <w:r w:rsidRPr="00872B6F">
              <w:rPr>
                <w:iCs/>
                <w:lang w:val="en-GB"/>
              </w:rPr>
              <w:t xml:space="preserve"> </w:t>
            </w:r>
            <w:proofErr w:type="spellStart"/>
            <w:r w:rsidRPr="00872B6F">
              <w:rPr>
                <w:iCs/>
                <w:lang w:val="en-GB"/>
              </w:rPr>
              <w:t>sexuale</w:t>
            </w:r>
            <w:proofErr w:type="spellEnd"/>
            <w:r w:rsidRPr="00872B6F">
              <w:rPr>
                <w:iCs/>
                <w:lang w:val="en-GB"/>
              </w:rPr>
              <w:t xml:space="preserve"> </w:t>
            </w:r>
            <w:proofErr w:type="spellStart"/>
            <w:r w:rsidRPr="00872B6F">
              <w:rPr>
                <w:iCs/>
                <w:lang w:val="en-GB"/>
              </w:rPr>
              <w:t>și</w:t>
            </w:r>
            <w:proofErr w:type="spellEnd"/>
            <w:r w:rsidRPr="00872B6F">
              <w:rPr>
                <w:iCs/>
                <w:lang w:val="en-GB"/>
              </w:rPr>
              <w:t xml:space="preserve"> </w:t>
            </w:r>
            <w:proofErr w:type="spellStart"/>
            <w:r w:rsidRPr="00872B6F">
              <w:rPr>
                <w:iCs/>
                <w:lang w:val="en-GB"/>
              </w:rPr>
              <w:t>victimizării</w:t>
            </w:r>
            <w:proofErr w:type="spellEnd"/>
            <w:r w:rsidRPr="00872B6F">
              <w:rPr>
                <w:iCs/>
                <w:lang w:val="en-GB"/>
              </w:rPr>
              <w:t xml:space="preserve"> </w:t>
            </w:r>
            <w:proofErr w:type="spellStart"/>
            <w:r w:rsidRPr="00872B6F">
              <w:rPr>
                <w:iCs/>
                <w:lang w:val="en-GB"/>
              </w:rPr>
              <w:t>prin</w:t>
            </w:r>
            <w:proofErr w:type="spellEnd"/>
            <w:r w:rsidRPr="00872B6F">
              <w:rPr>
                <w:iCs/>
                <w:lang w:val="en-GB"/>
              </w:rPr>
              <w:t xml:space="preserve"> </w:t>
            </w:r>
            <w:proofErr w:type="spellStart"/>
            <w:r w:rsidRPr="00872B6F">
              <w:rPr>
                <w:iCs/>
                <w:lang w:val="en-GB"/>
              </w:rPr>
              <w:t>activități</w:t>
            </w:r>
            <w:proofErr w:type="spellEnd"/>
            <w:r w:rsidRPr="00872B6F">
              <w:rPr>
                <w:iCs/>
                <w:lang w:val="en-GB"/>
              </w:rPr>
              <w:t xml:space="preserve"> de </w:t>
            </w:r>
            <w:proofErr w:type="spellStart"/>
            <w:r w:rsidRPr="00872B6F">
              <w:rPr>
                <w:iCs/>
                <w:lang w:val="en-GB"/>
              </w:rPr>
              <w:t>crimă</w:t>
            </w:r>
            <w:proofErr w:type="spellEnd"/>
            <w:r w:rsidRPr="00872B6F">
              <w:rPr>
                <w:iCs/>
                <w:lang w:val="en-GB"/>
              </w:rPr>
              <w:t xml:space="preserve"> </w:t>
            </w:r>
            <w:proofErr w:type="spellStart"/>
            <w:r w:rsidRPr="00872B6F">
              <w:rPr>
                <w:iCs/>
                <w:lang w:val="en-GB"/>
              </w:rPr>
              <w:t>organizată</w:t>
            </w:r>
            <w:proofErr w:type="spellEnd"/>
            <w:r w:rsidRPr="00872B6F">
              <w:rPr>
                <w:iCs/>
              </w:rPr>
              <w:t xml:space="preserve"> (</w:t>
            </w:r>
            <w:proofErr w:type="spellStart"/>
            <w:r w:rsidRPr="00872B6F">
              <w:rPr>
                <w:iCs/>
              </w:rPr>
              <w:t>trafic</w:t>
            </w:r>
            <w:proofErr w:type="spellEnd"/>
            <w:r w:rsidRPr="00872B6F">
              <w:rPr>
                <w:iCs/>
              </w:rPr>
              <w:t xml:space="preserve"> </w:t>
            </w:r>
            <w:proofErr w:type="spellStart"/>
            <w:r w:rsidRPr="00872B6F">
              <w:rPr>
                <w:iCs/>
              </w:rPr>
              <w:t>și</w:t>
            </w:r>
            <w:proofErr w:type="spellEnd"/>
            <w:r w:rsidRPr="00872B6F">
              <w:rPr>
                <w:iCs/>
              </w:rPr>
              <w:t xml:space="preserve"> </w:t>
            </w:r>
            <w:proofErr w:type="spellStart"/>
            <w:r w:rsidRPr="00872B6F">
              <w:rPr>
                <w:iCs/>
              </w:rPr>
              <w:t>consum</w:t>
            </w:r>
            <w:proofErr w:type="spellEnd"/>
            <w:r w:rsidRPr="00872B6F">
              <w:rPr>
                <w:iCs/>
              </w:rPr>
              <w:t xml:space="preserve"> de </w:t>
            </w:r>
            <w:proofErr w:type="spellStart"/>
            <w:r w:rsidRPr="00872B6F">
              <w:rPr>
                <w:iCs/>
              </w:rPr>
              <w:t>droguri</w:t>
            </w:r>
            <w:proofErr w:type="spellEnd"/>
            <w:r w:rsidRPr="00872B6F">
              <w:rPr>
                <w:iCs/>
              </w:rPr>
              <w:t xml:space="preserve"> </w:t>
            </w:r>
            <w:proofErr w:type="spellStart"/>
            <w:r w:rsidRPr="00872B6F">
              <w:rPr>
                <w:iCs/>
              </w:rPr>
              <w:t>și</w:t>
            </w:r>
            <w:proofErr w:type="spellEnd"/>
            <w:r w:rsidRPr="00872B6F">
              <w:rPr>
                <w:iCs/>
              </w:rPr>
              <w:t xml:space="preserve"> </w:t>
            </w:r>
            <w:proofErr w:type="spellStart"/>
            <w:r w:rsidRPr="00872B6F">
              <w:rPr>
                <w:iCs/>
              </w:rPr>
              <w:t>trafic</w:t>
            </w:r>
            <w:proofErr w:type="spellEnd"/>
            <w:r w:rsidRPr="00872B6F">
              <w:rPr>
                <w:iCs/>
              </w:rPr>
              <w:t xml:space="preserve"> de </w:t>
            </w:r>
            <w:proofErr w:type="spellStart"/>
            <w:r w:rsidRPr="00872B6F">
              <w:rPr>
                <w:iCs/>
              </w:rPr>
              <w:t>persoane</w:t>
            </w:r>
            <w:proofErr w:type="spellEnd"/>
            <w:r w:rsidRPr="00872B6F">
              <w:rPr>
                <w:iCs/>
              </w:rPr>
              <w:t xml:space="preserve">) - </w:t>
            </w:r>
            <w:proofErr w:type="spellStart"/>
            <w:r w:rsidRPr="00872B6F">
              <w:rPr>
                <w:iCs/>
              </w:rPr>
              <w:t>pliante</w:t>
            </w:r>
            <w:proofErr w:type="spellEnd"/>
            <w:r w:rsidRPr="00872B6F">
              <w:rPr>
                <w:iCs/>
              </w:rPr>
              <w:t xml:space="preserve">, </w:t>
            </w:r>
            <w:proofErr w:type="spellStart"/>
            <w:r w:rsidRPr="00872B6F">
              <w:rPr>
                <w:iCs/>
              </w:rPr>
              <w:t>afișe</w:t>
            </w:r>
            <w:proofErr w:type="spellEnd"/>
            <w:r w:rsidRPr="00872B6F">
              <w:rPr>
                <w:iCs/>
              </w:rPr>
              <w:t xml:space="preserve">, </w:t>
            </w:r>
            <w:proofErr w:type="spellStart"/>
            <w:r w:rsidRPr="00872B6F">
              <w:rPr>
                <w:iCs/>
              </w:rPr>
              <w:t>flyere</w:t>
            </w:r>
            <w:proofErr w:type="spellEnd"/>
            <w:r w:rsidRPr="00872B6F">
              <w:rPr>
                <w:iCs/>
              </w:rPr>
              <w:t xml:space="preserve">, </w:t>
            </w:r>
            <w:proofErr w:type="spellStart"/>
            <w:r w:rsidRPr="00872B6F">
              <w:rPr>
                <w:iCs/>
              </w:rPr>
              <w:t>brosuri</w:t>
            </w:r>
            <w:proofErr w:type="spellEnd"/>
            <w:r w:rsidRPr="00872B6F">
              <w:rPr>
                <w:iCs/>
              </w:rPr>
              <w:t xml:space="preserve">, </w:t>
            </w:r>
            <w:proofErr w:type="spellStart"/>
            <w:r w:rsidRPr="00872B6F">
              <w:rPr>
                <w:iCs/>
              </w:rPr>
              <w:t>orare</w:t>
            </w:r>
            <w:proofErr w:type="spellEnd"/>
            <w:r w:rsidRPr="00872B6F">
              <w:rPr>
                <w:iCs/>
              </w:rPr>
              <w:t xml:space="preserve">, </w:t>
            </w:r>
            <w:proofErr w:type="spellStart"/>
            <w:r w:rsidRPr="00872B6F">
              <w:rPr>
                <w:iCs/>
              </w:rPr>
              <w:t>semne</w:t>
            </w:r>
            <w:proofErr w:type="spellEnd"/>
            <w:r w:rsidRPr="00872B6F">
              <w:rPr>
                <w:iCs/>
              </w:rPr>
              <w:t xml:space="preserve"> de carte, </w:t>
            </w:r>
            <w:proofErr w:type="spellStart"/>
            <w:r w:rsidRPr="00872B6F">
              <w:rPr>
                <w:iCs/>
              </w:rPr>
              <w:t>diplome</w:t>
            </w:r>
            <w:proofErr w:type="spellEnd"/>
            <w:r w:rsidRPr="00872B6F">
              <w:rPr>
                <w:iCs/>
              </w:rPr>
              <w:t xml:space="preserve"> </w:t>
            </w:r>
            <w:proofErr w:type="spellStart"/>
            <w:r w:rsidRPr="00872B6F">
              <w:rPr>
                <w:iCs/>
              </w:rPr>
              <w:t>pentru</w:t>
            </w:r>
            <w:proofErr w:type="spellEnd"/>
            <w:r w:rsidRPr="00872B6F">
              <w:rPr>
                <w:iCs/>
              </w:rPr>
              <w:t xml:space="preserve"> </w:t>
            </w:r>
            <w:proofErr w:type="spellStart"/>
            <w:r w:rsidRPr="00872B6F">
              <w:rPr>
                <w:iCs/>
              </w:rPr>
              <w:t>elevi</w:t>
            </w:r>
            <w:proofErr w:type="spellEnd"/>
            <w:r w:rsidRPr="00872B6F">
              <w:rPr>
                <w:iCs/>
              </w:rPr>
              <w:t xml:space="preserve">, </w:t>
            </w:r>
            <w:proofErr w:type="spellStart"/>
            <w:r w:rsidRPr="00872B6F">
              <w:rPr>
                <w:iCs/>
              </w:rPr>
              <w:t>baloane</w:t>
            </w:r>
            <w:proofErr w:type="spellEnd"/>
            <w:r w:rsidRPr="00872B6F">
              <w:rPr>
                <w:iCs/>
              </w:rPr>
              <w:t xml:space="preserve">, </w:t>
            </w:r>
            <w:proofErr w:type="spellStart"/>
            <w:r w:rsidRPr="00872B6F">
              <w:rPr>
                <w:iCs/>
              </w:rPr>
              <w:t>rechizite</w:t>
            </w:r>
            <w:proofErr w:type="spellEnd"/>
            <w:r w:rsidRPr="00872B6F">
              <w:rPr>
                <w:iCs/>
              </w:rPr>
              <w:t xml:space="preserve">, </w:t>
            </w:r>
            <w:proofErr w:type="spellStart"/>
            <w:r w:rsidRPr="00872B6F">
              <w:rPr>
                <w:iCs/>
              </w:rPr>
              <w:t>ghiozdane</w:t>
            </w:r>
            <w:proofErr w:type="spellEnd"/>
            <w:r w:rsidRPr="00872B6F">
              <w:rPr>
                <w:iCs/>
              </w:rPr>
              <w:t xml:space="preserve">, </w:t>
            </w:r>
            <w:proofErr w:type="spellStart"/>
            <w:r w:rsidRPr="00872B6F">
              <w:rPr>
                <w:iCs/>
              </w:rPr>
              <w:t>mingi</w:t>
            </w:r>
            <w:proofErr w:type="spellEnd"/>
            <w:r w:rsidRPr="00872B6F">
              <w:rPr>
                <w:iCs/>
              </w:rPr>
              <w:t xml:space="preserve"> </w:t>
            </w:r>
            <w:proofErr w:type="spellStart"/>
            <w:r w:rsidRPr="00872B6F">
              <w:rPr>
                <w:iCs/>
              </w:rPr>
              <w:t>antistres</w:t>
            </w:r>
            <w:proofErr w:type="spellEnd"/>
            <w:r w:rsidRPr="00872B6F">
              <w:rPr>
                <w:iCs/>
              </w:rPr>
              <w:t xml:space="preserve">, </w:t>
            </w:r>
            <w:proofErr w:type="spellStart"/>
            <w:r w:rsidRPr="00872B6F">
              <w:rPr>
                <w:iCs/>
              </w:rPr>
              <w:t>penare</w:t>
            </w:r>
            <w:proofErr w:type="spellEnd"/>
            <w:r w:rsidRPr="00872B6F">
              <w:rPr>
                <w:iCs/>
              </w:rPr>
              <w:t xml:space="preserve">, </w:t>
            </w:r>
            <w:proofErr w:type="spellStart"/>
            <w:r w:rsidRPr="00872B6F">
              <w:rPr>
                <w:iCs/>
              </w:rPr>
              <w:t>agende</w:t>
            </w:r>
            <w:proofErr w:type="spellEnd"/>
            <w:r w:rsidRPr="00872B6F">
              <w:rPr>
                <w:iCs/>
              </w:rPr>
              <w:t xml:space="preserve">, </w:t>
            </w:r>
            <w:proofErr w:type="spellStart"/>
            <w:r w:rsidRPr="00872B6F">
              <w:rPr>
                <w:iCs/>
              </w:rPr>
              <w:t>pixuri</w:t>
            </w:r>
            <w:proofErr w:type="spellEnd"/>
            <w:r w:rsidRPr="00872B6F">
              <w:rPr>
                <w:iCs/>
              </w:rPr>
              <w:t>;</w:t>
            </w:r>
          </w:p>
          <w:p w14:paraId="40772C49" w14:textId="77777777" w:rsidR="00041030" w:rsidRPr="00872B6F" w:rsidRDefault="00041030" w:rsidP="00041030">
            <w:pPr>
              <w:pStyle w:val="ListParagraph"/>
              <w:numPr>
                <w:ilvl w:val="0"/>
                <w:numId w:val="34"/>
              </w:numPr>
              <w:tabs>
                <w:tab w:val="left" w:pos="490"/>
              </w:tabs>
              <w:ind w:left="65" w:firstLine="295"/>
              <w:contextualSpacing/>
              <w:jc w:val="both"/>
              <w:rPr>
                <w:iCs/>
              </w:rPr>
            </w:pPr>
            <w:proofErr w:type="spellStart"/>
            <w:r w:rsidRPr="00872B6F">
              <w:rPr>
                <w:iCs/>
              </w:rPr>
              <w:lastRenderedPageBreak/>
              <w:t>Siguranța</w:t>
            </w:r>
            <w:proofErr w:type="spellEnd"/>
            <w:r w:rsidRPr="00872B6F">
              <w:rPr>
                <w:iCs/>
              </w:rPr>
              <w:t xml:space="preserve"> </w:t>
            </w:r>
            <w:proofErr w:type="spellStart"/>
            <w:r w:rsidRPr="00872B6F">
              <w:rPr>
                <w:iCs/>
              </w:rPr>
              <w:t>în</w:t>
            </w:r>
            <w:proofErr w:type="spellEnd"/>
            <w:r w:rsidRPr="00872B6F">
              <w:rPr>
                <w:iCs/>
              </w:rPr>
              <w:t xml:space="preserve"> </w:t>
            </w:r>
            <w:proofErr w:type="spellStart"/>
            <w:r w:rsidRPr="00872B6F">
              <w:rPr>
                <w:iCs/>
              </w:rPr>
              <w:t>mediul</w:t>
            </w:r>
            <w:proofErr w:type="spellEnd"/>
            <w:r w:rsidRPr="00872B6F">
              <w:rPr>
                <w:iCs/>
              </w:rPr>
              <w:t xml:space="preserve"> digital –</w:t>
            </w:r>
            <w:proofErr w:type="spellStart"/>
            <w:r w:rsidRPr="00872B6F">
              <w:rPr>
                <w:iCs/>
              </w:rPr>
              <w:t>prevenirea</w:t>
            </w:r>
            <w:proofErr w:type="spellEnd"/>
            <w:r w:rsidRPr="00872B6F">
              <w:rPr>
                <w:iCs/>
              </w:rPr>
              <w:t xml:space="preserve"> </w:t>
            </w:r>
            <w:proofErr w:type="spellStart"/>
            <w:r w:rsidRPr="00872B6F">
              <w:rPr>
                <w:iCs/>
              </w:rPr>
              <w:t>criminalității</w:t>
            </w:r>
            <w:proofErr w:type="spellEnd"/>
            <w:r w:rsidRPr="00872B6F">
              <w:rPr>
                <w:iCs/>
              </w:rPr>
              <w:t xml:space="preserve"> </w:t>
            </w:r>
            <w:proofErr w:type="spellStart"/>
            <w:r w:rsidRPr="00872B6F">
              <w:rPr>
                <w:iCs/>
              </w:rPr>
              <w:t>informatice</w:t>
            </w:r>
            <w:proofErr w:type="spellEnd"/>
            <w:r w:rsidRPr="00872B6F">
              <w:rPr>
                <w:iCs/>
              </w:rPr>
              <w:t xml:space="preserve">, </w:t>
            </w:r>
            <w:proofErr w:type="spellStart"/>
            <w:r w:rsidRPr="00872B6F">
              <w:rPr>
                <w:iCs/>
              </w:rPr>
              <w:t>fraudelor</w:t>
            </w:r>
            <w:proofErr w:type="spellEnd"/>
            <w:r w:rsidRPr="00872B6F">
              <w:rPr>
                <w:iCs/>
              </w:rPr>
              <w:t xml:space="preserve"> </w:t>
            </w:r>
            <w:proofErr w:type="spellStart"/>
            <w:r w:rsidRPr="00872B6F">
              <w:rPr>
                <w:iCs/>
              </w:rPr>
              <w:t>informatice</w:t>
            </w:r>
            <w:proofErr w:type="spellEnd"/>
            <w:r w:rsidRPr="00872B6F">
              <w:rPr>
                <w:iCs/>
              </w:rPr>
              <w:t xml:space="preserve"> care au ca mod de </w:t>
            </w:r>
            <w:proofErr w:type="spellStart"/>
            <w:r w:rsidRPr="00872B6F">
              <w:rPr>
                <w:iCs/>
              </w:rPr>
              <w:t>operare</w:t>
            </w:r>
            <w:proofErr w:type="spellEnd"/>
            <w:r w:rsidRPr="00872B6F">
              <w:rPr>
                <w:iCs/>
              </w:rPr>
              <w:t xml:space="preserve"> </w:t>
            </w:r>
            <w:proofErr w:type="spellStart"/>
            <w:r w:rsidRPr="00872B6F">
              <w:rPr>
                <w:iCs/>
              </w:rPr>
              <w:t>investițiile</w:t>
            </w:r>
            <w:proofErr w:type="spellEnd"/>
            <w:r w:rsidRPr="00872B6F">
              <w:rPr>
                <w:iCs/>
              </w:rPr>
              <w:t xml:space="preserve"> online </w:t>
            </w:r>
            <w:proofErr w:type="spellStart"/>
            <w:r w:rsidRPr="00872B6F">
              <w:rPr>
                <w:iCs/>
              </w:rPr>
              <w:t>în</w:t>
            </w:r>
            <w:proofErr w:type="spellEnd"/>
            <w:r w:rsidRPr="00872B6F">
              <w:rPr>
                <w:iCs/>
              </w:rPr>
              <w:t xml:space="preserve"> </w:t>
            </w:r>
            <w:proofErr w:type="spellStart"/>
            <w:r w:rsidRPr="00872B6F">
              <w:rPr>
                <w:iCs/>
              </w:rPr>
              <w:t>acțiuni</w:t>
            </w:r>
            <w:proofErr w:type="spellEnd"/>
            <w:r w:rsidRPr="00872B6F">
              <w:rPr>
                <w:iCs/>
              </w:rPr>
              <w:t>/</w:t>
            </w:r>
            <w:proofErr w:type="spellStart"/>
            <w:r w:rsidRPr="00872B6F">
              <w:rPr>
                <w:iCs/>
              </w:rPr>
              <w:t>criptomonede</w:t>
            </w:r>
            <w:proofErr w:type="spellEnd"/>
            <w:r w:rsidRPr="00872B6F">
              <w:rPr>
                <w:iCs/>
              </w:rPr>
              <w:t xml:space="preserve">, </w:t>
            </w:r>
            <w:proofErr w:type="spellStart"/>
            <w:r w:rsidRPr="00872B6F">
              <w:rPr>
                <w:iCs/>
              </w:rPr>
              <w:t>pornografie</w:t>
            </w:r>
            <w:proofErr w:type="spellEnd"/>
            <w:r w:rsidRPr="00872B6F">
              <w:rPr>
                <w:iCs/>
              </w:rPr>
              <w:t xml:space="preserve"> </w:t>
            </w:r>
            <w:proofErr w:type="spellStart"/>
            <w:r w:rsidRPr="00872B6F">
              <w:rPr>
                <w:iCs/>
              </w:rPr>
              <w:t>infantilă</w:t>
            </w:r>
            <w:proofErr w:type="spellEnd"/>
            <w:r w:rsidRPr="00872B6F">
              <w:rPr>
                <w:iCs/>
              </w:rPr>
              <w:t xml:space="preserve"> (</w:t>
            </w:r>
            <w:proofErr w:type="spellStart"/>
            <w:r w:rsidRPr="00872B6F">
              <w:rPr>
                <w:iCs/>
              </w:rPr>
              <w:t>pliante</w:t>
            </w:r>
            <w:proofErr w:type="spellEnd"/>
            <w:r w:rsidRPr="00872B6F">
              <w:rPr>
                <w:iCs/>
              </w:rPr>
              <w:t xml:space="preserve">, </w:t>
            </w:r>
            <w:proofErr w:type="spellStart"/>
            <w:r w:rsidRPr="00872B6F">
              <w:rPr>
                <w:iCs/>
              </w:rPr>
              <w:t>afișe</w:t>
            </w:r>
            <w:proofErr w:type="spellEnd"/>
            <w:r w:rsidRPr="00872B6F">
              <w:rPr>
                <w:iCs/>
              </w:rPr>
              <w:t xml:space="preserve">, </w:t>
            </w:r>
            <w:proofErr w:type="spellStart"/>
            <w:r w:rsidRPr="00872B6F">
              <w:rPr>
                <w:iCs/>
              </w:rPr>
              <w:t>flyere</w:t>
            </w:r>
            <w:proofErr w:type="spellEnd"/>
            <w:r w:rsidRPr="00872B6F">
              <w:rPr>
                <w:iCs/>
              </w:rPr>
              <w:t>, roll-up);</w:t>
            </w:r>
          </w:p>
          <w:p w14:paraId="36EAB606" w14:textId="77777777" w:rsidR="00041030" w:rsidRDefault="00041030" w:rsidP="00041030">
            <w:pPr>
              <w:pStyle w:val="ListParagraph"/>
              <w:numPr>
                <w:ilvl w:val="0"/>
                <w:numId w:val="34"/>
              </w:numPr>
              <w:tabs>
                <w:tab w:val="left" w:pos="490"/>
              </w:tabs>
              <w:ind w:left="65" w:firstLine="295"/>
              <w:contextualSpacing/>
              <w:jc w:val="both"/>
              <w:rPr>
                <w:iCs/>
              </w:rPr>
            </w:pPr>
            <w:proofErr w:type="spellStart"/>
            <w:r w:rsidRPr="00872B6F">
              <w:rPr>
                <w:iCs/>
              </w:rPr>
              <w:t>Prevenirea</w:t>
            </w:r>
            <w:proofErr w:type="spellEnd"/>
            <w:r w:rsidRPr="00872B6F">
              <w:rPr>
                <w:iCs/>
              </w:rPr>
              <w:t xml:space="preserve"> </w:t>
            </w:r>
            <w:proofErr w:type="spellStart"/>
            <w:r w:rsidRPr="00872B6F">
              <w:rPr>
                <w:iCs/>
              </w:rPr>
              <w:t>violenței</w:t>
            </w:r>
            <w:proofErr w:type="spellEnd"/>
            <w:r w:rsidRPr="00872B6F">
              <w:rPr>
                <w:iCs/>
              </w:rPr>
              <w:t xml:space="preserve"> </w:t>
            </w:r>
            <w:proofErr w:type="spellStart"/>
            <w:r w:rsidRPr="00872B6F">
              <w:rPr>
                <w:iCs/>
              </w:rPr>
              <w:t>domestice</w:t>
            </w:r>
            <w:proofErr w:type="spellEnd"/>
            <w:r w:rsidRPr="00872B6F">
              <w:rPr>
                <w:iCs/>
              </w:rPr>
              <w:t xml:space="preserve"> </w:t>
            </w:r>
            <w:proofErr w:type="spellStart"/>
            <w:r w:rsidRPr="00872B6F">
              <w:rPr>
                <w:iCs/>
              </w:rPr>
              <w:t>și</w:t>
            </w:r>
            <w:proofErr w:type="spellEnd"/>
            <w:r w:rsidRPr="00872B6F">
              <w:rPr>
                <w:iCs/>
              </w:rPr>
              <w:t xml:space="preserve"> a </w:t>
            </w:r>
            <w:proofErr w:type="spellStart"/>
            <w:r w:rsidRPr="00872B6F">
              <w:rPr>
                <w:iCs/>
              </w:rPr>
              <w:t>infracțiunilor</w:t>
            </w:r>
            <w:proofErr w:type="spellEnd"/>
            <w:r w:rsidRPr="00872B6F">
              <w:rPr>
                <w:iCs/>
              </w:rPr>
              <w:t xml:space="preserve"> </w:t>
            </w:r>
            <w:proofErr w:type="spellStart"/>
            <w:r w:rsidRPr="00872B6F">
              <w:rPr>
                <w:iCs/>
              </w:rPr>
              <w:t>sexuale</w:t>
            </w:r>
            <w:proofErr w:type="spellEnd"/>
            <w:r w:rsidRPr="00872B6F">
              <w:rPr>
                <w:iCs/>
              </w:rPr>
              <w:t xml:space="preserve"> (</w:t>
            </w:r>
            <w:proofErr w:type="spellStart"/>
            <w:r w:rsidRPr="00872B6F">
              <w:rPr>
                <w:iCs/>
              </w:rPr>
              <w:t>pliante</w:t>
            </w:r>
            <w:proofErr w:type="spellEnd"/>
            <w:r w:rsidRPr="00872B6F">
              <w:rPr>
                <w:iCs/>
              </w:rPr>
              <w:t xml:space="preserve">, </w:t>
            </w:r>
            <w:proofErr w:type="spellStart"/>
            <w:r w:rsidRPr="00872B6F">
              <w:rPr>
                <w:iCs/>
              </w:rPr>
              <w:t>afișe</w:t>
            </w:r>
            <w:proofErr w:type="spellEnd"/>
            <w:r w:rsidRPr="00872B6F">
              <w:rPr>
                <w:iCs/>
              </w:rPr>
              <w:t xml:space="preserve">, </w:t>
            </w:r>
            <w:proofErr w:type="spellStart"/>
            <w:r w:rsidRPr="00872B6F">
              <w:rPr>
                <w:iCs/>
              </w:rPr>
              <w:t>flyere</w:t>
            </w:r>
            <w:proofErr w:type="spellEnd"/>
            <w:r w:rsidRPr="00872B6F">
              <w:rPr>
                <w:iCs/>
              </w:rPr>
              <w:t xml:space="preserve">, banner cu </w:t>
            </w:r>
            <w:proofErr w:type="spellStart"/>
            <w:r w:rsidRPr="00872B6F">
              <w:rPr>
                <w:iCs/>
              </w:rPr>
              <w:t>sistem</w:t>
            </w:r>
            <w:proofErr w:type="spellEnd"/>
            <w:r w:rsidRPr="00872B6F">
              <w:rPr>
                <w:iCs/>
              </w:rPr>
              <w:t xml:space="preserve"> roll-up, </w:t>
            </w:r>
            <w:proofErr w:type="spellStart"/>
            <w:r w:rsidRPr="00872B6F">
              <w:rPr>
                <w:iCs/>
              </w:rPr>
              <w:t>agende</w:t>
            </w:r>
            <w:proofErr w:type="spellEnd"/>
            <w:r w:rsidRPr="00872B6F">
              <w:rPr>
                <w:iCs/>
              </w:rPr>
              <w:t xml:space="preserve">, </w:t>
            </w:r>
            <w:proofErr w:type="spellStart"/>
            <w:r w:rsidRPr="00872B6F">
              <w:rPr>
                <w:iCs/>
              </w:rPr>
              <w:t>pixuri</w:t>
            </w:r>
            <w:proofErr w:type="spellEnd"/>
            <w:r w:rsidRPr="00872B6F">
              <w:rPr>
                <w:iCs/>
              </w:rPr>
              <w:t>).</w:t>
            </w:r>
          </w:p>
          <w:p w14:paraId="6555E549" w14:textId="77777777" w:rsidR="00041030" w:rsidRDefault="00041030" w:rsidP="00041030">
            <w:pPr>
              <w:pStyle w:val="ListParagraph"/>
              <w:numPr>
                <w:ilvl w:val="0"/>
                <w:numId w:val="34"/>
              </w:numPr>
              <w:tabs>
                <w:tab w:val="left" w:pos="490"/>
              </w:tabs>
              <w:ind w:left="65" w:firstLine="295"/>
              <w:contextualSpacing/>
              <w:jc w:val="both"/>
              <w:rPr>
                <w:iCs/>
              </w:rPr>
            </w:pPr>
            <w:r>
              <w:rPr>
                <w:iCs/>
              </w:rPr>
              <w:t xml:space="preserve">Diverse </w:t>
            </w:r>
            <w:proofErr w:type="spellStart"/>
            <w:r>
              <w:rPr>
                <w:iCs/>
              </w:rPr>
              <w:t>și</w:t>
            </w:r>
            <w:proofErr w:type="spellEnd"/>
            <w:r>
              <w:rPr>
                <w:iCs/>
              </w:rPr>
              <w:t xml:space="preserve"> </w:t>
            </w:r>
            <w:proofErr w:type="spellStart"/>
            <w:r>
              <w:rPr>
                <w:iCs/>
              </w:rPr>
              <w:t>neprevăzute</w:t>
            </w:r>
            <w:proofErr w:type="spellEnd"/>
            <w:r>
              <w:rPr>
                <w:iCs/>
              </w:rPr>
              <w:t>.</w:t>
            </w:r>
          </w:p>
          <w:p w14:paraId="2B4A0AF2" w14:textId="77777777" w:rsidR="00041030" w:rsidRPr="00872B6F" w:rsidRDefault="00041030" w:rsidP="003B0A09">
            <w:pPr>
              <w:pStyle w:val="ListParagraph"/>
              <w:tabs>
                <w:tab w:val="left" w:pos="490"/>
              </w:tabs>
              <w:ind w:left="360"/>
              <w:jc w:val="both"/>
              <w:rPr>
                <w:iCs/>
              </w:rPr>
            </w:pPr>
          </w:p>
        </w:tc>
        <w:tc>
          <w:tcPr>
            <w:tcW w:w="1559" w:type="dxa"/>
          </w:tcPr>
          <w:p w14:paraId="5292AF31" w14:textId="77777777" w:rsidR="00041030" w:rsidRPr="00872B6F" w:rsidRDefault="00041030" w:rsidP="003B0A09">
            <w:pPr>
              <w:jc w:val="both"/>
              <w:rPr>
                <w:iCs/>
                <w:sz w:val="22"/>
                <w:szCs w:val="22"/>
              </w:rPr>
            </w:pPr>
            <w:r w:rsidRPr="00872B6F">
              <w:rPr>
                <w:iCs/>
                <w:sz w:val="22"/>
                <w:szCs w:val="22"/>
              </w:rPr>
              <w:lastRenderedPageBreak/>
              <w:t xml:space="preserve">I.P.J. </w:t>
            </w:r>
            <w:proofErr w:type="spellStart"/>
            <w:r w:rsidRPr="00872B6F">
              <w:rPr>
                <w:iCs/>
                <w:sz w:val="22"/>
                <w:szCs w:val="22"/>
              </w:rPr>
              <w:t>Vrancea</w:t>
            </w:r>
            <w:proofErr w:type="spellEnd"/>
          </w:p>
        </w:tc>
        <w:tc>
          <w:tcPr>
            <w:tcW w:w="1418" w:type="dxa"/>
          </w:tcPr>
          <w:p w14:paraId="6057DD5D" w14:textId="77777777" w:rsidR="00041030" w:rsidRPr="00872B6F" w:rsidRDefault="00041030" w:rsidP="003B0A09">
            <w:pPr>
              <w:rPr>
                <w:iCs/>
                <w:sz w:val="22"/>
                <w:szCs w:val="22"/>
              </w:rPr>
            </w:pPr>
            <w:r>
              <w:rPr>
                <w:iCs/>
                <w:sz w:val="22"/>
                <w:szCs w:val="22"/>
              </w:rPr>
              <w:t>20</w:t>
            </w:r>
            <w:r w:rsidRPr="00872B6F">
              <w:rPr>
                <w:iCs/>
                <w:sz w:val="22"/>
                <w:szCs w:val="22"/>
              </w:rPr>
              <w:t>.000</w:t>
            </w:r>
          </w:p>
        </w:tc>
      </w:tr>
      <w:tr w:rsidR="00041030" w:rsidRPr="00872B6F" w14:paraId="756E2B47" w14:textId="77777777" w:rsidTr="003B0A09">
        <w:tc>
          <w:tcPr>
            <w:tcW w:w="679" w:type="dxa"/>
          </w:tcPr>
          <w:p w14:paraId="580B858F" w14:textId="77777777" w:rsidR="00041030" w:rsidRPr="00872B6F" w:rsidRDefault="00041030" w:rsidP="003B0A09">
            <w:pPr>
              <w:rPr>
                <w:iCs/>
                <w:sz w:val="22"/>
                <w:szCs w:val="22"/>
              </w:rPr>
            </w:pPr>
            <w:r w:rsidRPr="00872B6F">
              <w:rPr>
                <w:iCs/>
                <w:sz w:val="22"/>
                <w:szCs w:val="22"/>
              </w:rPr>
              <w:t>2.</w:t>
            </w:r>
          </w:p>
        </w:tc>
        <w:tc>
          <w:tcPr>
            <w:tcW w:w="5842" w:type="dxa"/>
          </w:tcPr>
          <w:p w14:paraId="4D0F95B7" w14:textId="77777777" w:rsidR="00041030" w:rsidRPr="00872B6F" w:rsidRDefault="00041030" w:rsidP="003B0A09">
            <w:pPr>
              <w:jc w:val="both"/>
              <w:rPr>
                <w:iCs/>
                <w:sz w:val="22"/>
                <w:szCs w:val="22"/>
              </w:rPr>
            </w:pPr>
            <w:proofErr w:type="spellStart"/>
            <w:r w:rsidRPr="00872B6F">
              <w:rPr>
                <w:iCs/>
                <w:sz w:val="22"/>
                <w:szCs w:val="22"/>
              </w:rPr>
              <w:t>Proiecte</w:t>
            </w:r>
            <w:proofErr w:type="spellEnd"/>
            <w:r w:rsidRPr="00872B6F">
              <w:rPr>
                <w:iCs/>
                <w:sz w:val="22"/>
                <w:szCs w:val="22"/>
              </w:rPr>
              <w:t xml:space="preserve"> </w:t>
            </w:r>
            <w:proofErr w:type="spellStart"/>
            <w:r w:rsidRPr="00872B6F">
              <w:rPr>
                <w:iCs/>
                <w:sz w:val="22"/>
                <w:szCs w:val="22"/>
              </w:rPr>
              <w:t>în</w:t>
            </w:r>
            <w:proofErr w:type="spellEnd"/>
            <w:r w:rsidRPr="00872B6F">
              <w:rPr>
                <w:iCs/>
                <w:sz w:val="22"/>
                <w:szCs w:val="22"/>
              </w:rPr>
              <w:t xml:space="preserve"> </w:t>
            </w:r>
            <w:proofErr w:type="spellStart"/>
            <w:r w:rsidRPr="00872B6F">
              <w:rPr>
                <w:iCs/>
                <w:sz w:val="22"/>
                <w:szCs w:val="22"/>
              </w:rPr>
              <w:t>cadrul</w:t>
            </w:r>
            <w:proofErr w:type="spellEnd"/>
            <w:r w:rsidRPr="00872B6F">
              <w:rPr>
                <w:iCs/>
                <w:sz w:val="22"/>
                <w:szCs w:val="22"/>
              </w:rPr>
              <w:t xml:space="preserve"> </w:t>
            </w:r>
            <w:proofErr w:type="spellStart"/>
            <w:r w:rsidRPr="00872B6F">
              <w:rPr>
                <w:iCs/>
                <w:sz w:val="22"/>
                <w:szCs w:val="22"/>
              </w:rPr>
              <w:t>strategiei</w:t>
            </w:r>
            <w:proofErr w:type="spellEnd"/>
            <w:r w:rsidRPr="00872B6F">
              <w:rPr>
                <w:iCs/>
                <w:sz w:val="22"/>
                <w:szCs w:val="22"/>
              </w:rPr>
              <w:t xml:space="preserve"> </w:t>
            </w:r>
            <w:proofErr w:type="spellStart"/>
            <w:r w:rsidRPr="00872B6F">
              <w:rPr>
                <w:iCs/>
                <w:sz w:val="22"/>
                <w:szCs w:val="22"/>
              </w:rPr>
              <w:t>județene</w:t>
            </w:r>
            <w:proofErr w:type="spellEnd"/>
            <w:r w:rsidRPr="00872B6F">
              <w:rPr>
                <w:iCs/>
                <w:sz w:val="22"/>
                <w:szCs w:val="22"/>
              </w:rPr>
              <w:t xml:space="preserve"> </w:t>
            </w:r>
            <w:proofErr w:type="spellStart"/>
            <w:r w:rsidRPr="00872B6F">
              <w:rPr>
                <w:iCs/>
                <w:sz w:val="22"/>
                <w:szCs w:val="22"/>
              </w:rPr>
              <w:t>antidrog</w:t>
            </w:r>
            <w:proofErr w:type="spellEnd"/>
            <w:r w:rsidRPr="00872B6F">
              <w:rPr>
                <w:iCs/>
                <w:sz w:val="22"/>
                <w:szCs w:val="22"/>
              </w:rPr>
              <w:t xml:space="preserve"> </w:t>
            </w:r>
          </w:p>
          <w:p w14:paraId="69EF745B" w14:textId="77777777" w:rsidR="00041030" w:rsidRPr="00872B6F" w:rsidRDefault="00041030" w:rsidP="003B0A09">
            <w:pPr>
              <w:jc w:val="both"/>
              <w:rPr>
                <w:iCs/>
                <w:sz w:val="22"/>
                <w:szCs w:val="22"/>
              </w:rPr>
            </w:pPr>
            <w:proofErr w:type="spellStart"/>
            <w:r w:rsidRPr="00872B6F">
              <w:rPr>
                <w:iCs/>
                <w:sz w:val="22"/>
                <w:szCs w:val="22"/>
              </w:rPr>
              <w:t>Proiectul</w:t>
            </w:r>
            <w:proofErr w:type="spellEnd"/>
            <w:r w:rsidRPr="00872B6F">
              <w:rPr>
                <w:iCs/>
                <w:sz w:val="22"/>
                <w:szCs w:val="22"/>
              </w:rPr>
              <w:t xml:space="preserve"> local </w:t>
            </w:r>
            <w:r w:rsidRPr="00872B6F">
              <w:rPr>
                <w:iCs/>
                <w:sz w:val="22"/>
                <w:szCs w:val="22"/>
                <w:lang w:val="en-GB"/>
              </w:rPr>
              <w:t>“</w:t>
            </w:r>
            <w:proofErr w:type="spellStart"/>
            <w:r w:rsidRPr="00872B6F">
              <w:rPr>
                <w:iCs/>
                <w:sz w:val="22"/>
                <w:szCs w:val="22"/>
              </w:rPr>
              <w:t>Dincolo</w:t>
            </w:r>
            <w:proofErr w:type="spellEnd"/>
            <w:r w:rsidRPr="00872B6F">
              <w:rPr>
                <w:iCs/>
                <w:sz w:val="22"/>
                <w:szCs w:val="22"/>
              </w:rPr>
              <w:t xml:space="preserve"> de </w:t>
            </w:r>
            <w:proofErr w:type="spellStart"/>
            <w:r w:rsidRPr="00872B6F">
              <w:rPr>
                <w:iCs/>
                <w:sz w:val="22"/>
                <w:szCs w:val="22"/>
              </w:rPr>
              <w:t>aparențe</w:t>
            </w:r>
            <w:proofErr w:type="spellEnd"/>
            <w:r w:rsidRPr="00872B6F">
              <w:rPr>
                <w:iCs/>
                <w:sz w:val="22"/>
                <w:szCs w:val="22"/>
              </w:rPr>
              <w:t>”</w:t>
            </w:r>
          </w:p>
          <w:p w14:paraId="224FAFF6" w14:textId="77777777" w:rsidR="00041030" w:rsidRDefault="00041030" w:rsidP="003B0A09">
            <w:pPr>
              <w:jc w:val="both"/>
              <w:rPr>
                <w:iCs/>
                <w:sz w:val="22"/>
                <w:szCs w:val="22"/>
              </w:rPr>
            </w:pPr>
            <w:proofErr w:type="spellStart"/>
            <w:r w:rsidRPr="00872B6F">
              <w:rPr>
                <w:iCs/>
                <w:sz w:val="22"/>
                <w:szCs w:val="22"/>
              </w:rPr>
              <w:t>Ochelari</w:t>
            </w:r>
            <w:proofErr w:type="spellEnd"/>
            <w:r w:rsidRPr="00872B6F">
              <w:rPr>
                <w:iCs/>
                <w:sz w:val="22"/>
                <w:szCs w:val="22"/>
              </w:rPr>
              <w:t xml:space="preserve"> care </w:t>
            </w:r>
            <w:proofErr w:type="spellStart"/>
            <w:r w:rsidRPr="00872B6F">
              <w:rPr>
                <w:iCs/>
                <w:sz w:val="22"/>
                <w:szCs w:val="22"/>
              </w:rPr>
              <w:t>simulează</w:t>
            </w:r>
            <w:proofErr w:type="spellEnd"/>
            <w:r w:rsidRPr="00872B6F">
              <w:rPr>
                <w:iCs/>
                <w:sz w:val="22"/>
                <w:szCs w:val="22"/>
              </w:rPr>
              <w:t xml:space="preserve"> </w:t>
            </w:r>
            <w:proofErr w:type="spellStart"/>
            <w:r w:rsidRPr="00872B6F">
              <w:rPr>
                <w:iCs/>
                <w:sz w:val="22"/>
                <w:szCs w:val="22"/>
              </w:rPr>
              <w:t>consumul</w:t>
            </w:r>
            <w:proofErr w:type="spellEnd"/>
            <w:r w:rsidRPr="00872B6F">
              <w:rPr>
                <w:iCs/>
                <w:sz w:val="22"/>
                <w:szCs w:val="22"/>
              </w:rPr>
              <w:t xml:space="preserve"> de </w:t>
            </w:r>
            <w:proofErr w:type="spellStart"/>
            <w:r w:rsidRPr="00872B6F">
              <w:rPr>
                <w:iCs/>
                <w:sz w:val="22"/>
                <w:szCs w:val="22"/>
              </w:rPr>
              <w:t>substanțe</w:t>
            </w:r>
            <w:proofErr w:type="spellEnd"/>
            <w:r w:rsidRPr="00872B6F">
              <w:rPr>
                <w:iCs/>
                <w:sz w:val="22"/>
                <w:szCs w:val="22"/>
              </w:rPr>
              <w:t xml:space="preserve"> </w:t>
            </w:r>
            <w:proofErr w:type="spellStart"/>
            <w:r w:rsidRPr="00872B6F">
              <w:rPr>
                <w:iCs/>
                <w:sz w:val="22"/>
                <w:szCs w:val="22"/>
              </w:rPr>
              <w:t>psihoactive</w:t>
            </w:r>
            <w:proofErr w:type="spellEnd"/>
            <w:r w:rsidRPr="00872B6F">
              <w:rPr>
                <w:iCs/>
                <w:sz w:val="22"/>
                <w:szCs w:val="22"/>
              </w:rPr>
              <w:t xml:space="preserve">, </w:t>
            </w:r>
            <w:proofErr w:type="spellStart"/>
            <w:r w:rsidRPr="00872B6F">
              <w:rPr>
                <w:iCs/>
                <w:sz w:val="22"/>
                <w:szCs w:val="22"/>
              </w:rPr>
              <w:t>consumul</w:t>
            </w:r>
            <w:proofErr w:type="spellEnd"/>
            <w:r w:rsidRPr="00872B6F">
              <w:rPr>
                <w:iCs/>
                <w:sz w:val="22"/>
                <w:szCs w:val="22"/>
              </w:rPr>
              <w:t xml:space="preserve"> de </w:t>
            </w:r>
            <w:proofErr w:type="spellStart"/>
            <w:r w:rsidRPr="00872B6F">
              <w:rPr>
                <w:iCs/>
                <w:sz w:val="22"/>
                <w:szCs w:val="22"/>
              </w:rPr>
              <w:t>alcool</w:t>
            </w:r>
            <w:proofErr w:type="spellEnd"/>
            <w:r w:rsidRPr="00872B6F">
              <w:rPr>
                <w:iCs/>
                <w:sz w:val="22"/>
                <w:szCs w:val="22"/>
              </w:rPr>
              <w:t xml:space="preserve"> pe </w:t>
            </w:r>
            <w:proofErr w:type="spellStart"/>
            <w:r w:rsidRPr="00872B6F">
              <w:rPr>
                <w:iCs/>
                <w:sz w:val="22"/>
                <w:szCs w:val="22"/>
              </w:rPr>
              <w:t>timp</w:t>
            </w:r>
            <w:proofErr w:type="spellEnd"/>
            <w:r w:rsidRPr="00872B6F">
              <w:rPr>
                <w:iCs/>
                <w:sz w:val="22"/>
                <w:szCs w:val="22"/>
              </w:rPr>
              <w:t xml:space="preserve"> de </w:t>
            </w:r>
            <w:proofErr w:type="spellStart"/>
            <w:r w:rsidRPr="00872B6F">
              <w:rPr>
                <w:iCs/>
                <w:sz w:val="22"/>
                <w:szCs w:val="22"/>
              </w:rPr>
              <w:t>noapte</w:t>
            </w:r>
            <w:proofErr w:type="spellEnd"/>
            <w:r w:rsidRPr="00872B6F">
              <w:rPr>
                <w:iCs/>
                <w:sz w:val="22"/>
                <w:szCs w:val="22"/>
              </w:rPr>
              <w:t xml:space="preserve"> </w:t>
            </w:r>
            <w:proofErr w:type="spellStart"/>
            <w:r w:rsidRPr="00872B6F">
              <w:rPr>
                <w:iCs/>
                <w:sz w:val="22"/>
                <w:szCs w:val="22"/>
              </w:rPr>
              <w:t>și</w:t>
            </w:r>
            <w:proofErr w:type="spellEnd"/>
            <w:r w:rsidRPr="00872B6F">
              <w:rPr>
                <w:iCs/>
                <w:sz w:val="22"/>
                <w:szCs w:val="22"/>
              </w:rPr>
              <w:t xml:space="preserve"> de zi.</w:t>
            </w:r>
          </w:p>
          <w:p w14:paraId="661E2F3B" w14:textId="77777777" w:rsidR="00041030" w:rsidRDefault="00041030" w:rsidP="003B0A09">
            <w:pPr>
              <w:jc w:val="both"/>
              <w:rPr>
                <w:iCs/>
                <w:sz w:val="22"/>
                <w:szCs w:val="22"/>
              </w:rPr>
            </w:pPr>
            <w:proofErr w:type="spellStart"/>
            <w:r w:rsidRPr="004F64FB">
              <w:rPr>
                <w:iCs/>
                <w:sz w:val="22"/>
                <w:szCs w:val="22"/>
              </w:rPr>
              <w:t>Realizarea</w:t>
            </w:r>
            <w:proofErr w:type="spellEnd"/>
            <w:r w:rsidRPr="004F64FB">
              <w:rPr>
                <w:iCs/>
                <w:sz w:val="22"/>
                <w:szCs w:val="22"/>
              </w:rPr>
              <w:t xml:space="preserve"> </w:t>
            </w:r>
            <w:proofErr w:type="spellStart"/>
            <w:r w:rsidRPr="004F64FB">
              <w:rPr>
                <w:iCs/>
                <w:sz w:val="22"/>
                <w:szCs w:val="22"/>
              </w:rPr>
              <w:t>unor</w:t>
            </w:r>
            <w:proofErr w:type="spellEnd"/>
            <w:r w:rsidRPr="004F64FB">
              <w:rPr>
                <w:iCs/>
                <w:sz w:val="22"/>
                <w:szCs w:val="22"/>
              </w:rPr>
              <w:t xml:space="preserve"> </w:t>
            </w:r>
            <w:proofErr w:type="spellStart"/>
            <w:r w:rsidRPr="004F64FB">
              <w:rPr>
                <w:iCs/>
                <w:sz w:val="22"/>
                <w:szCs w:val="22"/>
              </w:rPr>
              <w:t>materiale</w:t>
            </w:r>
            <w:proofErr w:type="spellEnd"/>
            <w:r w:rsidRPr="004F64FB">
              <w:rPr>
                <w:iCs/>
                <w:sz w:val="22"/>
                <w:szCs w:val="22"/>
              </w:rPr>
              <w:t xml:space="preserve"> informative(</w:t>
            </w:r>
            <w:proofErr w:type="spellStart"/>
            <w:r w:rsidRPr="004F64FB">
              <w:rPr>
                <w:iCs/>
                <w:sz w:val="22"/>
                <w:szCs w:val="22"/>
              </w:rPr>
              <w:t>pliante</w:t>
            </w:r>
            <w:proofErr w:type="spellEnd"/>
            <w:r w:rsidRPr="004F64FB">
              <w:rPr>
                <w:iCs/>
                <w:sz w:val="22"/>
                <w:szCs w:val="22"/>
              </w:rPr>
              <w:t xml:space="preserve">, </w:t>
            </w:r>
            <w:proofErr w:type="spellStart"/>
            <w:r w:rsidRPr="004F64FB">
              <w:rPr>
                <w:iCs/>
                <w:sz w:val="22"/>
                <w:szCs w:val="22"/>
              </w:rPr>
              <w:t>afișe</w:t>
            </w:r>
            <w:proofErr w:type="spellEnd"/>
            <w:r w:rsidRPr="004F64FB">
              <w:rPr>
                <w:iCs/>
                <w:sz w:val="22"/>
                <w:szCs w:val="22"/>
              </w:rPr>
              <w:t xml:space="preserve">, </w:t>
            </w:r>
            <w:proofErr w:type="spellStart"/>
            <w:r w:rsidRPr="004F64FB">
              <w:rPr>
                <w:iCs/>
                <w:sz w:val="22"/>
                <w:szCs w:val="22"/>
              </w:rPr>
              <w:t>flyere</w:t>
            </w:r>
            <w:proofErr w:type="spellEnd"/>
            <w:r w:rsidRPr="004F64FB">
              <w:rPr>
                <w:iCs/>
                <w:sz w:val="22"/>
                <w:szCs w:val="22"/>
              </w:rPr>
              <w:t>, roll-up);</w:t>
            </w:r>
          </w:p>
          <w:p w14:paraId="2F06D37C" w14:textId="77777777" w:rsidR="00041030" w:rsidRDefault="00041030" w:rsidP="003B0A09">
            <w:pPr>
              <w:jc w:val="both"/>
              <w:rPr>
                <w:iCs/>
                <w:sz w:val="22"/>
                <w:szCs w:val="22"/>
              </w:rPr>
            </w:pPr>
            <w:r w:rsidRPr="004F64FB">
              <w:rPr>
                <w:iCs/>
                <w:sz w:val="22"/>
                <w:szCs w:val="22"/>
              </w:rPr>
              <w:t xml:space="preserve">Diverse </w:t>
            </w:r>
            <w:proofErr w:type="spellStart"/>
            <w:r w:rsidRPr="004F64FB">
              <w:rPr>
                <w:iCs/>
                <w:sz w:val="22"/>
                <w:szCs w:val="22"/>
              </w:rPr>
              <w:t>și</w:t>
            </w:r>
            <w:proofErr w:type="spellEnd"/>
            <w:r w:rsidRPr="004F64FB">
              <w:rPr>
                <w:iCs/>
                <w:sz w:val="22"/>
                <w:szCs w:val="22"/>
              </w:rPr>
              <w:t xml:space="preserve"> </w:t>
            </w:r>
            <w:proofErr w:type="spellStart"/>
            <w:r w:rsidRPr="004F64FB">
              <w:rPr>
                <w:iCs/>
                <w:sz w:val="22"/>
                <w:szCs w:val="22"/>
              </w:rPr>
              <w:t>neprevăzute</w:t>
            </w:r>
            <w:proofErr w:type="spellEnd"/>
            <w:r>
              <w:rPr>
                <w:iCs/>
                <w:sz w:val="22"/>
                <w:szCs w:val="22"/>
              </w:rPr>
              <w:t>.</w:t>
            </w:r>
          </w:p>
          <w:p w14:paraId="33EC08D9" w14:textId="77777777" w:rsidR="00041030" w:rsidRPr="00872B6F" w:rsidRDefault="00041030" w:rsidP="003B0A09">
            <w:pPr>
              <w:jc w:val="both"/>
              <w:rPr>
                <w:iCs/>
                <w:sz w:val="22"/>
                <w:szCs w:val="22"/>
              </w:rPr>
            </w:pPr>
          </w:p>
        </w:tc>
        <w:tc>
          <w:tcPr>
            <w:tcW w:w="1559" w:type="dxa"/>
          </w:tcPr>
          <w:p w14:paraId="011C4DA5" w14:textId="77777777" w:rsidR="00041030" w:rsidRPr="00872B6F" w:rsidRDefault="00041030" w:rsidP="003B0A09">
            <w:pPr>
              <w:jc w:val="both"/>
              <w:rPr>
                <w:iCs/>
                <w:sz w:val="22"/>
                <w:szCs w:val="22"/>
              </w:rPr>
            </w:pPr>
            <w:r w:rsidRPr="00872B6F">
              <w:rPr>
                <w:iCs/>
                <w:sz w:val="22"/>
                <w:szCs w:val="22"/>
              </w:rPr>
              <w:t xml:space="preserve">I.S.J. </w:t>
            </w:r>
            <w:proofErr w:type="spellStart"/>
            <w:r w:rsidRPr="00872B6F">
              <w:rPr>
                <w:iCs/>
                <w:sz w:val="22"/>
                <w:szCs w:val="22"/>
              </w:rPr>
              <w:t>Vrancea</w:t>
            </w:r>
            <w:proofErr w:type="spellEnd"/>
            <w:r w:rsidRPr="00872B6F">
              <w:rPr>
                <w:iCs/>
                <w:sz w:val="22"/>
                <w:szCs w:val="22"/>
              </w:rPr>
              <w:t xml:space="preserve"> C.P.E.C.A.</w:t>
            </w:r>
          </w:p>
          <w:p w14:paraId="35DB5A21" w14:textId="77777777" w:rsidR="00041030" w:rsidRPr="00872B6F" w:rsidRDefault="00041030" w:rsidP="003B0A09">
            <w:pPr>
              <w:jc w:val="both"/>
              <w:rPr>
                <w:iCs/>
                <w:sz w:val="22"/>
                <w:szCs w:val="22"/>
              </w:rPr>
            </w:pPr>
            <w:proofErr w:type="spellStart"/>
            <w:r w:rsidRPr="00872B6F">
              <w:rPr>
                <w:iCs/>
                <w:sz w:val="22"/>
                <w:szCs w:val="22"/>
              </w:rPr>
              <w:t>Penitenciarul</w:t>
            </w:r>
            <w:proofErr w:type="spellEnd"/>
            <w:r w:rsidRPr="00872B6F">
              <w:rPr>
                <w:iCs/>
                <w:sz w:val="22"/>
                <w:szCs w:val="22"/>
              </w:rPr>
              <w:t xml:space="preserve"> </w:t>
            </w:r>
            <w:proofErr w:type="spellStart"/>
            <w:r w:rsidRPr="00872B6F">
              <w:rPr>
                <w:iCs/>
                <w:sz w:val="22"/>
                <w:szCs w:val="22"/>
              </w:rPr>
              <w:t>Focșani</w:t>
            </w:r>
            <w:proofErr w:type="spellEnd"/>
          </w:p>
        </w:tc>
        <w:tc>
          <w:tcPr>
            <w:tcW w:w="1418" w:type="dxa"/>
          </w:tcPr>
          <w:p w14:paraId="3B1D7DC1" w14:textId="77777777" w:rsidR="00041030" w:rsidRPr="00872B6F" w:rsidRDefault="00041030" w:rsidP="003B0A09">
            <w:pPr>
              <w:rPr>
                <w:iCs/>
                <w:sz w:val="22"/>
                <w:szCs w:val="22"/>
              </w:rPr>
            </w:pPr>
            <w:r>
              <w:rPr>
                <w:iCs/>
                <w:sz w:val="22"/>
                <w:szCs w:val="22"/>
              </w:rPr>
              <w:t>10</w:t>
            </w:r>
            <w:r w:rsidRPr="00872B6F">
              <w:rPr>
                <w:iCs/>
                <w:sz w:val="22"/>
                <w:szCs w:val="22"/>
              </w:rPr>
              <w:t>.000</w:t>
            </w:r>
          </w:p>
        </w:tc>
      </w:tr>
      <w:tr w:rsidR="00041030" w:rsidRPr="00872B6F" w14:paraId="74DD7D18" w14:textId="77777777" w:rsidTr="003B0A09">
        <w:tc>
          <w:tcPr>
            <w:tcW w:w="679" w:type="dxa"/>
          </w:tcPr>
          <w:p w14:paraId="1E7F3EA7" w14:textId="77777777" w:rsidR="00041030" w:rsidRPr="00872B6F" w:rsidRDefault="00041030" w:rsidP="003B0A09">
            <w:pPr>
              <w:rPr>
                <w:iCs/>
                <w:sz w:val="22"/>
                <w:szCs w:val="22"/>
              </w:rPr>
            </w:pPr>
            <w:r w:rsidRPr="00872B6F">
              <w:rPr>
                <w:iCs/>
                <w:sz w:val="22"/>
                <w:szCs w:val="22"/>
              </w:rPr>
              <w:t>3.</w:t>
            </w:r>
          </w:p>
        </w:tc>
        <w:tc>
          <w:tcPr>
            <w:tcW w:w="5842" w:type="dxa"/>
          </w:tcPr>
          <w:p w14:paraId="129349E3" w14:textId="77777777" w:rsidR="00041030" w:rsidRDefault="00041030" w:rsidP="003B0A09">
            <w:pPr>
              <w:jc w:val="both"/>
              <w:rPr>
                <w:iCs/>
                <w:sz w:val="22"/>
                <w:szCs w:val="22"/>
              </w:rPr>
            </w:pPr>
            <w:r w:rsidRPr="00872B6F">
              <w:rPr>
                <w:iCs/>
                <w:sz w:val="22"/>
                <w:szCs w:val="22"/>
              </w:rPr>
              <w:t xml:space="preserve">Campania de </w:t>
            </w:r>
            <w:proofErr w:type="spellStart"/>
            <w:r w:rsidRPr="00872B6F">
              <w:rPr>
                <w:iCs/>
                <w:sz w:val="22"/>
                <w:szCs w:val="22"/>
              </w:rPr>
              <w:t>prevenire</w:t>
            </w:r>
            <w:proofErr w:type="spellEnd"/>
            <w:r w:rsidRPr="00872B6F">
              <w:rPr>
                <w:iCs/>
                <w:sz w:val="22"/>
                <w:szCs w:val="22"/>
              </w:rPr>
              <w:t xml:space="preserve"> a </w:t>
            </w:r>
            <w:proofErr w:type="spellStart"/>
            <w:r w:rsidRPr="00872B6F">
              <w:rPr>
                <w:iCs/>
                <w:sz w:val="22"/>
                <w:szCs w:val="22"/>
              </w:rPr>
              <w:t>infacțiunilor</w:t>
            </w:r>
            <w:proofErr w:type="spellEnd"/>
            <w:r w:rsidRPr="00872B6F">
              <w:rPr>
                <w:iCs/>
                <w:sz w:val="22"/>
                <w:szCs w:val="22"/>
              </w:rPr>
              <w:t xml:space="preserve"> contra </w:t>
            </w:r>
            <w:proofErr w:type="spellStart"/>
            <w:r w:rsidRPr="00872B6F">
              <w:rPr>
                <w:iCs/>
                <w:sz w:val="22"/>
                <w:szCs w:val="22"/>
              </w:rPr>
              <w:t>patrimoniului</w:t>
            </w:r>
            <w:proofErr w:type="spellEnd"/>
            <w:r w:rsidRPr="00872B6F">
              <w:rPr>
                <w:iCs/>
                <w:sz w:val="22"/>
                <w:szCs w:val="22"/>
              </w:rPr>
              <w:t xml:space="preserve"> - </w:t>
            </w:r>
            <w:proofErr w:type="spellStart"/>
            <w:r w:rsidRPr="00872B6F">
              <w:rPr>
                <w:iCs/>
                <w:sz w:val="22"/>
                <w:szCs w:val="22"/>
              </w:rPr>
              <w:t>prevenirea</w:t>
            </w:r>
            <w:proofErr w:type="spellEnd"/>
            <w:r w:rsidRPr="00872B6F">
              <w:rPr>
                <w:iCs/>
                <w:sz w:val="22"/>
                <w:szCs w:val="22"/>
              </w:rPr>
              <w:t xml:space="preserve"> </w:t>
            </w:r>
            <w:proofErr w:type="spellStart"/>
            <w:r w:rsidRPr="00872B6F">
              <w:rPr>
                <w:iCs/>
                <w:sz w:val="22"/>
                <w:szCs w:val="22"/>
              </w:rPr>
              <w:t>furturilor</w:t>
            </w:r>
            <w:proofErr w:type="spellEnd"/>
            <w:r w:rsidRPr="00872B6F">
              <w:rPr>
                <w:iCs/>
                <w:sz w:val="22"/>
                <w:szCs w:val="22"/>
              </w:rPr>
              <w:t xml:space="preserve"> din </w:t>
            </w:r>
            <w:proofErr w:type="spellStart"/>
            <w:r w:rsidRPr="00872B6F">
              <w:rPr>
                <w:iCs/>
                <w:sz w:val="22"/>
                <w:szCs w:val="22"/>
              </w:rPr>
              <w:t>locuințe</w:t>
            </w:r>
            <w:proofErr w:type="spellEnd"/>
            <w:r w:rsidRPr="00872B6F">
              <w:rPr>
                <w:iCs/>
                <w:sz w:val="22"/>
                <w:szCs w:val="22"/>
              </w:rPr>
              <w:t xml:space="preserve">, </w:t>
            </w:r>
            <w:proofErr w:type="spellStart"/>
            <w:r w:rsidRPr="00872B6F">
              <w:rPr>
                <w:iCs/>
                <w:sz w:val="22"/>
                <w:szCs w:val="22"/>
              </w:rPr>
              <w:t>buzunare</w:t>
            </w:r>
            <w:proofErr w:type="spellEnd"/>
            <w:r w:rsidRPr="00872B6F">
              <w:rPr>
                <w:iCs/>
                <w:sz w:val="22"/>
                <w:szCs w:val="22"/>
              </w:rPr>
              <w:t xml:space="preserve">, </w:t>
            </w:r>
            <w:proofErr w:type="spellStart"/>
            <w:r w:rsidRPr="00872B6F">
              <w:rPr>
                <w:iCs/>
                <w:sz w:val="22"/>
                <w:szCs w:val="22"/>
              </w:rPr>
              <w:t>genți</w:t>
            </w:r>
            <w:proofErr w:type="spellEnd"/>
            <w:r w:rsidRPr="00872B6F">
              <w:rPr>
                <w:iCs/>
                <w:sz w:val="22"/>
                <w:szCs w:val="22"/>
              </w:rPr>
              <w:t xml:space="preserve"> ( </w:t>
            </w:r>
            <w:proofErr w:type="spellStart"/>
            <w:r w:rsidRPr="00872B6F">
              <w:rPr>
                <w:iCs/>
                <w:sz w:val="22"/>
                <w:szCs w:val="22"/>
              </w:rPr>
              <w:t>pliante</w:t>
            </w:r>
            <w:proofErr w:type="spellEnd"/>
            <w:r w:rsidRPr="00872B6F">
              <w:rPr>
                <w:iCs/>
                <w:sz w:val="22"/>
                <w:szCs w:val="22"/>
              </w:rPr>
              <w:t xml:space="preserve">, </w:t>
            </w:r>
            <w:proofErr w:type="spellStart"/>
            <w:r w:rsidRPr="00872B6F">
              <w:rPr>
                <w:iCs/>
                <w:sz w:val="22"/>
                <w:szCs w:val="22"/>
              </w:rPr>
              <w:t>flyere</w:t>
            </w:r>
            <w:proofErr w:type="spellEnd"/>
            <w:r w:rsidRPr="00872B6F">
              <w:rPr>
                <w:iCs/>
                <w:sz w:val="22"/>
                <w:szCs w:val="22"/>
              </w:rPr>
              <w:t xml:space="preserve">, </w:t>
            </w:r>
            <w:proofErr w:type="spellStart"/>
            <w:r w:rsidRPr="00872B6F">
              <w:rPr>
                <w:iCs/>
                <w:sz w:val="22"/>
                <w:szCs w:val="22"/>
              </w:rPr>
              <w:t>afișe</w:t>
            </w:r>
            <w:proofErr w:type="spellEnd"/>
            <w:r w:rsidRPr="00872B6F">
              <w:rPr>
                <w:iCs/>
                <w:sz w:val="22"/>
                <w:szCs w:val="22"/>
              </w:rPr>
              <w:t>)</w:t>
            </w:r>
          </w:p>
          <w:p w14:paraId="37864C4D" w14:textId="77777777" w:rsidR="00041030" w:rsidRDefault="00041030" w:rsidP="003B0A09">
            <w:pPr>
              <w:jc w:val="both"/>
              <w:rPr>
                <w:iCs/>
                <w:sz w:val="22"/>
                <w:szCs w:val="22"/>
              </w:rPr>
            </w:pPr>
            <w:r w:rsidRPr="004F64FB">
              <w:rPr>
                <w:iCs/>
                <w:sz w:val="22"/>
                <w:szCs w:val="22"/>
              </w:rPr>
              <w:t xml:space="preserve">Diverse </w:t>
            </w:r>
            <w:proofErr w:type="spellStart"/>
            <w:r w:rsidRPr="004F64FB">
              <w:rPr>
                <w:iCs/>
                <w:sz w:val="22"/>
                <w:szCs w:val="22"/>
              </w:rPr>
              <w:t>și</w:t>
            </w:r>
            <w:proofErr w:type="spellEnd"/>
            <w:r w:rsidRPr="004F64FB">
              <w:rPr>
                <w:iCs/>
                <w:sz w:val="22"/>
                <w:szCs w:val="22"/>
              </w:rPr>
              <w:t xml:space="preserve"> </w:t>
            </w:r>
            <w:proofErr w:type="spellStart"/>
            <w:r w:rsidRPr="004F64FB">
              <w:rPr>
                <w:iCs/>
                <w:sz w:val="22"/>
                <w:szCs w:val="22"/>
              </w:rPr>
              <w:t>neprevăzute</w:t>
            </w:r>
            <w:proofErr w:type="spellEnd"/>
            <w:r w:rsidRPr="004F64FB">
              <w:rPr>
                <w:iCs/>
                <w:sz w:val="22"/>
                <w:szCs w:val="22"/>
              </w:rPr>
              <w:t>.</w:t>
            </w:r>
          </w:p>
          <w:p w14:paraId="362A00B6" w14:textId="77777777" w:rsidR="00041030" w:rsidRPr="00872B6F" w:rsidRDefault="00041030" w:rsidP="003B0A09">
            <w:pPr>
              <w:jc w:val="both"/>
              <w:rPr>
                <w:iCs/>
                <w:sz w:val="22"/>
                <w:szCs w:val="22"/>
              </w:rPr>
            </w:pPr>
          </w:p>
        </w:tc>
        <w:tc>
          <w:tcPr>
            <w:tcW w:w="1559" w:type="dxa"/>
          </w:tcPr>
          <w:p w14:paraId="046A1EB0" w14:textId="77777777" w:rsidR="00041030" w:rsidRPr="00872B6F" w:rsidRDefault="00041030" w:rsidP="003B0A09">
            <w:pPr>
              <w:jc w:val="both"/>
              <w:rPr>
                <w:iCs/>
                <w:sz w:val="22"/>
                <w:szCs w:val="22"/>
              </w:rPr>
            </w:pPr>
            <w:r w:rsidRPr="00872B6F">
              <w:rPr>
                <w:iCs/>
                <w:sz w:val="22"/>
                <w:szCs w:val="22"/>
              </w:rPr>
              <w:t xml:space="preserve">I.P.J. </w:t>
            </w:r>
            <w:proofErr w:type="spellStart"/>
            <w:r w:rsidRPr="00872B6F">
              <w:rPr>
                <w:iCs/>
                <w:sz w:val="22"/>
                <w:szCs w:val="22"/>
              </w:rPr>
              <w:t>Vrancea</w:t>
            </w:r>
            <w:proofErr w:type="spellEnd"/>
          </w:p>
        </w:tc>
        <w:tc>
          <w:tcPr>
            <w:tcW w:w="1418" w:type="dxa"/>
          </w:tcPr>
          <w:p w14:paraId="7627EDDF" w14:textId="77777777" w:rsidR="00041030" w:rsidRPr="00872B6F" w:rsidRDefault="00041030" w:rsidP="003B0A09">
            <w:pPr>
              <w:rPr>
                <w:iCs/>
                <w:sz w:val="22"/>
                <w:szCs w:val="22"/>
              </w:rPr>
            </w:pPr>
            <w:r>
              <w:rPr>
                <w:iCs/>
                <w:sz w:val="22"/>
                <w:szCs w:val="22"/>
              </w:rPr>
              <w:t>5</w:t>
            </w:r>
            <w:r w:rsidRPr="00872B6F">
              <w:rPr>
                <w:iCs/>
                <w:sz w:val="22"/>
                <w:szCs w:val="22"/>
              </w:rPr>
              <w:t>.000</w:t>
            </w:r>
          </w:p>
        </w:tc>
      </w:tr>
      <w:tr w:rsidR="00041030" w:rsidRPr="00872B6F" w14:paraId="132FD8CE" w14:textId="77777777" w:rsidTr="003B0A09">
        <w:tc>
          <w:tcPr>
            <w:tcW w:w="679" w:type="dxa"/>
          </w:tcPr>
          <w:p w14:paraId="7014EFF0" w14:textId="77777777" w:rsidR="00041030" w:rsidRPr="00872B6F" w:rsidRDefault="00041030" w:rsidP="003B0A09">
            <w:pPr>
              <w:rPr>
                <w:iCs/>
                <w:sz w:val="22"/>
                <w:szCs w:val="22"/>
              </w:rPr>
            </w:pPr>
            <w:r w:rsidRPr="00872B6F">
              <w:rPr>
                <w:iCs/>
                <w:sz w:val="22"/>
                <w:szCs w:val="22"/>
              </w:rPr>
              <w:t>4.</w:t>
            </w:r>
          </w:p>
        </w:tc>
        <w:tc>
          <w:tcPr>
            <w:tcW w:w="5842" w:type="dxa"/>
          </w:tcPr>
          <w:p w14:paraId="6E45AB84" w14:textId="77777777" w:rsidR="00041030" w:rsidRPr="00872B6F" w:rsidRDefault="00041030" w:rsidP="003B0A09">
            <w:pPr>
              <w:jc w:val="both"/>
              <w:rPr>
                <w:iCs/>
                <w:sz w:val="22"/>
                <w:szCs w:val="22"/>
              </w:rPr>
            </w:pPr>
            <w:r w:rsidRPr="00872B6F">
              <w:rPr>
                <w:iCs/>
                <w:sz w:val="22"/>
                <w:szCs w:val="22"/>
              </w:rPr>
              <w:t xml:space="preserve">Campania de </w:t>
            </w:r>
            <w:proofErr w:type="spellStart"/>
            <w:r w:rsidRPr="00872B6F">
              <w:rPr>
                <w:iCs/>
                <w:sz w:val="22"/>
                <w:szCs w:val="22"/>
              </w:rPr>
              <w:t>prevenire</w:t>
            </w:r>
            <w:proofErr w:type="spellEnd"/>
            <w:r w:rsidRPr="00872B6F">
              <w:rPr>
                <w:iCs/>
                <w:sz w:val="22"/>
                <w:szCs w:val="22"/>
              </w:rPr>
              <w:t xml:space="preserve"> a </w:t>
            </w:r>
            <w:proofErr w:type="spellStart"/>
            <w:r w:rsidRPr="00872B6F">
              <w:rPr>
                <w:iCs/>
                <w:sz w:val="22"/>
                <w:szCs w:val="22"/>
              </w:rPr>
              <w:t>accidentelor</w:t>
            </w:r>
            <w:proofErr w:type="spellEnd"/>
            <w:r w:rsidRPr="00872B6F">
              <w:rPr>
                <w:iCs/>
                <w:sz w:val="22"/>
                <w:szCs w:val="22"/>
              </w:rPr>
              <w:t xml:space="preserve"> </w:t>
            </w:r>
            <w:proofErr w:type="spellStart"/>
            <w:r w:rsidRPr="00872B6F">
              <w:rPr>
                <w:iCs/>
                <w:sz w:val="22"/>
                <w:szCs w:val="22"/>
              </w:rPr>
              <w:t>rutiere</w:t>
            </w:r>
            <w:proofErr w:type="spellEnd"/>
            <w:r w:rsidRPr="00872B6F">
              <w:rPr>
                <w:iCs/>
                <w:sz w:val="22"/>
                <w:szCs w:val="22"/>
              </w:rPr>
              <w:t xml:space="preserve"> „</w:t>
            </w:r>
            <w:proofErr w:type="spellStart"/>
            <w:r w:rsidRPr="00872B6F">
              <w:rPr>
                <w:iCs/>
                <w:sz w:val="22"/>
                <w:szCs w:val="22"/>
              </w:rPr>
              <w:t>În</w:t>
            </w:r>
            <w:proofErr w:type="spellEnd"/>
            <w:r w:rsidRPr="00872B6F">
              <w:rPr>
                <w:iCs/>
                <w:sz w:val="22"/>
                <w:szCs w:val="22"/>
              </w:rPr>
              <w:t xml:space="preserve"> </w:t>
            </w:r>
            <w:proofErr w:type="spellStart"/>
            <w:r w:rsidRPr="00872B6F">
              <w:rPr>
                <w:iCs/>
                <w:sz w:val="22"/>
                <w:szCs w:val="22"/>
              </w:rPr>
              <w:t>siguranță</w:t>
            </w:r>
            <w:proofErr w:type="spellEnd"/>
            <w:r w:rsidRPr="00872B6F">
              <w:rPr>
                <w:iCs/>
                <w:sz w:val="22"/>
                <w:szCs w:val="22"/>
              </w:rPr>
              <w:t xml:space="preserve"> la </w:t>
            </w:r>
            <w:proofErr w:type="spellStart"/>
            <w:r w:rsidRPr="00872B6F">
              <w:rPr>
                <w:iCs/>
                <w:sz w:val="22"/>
                <w:szCs w:val="22"/>
              </w:rPr>
              <w:t>volan</w:t>
            </w:r>
            <w:proofErr w:type="spellEnd"/>
            <w:r w:rsidRPr="00872B6F">
              <w:rPr>
                <w:iCs/>
                <w:sz w:val="22"/>
                <w:szCs w:val="22"/>
              </w:rPr>
              <w:t xml:space="preserve">, Stop </w:t>
            </w:r>
            <w:proofErr w:type="spellStart"/>
            <w:r w:rsidRPr="00872B6F">
              <w:rPr>
                <w:iCs/>
                <w:sz w:val="22"/>
                <w:szCs w:val="22"/>
              </w:rPr>
              <w:t>accidentelor</w:t>
            </w:r>
            <w:proofErr w:type="spellEnd"/>
            <w:r w:rsidRPr="00872B6F">
              <w:rPr>
                <w:iCs/>
                <w:sz w:val="22"/>
                <w:szCs w:val="22"/>
              </w:rPr>
              <w:t>”</w:t>
            </w:r>
          </w:p>
          <w:p w14:paraId="01D1E55C" w14:textId="77777777" w:rsidR="00041030" w:rsidRPr="00872B6F" w:rsidRDefault="00041030" w:rsidP="003B0A09">
            <w:pPr>
              <w:jc w:val="both"/>
              <w:rPr>
                <w:iCs/>
                <w:sz w:val="22"/>
                <w:szCs w:val="22"/>
              </w:rPr>
            </w:pPr>
            <w:r w:rsidRPr="00872B6F">
              <w:rPr>
                <w:iCs/>
                <w:sz w:val="22"/>
                <w:szCs w:val="22"/>
              </w:rPr>
              <w:t xml:space="preserve"> (</w:t>
            </w:r>
            <w:proofErr w:type="spellStart"/>
            <w:r w:rsidRPr="00872B6F">
              <w:rPr>
                <w:iCs/>
                <w:sz w:val="22"/>
                <w:szCs w:val="22"/>
              </w:rPr>
              <w:t>brațări</w:t>
            </w:r>
            <w:proofErr w:type="spellEnd"/>
            <w:r w:rsidRPr="00872B6F">
              <w:rPr>
                <w:iCs/>
                <w:sz w:val="22"/>
                <w:szCs w:val="22"/>
              </w:rPr>
              <w:t xml:space="preserve">, </w:t>
            </w:r>
            <w:proofErr w:type="spellStart"/>
            <w:r w:rsidRPr="00872B6F">
              <w:rPr>
                <w:iCs/>
                <w:sz w:val="22"/>
                <w:szCs w:val="22"/>
              </w:rPr>
              <w:t>flyere</w:t>
            </w:r>
            <w:proofErr w:type="spellEnd"/>
            <w:r w:rsidRPr="00872B6F">
              <w:rPr>
                <w:iCs/>
                <w:sz w:val="22"/>
                <w:szCs w:val="22"/>
              </w:rPr>
              <w:t xml:space="preserve">, </w:t>
            </w:r>
            <w:proofErr w:type="spellStart"/>
            <w:r w:rsidRPr="00872B6F">
              <w:rPr>
                <w:iCs/>
                <w:sz w:val="22"/>
                <w:szCs w:val="22"/>
              </w:rPr>
              <w:t>agende</w:t>
            </w:r>
            <w:proofErr w:type="spellEnd"/>
            <w:r w:rsidRPr="00872B6F">
              <w:rPr>
                <w:iCs/>
                <w:sz w:val="22"/>
                <w:szCs w:val="22"/>
              </w:rPr>
              <w:t xml:space="preserve">, </w:t>
            </w:r>
            <w:proofErr w:type="spellStart"/>
            <w:r w:rsidRPr="00872B6F">
              <w:rPr>
                <w:iCs/>
                <w:sz w:val="22"/>
                <w:szCs w:val="22"/>
              </w:rPr>
              <w:t>stikere</w:t>
            </w:r>
            <w:proofErr w:type="spellEnd"/>
            <w:r w:rsidRPr="00872B6F">
              <w:rPr>
                <w:iCs/>
                <w:sz w:val="22"/>
                <w:szCs w:val="22"/>
              </w:rPr>
              <w:t xml:space="preserve">, </w:t>
            </w:r>
            <w:proofErr w:type="spellStart"/>
            <w:r w:rsidRPr="00872B6F">
              <w:rPr>
                <w:iCs/>
                <w:sz w:val="22"/>
                <w:szCs w:val="22"/>
              </w:rPr>
              <w:t>pixuri</w:t>
            </w:r>
            <w:proofErr w:type="spellEnd"/>
            <w:r w:rsidRPr="00872B6F">
              <w:rPr>
                <w:iCs/>
                <w:sz w:val="22"/>
                <w:szCs w:val="22"/>
              </w:rPr>
              <w:t xml:space="preserve">, </w:t>
            </w:r>
            <w:proofErr w:type="spellStart"/>
            <w:r w:rsidRPr="00872B6F">
              <w:rPr>
                <w:iCs/>
                <w:sz w:val="22"/>
                <w:szCs w:val="22"/>
              </w:rPr>
              <w:t>brelocuri</w:t>
            </w:r>
            <w:proofErr w:type="spellEnd"/>
            <w:r w:rsidRPr="00872B6F">
              <w:rPr>
                <w:iCs/>
                <w:sz w:val="22"/>
                <w:szCs w:val="22"/>
              </w:rPr>
              <w:t xml:space="preserve">, </w:t>
            </w:r>
            <w:proofErr w:type="spellStart"/>
            <w:r w:rsidRPr="00872B6F">
              <w:rPr>
                <w:iCs/>
                <w:sz w:val="22"/>
                <w:szCs w:val="22"/>
              </w:rPr>
              <w:t>mape</w:t>
            </w:r>
            <w:proofErr w:type="spellEnd"/>
            <w:r w:rsidRPr="00872B6F">
              <w:rPr>
                <w:iCs/>
                <w:sz w:val="22"/>
                <w:szCs w:val="22"/>
              </w:rPr>
              <w:t xml:space="preserve">,  </w:t>
            </w:r>
            <w:proofErr w:type="spellStart"/>
            <w:r w:rsidRPr="00872B6F">
              <w:rPr>
                <w:iCs/>
                <w:sz w:val="22"/>
                <w:szCs w:val="22"/>
              </w:rPr>
              <w:t>odorizante</w:t>
            </w:r>
            <w:proofErr w:type="spellEnd"/>
            <w:r w:rsidRPr="00872B6F">
              <w:rPr>
                <w:iCs/>
                <w:sz w:val="22"/>
                <w:szCs w:val="22"/>
              </w:rPr>
              <w:t xml:space="preserve"> auto).</w:t>
            </w:r>
          </w:p>
          <w:p w14:paraId="6C58BE61" w14:textId="77777777" w:rsidR="00041030" w:rsidRDefault="00041030" w:rsidP="003B0A09">
            <w:pPr>
              <w:jc w:val="both"/>
              <w:rPr>
                <w:iCs/>
                <w:sz w:val="22"/>
                <w:szCs w:val="22"/>
              </w:rPr>
            </w:pPr>
            <w:proofErr w:type="spellStart"/>
            <w:r w:rsidRPr="00872B6F">
              <w:rPr>
                <w:iCs/>
                <w:sz w:val="22"/>
                <w:szCs w:val="22"/>
              </w:rPr>
              <w:t>Realizarea</w:t>
            </w:r>
            <w:proofErr w:type="spellEnd"/>
            <w:r w:rsidRPr="00872B6F">
              <w:rPr>
                <w:iCs/>
                <w:sz w:val="22"/>
                <w:szCs w:val="22"/>
              </w:rPr>
              <w:t xml:space="preserve"> </w:t>
            </w:r>
            <w:proofErr w:type="spellStart"/>
            <w:r w:rsidRPr="00872B6F">
              <w:rPr>
                <w:iCs/>
                <w:sz w:val="22"/>
                <w:szCs w:val="22"/>
              </w:rPr>
              <w:t>unor</w:t>
            </w:r>
            <w:proofErr w:type="spellEnd"/>
            <w:r w:rsidRPr="00872B6F">
              <w:rPr>
                <w:iCs/>
                <w:sz w:val="22"/>
                <w:szCs w:val="22"/>
              </w:rPr>
              <w:t xml:space="preserve"> </w:t>
            </w:r>
            <w:proofErr w:type="spellStart"/>
            <w:r w:rsidRPr="00872B6F">
              <w:rPr>
                <w:iCs/>
                <w:sz w:val="22"/>
                <w:szCs w:val="22"/>
              </w:rPr>
              <w:t>materiale</w:t>
            </w:r>
            <w:proofErr w:type="spellEnd"/>
            <w:r w:rsidRPr="00872B6F">
              <w:rPr>
                <w:iCs/>
                <w:sz w:val="22"/>
                <w:szCs w:val="22"/>
              </w:rPr>
              <w:t xml:space="preserve"> informative </w:t>
            </w:r>
            <w:proofErr w:type="spellStart"/>
            <w:r w:rsidRPr="00872B6F">
              <w:rPr>
                <w:iCs/>
                <w:sz w:val="22"/>
                <w:szCs w:val="22"/>
              </w:rPr>
              <w:t>în</w:t>
            </w:r>
            <w:proofErr w:type="spellEnd"/>
            <w:r w:rsidRPr="00872B6F">
              <w:rPr>
                <w:iCs/>
                <w:sz w:val="22"/>
                <w:szCs w:val="22"/>
              </w:rPr>
              <w:t xml:space="preserve"> </w:t>
            </w:r>
            <w:proofErr w:type="spellStart"/>
            <w:r w:rsidRPr="00872B6F">
              <w:rPr>
                <w:iCs/>
                <w:sz w:val="22"/>
                <w:szCs w:val="22"/>
              </w:rPr>
              <w:t>cadrul</w:t>
            </w:r>
            <w:proofErr w:type="spellEnd"/>
            <w:r w:rsidRPr="00872B6F">
              <w:rPr>
                <w:iCs/>
                <w:sz w:val="22"/>
                <w:szCs w:val="22"/>
              </w:rPr>
              <w:t xml:space="preserve"> </w:t>
            </w:r>
            <w:proofErr w:type="spellStart"/>
            <w:r w:rsidRPr="00872B6F">
              <w:rPr>
                <w:iCs/>
                <w:sz w:val="22"/>
                <w:szCs w:val="22"/>
              </w:rPr>
              <w:t>activităților</w:t>
            </w:r>
            <w:proofErr w:type="spellEnd"/>
            <w:r w:rsidRPr="00872B6F">
              <w:rPr>
                <w:iCs/>
                <w:sz w:val="22"/>
                <w:szCs w:val="22"/>
              </w:rPr>
              <w:t xml:space="preserve"> pe </w:t>
            </w:r>
            <w:proofErr w:type="spellStart"/>
            <w:r w:rsidRPr="00872B6F">
              <w:rPr>
                <w:iCs/>
                <w:sz w:val="22"/>
                <w:szCs w:val="22"/>
              </w:rPr>
              <w:t>linie</w:t>
            </w:r>
            <w:proofErr w:type="spellEnd"/>
            <w:r w:rsidRPr="00872B6F">
              <w:rPr>
                <w:iCs/>
                <w:sz w:val="22"/>
                <w:szCs w:val="22"/>
              </w:rPr>
              <w:t xml:space="preserve"> de </w:t>
            </w:r>
            <w:proofErr w:type="spellStart"/>
            <w:r w:rsidRPr="00872B6F">
              <w:rPr>
                <w:iCs/>
                <w:sz w:val="22"/>
                <w:szCs w:val="22"/>
              </w:rPr>
              <w:t>siguranță</w:t>
            </w:r>
            <w:proofErr w:type="spellEnd"/>
            <w:r w:rsidRPr="00872B6F">
              <w:rPr>
                <w:iCs/>
                <w:sz w:val="22"/>
                <w:szCs w:val="22"/>
              </w:rPr>
              <w:t xml:space="preserve"> </w:t>
            </w:r>
            <w:proofErr w:type="spellStart"/>
            <w:r w:rsidRPr="00872B6F">
              <w:rPr>
                <w:iCs/>
                <w:sz w:val="22"/>
                <w:szCs w:val="22"/>
              </w:rPr>
              <w:t>rutieră</w:t>
            </w:r>
            <w:proofErr w:type="spellEnd"/>
            <w:r w:rsidRPr="00872B6F">
              <w:rPr>
                <w:iCs/>
                <w:sz w:val="22"/>
                <w:szCs w:val="22"/>
              </w:rPr>
              <w:t xml:space="preserve"> –(</w:t>
            </w:r>
            <w:proofErr w:type="spellStart"/>
            <w:r w:rsidRPr="00872B6F">
              <w:rPr>
                <w:iCs/>
                <w:sz w:val="22"/>
                <w:szCs w:val="22"/>
              </w:rPr>
              <w:t>Proiectul</w:t>
            </w:r>
            <w:proofErr w:type="spellEnd"/>
            <w:r w:rsidRPr="00872B6F">
              <w:rPr>
                <w:iCs/>
                <w:sz w:val="22"/>
                <w:szCs w:val="22"/>
              </w:rPr>
              <w:t xml:space="preserve"> local </w:t>
            </w:r>
            <w:proofErr w:type="spellStart"/>
            <w:r w:rsidRPr="00872B6F">
              <w:rPr>
                <w:iCs/>
                <w:sz w:val="22"/>
                <w:szCs w:val="22"/>
              </w:rPr>
              <w:t>Siguranța</w:t>
            </w:r>
            <w:proofErr w:type="spellEnd"/>
            <w:r w:rsidRPr="00872B6F">
              <w:rPr>
                <w:iCs/>
                <w:sz w:val="22"/>
                <w:szCs w:val="22"/>
              </w:rPr>
              <w:t xml:space="preserve"> </w:t>
            </w:r>
            <w:proofErr w:type="spellStart"/>
            <w:r w:rsidRPr="00872B6F">
              <w:rPr>
                <w:iCs/>
                <w:sz w:val="22"/>
                <w:szCs w:val="22"/>
              </w:rPr>
              <w:t>copiilor</w:t>
            </w:r>
            <w:proofErr w:type="spellEnd"/>
            <w:r w:rsidRPr="00872B6F">
              <w:rPr>
                <w:iCs/>
                <w:sz w:val="22"/>
                <w:szCs w:val="22"/>
              </w:rPr>
              <w:t xml:space="preserve"> o </w:t>
            </w:r>
            <w:proofErr w:type="spellStart"/>
            <w:r w:rsidRPr="00872B6F">
              <w:rPr>
                <w:iCs/>
                <w:sz w:val="22"/>
                <w:szCs w:val="22"/>
              </w:rPr>
              <w:t>prioritare</w:t>
            </w:r>
            <w:proofErr w:type="spellEnd"/>
            <w:r w:rsidRPr="00872B6F">
              <w:rPr>
                <w:iCs/>
                <w:sz w:val="22"/>
                <w:szCs w:val="22"/>
              </w:rPr>
              <w:t xml:space="preserve">) </w:t>
            </w:r>
            <w:proofErr w:type="spellStart"/>
            <w:r w:rsidRPr="00872B6F">
              <w:rPr>
                <w:iCs/>
                <w:sz w:val="22"/>
                <w:szCs w:val="22"/>
              </w:rPr>
              <w:t>veste</w:t>
            </w:r>
            <w:proofErr w:type="spellEnd"/>
            <w:r w:rsidRPr="00872B6F">
              <w:rPr>
                <w:iCs/>
                <w:sz w:val="22"/>
                <w:szCs w:val="22"/>
              </w:rPr>
              <w:t xml:space="preserve"> </w:t>
            </w:r>
            <w:proofErr w:type="spellStart"/>
            <w:r w:rsidRPr="00872B6F">
              <w:rPr>
                <w:iCs/>
                <w:sz w:val="22"/>
                <w:szCs w:val="22"/>
              </w:rPr>
              <w:t>reflectorizante</w:t>
            </w:r>
            <w:proofErr w:type="spellEnd"/>
            <w:r w:rsidRPr="00872B6F">
              <w:rPr>
                <w:iCs/>
                <w:sz w:val="22"/>
                <w:szCs w:val="22"/>
              </w:rPr>
              <w:t xml:space="preserve">, </w:t>
            </w:r>
            <w:proofErr w:type="spellStart"/>
            <w:r w:rsidRPr="00872B6F">
              <w:rPr>
                <w:iCs/>
                <w:sz w:val="22"/>
                <w:szCs w:val="22"/>
              </w:rPr>
              <w:t>creioane</w:t>
            </w:r>
            <w:proofErr w:type="spellEnd"/>
            <w:r w:rsidRPr="00872B6F">
              <w:rPr>
                <w:iCs/>
                <w:sz w:val="22"/>
                <w:szCs w:val="22"/>
              </w:rPr>
              <w:t xml:space="preserve"> </w:t>
            </w:r>
            <w:proofErr w:type="spellStart"/>
            <w:r w:rsidRPr="00872B6F">
              <w:rPr>
                <w:iCs/>
                <w:sz w:val="22"/>
                <w:szCs w:val="22"/>
              </w:rPr>
              <w:t>colorate</w:t>
            </w:r>
            <w:proofErr w:type="spellEnd"/>
            <w:r w:rsidRPr="00872B6F">
              <w:rPr>
                <w:iCs/>
                <w:sz w:val="22"/>
                <w:szCs w:val="22"/>
              </w:rPr>
              <w:t xml:space="preserve">, </w:t>
            </w:r>
            <w:proofErr w:type="spellStart"/>
            <w:r w:rsidRPr="00872B6F">
              <w:rPr>
                <w:iCs/>
                <w:sz w:val="22"/>
                <w:szCs w:val="22"/>
              </w:rPr>
              <w:t>cărți</w:t>
            </w:r>
            <w:proofErr w:type="spellEnd"/>
            <w:r w:rsidRPr="00872B6F">
              <w:rPr>
                <w:iCs/>
                <w:sz w:val="22"/>
                <w:szCs w:val="22"/>
              </w:rPr>
              <w:t xml:space="preserve"> de </w:t>
            </w:r>
            <w:proofErr w:type="spellStart"/>
            <w:r w:rsidRPr="00872B6F">
              <w:rPr>
                <w:iCs/>
                <w:sz w:val="22"/>
                <w:szCs w:val="22"/>
              </w:rPr>
              <w:t>colorat</w:t>
            </w:r>
            <w:proofErr w:type="spellEnd"/>
            <w:r w:rsidRPr="00872B6F">
              <w:rPr>
                <w:iCs/>
                <w:sz w:val="22"/>
                <w:szCs w:val="22"/>
              </w:rPr>
              <w:t xml:space="preserve">, </w:t>
            </w:r>
            <w:proofErr w:type="spellStart"/>
            <w:r w:rsidRPr="00872B6F">
              <w:rPr>
                <w:iCs/>
                <w:sz w:val="22"/>
                <w:szCs w:val="22"/>
              </w:rPr>
              <w:t>căști</w:t>
            </w:r>
            <w:proofErr w:type="spellEnd"/>
            <w:r w:rsidRPr="00872B6F">
              <w:rPr>
                <w:iCs/>
                <w:sz w:val="22"/>
                <w:szCs w:val="22"/>
              </w:rPr>
              <w:t xml:space="preserve"> pompier </w:t>
            </w:r>
            <w:proofErr w:type="spellStart"/>
            <w:r w:rsidRPr="00872B6F">
              <w:rPr>
                <w:iCs/>
                <w:sz w:val="22"/>
                <w:szCs w:val="22"/>
              </w:rPr>
              <w:t>pentru</w:t>
            </w:r>
            <w:proofErr w:type="spellEnd"/>
            <w:r w:rsidRPr="00872B6F">
              <w:rPr>
                <w:iCs/>
                <w:sz w:val="22"/>
                <w:szCs w:val="22"/>
              </w:rPr>
              <w:t xml:space="preserve"> </w:t>
            </w:r>
            <w:proofErr w:type="spellStart"/>
            <w:r w:rsidRPr="00872B6F">
              <w:rPr>
                <w:iCs/>
                <w:sz w:val="22"/>
                <w:szCs w:val="22"/>
              </w:rPr>
              <w:t>copii</w:t>
            </w:r>
            <w:proofErr w:type="spellEnd"/>
            <w:r w:rsidRPr="00872B6F">
              <w:rPr>
                <w:iCs/>
                <w:sz w:val="22"/>
                <w:szCs w:val="22"/>
              </w:rPr>
              <w:t xml:space="preserve">, </w:t>
            </w:r>
            <w:proofErr w:type="spellStart"/>
            <w:r w:rsidRPr="00872B6F">
              <w:rPr>
                <w:iCs/>
                <w:sz w:val="22"/>
                <w:szCs w:val="22"/>
              </w:rPr>
              <w:t>stikere</w:t>
            </w:r>
            <w:proofErr w:type="spellEnd"/>
            <w:r w:rsidRPr="00872B6F">
              <w:rPr>
                <w:iCs/>
                <w:sz w:val="22"/>
                <w:szCs w:val="22"/>
              </w:rPr>
              <w:t>.</w:t>
            </w:r>
          </w:p>
          <w:p w14:paraId="238C85C7" w14:textId="77777777" w:rsidR="00041030" w:rsidRDefault="00041030" w:rsidP="003B0A09">
            <w:pPr>
              <w:jc w:val="both"/>
              <w:rPr>
                <w:iCs/>
                <w:sz w:val="22"/>
                <w:szCs w:val="22"/>
              </w:rPr>
            </w:pPr>
            <w:r w:rsidRPr="004F64FB">
              <w:rPr>
                <w:iCs/>
                <w:sz w:val="22"/>
                <w:szCs w:val="22"/>
              </w:rPr>
              <w:t xml:space="preserve">Diverse </w:t>
            </w:r>
            <w:proofErr w:type="spellStart"/>
            <w:r w:rsidRPr="004F64FB">
              <w:rPr>
                <w:iCs/>
                <w:sz w:val="22"/>
                <w:szCs w:val="22"/>
              </w:rPr>
              <w:t>și</w:t>
            </w:r>
            <w:proofErr w:type="spellEnd"/>
            <w:r w:rsidRPr="004F64FB">
              <w:rPr>
                <w:iCs/>
                <w:sz w:val="22"/>
                <w:szCs w:val="22"/>
              </w:rPr>
              <w:t xml:space="preserve"> </w:t>
            </w:r>
            <w:proofErr w:type="spellStart"/>
            <w:r w:rsidRPr="004F64FB">
              <w:rPr>
                <w:iCs/>
                <w:sz w:val="22"/>
                <w:szCs w:val="22"/>
              </w:rPr>
              <w:t>neprevăzute</w:t>
            </w:r>
            <w:proofErr w:type="spellEnd"/>
            <w:r w:rsidRPr="004F64FB">
              <w:rPr>
                <w:iCs/>
                <w:sz w:val="22"/>
                <w:szCs w:val="22"/>
              </w:rPr>
              <w:t>.</w:t>
            </w:r>
          </w:p>
          <w:p w14:paraId="60F4FB7B" w14:textId="77777777" w:rsidR="00041030" w:rsidRPr="00872B6F" w:rsidRDefault="00041030" w:rsidP="003B0A09">
            <w:pPr>
              <w:jc w:val="both"/>
              <w:rPr>
                <w:iCs/>
                <w:sz w:val="22"/>
                <w:szCs w:val="22"/>
              </w:rPr>
            </w:pPr>
          </w:p>
        </w:tc>
        <w:tc>
          <w:tcPr>
            <w:tcW w:w="1559" w:type="dxa"/>
          </w:tcPr>
          <w:p w14:paraId="316095DF" w14:textId="77777777" w:rsidR="00041030" w:rsidRPr="00872B6F" w:rsidRDefault="00041030" w:rsidP="003B0A09">
            <w:pPr>
              <w:jc w:val="both"/>
              <w:rPr>
                <w:iCs/>
                <w:sz w:val="22"/>
                <w:szCs w:val="22"/>
              </w:rPr>
            </w:pPr>
            <w:r w:rsidRPr="00872B6F">
              <w:rPr>
                <w:iCs/>
                <w:sz w:val="22"/>
                <w:szCs w:val="22"/>
              </w:rPr>
              <w:t xml:space="preserve">I.P.J. </w:t>
            </w:r>
            <w:proofErr w:type="spellStart"/>
            <w:r w:rsidRPr="00872B6F">
              <w:rPr>
                <w:iCs/>
                <w:sz w:val="22"/>
                <w:szCs w:val="22"/>
              </w:rPr>
              <w:t>Vrancea</w:t>
            </w:r>
            <w:proofErr w:type="spellEnd"/>
            <w:r w:rsidRPr="00872B6F">
              <w:rPr>
                <w:iCs/>
                <w:sz w:val="22"/>
                <w:szCs w:val="22"/>
              </w:rPr>
              <w:t xml:space="preserve"> </w:t>
            </w:r>
            <w:proofErr w:type="spellStart"/>
            <w:r w:rsidRPr="00872B6F">
              <w:rPr>
                <w:iCs/>
                <w:sz w:val="22"/>
                <w:szCs w:val="22"/>
              </w:rPr>
              <w:t>Serviciul</w:t>
            </w:r>
            <w:proofErr w:type="spellEnd"/>
            <w:r w:rsidRPr="00872B6F">
              <w:rPr>
                <w:iCs/>
                <w:sz w:val="22"/>
                <w:szCs w:val="22"/>
              </w:rPr>
              <w:t xml:space="preserve"> de </w:t>
            </w:r>
            <w:proofErr w:type="spellStart"/>
            <w:r w:rsidRPr="00872B6F">
              <w:rPr>
                <w:iCs/>
                <w:sz w:val="22"/>
                <w:szCs w:val="22"/>
              </w:rPr>
              <w:t>Probațiune</w:t>
            </w:r>
            <w:proofErr w:type="spellEnd"/>
            <w:r w:rsidRPr="00872B6F">
              <w:rPr>
                <w:iCs/>
                <w:sz w:val="22"/>
                <w:szCs w:val="22"/>
              </w:rPr>
              <w:t xml:space="preserve"> </w:t>
            </w:r>
            <w:proofErr w:type="spellStart"/>
            <w:r w:rsidRPr="00872B6F">
              <w:rPr>
                <w:iCs/>
                <w:sz w:val="22"/>
                <w:szCs w:val="22"/>
              </w:rPr>
              <w:t>Vrancea</w:t>
            </w:r>
            <w:proofErr w:type="spellEnd"/>
          </w:p>
        </w:tc>
        <w:tc>
          <w:tcPr>
            <w:tcW w:w="1418" w:type="dxa"/>
          </w:tcPr>
          <w:p w14:paraId="61624CF9" w14:textId="77777777" w:rsidR="00041030" w:rsidRPr="00872B6F" w:rsidRDefault="00041030" w:rsidP="003B0A09">
            <w:pPr>
              <w:rPr>
                <w:iCs/>
                <w:sz w:val="22"/>
                <w:szCs w:val="22"/>
              </w:rPr>
            </w:pPr>
            <w:r>
              <w:rPr>
                <w:iCs/>
                <w:sz w:val="22"/>
                <w:szCs w:val="22"/>
              </w:rPr>
              <w:t>8</w:t>
            </w:r>
            <w:r w:rsidRPr="00872B6F">
              <w:rPr>
                <w:iCs/>
                <w:sz w:val="22"/>
                <w:szCs w:val="22"/>
              </w:rPr>
              <w:t>.000</w:t>
            </w:r>
          </w:p>
        </w:tc>
      </w:tr>
      <w:tr w:rsidR="00041030" w:rsidRPr="00872B6F" w14:paraId="1DFF0887" w14:textId="77777777" w:rsidTr="003B0A09">
        <w:tc>
          <w:tcPr>
            <w:tcW w:w="679" w:type="dxa"/>
          </w:tcPr>
          <w:p w14:paraId="2D9D2357" w14:textId="77777777" w:rsidR="00041030" w:rsidRPr="00872B6F" w:rsidRDefault="00041030" w:rsidP="003B0A09">
            <w:pPr>
              <w:rPr>
                <w:iCs/>
                <w:sz w:val="22"/>
                <w:szCs w:val="22"/>
              </w:rPr>
            </w:pPr>
            <w:r w:rsidRPr="00872B6F">
              <w:rPr>
                <w:iCs/>
                <w:sz w:val="22"/>
                <w:szCs w:val="22"/>
              </w:rPr>
              <w:t>5.</w:t>
            </w:r>
          </w:p>
        </w:tc>
        <w:tc>
          <w:tcPr>
            <w:tcW w:w="5842" w:type="dxa"/>
          </w:tcPr>
          <w:p w14:paraId="0061858B" w14:textId="77777777" w:rsidR="00041030" w:rsidRDefault="00041030" w:rsidP="003B0A09">
            <w:pPr>
              <w:jc w:val="both"/>
              <w:rPr>
                <w:iCs/>
                <w:sz w:val="22"/>
                <w:szCs w:val="22"/>
              </w:rPr>
            </w:pPr>
            <w:proofErr w:type="spellStart"/>
            <w:r w:rsidRPr="00872B6F">
              <w:rPr>
                <w:iCs/>
                <w:sz w:val="22"/>
                <w:szCs w:val="22"/>
              </w:rPr>
              <w:t>Proiectul</w:t>
            </w:r>
            <w:proofErr w:type="spellEnd"/>
            <w:r w:rsidRPr="00872B6F">
              <w:rPr>
                <w:iCs/>
                <w:sz w:val="22"/>
                <w:szCs w:val="22"/>
              </w:rPr>
              <w:t xml:space="preserve"> Local  de </w:t>
            </w:r>
            <w:proofErr w:type="spellStart"/>
            <w:r w:rsidRPr="00872B6F">
              <w:rPr>
                <w:iCs/>
                <w:sz w:val="22"/>
                <w:szCs w:val="22"/>
              </w:rPr>
              <w:t>prevenire</w:t>
            </w:r>
            <w:proofErr w:type="spellEnd"/>
            <w:r w:rsidRPr="00872B6F">
              <w:rPr>
                <w:iCs/>
                <w:sz w:val="22"/>
                <w:szCs w:val="22"/>
              </w:rPr>
              <w:t xml:space="preserve"> a </w:t>
            </w:r>
            <w:proofErr w:type="spellStart"/>
            <w:r w:rsidRPr="00872B6F">
              <w:rPr>
                <w:iCs/>
                <w:sz w:val="22"/>
                <w:szCs w:val="22"/>
              </w:rPr>
              <w:t>victimizării</w:t>
            </w:r>
            <w:proofErr w:type="spellEnd"/>
            <w:r w:rsidRPr="00872B6F">
              <w:rPr>
                <w:iCs/>
                <w:sz w:val="22"/>
                <w:szCs w:val="22"/>
              </w:rPr>
              <w:t xml:space="preserve"> </w:t>
            </w:r>
            <w:proofErr w:type="spellStart"/>
            <w:r w:rsidRPr="00872B6F">
              <w:rPr>
                <w:iCs/>
                <w:sz w:val="22"/>
                <w:szCs w:val="22"/>
              </w:rPr>
              <w:t>minorilor</w:t>
            </w:r>
            <w:proofErr w:type="spellEnd"/>
            <w:r w:rsidRPr="00872B6F">
              <w:rPr>
                <w:iCs/>
                <w:sz w:val="22"/>
                <w:szCs w:val="22"/>
              </w:rPr>
              <w:t xml:space="preserve"> „Ce-</w:t>
            </w:r>
            <w:proofErr w:type="spellStart"/>
            <w:r w:rsidRPr="00872B6F">
              <w:rPr>
                <w:iCs/>
                <w:sz w:val="22"/>
                <w:szCs w:val="22"/>
              </w:rPr>
              <w:t>ți</w:t>
            </w:r>
            <w:proofErr w:type="spellEnd"/>
            <w:r w:rsidRPr="00872B6F">
              <w:rPr>
                <w:iCs/>
                <w:sz w:val="22"/>
                <w:szCs w:val="22"/>
              </w:rPr>
              <w:t xml:space="preserve"> </w:t>
            </w:r>
            <w:proofErr w:type="spellStart"/>
            <w:r w:rsidRPr="00872B6F">
              <w:rPr>
                <w:iCs/>
                <w:sz w:val="22"/>
                <w:szCs w:val="22"/>
              </w:rPr>
              <w:t>dorim</w:t>
            </w:r>
            <w:proofErr w:type="spellEnd"/>
            <w:r w:rsidRPr="00872B6F">
              <w:rPr>
                <w:iCs/>
                <w:sz w:val="22"/>
                <w:szCs w:val="22"/>
              </w:rPr>
              <w:t xml:space="preserve"> </w:t>
            </w:r>
            <w:proofErr w:type="spellStart"/>
            <w:r w:rsidRPr="00872B6F">
              <w:rPr>
                <w:iCs/>
                <w:sz w:val="22"/>
                <w:szCs w:val="22"/>
              </w:rPr>
              <w:t>noi</w:t>
            </w:r>
            <w:proofErr w:type="spellEnd"/>
            <w:r w:rsidRPr="00872B6F">
              <w:rPr>
                <w:iCs/>
                <w:sz w:val="22"/>
                <w:szCs w:val="22"/>
              </w:rPr>
              <w:t xml:space="preserve"> </w:t>
            </w:r>
            <w:proofErr w:type="spellStart"/>
            <w:r w:rsidRPr="00872B6F">
              <w:rPr>
                <w:iCs/>
                <w:sz w:val="22"/>
                <w:szCs w:val="22"/>
              </w:rPr>
              <w:t>ție</w:t>
            </w:r>
            <w:proofErr w:type="spellEnd"/>
            <w:r w:rsidRPr="00872B6F">
              <w:rPr>
                <w:iCs/>
                <w:sz w:val="22"/>
                <w:szCs w:val="22"/>
              </w:rPr>
              <w:t xml:space="preserve">, dulce </w:t>
            </w:r>
            <w:proofErr w:type="spellStart"/>
            <w:r w:rsidRPr="00872B6F">
              <w:rPr>
                <w:iCs/>
                <w:sz w:val="22"/>
                <w:szCs w:val="22"/>
              </w:rPr>
              <w:t>Românie</w:t>
            </w:r>
            <w:proofErr w:type="spellEnd"/>
            <w:r w:rsidRPr="00872B6F">
              <w:rPr>
                <w:iCs/>
                <w:sz w:val="22"/>
                <w:szCs w:val="22"/>
              </w:rPr>
              <w:t xml:space="preserve">? Anii </w:t>
            </w:r>
            <w:proofErr w:type="spellStart"/>
            <w:r w:rsidRPr="00872B6F">
              <w:rPr>
                <w:iCs/>
                <w:sz w:val="22"/>
                <w:szCs w:val="22"/>
              </w:rPr>
              <w:t>mulți</w:t>
            </w:r>
            <w:proofErr w:type="spellEnd"/>
            <w:r w:rsidRPr="00872B6F">
              <w:rPr>
                <w:iCs/>
                <w:sz w:val="22"/>
                <w:szCs w:val="22"/>
              </w:rPr>
              <w:t xml:space="preserve"> </w:t>
            </w:r>
            <w:proofErr w:type="spellStart"/>
            <w:r w:rsidRPr="00872B6F">
              <w:rPr>
                <w:iCs/>
                <w:sz w:val="22"/>
                <w:szCs w:val="22"/>
              </w:rPr>
              <w:t>să-ți</w:t>
            </w:r>
            <w:proofErr w:type="spellEnd"/>
            <w:r w:rsidRPr="00872B6F">
              <w:rPr>
                <w:iCs/>
                <w:sz w:val="22"/>
                <w:szCs w:val="22"/>
              </w:rPr>
              <w:t xml:space="preserve"> fie</w:t>
            </w:r>
            <w:r w:rsidRPr="00872B6F">
              <w:rPr>
                <w:iCs/>
                <w:sz w:val="22"/>
                <w:szCs w:val="22"/>
                <w:lang w:val="en-GB"/>
              </w:rPr>
              <w:t>:</w:t>
            </w:r>
            <w:r w:rsidRPr="00872B6F">
              <w:rPr>
                <w:iCs/>
                <w:sz w:val="22"/>
                <w:szCs w:val="22"/>
              </w:rPr>
              <w:t xml:space="preserve"> din 100-1000” (</w:t>
            </w:r>
            <w:proofErr w:type="spellStart"/>
            <w:r w:rsidRPr="00872B6F">
              <w:rPr>
                <w:iCs/>
                <w:sz w:val="22"/>
                <w:szCs w:val="22"/>
              </w:rPr>
              <w:t>afișe</w:t>
            </w:r>
            <w:proofErr w:type="spellEnd"/>
            <w:r w:rsidRPr="00872B6F">
              <w:rPr>
                <w:iCs/>
                <w:sz w:val="22"/>
                <w:szCs w:val="22"/>
              </w:rPr>
              <w:t xml:space="preserve">, </w:t>
            </w:r>
            <w:proofErr w:type="spellStart"/>
            <w:r w:rsidRPr="00872B6F">
              <w:rPr>
                <w:iCs/>
                <w:sz w:val="22"/>
                <w:szCs w:val="22"/>
              </w:rPr>
              <w:t>semne</w:t>
            </w:r>
            <w:proofErr w:type="spellEnd"/>
            <w:r w:rsidRPr="00872B6F">
              <w:rPr>
                <w:iCs/>
                <w:sz w:val="22"/>
                <w:szCs w:val="22"/>
              </w:rPr>
              <w:t xml:space="preserve"> de carte, </w:t>
            </w:r>
            <w:proofErr w:type="spellStart"/>
            <w:r w:rsidRPr="00872B6F">
              <w:rPr>
                <w:iCs/>
                <w:sz w:val="22"/>
                <w:szCs w:val="22"/>
              </w:rPr>
              <w:t>diplome</w:t>
            </w:r>
            <w:proofErr w:type="spellEnd"/>
            <w:r w:rsidRPr="00872B6F">
              <w:rPr>
                <w:iCs/>
                <w:sz w:val="22"/>
                <w:szCs w:val="22"/>
              </w:rPr>
              <w:t xml:space="preserve"> </w:t>
            </w:r>
            <w:proofErr w:type="spellStart"/>
            <w:r w:rsidRPr="00872B6F">
              <w:rPr>
                <w:iCs/>
                <w:sz w:val="22"/>
                <w:szCs w:val="22"/>
              </w:rPr>
              <w:t>pentru</w:t>
            </w:r>
            <w:proofErr w:type="spellEnd"/>
            <w:r w:rsidRPr="00872B6F">
              <w:rPr>
                <w:iCs/>
                <w:sz w:val="22"/>
                <w:szCs w:val="22"/>
              </w:rPr>
              <w:t xml:space="preserve"> </w:t>
            </w:r>
            <w:proofErr w:type="spellStart"/>
            <w:r w:rsidRPr="00872B6F">
              <w:rPr>
                <w:iCs/>
                <w:sz w:val="22"/>
                <w:szCs w:val="22"/>
              </w:rPr>
              <w:t>premierea</w:t>
            </w:r>
            <w:proofErr w:type="spellEnd"/>
            <w:r w:rsidRPr="00872B6F">
              <w:rPr>
                <w:iCs/>
                <w:sz w:val="22"/>
                <w:szCs w:val="22"/>
              </w:rPr>
              <w:t xml:space="preserve"> </w:t>
            </w:r>
            <w:proofErr w:type="spellStart"/>
            <w:r w:rsidRPr="00872B6F">
              <w:rPr>
                <w:iCs/>
                <w:sz w:val="22"/>
                <w:szCs w:val="22"/>
              </w:rPr>
              <w:t>elevilor</w:t>
            </w:r>
            <w:proofErr w:type="spellEnd"/>
            <w:r w:rsidRPr="00872B6F">
              <w:rPr>
                <w:iCs/>
                <w:sz w:val="22"/>
                <w:szCs w:val="22"/>
              </w:rPr>
              <w:t xml:space="preserve">, </w:t>
            </w:r>
            <w:proofErr w:type="spellStart"/>
            <w:r w:rsidRPr="00872B6F">
              <w:rPr>
                <w:iCs/>
                <w:sz w:val="22"/>
                <w:szCs w:val="22"/>
              </w:rPr>
              <w:t>baloane</w:t>
            </w:r>
            <w:proofErr w:type="spellEnd"/>
            <w:r w:rsidRPr="00872B6F">
              <w:rPr>
                <w:iCs/>
                <w:sz w:val="22"/>
                <w:szCs w:val="22"/>
              </w:rPr>
              <w:t xml:space="preserve">, </w:t>
            </w:r>
            <w:proofErr w:type="spellStart"/>
            <w:r w:rsidRPr="00872B6F">
              <w:rPr>
                <w:iCs/>
                <w:sz w:val="22"/>
                <w:szCs w:val="22"/>
              </w:rPr>
              <w:t>rechizite</w:t>
            </w:r>
            <w:proofErr w:type="spellEnd"/>
            <w:r w:rsidRPr="00872B6F">
              <w:rPr>
                <w:iCs/>
                <w:sz w:val="22"/>
                <w:szCs w:val="22"/>
              </w:rPr>
              <w:t xml:space="preserve">, </w:t>
            </w:r>
            <w:proofErr w:type="spellStart"/>
            <w:r w:rsidRPr="00872B6F">
              <w:rPr>
                <w:iCs/>
                <w:sz w:val="22"/>
                <w:szCs w:val="22"/>
              </w:rPr>
              <w:t>ghiozdane</w:t>
            </w:r>
            <w:proofErr w:type="spellEnd"/>
            <w:r w:rsidRPr="00872B6F">
              <w:rPr>
                <w:iCs/>
                <w:sz w:val="22"/>
                <w:szCs w:val="22"/>
              </w:rPr>
              <w:t xml:space="preserve">, </w:t>
            </w:r>
            <w:proofErr w:type="spellStart"/>
            <w:r w:rsidRPr="00872B6F">
              <w:rPr>
                <w:iCs/>
                <w:sz w:val="22"/>
                <w:szCs w:val="22"/>
              </w:rPr>
              <w:t>medalii</w:t>
            </w:r>
            <w:proofErr w:type="spellEnd"/>
            <w:r w:rsidRPr="00872B6F">
              <w:rPr>
                <w:iCs/>
                <w:sz w:val="22"/>
                <w:szCs w:val="22"/>
              </w:rPr>
              <w:t xml:space="preserve">, </w:t>
            </w:r>
            <w:proofErr w:type="spellStart"/>
            <w:r w:rsidRPr="00872B6F">
              <w:rPr>
                <w:iCs/>
                <w:sz w:val="22"/>
                <w:szCs w:val="22"/>
              </w:rPr>
              <w:t>cupe</w:t>
            </w:r>
            <w:proofErr w:type="spellEnd"/>
            <w:r>
              <w:rPr>
                <w:iCs/>
                <w:sz w:val="22"/>
                <w:szCs w:val="22"/>
              </w:rPr>
              <w:t>)</w:t>
            </w:r>
            <w:r w:rsidRPr="00872B6F">
              <w:rPr>
                <w:iCs/>
                <w:sz w:val="22"/>
                <w:szCs w:val="22"/>
              </w:rPr>
              <w:t>.</w:t>
            </w:r>
          </w:p>
          <w:p w14:paraId="384CDD2B" w14:textId="77777777" w:rsidR="00041030" w:rsidRDefault="00041030" w:rsidP="003B0A09">
            <w:pPr>
              <w:jc w:val="both"/>
              <w:rPr>
                <w:iCs/>
                <w:sz w:val="22"/>
                <w:szCs w:val="22"/>
              </w:rPr>
            </w:pPr>
            <w:r w:rsidRPr="004F64FB">
              <w:rPr>
                <w:iCs/>
                <w:sz w:val="22"/>
                <w:szCs w:val="22"/>
              </w:rPr>
              <w:t xml:space="preserve">Diverse </w:t>
            </w:r>
            <w:proofErr w:type="spellStart"/>
            <w:r w:rsidRPr="004F64FB">
              <w:rPr>
                <w:iCs/>
                <w:sz w:val="22"/>
                <w:szCs w:val="22"/>
              </w:rPr>
              <w:t>și</w:t>
            </w:r>
            <w:proofErr w:type="spellEnd"/>
            <w:r w:rsidRPr="004F64FB">
              <w:rPr>
                <w:iCs/>
                <w:sz w:val="22"/>
                <w:szCs w:val="22"/>
              </w:rPr>
              <w:t xml:space="preserve"> </w:t>
            </w:r>
            <w:proofErr w:type="spellStart"/>
            <w:r w:rsidRPr="004F64FB">
              <w:rPr>
                <w:iCs/>
                <w:sz w:val="22"/>
                <w:szCs w:val="22"/>
              </w:rPr>
              <w:t>neprevăzute</w:t>
            </w:r>
            <w:proofErr w:type="spellEnd"/>
          </w:p>
          <w:p w14:paraId="77CD92E3" w14:textId="77777777" w:rsidR="00041030" w:rsidRPr="00872B6F" w:rsidRDefault="00041030" w:rsidP="003B0A09">
            <w:pPr>
              <w:jc w:val="both"/>
              <w:rPr>
                <w:iCs/>
                <w:sz w:val="22"/>
                <w:szCs w:val="22"/>
              </w:rPr>
            </w:pPr>
            <w:r w:rsidRPr="004F64FB">
              <w:rPr>
                <w:iCs/>
                <w:sz w:val="22"/>
                <w:szCs w:val="22"/>
              </w:rPr>
              <w:t>.</w:t>
            </w:r>
          </w:p>
        </w:tc>
        <w:tc>
          <w:tcPr>
            <w:tcW w:w="1559" w:type="dxa"/>
          </w:tcPr>
          <w:p w14:paraId="2488F5A5" w14:textId="77777777" w:rsidR="00041030" w:rsidRPr="00872B6F" w:rsidRDefault="00041030" w:rsidP="003B0A09">
            <w:pPr>
              <w:jc w:val="both"/>
              <w:rPr>
                <w:iCs/>
                <w:sz w:val="22"/>
                <w:szCs w:val="22"/>
              </w:rPr>
            </w:pPr>
            <w:r w:rsidRPr="00872B6F">
              <w:rPr>
                <w:iCs/>
                <w:sz w:val="22"/>
                <w:szCs w:val="22"/>
              </w:rPr>
              <w:t xml:space="preserve">C.J.R.A.E. </w:t>
            </w:r>
            <w:proofErr w:type="spellStart"/>
            <w:r w:rsidRPr="00872B6F">
              <w:rPr>
                <w:iCs/>
                <w:sz w:val="22"/>
                <w:szCs w:val="22"/>
              </w:rPr>
              <w:t>Vrancea</w:t>
            </w:r>
            <w:proofErr w:type="spellEnd"/>
          </w:p>
        </w:tc>
        <w:tc>
          <w:tcPr>
            <w:tcW w:w="1418" w:type="dxa"/>
          </w:tcPr>
          <w:p w14:paraId="35447310" w14:textId="77777777" w:rsidR="00041030" w:rsidRPr="00872B6F" w:rsidRDefault="00041030" w:rsidP="003B0A09">
            <w:pPr>
              <w:rPr>
                <w:iCs/>
                <w:sz w:val="22"/>
                <w:szCs w:val="22"/>
              </w:rPr>
            </w:pPr>
            <w:r>
              <w:rPr>
                <w:iCs/>
                <w:sz w:val="22"/>
                <w:szCs w:val="22"/>
              </w:rPr>
              <w:t>8</w:t>
            </w:r>
            <w:r w:rsidRPr="00872B6F">
              <w:rPr>
                <w:iCs/>
                <w:sz w:val="22"/>
                <w:szCs w:val="22"/>
              </w:rPr>
              <w:t>.000</w:t>
            </w:r>
          </w:p>
        </w:tc>
      </w:tr>
      <w:tr w:rsidR="00041030" w:rsidRPr="00872B6F" w14:paraId="6C3C387B" w14:textId="77777777" w:rsidTr="003B0A09">
        <w:tc>
          <w:tcPr>
            <w:tcW w:w="679" w:type="dxa"/>
          </w:tcPr>
          <w:p w14:paraId="5BF6E31B" w14:textId="77777777" w:rsidR="00041030" w:rsidRPr="00872B6F" w:rsidRDefault="00041030" w:rsidP="003B0A09">
            <w:pPr>
              <w:rPr>
                <w:iCs/>
                <w:sz w:val="22"/>
                <w:szCs w:val="22"/>
              </w:rPr>
            </w:pPr>
            <w:r w:rsidRPr="00872B6F">
              <w:rPr>
                <w:iCs/>
                <w:sz w:val="22"/>
                <w:szCs w:val="22"/>
              </w:rPr>
              <w:t>6.</w:t>
            </w:r>
          </w:p>
        </w:tc>
        <w:tc>
          <w:tcPr>
            <w:tcW w:w="5842" w:type="dxa"/>
          </w:tcPr>
          <w:p w14:paraId="29736843" w14:textId="77777777" w:rsidR="00041030" w:rsidRPr="00872B6F" w:rsidRDefault="00041030" w:rsidP="003B0A09">
            <w:pPr>
              <w:jc w:val="both"/>
              <w:rPr>
                <w:sz w:val="22"/>
                <w:szCs w:val="22"/>
              </w:rPr>
            </w:pPr>
            <w:r w:rsidRPr="00872B6F">
              <w:rPr>
                <w:sz w:val="22"/>
                <w:szCs w:val="22"/>
              </w:rPr>
              <w:t xml:space="preserve">Campania </w:t>
            </w:r>
            <w:proofErr w:type="spellStart"/>
            <w:r w:rsidRPr="00872B6F">
              <w:rPr>
                <w:sz w:val="22"/>
                <w:szCs w:val="22"/>
              </w:rPr>
              <w:t>locală</w:t>
            </w:r>
            <w:proofErr w:type="spellEnd"/>
            <w:r w:rsidRPr="00872B6F">
              <w:rPr>
                <w:sz w:val="22"/>
                <w:szCs w:val="22"/>
              </w:rPr>
              <w:t xml:space="preserve"> </w:t>
            </w:r>
          </w:p>
          <w:p w14:paraId="4B73A9EE" w14:textId="77777777" w:rsidR="00041030" w:rsidRPr="00872B6F" w:rsidRDefault="00041030" w:rsidP="003B0A09">
            <w:pPr>
              <w:jc w:val="both"/>
              <w:rPr>
                <w:sz w:val="22"/>
                <w:szCs w:val="22"/>
              </w:rPr>
            </w:pPr>
            <w:r w:rsidRPr="00872B6F">
              <w:rPr>
                <w:sz w:val="22"/>
                <w:szCs w:val="22"/>
              </w:rPr>
              <w:t xml:space="preserve">”O </w:t>
            </w:r>
            <w:proofErr w:type="spellStart"/>
            <w:r w:rsidRPr="00872B6F">
              <w:rPr>
                <w:sz w:val="22"/>
                <w:szCs w:val="22"/>
              </w:rPr>
              <w:t>singură</w:t>
            </w:r>
            <w:proofErr w:type="spellEnd"/>
            <w:r w:rsidRPr="00872B6F">
              <w:rPr>
                <w:sz w:val="22"/>
                <w:szCs w:val="22"/>
              </w:rPr>
              <w:t xml:space="preserve"> </w:t>
            </w:r>
            <w:proofErr w:type="spellStart"/>
            <w:r w:rsidRPr="00872B6F">
              <w:rPr>
                <w:sz w:val="22"/>
                <w:szCs w:val="22"/>
              </w:rPr>
              <w:t>dată</w:t>
            </w:r>
            <w:proofErr w:type="spellEnd"/>
            <w:r w:rsidRPr="00872B6F">
              <w:rPr>
                <w:sz w:val="22"/>
                <w:szCs w:val="22"/>
              </w:rPr>
              <w:t xml:space="preserve">, </w:t>
            </w:r>
            <w:proofErr w:type="spellStart"/>
            <w:r w:rsidRPr="00872B6F">
              <w:rPr>
                <w:sz w:val="22"/>
                <w:szCs w:val="22"/>
              </w:rPr>
              <w:t>poate</w:t>
            </w:r>
            <w:proofErr w:type="spellEnd"/>
            <w:r w:rsidRPr="00872B6F">
              <w:rPr>
                <w:sz w:val="22"/>
                <w:szCs w:val="22"/>
              </w:rPr>
              <w:t xml:space="preserve"> </w:t>
            </w:r>
            <w:proofErr w:type="spellStart"/>
            <w:r w:rsidRPr="00872B6F">
              <w:rPr>
                <w:sz w:val="22"/>
                <w:szCs w:val="22"/>
              </w:rPr>
              <w:t>deveni</w:t>
            </w:r>
            <w:proofErr w:type="spellEnd"/>
            <w:r w:rsidRPr="00872B6F">
              <w:rPr>
                <w:sz w:val="22"/>
                <w:szCs w:val="22"/>
              </w:rPr>
              <w:t xml:space="preserve"> </w:t>
            </w:r>
            <w:proofErr w:type="spellStart"/>
            <w:r w:rsidRPr="00872B6F">
              <w:rPr>
                <w:sz w:val="22"/>
                <w:szCs w:val="22"/>
              </w:rPr>
              <w:t>mereu</w:t>
            </w:r>
            <w:proofErr w:type="spellEnd"/>
            <w:r w:rsidRPr="00872B6F">
              <w:rPr>
                <w:sz w:val="22"/>
                <w:szCs w:val="22"/>
              </w:rPr>
              <w:t xml:space="preserve">!” </w:t>
            </w:r>
            <w:proofErr w:type="spellStart"/>
            <w:r w:rsidRPr="00872B6F">
              <w:rPr>
                <w:sz w:val="22"/>
                <w:szCs w:val="22"/>
              </w:rPr>
              <w:t>ediția</w:t>
            </w:r>
            <w:proofErr w:type="spellEnd"/>
            <w:r w:rsidRPr="00872B6F">
              <w:rPr>
                <w:sz w:val="22"/>
                <w:szCs w:val="22"/>
              </w:rPr>
              <w:t xml:space="preserve"> a</w:t>
            </w:r>
            <w:r>
              <w:rPr>
                <w:sz w:val="22"/>
                <w:szCs w:val="22"/>
              </w:rPr>
              <w:t xml:space="preserve"> </w:t>
            </w:r>
            <w:r w:rsidRPr="00872B6F">
              <w:rPr>
                <w:sz w:val="22"/>
                <w:szCs w:val="22"/>
              </w:rPr>
              <w:t xml:space="preserve">III-a pe </w:t>
            </w:r>
            <w:proofErr w:type="spellStart"/>
            <w:r w:rsidRPr="00872B6F">
              <w:rPr>
                <w:sz w:val="22"/>
                <w:szCs w:val="22"/>
              </w:rPr>
              <w:t>linia</w:t>
            </w:r>
            <w:proofErr w:type="spellEnd"/>
            <w:r w:rsidRPr="00872B6F">
              <w:rPr>
                <w:sz w:val="22"/>
                <w:szCs w:val="22"/>
              </w:rPr>
              <w:t xml:space="preserve"> </w:t>
            </w:r>
            <w:proofErr w:type="spellStart"/>
            <w:r w:rsidRPr="00872B6F">
              <w:rPr>
                <w:sz w:val="22"/>
                <w:szCs w:val="22"/>
              </w:rPr>
              <w:t>prevenirii</w:t>
            </w:r>
            <w:proofErr w:type="spellEnd"/>
            <w:r w:rsidRPr="00872B6F">
              <w:rPr>
                <w:sz w:val="22"/>
                <w:szCs w:val="22"/>
              </w:rPr>
              <w:t xml:space="preserve"> </w:t>
            </w:r>
            <w:proofErr w:type="spellStart"/>
            <w:r w:rsidRPr="00872B6F">
              <w:rPr>
                <w:sz w:val="22"/>
                <w:szCs w:val="22"/>
              </w:rPr>
              <w:t>consumului</w:t>
            </w:r>
            <w:proofErr w:type="spellEnd"/>
            <w:r w:rsidRPr="00872B6F">
              <w:rPr>
                <w:sz w:val="22"/>
                <w:szCs w:val="22"/>
              </w:rPr>
              <w:t xml:space="preserve"> de </w:t>
            </w:r>
            <w:proofErr w:type="spellStart"/>
            <w:r w:rsidRPr="00872B6F">
              <w:rPr>
                <w:sz w:val="22"/>
                <w:szCs w:val="22"/>
              </w:rPr>
              <w:t>substanțe</w:t>
            </w:r>
            <w:proofErr w:type="spellEnd"/>
            <w:r w:rsidRPr="00872B6F">
              <w:rPr>
                <w:sz w:val="22"/>
                <w:szCs w:val="22"/>
              </w:rPr>
              <w:t xml:space="preserve"> </w:t>
            </w:r>
            <w:proofErr w:type="spellStart"/>
            <w:r w:rsidRPr="00872B6F">
              <w:rPr>
                <w:sz w:val="22"/>
                <w:szCs w:val="22"/>
              </w:rPr>
              <w:t>interzise</w:t>
            </w:r>
            <w:proofErr w:type="spellEnd"/>
          </w:p>
          <w:p w14:paraId="2F4AF644" w14:textId="77777777" w:rsidR="00041030" w:rsidRPr="00872B6F" w:rsidRDefault="00041030" w:rsidP="003B0A09">
            <w:pPr>
              <w:tabs>
                <w:tab w:val="left" w:pos="360"/>
                <w:tab w:val="left" w:pos="450"/>
              </w:tabs>
              <w:jc w:val="both"/>
              <w:outlineLvl w:val="0"/>
              <w:rPr>
                <w:noProof/>
                <w:sz w:val="22"/>
                <w:szCs w:val="22"/>
                <w:lang w:eastAsia="ro-RO"/>
              </w:rPr>
            </w:pPr>
            <w:r>
              <w:rPr>
                <w:noProof/>
                <w:sz w:val="22"/>
                <w:szCs w:val="22"/>
                <w:lang w:eastAsia="ro-RO"/>
              </w:rPr>
              <w:t xml:space="preserve"> Se vor achiziționa </w:t>
            </w:r>
            <w:r w:rsidRPr="00872B6F">
              <w:rPr>
                <w:noProof/>
                <w:sz w:val="22"/>
                <w:szCs w:val="22"/>
                <w:lang w:eastAsia="ro-RO"/>
              </w:rPr>
              <w:t>articole vestimentare inscripționate cu mesajul campaniei, cupe, diplome, aparatură electronică</w:t>
            </w:r>
            <w:r>
              <w:rPr>
                <w:noProof/>
                <w:sz w:val="22"/>
                <w:szCs w:val="22"/>
                <w:lang w:eastAsia="ro-RO"/>
              </w:rPr>
              <w:t xml:space="preserve"> (căști audio, tastaturi inteligente, mose-uri, baterii externe, memory steak-uri, încărcătoare wirless etc.)</w:t>
            </w:r>
            <w:r w:rsidRPr="00872B6F">
              <w:rPr>
                <w:noProof/>
                <w:sz w:val="22"/>
                <w:szCs w:val="22"/>
                <w:lang w:eastAsia="ro-RO"/>
              </w:rPr>
              <w:t>, pliante, afișe, flyere</w:t>
            </w:r>
            <w:r>
              <w:rPr>
                <w:noProof/>
                <w:sz w:val="22"/>
                <w:szCs w:val="22"/>
                <w:lang w:eastAsia="ro-RO"/>
              </w:rPr>
              <w:t>, roll-up, agende, pixuri, mape</w:t>
            </w:r>
            <w:r w:rsidRPr="00872B6F">
              <w:rPr>
                <w:noProof/>
                <w:sz w:val="22"/>
                <w:szCs w:val="22"/>
                <w:lang w:eastAsia="ro-RO"/>
              </w:rPr>
              <w:t>.</w:t>
            </w:r>
          </w:p>
          <w:p w14:paraId="69D64A45" w14:textId="77777777" w:rsidR="00041030" w:rsidRDefault="00041030" w:rsidP="003B0A09">
            <w:pPr>
              <w:jc w:val="both"/>
              <w:rPr>
                <w:noProof/>
                <w:sz w:val="22"/>
                <w:szCs w:val="22"/>
              </w:rPr>
            </w:pPr>
            <w:r w:rsidRPr="00872B6F">
              <w:rPr>
                <w:noProof/>
                <w:sz w:val="22"/>
                <w:szCs w:val="22"/>
                <w:lang w:eastAsia="ro-RO"/>
              </w:rPr>
              <w:t xml:space="preserve">Organizarea și derularea unui </w:t>
            </w:r>
            <w:r w:rsidRPr="00872B6F">
              <w:rPr>
                <w:noProof/>
                <w:sz w:val="22"/>
                <w:szCs w:val="22"/>
                <w:u w:val="single"/>
                <w:lang w:eastAsia="ro-RO"/>
              </w:rPr>
              <w:t>concurs</w:t>
            </w:r>
            <w:r w:rsidRPr="00872B6F">
              <w:rPr>
                <w:noProof/>
                <w:sz w:val="22"/>
                <w:szCs w:val="22"/>
                <w:lang w:eastAsia="ro-RO"/>
              </w:rPr>
              <w:t xml:space="preserve"> </w:t>
            </w:r>
            <w:r>
              <w:rPr>
                <w:noProof/>
                <w:sz w:val="22"/>
                <w:szCs w:val="22"/>
                <w:lang w:eastAsia="ro-RO"/>
              </w:rPr>
              <w:t xml:space="preserve">cu premii </w:t>
            </w:r>
            <w:r w:rsidRPr="00872B6F">
              <w:rPr>
                <w:noProof/>
                <w:sz w:val="22"/>
                <w:szCs w:val="22"/>
                <w:lang w:eastAsia="ro-RO"/>
              </w:rPr>
              <w:t xml:space="preserve">în cadrul </w:t>
            </w:r>
            <w:r w:rsidRPr="00872B6F">
              <w:rPr>
                <w:noProof/>
                <w:sz w:val="22"/>
                <w:szCs w:val="22"/>
              </w:rPr>
              <w:lastRenderedPageBreak/>
              <w:t>c</w:t>
            </w:r>
            <w:r w:rsidRPr="00872B6F">
              <w:rPr>
                <w:noProof/>
                <w:sz w:val="22"/>
                <w:szCs w:val="22"/>
                <w:lang w:eastAsia="ro-RO"/>
              </w:rPr>
              <w:t>ampan</w:t>
            </w:r>
            <w:r w:rsidRPr="00872B6F">
              <w:rPr>
                <w:noProof/>
                <w:sz w:val="22"/>
                <w:szCs w:val="22"/>
              </w:rPr>
              <w:t>i</w:t>
            </w:r>
            <w:r w:rsidRPr="00872B6F">
              <w:rPr>
                <w:noProof/>
                <w:sz w:val="22"/>
                <w:szCs w:val="22"/>
                <w:lang w:eastAsia="ro-RO"/>
              </w:rPr>
              <w:t>e</w:t>
            </w:r>
            <w:r w:rsidRPr="00872B6F">
              <w:rPr>
                <w:noProof/>
                <w:sz w:val="22"/>
                <w:szCs w:val="22"/>
              </w:rPr>
              <w:t>i.</w:t>
            </w:r>
          </w:p>
          <w:p w14:paraId="5CEC226A" w14:textId="77777777" w:rsidR="00041030" w:rsidRPr="00872B6F" w:rsidRDefault="00041030" w:rsidP="003B0A09">
            <w:pPr>
              <w:jc w:val="both"/>
              <w:rPr>
                <w:iCs/>
                <w:sz w:val="22"/>
                <w:szCs w:val="22"/>
              </w:rPr>
            </w:pPr>
            <w:r w:rsidRPr="004F64FB">
              <w:rPr>
                <w:iCs/>
                <w:sz w:val="22"/>
                <w:szCs w:val="22"/>
              </w:rPr>
              <w:t xml:space="preserve">Diverse </w:t>
            </w:r>
            <w:proofErr w:type="spellStart"/>
            <w:r w:rsidRPr="004F64FB">
              <w:rPr>
                <w:iCs/>
                <w:sz w:val="22"/>
                <w:szCs w:val="22"/>
              </w:rPr>
              <w:t>și</w:t>
            </w:r>
            <w:proofErr w:type="spellEnd"/>
            <w:r w:rsidRPr="004F64FB">
              <w:rPr>
                <w:iCs/>
                <w:sz w:val="22"/>
                <w:szCs w:val="22"/>
              </w:rPr>
              <w:t xml:space="preserve"> </w:t>
            </w:r>
            <w:proofErr w:type="spellStart"/>
            <w:r w:rsidRPr="004F64FB">
              <w:rPr>
                <w:iCs/>
                <w:sz w:val="22"/>
                <w:szCs w:val="22"/>
              </w:rPr>
              <w:t>neprevăzute</w:t>
            </w:r>
            <w:proofErr w:type="spellEnd"/>
            <w:r w:rsidRPr="004F64FB">
              <w:rPr>
                <w:iCs/>
                <w:sz w:val="22"/>
                <w:szCs w:val="22"/>
              </w:rPr>
              <w:t>.</w:t>
            </w:r>
          </w:p>
        </w:tc>
        <w:tc>
          <w:tcPr>
            <w:tcW w:w="1559" w:type="dxa"/>
          </w:tcPr>
          <w:p w14:paraId="69F1252E" w14:textId="77777777" w:rsidR="00041030" w:rsidRPr="00872B6F" w:rsidRDefault="00041030" w:rsidP="003B0A09">
            <w:pPr>
              <w:jc w:val="both"/>
              <w:rPr>
                <w:iCs/>
                <w:sz w:val="22"/>
                <w:szCs w:val="22"/>
              </w:rPr>
            </w:pPr>
            <w:r w:rsidRPr="00872B6F">
              <w:rPr>
                <w:iCs/>
                <w:sz w:val="22"/>
                <w:szCs w:val="22"/>
              </w:rPr>
              <w:lastRenderedPageBreak/>
              <w:t xml:space="preserve">I.P.J. </w:t>
            </w:r>
            <w:proofErr w:type="spellStart"/>
            <w:r w:rsidRPr="00872B6F">
              <w:rPr>
                <w:iCs/>
                <w:sz w:val="22"/>
                <w:szCs w:val="22"/>
              </w:rPr>
              <w:t>Vrancea</w:t>
            </w:r>
            <w:proofErr w:type="spellEnd"/>
          </w:p>
          <w:p w14:paraId="632C4C65" w14:textId="77777777" w:rsidR="00041030" w:rsidRPr="00872B6F" w:rsidRDefault="00041030" w:rsidP="003B0A09">
            <w:pPr>
              <w:jc w:val="both"/>
              <w:rPr>
                <w:iCs/>
                <w:sz w:val="22"/>
                <w:szCs w:val="22"/>
              </w:rPr>
            </w:pPr>
            <w:r w:rsidRPr="00872B6F">
              <w:rPr>
                <w:iCs/>
                <w:sz w:val="22"/>
                <w:szCs w:val="22"/>
              </w:rPr>
              <w:t xml:space="preserve">I.S.J. </w:t>
            </w:r>
            <w:proofErr w:type="spellStart"/>
            <w:r w:rsidRPr="00872B6F">
              <w:rPr>
                <w:iCs/>
                <w:sz w:val="22"/>
                <w:szCs w:val="22"/>
              </w:rPr>
              <w:t>Vrancea</w:t>
            </w:r>
            <w:proofErr w:type="spellEnd"/>
          </w:p>
          <w:p w14:paraId="357BB41B" w14:textId="77777777" w:rsidR="00041030" w:rsidRPr="00872B6F" w:rsidRDefault="00041030" w:rsidP="003B0A09">
            <w:pPr>
              <w:jc w:val="both"/>
              <w:rPr>
                <w:noProof/>
                <w:sz w:val="22"/>
                <w:szCs w:val="22"/>
              </w:rPr>
            </w:pPr>
            <w:r w:rsidRPr="00872B6F">
              <w:rPr>
                <w:iCs/>
                <w:sz w:val="22"/>
                <w:szCs w:val="22"/>
              </w:rPr>
              <w:t xml:space="preserve">C.P.E.C.A. </w:t>
            </w:r>
            <w:r w:rsidRPr="00872B6F">
              <w:rPr>
                <w:noProof/>
                <w:sz w:val="22"/>
                <w:szCs w:val="22"/>
              </w:rPr>
              <w:t xml:space="preserve">Consiliul </w:t>
            </w:r>
            <w:r w:rsidRPr="00872B6F">
              <w:rPr>
                <w:noProof/>
                <w:sz w:val="22"/>
                <w:szCs w:val="22"/>
                <w:lang w:eastAsia="ro-RO"/>
              </w:rPr>
              <w:t>Judeţean al Elevilor Vrancea</w:t>
            </w:r>
          </w:p>
          <w:p w14:paraId="65B93B7C" w14:textId="77777777" w:rsidR="00041030" w:rsidRPr="00872B6F" w:rsidRDefault="00041030" w:rsidP="003B0A09">
            <w:pPr>
              <w:jc w:val="both"/>
              <w:rPr>
                <w:noProof/>
                <w:sz w:val="22"/>
                <w:szCs w:val="22"/>
              </w:rPr>
            </w:pPr>
            <w:r w:rsidRPr="00872B6F">
              <w:rPr>
                <w:noProof/>
                <w:sz w:val="22"/>
                <w:szCs w:val="22"/>
              </w:rPr>
              <w:t>I.J.J.</w:t>
            </w:r>
            <w:r w:rsidRPr="00872B6F">
              <w:rPr>
                <w:noProof/>
                <w:sz w:val="22"/>
                <w:szCs w:val="22"/>
                <w:lang w:eastAsia="ro-RO"/>
              </w:rPr>
              <w:t>Vrancea</w:t>
            </w:r>
          </w:p>
          <w:p w14:paraId="0E2BEF6C" w14:textId="77777777" w:rsidR="00041030" w:rsidRPr="00872B6F" w:rsidRDefault="00041030" w:rsidP="003B0A09">
            <w:pPr>
              <w:jc w:val="both"/>
              <w:rPr>
                <w:noProof/>
                <w:sz w:val="22"/>
                <w:szCs w:val="22"/>
              </w:rPr>
            </w:pPr>
            <w:r w:rsidRPr="00872B6F">
              <w:rPr>
                <w:noProof/>
                <w:sz w:val="22"/>
                <w:szCs w:val="22"/>
                <w:lang w:eastAsia="ro-RO"/>
              </w:rPr>
              <w:t xml:space="preserve">Penitenciarul </w:t>
            </w:r>
            <w:r w:rsidRPr="00872B6F">
              <w:rPr>
                <w:noProof/>
                <w:sz w:val="22"/>
                <w:szCs w:val="22"/>
                <w:lang w:eastAsia="ro-RO"/>
              </w:rPr>
              <w:lastRenderedPageBreak/>
              <w:t>Focșani</w:t>
            </w:r>
          </w:p>
          <w:p w14:paraId="468CC0E0" w14:textId="77777777" w:rsidR="00041030" w:rsidRPr="00872B6F" w:rsidRDefault="00041030" w:rsidP="003B0A09">
            <w:pPr>
              <w:jc w:val="both"/>
              <w:rPr>
                <w:noProof/>
                <w:sz w:val="22"/>
                <w:szCs w:val="22"/>
              </w:rPr>
            </w:pPr>
            <w:r w:rsidRPr="00872B6F">
              <w:rPr>
                <w:noProof/>
                <w:sz w:val="22"/>
                <w:szCs w:val="22"/>
                <w:lang w:eastAsia="ro-RO"/>
              </w:rPr>
              <w:t>Direcția de Sport şi Tineret Vrancea</w:t>
            </w:r>
          </w:p>
        </w:tc>
        <w:tc>
          <w:tcPr>
            <w:tcW w:w="1418" w:type="dxa"/>
          </w:tcPr>
          <w:p w14:paraId="20D02586" w14:textId="77777777" w:rsidR="00041030" w:rsidRPr="00872B6F" w:rsidRDefault="00041030" w:rsidP="003B0A09">
            <w:pPr>
              <w:rPr>
                <w:iCs/>
                <w:sz w:val="22"/>
                <w:szCs w:val="22"/>
              </w:rPr>
            </w:pPr>
            <w:r>
              <w:rPr>
                <w:iCs/>
                <w:sz w:val="22"/>
                <w:szCs w:val="22"/>
              </w:rPr>
              <w:lastRenderedPageBreak/>
              <w:t>20</w:t>
            </w:r>
            <w:r w:rsidRPr="00872B6F">
              <w:rPr>
                <w:iCs/>
                <w:sz w:val="22"/>
                <w:szCs w:val="22"/>
              </w:rPr>
              <w:t>.000</w:t>
            </w:r>
          </w:p>
        </w:tc>
      </w:tr>
      <w:tr w:rsidR="00041030" w:rsidRPr="00872B6F" w14:paraId="2AE958DC" w14:textId="77777777" w:rsidTr="003B0A09">
        <w:tc>
          <w:tcPr>
            <w:tcW w:w="679" w:type="dxa"/>
          </w:tcPr>
          <w:p w14:paraId="5D4FA65E" w14:textId="77777777" w:rsidR="00041030" w:rsidRPr="00872B6F" w:rsidRDefault="00041030" w:rsidP="003B0A09">
            <w:pPr>
              <w:rPr>
                <w:iCs/>
                <w:sz w:val="22"/>
                <w:szCs w:val="22"/>
              </w:rPr>
            </w:pPr>
            <w:r w:rsidRPr="00872B6F">
              <w:rPr>
                <w:iCs/>
                <w:sz w:val="22"/>
                <w:szCs w:val="22"/>
              </w:rPr>
              <w:t>7.</w:t>
            </w:r>
          </w:p>
        </w:tc>
        <w:tc>
          <w:tcPr>
            <w:tcW w:w="5842" w:type="dxa"/>
          </w:tcPr>
          <w:p w14:paraId="53AE3C57" w14:textId="77777777" w:rsidR="00041030" w:rsidRPr="00872B6F" w:rsidRDefault="00041030" w:rsidP="003B0A09">
            <w:pPr>
              <w:rPr>
                <w:sz w:val="22"/>
                <w:szCs w:val="22"/>
                <w:lang w:val="en-GB"/>
              </w:rPr>
            </w:pPr>
            <w:r w:rsidRPr="00872B6F">
              <w:rPr>
                <w:sz w:val="22"/>
                <w:szCs w:val="22"/>
                <w:lang w:val="en-GB"/>
              </w:rPr>
              <w:t xml:space="preserve">Campania </w:t>
            </w:r>
            <w:proofErr w:type="spellStart"/>
            <w:r w:rsidRPr="00872B6F">
              <w:rPr>
                <w:sz w:val="22"/>
                <w:szCs w:val="22"/>
                <w:lang w:val="en-GB"/>
              </w:rPr>
              <w:t>locală</w:t>
            </w:r>
            <w:proofErr w:type="spellEnd"/>
            <w:r w:rsidRPr="00872B6F">
              <w:rPr>
                <w:sz w:val="22"/>
                <w:szCs w:val="22"/>
                <w:lang w:val="en-GB"/>
              </w:rPr>
              <w:t xml:space="preserve"> </w:t>
            </w:r>
          </w:p>
          <w:p w14:paraId="5E4DA76D" w14:textId="77777777" w:rsidR="00041030" w:rsidRPr="00872B6F" w:rsidRDefault="00041030" w:rsidP="003B0A09">
            <w:pPr>
              <w:jc w:val="both"/>
              <w:rPr>
                <w:sz w:val="22"/>
                <w:szCs w:val="22"/>
              </w:rPr>
            </w:pPr>
            <w:r w:rsidRPr="00872B6F">
              <w:rPr>
                <w:sz w:val="22"/>
                <w:szCs w:val="22"/>
                <w:lang w:val="en-GB"/>
              </w:rPr>
              <w:t>„</w:t>
            </w:r>
            <w:proofErr w:type="spellStart"/>
            <w:r w:rsidRPr="00872B6F">
              <w:rPr>
                <w:iCs/>
                <w:sz w:val="22"/>
                <w:szCs w:val="22"/>
                <w:lang w:val="en-GB"/>
              </w:rPr>
              <w:t>Alege-ţi</w:t>
            </w:r>
            <w:proofErr w:type="spellEnd"/>
            <w:r w:rsidRPr="00872B6F">
              <w:rPr>
                <w:iCs/>
                <w:sz w:val="22"/>
                <w:szCs w:val="22"/>
                <w:lang w:val="en-GB"/>
              </w:rPr>
              <w:t xml:space="preserve"> cu </w:t>
            </w:r>
            <w:proofErr w:type="spellStart"/>
            <w:r w:rsidRPr="00872B6F">
              <w:rPr>
                <w:iCs/>
                <w:sz w:val="22"/>
                <w:szCs w:val="22"/>
                <w:lang w:val="en-GB"/>
              </w:rPr>
              <w:t>grijă</w:t>
            </w:r>
            <w:proofErr w:type="spellEnd"/>
            <w:r w:rsidRPr="00872B6F">
              <w:rPr>
                <w:iCs/>
                <w:sz w:val="22"/>
                <w:szCs w:val="22"/>
                <w:lang w:val="en-GB"/>
              </w:rPr>
              <w:t xml:space="preserve"> </w:t>
            </w:r>
            <w:proofErr w:type="spellStart"/>
            <w:r w:rsidRPr="00872B6F">
              <w:rPr>
                <w:iCs/>
                <w:sz w:val="22"/>
                <w:szCs w:val="22"/>
                <w:lang w:val="en-GB"/>
              </w:rPr>
              <w:t>prietenii</w:t>
            </w:r>
            <w:proofErr w:type="spellEnd"/>
            <w:r w:rsidRPr="00872B6F">
              <w:rPr>
                <w:iCs/>
                <w:sz w:val="22"/>
                <w:szCs w:val="22"/>
                <w:lang w:val="en-GB"/>
              </w:rPr>
              <w:t xml:space="preserve"> online!” </w:t>
            </w:r>
            <w:proofErr w:type="spellStart"/>
            <w:r w:rsidRPr="00872B6F">
              <w:rPr>
                <w:iCs/>
                <w:sz w:val="22"/>
                <w:szCs w:val="22"/>
                <w:lang w:val="en-GB"/>
              </w:rPr>
              <w:t>privind</w:t>
            </w:r>
            <w:proofErr w:type="spellEnd"/>
            <w:r w:rsidRPr="00872B6F">
              <w:rPr>
                <w:iCs/>
                <w:sz w:val="22"/>
                <w:szCs w:val="22"/>
                <w:lang w:val="en-GB"/>
              </w:rPr>
              <w:t xml:space="preserve"> </w:t>
            </w:r>
            <w:proofErr w:type="spellStart"/>
            <w:r w:rsidRPr="00872B6F">
              <w:rPr>
                <w:sz w:val="22"/>
                <w:szCs w:val="22"/>
              </w:rPr>
              <w:t>reducerea</w:t>
            </w:r>
            <w:proofErr w:type="spellEnd"/>
            <w:r w:rsidRPr="00872B6F">
              <w:rPr>
                <w:sz w:val="22"/>
                <w:szCs w:val="22"/>
              </w:rPr>
              <w:t xml:space="preserve"> </w:t>
            </w:r>
            <w:proofErr w:type="spellStart"/>
            <w:r w:rsidRPr="00872B6F">
              <w:rPr>
                <w:sz w:val="22"/>
                <w:szCs w:val="22"/>
              </w:rPr>
              <w:t>vulnerabilităţii</w:t>
            </w:r>
            <w:proofErr w:type="spellEnd"/>
            <w:r w:rsidRPr="00872B6F">
              <w:rPr>
                <w:sz w:val="22"/>
                <w:szCs w:val="22"/>
              </w:rPr>
              <w:t xml:space="preserve"> la </w:t>
            </w:r>
            <w:proofErr w:type="spellStart"/>
            <w:r w:rsidRPr="00872B6F">
              <w:rPr>
                <w:sz w:val="22"/>
                <w:szCs w:val="22"/>
              </w:rPr>
              <w:t>fenomenul</w:t>
            </w:r>
            <w:proofErr w:type="spellEnd"/>
            <w:r w:rsidRPr="00872B6F">
              <w:rPr>
                <w:sz w:val="22"/>
                <w:szCs w:val="22"/>
              </w:rPr>
              <w:t xml:space="preserve"> </w:t>
            </w:r>
            <w:proofErr w:type="spellStart"/>
            <w:r w:rsidRPr="00872B6F">
              <w:rPr>
                <w:sz w:val="22"/>
                <w:szCs w:val="22"/>
              </w:rPr>
              <w:t>traficului</w:t>
            </w:r>
            <w:proofErr w:type="spellEnd"/>
            <w:r w:rsidRPr="00872B6F">
              <w:rPr>
                <w:sz w:val="22"/>
                <w:szCs w:val="22"/>
              </w:rPr>
              <w:t xml:space="preserve"> de </w:t>
            </w:r>
            <w:proofErr w:type="spellStart"/>
            <w:r w:rsidRPr="00872B6F">
              <w:rPr>
                <w:sz w:val="22"/>
                <w:szCs w:val="22"/>
              </w:rPr>
              <w:t>persoane</w:t>
            </w:r>
            <w:proofErr w:type="spellEnd"/>
            <w:r w:rsidRPr="00872B6F">
              <w:rPr>
                <w:sz w:val="22"/>
                <w:szCs w:val="22"/>
              </w:rPr>
              <w:t xml:space="preserve">, </w:t>
            </w:r>
            <w:proofErr w:type="spellStart"/>
            <w:r w:rsidRPr="00872B6F">
              <w:rPr>
                <w:sz w:val="22"/>
                <w:szCs w:val="22"/>
              </w:rPr>
              <w:t>manifestat</w:t>
            </w:r>
            <w:proofErr w:type="spellEnd"/>
            <w:r w:rsidRPr="00872B6F">
              <w:rPr>
                <w:sz w:val="22"/>
                <w:szCs w:val="22"/>
              </w:rPr>
              <w:t xml:space="preserve"> </w:t>
            </w:r>
            <w:proofErr w:type="spellStart"/>
            <w:r w:rsidRPr="00872B6F">
              <w:rPr>
                <w:sz w:val="22"/>
                <w:szCs w:val="22"/>
              </w:rPr>
              <w:t>prin</w:t>
            </w:r>
            <w:proofErr w:type="spellEnd"/>
            <w:r w:rsidRPr="00872B6F">
              <w:rPr>
                <w:sz w:val="22"/>
                <w:szCs w:val="22"/>
              </w:rPr>
              <w:t xml:space="preserve"> </w:t>
            </w:r>
            <w:proofErr w:type="spellStart"/>
            <w:r w:rsidRPr="00872B6F">
              <w:rPr>
                <w:sz w:val="22"/>
                <w:szCs w:val="22"/>
              </w:rPr>
              <w:t>exploatare</w:t>
            </w:r>
            <w:proofErr w:type="spellEnd"/>
            <w:r w:rsidRPr="00872B6F">
              <w:rPr>
                <w:sz w:val="22"/>
                <w:szCs w:val="22"/>
              </w:rPr>
              <w:t xml:space="preserve"> </w:t>
            </w:r>
            <w:proofErr w:type="spellStart"/>
            <w:r w:rsidRPr="00872B6F">
              <w:rPr>
                <w:sz w:val="22"/>
                <w:szCs w:val="22"/>
              </w:rPr>
              <w:t>sexuală</w:t>
            </w:r>
            <w:proofErr w:type="spellEnd"/>
            <w:r w:rsidRPr="00872B6F">
              <w:rPr>
                <w:sz w:val="22"/>
                <w:szCs w:val="22"/>
              </w:rPr>
              <w:t xml:space="preserve"> </w:t>
            </w:r>
            <w:proofErr w:type="spellStart"/>
            <w:r w:rsidRPr="00872B6F">
              <w:rPr>
                <w:sz w:val="22"/>
                <w:szCs w:val="22"/>
              </w:rPr>
              <w:t>și</w:t>
            </w:r>
            <w:proofErr w:type="spellEnd"/>
            <w:r w:rsidRPr="00872B6F">
              <w:rPr>
                <w:sz w:val="22"/>
                <w:szCs w:val="22"/>
              </w:rPr>
              <w:t xml:space="preserve"> </w:t>
            </w:r>
            <w:proofErr w:type="spellStart"/>
            <w:r w:rsidRPr="00872B6F">
              <w:rPr>
                <w:sz w:val="22"/>
                <w:szCs w:val="22"/>
              </w:rPr>
              <w:t>exploatare</w:t>
            </w:r>
            <w:proofErr w:type="spellEnd"/>
            <w:r w:rsidRPr="00872B6F">
              <w:rPr>
                <w:sz w:val="22"/>
                <w:szCs w:val="22"/>
              </w:rPr>
              <w:t xml:space="preserve"> </w:t>
            </w:r>
            <w:proofErr w:type="spellStart"/>
            <w:r w:rsidRPr="00872B6F">
              <w:rPr>
                <w:sz w:val="22"/>
                <w:szCs w:val="22"/>
              </w:rPr>
              <w:t>prin</w:t>
            </w:r>
            <w:proofErr w:type="spellEnd"/>
            <w:r w:rsidRPr="00872B6F">
              <w:rPr>
                <w:sz w:val="22"/>
                <w:szCs w:val="22"/>
              </w:rPr>
              <w:t xml:space="preserve"> </w:t>
            </w:r>
            <w:proofErr w:type="spellStart"/>
            <w:r w:rsidRPr="00872B6F">
              <w:rPr>
                <w:sz w:val="22"/>
                <w:szCs w:val="22"/>
              </w:rPr>
              <w:t>muncă</w:t>
            </w:r>
            <w:proofErr w:type="spellEnd"/>
            <w:r w:rsidRPr="00872B6F">
              <w:rPr>
                <w:sz w:val="22"/>
                <w:szCs w:val="22"/>
              </w:rPr>
              <w:t xml:space="preserve"> </w:t>
            </w:r>
            <w:proofErr w:type="spellStart"/>
            <w:r w:rsidRPr="00872B6F">
              <w:rPr>
                <w:sz w:val="22"/>
                <w:szCs w:val="22"/>
              </w:rPr>
              <w:t>în</w:t>
            </w:r>
            <w:proofErr w:type="spellEnd"/>
            <w:r w:rsidRPr="00872B6F">
              <w:rPr>
                <w:sz w:val="22"/>
                <w:szCs w:val="22"/>
              </w:rPr>
              <w:t xml:space="preserve"> </w:t>
            </w:r>
            <w:proofErr w:type="spellStart"/>
            <w:r w:rsidRPr="00872B6F">
              <w:rPr>
                <w:sz w:val="22"/>
                <w:szCs w:val="22"/>
              </w:rPr>
              <w:t>rândul</w:t>
            </w:r>
            <w:proofErr w:type="spellEnd"/>
            <w:r w:rsidRPr="00872B6F">
              <w:rPr>
                <w:sz w:val="22"/>
                <w:szCs w:val="22"/>
              </w:rPr>
              <w:t xml:space="preserve"> </w:t>
            </w:r>
            <w:proofErr w:type="spellStart"/>
            <w:r w:rsidRPr="00872B6F">
              <w:rPr>
                <w:sz w:val="22"/>
                <w:szCs w:val="22"/>
              </w:rPr>
              <w:t>elevilor</w:t>
            </w:r>
            <w:proofErr w:type="spellEnd"/>
            <w:r w:rsidRPr="00872B6F">
              <w:rPr>
                <w:sz w:val="22"/>
                <w:szCs w:val="22"/>
              </w:rPr>
              <w:t xml:space="preserve"> din </w:t>
            </w:r>
            <w:proofErr w:type="spellStart"/>
            <w:r w:rsidRPr="00872B6F">
              <w:rPr>
                <w:sz w:val="22"/>
                <w:szCs w:val="22"/>
              </w:rPr>
              <w:t>învățământul</w:t>
            </w:r>
            <w:proofErr w:type="spellEnd"/>
            <w:r w:rsidRPr="00872B6F">
              <w:rPr>
                <w:sz w:val="22"/>
                <w:szCs w:val="22"/>
              </w:rPr>
              <w:t xml:space="preserve"> </w:t>
            </w:r>
            <w:proofErr w:type="spellStart"/>
            <w:r w:rsidRPr="00872B6F">
              <w:rPr>
                <w:sz w:val="22"/>
                <w:szCs w:val="22"/>
              </w:rPr>
              <w:t>liceal</w:t>
            </w:r>
            <w:proofErr w:type="spellEnd"/>
            <w:r w:rsidRPr="00872B6F">
              <w:rPr>
                <w:sz w:val="22"/>
                <w:szCs w:val="22"/>
              </w:rPr>
              <w:t xml:space="preserve"> </w:t>
            </w:r>
            <w:proofErr w:type="spellStart"/>
            <w:r w:rsidRPr="00872B6F">
              <w:rPr>
                <w:sz w:val="22"/>
                <w:szCs w:val="22"/>
              </w:rPr>
              <w:t>și</w:t>
            </w:r>
            <w:proofErr w:type="spellEnd"/>
            <w:r w:rsidRPr="00872B6F">
              <w:rPr>
                <w:sz w:val="22"/>
                <w:szCs w:val="22"/>
              </w:rPr>
              <w:t xml:space="preserve"> </w:t>
            </w:r>
            <w:proofErr w:type="spellStart"/>
            <w:r w:rsidRPr="00872B6F">
              <w:rPr>
                <w:sz w:val="22"/>
                <w:szCs w:val="22"/>
              </w:rPr>
              <w:t>profesional</w:t>
            </w:r>
            <w:proofErr w:type="spellEnd"/>
            <w:r w:rsidRPr="00872B6F">
              <w:rPr>
                <w:sz w:val="22"/>
                <w:szCs w:val="22"/>
              </w:rPr>
              <w:t>.</w:t>
            </w:r>
          </w:p>
          <w:p w14:paraId="641CE7EC" w14:textId="77777777" w:rsidR="00041030" w:rsidRPr="00872B6F" w:rsidRDefault="00041030" w:rsidP="003B0A09">
            <w:pPr>
              <w:jc w:val="both"/>
              <w:rPr>
                <w:noProof/>
                <w:sz w:val="22"/>
                <w:szCs w:val="22"/>
              </w:rPr>
            </w:pPr>
            <w:r w:rsidRPr="00872B6F">
              <w:rPr>
                <w:noProof/>
                <w:sz w:val="22"/>
                <w:szCs w:val="22"/>
                <w:lang w:eastAsia="ro-RO"/>
              </w:rPr>
              <w:t xml:space="preserve">Organizarea și derularea unui </w:t>
            </w:r>
            <w:r w:rsidRPr="00872B6F">
              <w:rPr>
                <w:noProof/>
                <w:sz w:val="22"/>
                <w:szCs w:val="22"/>
                <w:u w:val="single"/>
                <w:lang w:eastAsia="ro-RO"/>
              </w:rPr>
              <w:t>concurs</w:t>
            </w:r>
            <w:r w:rsidRPr="00872B6F">
              <w:rPr>
                <w:noProof/>
                <w:sz w:val="22"/>
                <w:szCs w:val="22"/>
                <w:lang w:eastAsia="ro-RO"/>
              </w:rPr>
              <w:t xml:space="preserve"> în cadrul Campan</w:t>
            </w:r>
            <w:r w:rsidRPr="00872B6F">
              <w:rPr>
                <w:noProof/>
                <w:sz w:val="22"/>
                <w:szCs w:val="22"/>
              </w:rPr>
              <w:t>i</w:t>
            </w:r>
            <w:r w:rsidRPr="00872B6F">
              <w:rPr>
                <w:noProof/>
                <w:sz w:val="22"/>
                <w:szCs w:val="22"/>
                <w:lang w:eastAsia="ro-RO"/>
              </w:rPr>
              <w:t>ei</w:t>
            </w:r>
          </w:p>
          <w:p w14:paraId="43FA3515" w14:textId="77777777" w:rsidR="00041030" w:rsidRPr="00872B6F" w:rsidRDefault="00041030" w:rsidP="003B0A09">
            <w:pPr>
              <w:jc w:val="both"/>
              <w:rPr>
                <w:noProof/>
                <w:sz w:val="22"/>
                <w:szCs w:val="22"/>
              </w:rPr>
            </w:pPr>
            <w:proofErr w:type="spellStart"/>
            <w:r w:rsidRPr="00872B6F">
              <w:rPr>
                <w:sz w:val="22"/>
                <w:szCs w:val="22"/>
              </w:rPr>
              <w:t>Pentru</w:t>
            </w:r>
            <w:proofErr w:type="spellEnd"/>
            <w:r w:rsidRPr="00872B6F">
              <w:rPr>
                <w:sz w:val="22"/>
                <w:szCs w:val="22"/>
              </w:rPr>
              <w:t xml:space="preserve"> </w:t>
            </w:r>
            <w:proofErr w:type="spellStart"/>
            <w:r w:rsidRPr="00872B6F">
              <w:rPr>
                <w:sz w:val="22"/>
                <w:szCs w:val="22"/>
              </w:rPr>
              <w:t>desfășurarea</w:t>
            </w:r>
            <w:proofErr w:type="spellEnd"/>
            <w:r w:rsidRPr="00872B6F">
              <w:rPr>
                <w:sz w:val="22"/>
                <w:szCs w:val="22"/>
              </w:rPr>
              <w:t xml:space="preserve"> </w:t>
            </w:r>
            <w:proofErr w:type="spellStart"/>
            <w:r w:rsidRPr="00872B6F">
              <w:rPr>
                <w:sz w:val="22"/>
                <w:szCs w:val="22"/>
              </w:rPr>
              <w:t>activităților</w:t>
            </w:r>
            <w:proofErr w:type="spellEnd"/>
            <w:r w:rsidRPr="00872B6F">
              <w:rPr>
                <w:sz w:val="22"/>
                <w:szCs w:val="22"/>
              </w:rPr>
              <w:t xml:space="preserve"> se </w:t>
            </w:r>
            <w:proofErr w:type="spellStart"/>
            <w:r w:rsidRPr="00872B6F">
              <w:rPr>
                <w:sz w:val="22"/>
                <w:szCs w:val="22"/>
              </w:rPr>
              <w:t>vor</w:t>
            </w:r>
            <w:proofErr w:type="spellEnd"/>
            <w:r w:rsidRPr="00872B6F">
              <w:rPr>
                <w:sz w:val="22"/>
                <w:szCs w:val="22"/>
              </w:rPr>
              <w:t xml:space="preserve"> </w:t>
            </w:r>
            <w:proofErr w:type="spellStart"/>
            <w:r w:rsidRPr="00872B6F">
              <w:rPr>
                <w:sz w:val="22"/>
                <w:szCs w:val="22"/>
              </w:rPr>
              <w:t>achiziționa</w:t>
            </w:r>
            <w:proofErr w:type="spellEnd"/>
            <w:r w:rsidRPr="00872B6F">
              <w:rPr>
                <w:sz w:val="22"/>
                <w:szCs w:val="22"/>
              </w:rPr>
              <w:t xml:space="preserve"> (</w:t>
            </w:r>
            <w:proofErr w:type="spellStart"/>
            <w:r w:rsidRPr="00872B6F">
              <w:rPr>
                <w:sz w:val="22"/>
                <w:szCs w:val="22"/>
              </w:rPr>
              <w:t>pliante</w:t>
            </w:r>
            <w:proofErr w:type="spellEnd"/>
            <w:r w:rsidRPr="00872B6F">
              <w:rPr>
                <w:sz w:val="22"/>
                <w:szCs w:val="22"/>
              </w:rPr>
              <w:t xml:space="preserve">, </w:t>
            </w:r>
            <w:proofErr w:type="spellStart"/>
            <w:r w:rsidRPr="00872B6F">
              <w:rPr>
                <w:sz w:val="22"/>
                <w:szCs w:val="22"/>
              </w:rPr>
              <w:t>afișe</w:t>
            </w:r>
            <w:proofErr w:type="spellEnd"/>
            <w:r w:rsidRPr="00872B6F">
              <w:rPr>
                <w:sz w:val="22"/>
                <w:szCs w:val="22"/>
              </w:rPr>
              <w:t xml:space="preserve">, </w:t>
            </w:r>
            <w:proofErr w:type="spellStart"/>
            <w:r w:rsidRPr="00872B6F">
              <w:rPr>
                <w:sz w:val="22"/>
                <w:szCs w:val="22"/>
              </w:rPr>
              <w:t>broșuri</w:t>
            </w:r>
            <w:proofErr w:type="spellEnd"/>
            <w:r w:rsidRPr="00872B6F">
              <w:rPr>
                <w:sz w:val="22"/>
                <w:szCs w:val="22"/>
              </w:rPr>
              <w:t xml:space="preserve">, </w:t>
            </w:r>
            <w:proofErr w:type="spellStart"/>
            <w:r w:rsidRPr="00872B6F">
              <w:rPr>
                <w:sz w:val="22"/>
                <w:szCs w:val="22"/>
              </w:rPr>
              <w:t>mape</w:t>
            </w:r>
            <w:proofErr w:type="spellEnd"/>
            <w:r w:rsidRPr="00872B6F">
              <w:rPr>
                <w:sz w:val="22"/>
                <w:szCs w:val="22"/>
              </w:rPr>
              <w:t xml:space="preserve">, roll-up, </w:t>
            </w:r>
            <w:proofErr w:type="spellStart"/>
            <w:r w:rsidRPr="00872B6F">
              <w:rPr>
                <w:sz w:val="22"/>
                <w:szCs w:val="22"/>
              </w:rPr>
              <w:t>diplome</w:t>
            </w:r>
            <w:proofErr w:type="spellEnd"/>
            <w:r w:rsidRPr="00872B6F">
              <w:rPr>
                <w:sz w:val="22"/>
                <w:szCs w:val="22"/>
              </w:rPr>
              <w:t xml:space="preserve">, </w:t>
            </w:r>
            <w:proofErr w:type="spellStart"/>
            <w:r w:rsidRPr="00872B6F">
              <w:rPr>
                <w:sz w:val="22"/>
                <w:szCs w:val="22"/>
              </w:rPr>
              <w:t>cupe</w:t>
            </w:r>
            <w:proofErr w:type="spellEnd"/>
            <w:r w:rsidRPr="00872B6F">
              <w:rPr>
                <w:sz w:val="22"/>
                <w:szCs w:val="22"/>
              </w:rPr>
              <w:t xml:space="preserve">, </w:t>
            </w:r>
            <w:proofErr w:type="spellStart"/>
            <w:r w:rsidRPr="00872B6F">
              <w:rPr>
                <w:sz w:val="22"/>
                <w:szCs w:val="22"/>
              </w:rPr>
              <w:t>tricouri</w:t>
            </w:r>
            <w:proofErr w:type="spellEnd"/>
            <w:r w:rsidRPr="00872B6F">
              <w:rPr>
                <w:sz w:val="22"/>
                <w:szCs w:val="22"/>
              </w:rPr>
              <w:t xml:space="preserve"> </w:t>
            </w:r>
            <w:proofErr w:type="spellStart"/>
            <w:r w:rsidRPr="00872B6F">
              <w:rPr>
                <w:sz w:val="22"/>
                <w:szCs w:val="22"/>
              </w:rPr>
              <w:t>inscripționate</w:t>
            </w:r>
            <w:proofErr w:type="spellEnd"/>
            <w:r w:rsidRPr="00872B6F">
              <w:rPr>
                <w:sz w:val="22"/>
                <w:szCs w:val="22"/>
              </w:rPr>
              <w:t xml:space="preserve">, </w:t>
            </w:r>
            <w:proofErr w:type="spellStart"/>
            <w:r w:rsidRPr="00872B6F">
              <w:rPr>
                <w:sz w:val="22"/>
                <w:szCs w:val="22"/>
              </w:rPr>
              <w:t>căști</w:t>
            </w:r>
            <w:proofErr w:type="spellEnd"/>
            <w:r w:rsidRPr="00872B6F">
              <w:rPr>
                <w:sz w:val="22"/>
                <w:szCs w:val="22"/>
              </w:rPr>
              <w:t xml:space="preserve"> wireless, </w:t>
            </w:r>
            <w:proofErr w:type="spellStart"/>
            <w:r w:rsidRPr="00872B6F">
              <w:rPr>
                <w:sz w:val="22"/>
                <w:szCs w:val="22"/>
              </w:rPr>
              <w:t>tablete</w:t>
            </w:r>
            <w:proofErr w:type="spellEnd"/>
            <w:r w:rsidRPr="00872B6F">
              <w:rPr>
                <w:sz w:val="22"/>
                <w:szCs w:val="22"/>
              </w:rPr>
              <w:t>).</w:t>
            </w:r>
          </w:p>
          <w:p w14:paraId="70D33321" w14:textId="77777777" w:rsidR="00041030" w:rsidRPr="00872B6F" w:rsidRDefault="00041030" w:rsidP="003B0A09">
            <w:pPr>
              <w:rPr>
                <w:iCs/>
                <w:sz w:val="22"/>
                <w:szCs w:val="22"/>
                <w:lang w:val="en-GB"/>
              </w:rPr>
            </w:pPr>
            <w:r w:rsidRPr="00CB242E">
              <w:rPr>
                <w:iCs/>
                <w:sz w:val="22"/>
                <w:szCs w:val="22"/>
                <w:lang w:val="en-GB"/>
              </w:rPr>
              <w:t xml:space="preserve">Diverse </w:t>
            </w:r>
            <w:proofErr w:type="spellStart"/>
            <w:r w:rsidRPr="00CB242E">
              <w:rPr>
                <w:iCs/>
                <w:sz w:val="22"/>
                <w:szCs w:val="22"/>
                <w:lang w:val="en-GB"/>
              </w:rPr>
              <w:t>și</w:t>
            </w:r>
            <w:proofErr w:type="spellEnd"/>
            <w:r w:rsidRPr="00CB242E">
              <w:rPr>
                <w:iCs/>
                <w:sz w:val="22"/>
                <w:szCs w:val="22"/>
                <w:lang w:val="en-GB"/>
              </w:rPr>
              <w:t xml:space="preserve"> </w:t>
            </w:r>
            <w:proofErr w:type="spellStart"/>
            <w:r w:rsidRPr="00CB242E">
              <w:rPr>
                <w:iCs/>
                <w:sz w:val="22"/>
                <w:szCs w:val="22"/>
                <w:lang w:val="en-GB"/>
              </w:rPr>
              <w:t>neprevăzute</w:t>
            </w:r>
            <w:proofErr w:type="spellEnd"/>
            <w:r w:rsidRPr="00CB242E">
              <w:rPr>
                <w:iCs/>
                <w:sz w:val="22"/>
                <w:szCs w:val="22"/>
                <w:lang w:val="en-GB"/>
              </w:rPr>
              <w:t>.</w:t>
            </w:r>
          </w:p>
        </w:tc>
        <w:tc>
          <w:tcPr>
            <w:tcW w:w="1559" w:type="dxa"/>
          </w:tcPr>
          <w:p w14:paraId="715D6448" w14:textId="77777777" w:rsidR="00041030" w:rsidRPr="00872B6F" w:rsidRDefault="00041030" w:rsidP="003B0A09">
            <w:pPr>
              <w:ind w:left="34"/>
              <w:rPr>
                <w:noProof/>
                <w:sz w:val="22"/>
                <w:szCs w:val="22"/>
                <w:lang w:eastAsia="ro-RO"/>
              </w:rPr>
            </w:pPr>
            <w:r w:rsidRPr="00872B6F">
              <w:rPr>
                <w:noProof/>
                <w:sz w:val="22"/>
                <w:szCs w:val="22"/>
                <w:lang w:eastAsia="ro-RO"/>
              </w:rPr>
              <w:t>I</w:t>
            </w:r>
            <w:r w:rsidRPr="00872B6F">
              <w:rPr>
                <w:noProof/>
                <w:sz w:val="22"/>
                <w:szCs w:val="22"/>
              </w:rPr>
              <w:t>.P.J.Vrancea</w:t>
            </w:r>
            <w:r w:rsidRPr="00872B6F">
              <w:rPr>
                <w:noProof/>
                <w:sz w:val="22"/>
                <w:szCs w:val="22"/>
                <w:lang w:eastAsia="ro-RO"/>
              </w:rPr>
              <w:t>Agenția Națională Împotriva Traficului de Pe</w:t>
            </w:r>
            <w:r w:rsidRPr="00872B6F">
              <w:rPr>
                <w:noProof/>
                <w:sz w:val="22"/>
                <w:szCs w:val="22"/>
              </w:rPr>
              <w:t>rsoane –Centrul Regional Galați,</w:t>
            </w:r>
          </w:p>
          <w:p w14:paraId="26DD228E" w14:textId="77777777" w:rsidR="00041030" w:rsidRPr="00872B6F" w:rsidRDefault="00041030" w:rsidP="003B0A09">
            <w:pPr>
              <w:ind w:left="34"/>
              <w:rPr>
                <w:noProof/>
                <w:sz w:val="22"/>
                <w:szCs w:val="22"/>
              </w:rPr>
            </w:pPr>
            <w:r w:rsidRPr="00872B6F">
              <w:rPr>
                <w:noProof/>
                <w:sz w:val="22"/>
                <w:szCs w:val="22"/>
                <w:lang w:eastAsia="ro-RO"/>
              </w:rPr>
              <w:t>I</w:t>
            </w:r>
            <w:r w:rsidRPr="00872B6F">
              <w:rPr>
                <w:noProof/>
                <w:sz w:val="22"/>
                <w:szCs w:val="22"/>
              </w:rPr>
              <w:t>.S.J.Vrancea</w:t>
            </w:r>
          </w:p>
        </w:tc>
        <w:tc>
          <w:tcPr>
            <w:tcW w:w="1418" w:type="dxa"/>
          </w:tcPr>
          <w:p w14:paraId="0C8379EE" w14:textId="77777777" w:rsidR="00041030" w:rsidRPr="00872B6F" w:rsidRDefault="00041030" w:rsidP="003B0A09">
            <w:pPr>
              <w:rPr>
                <w:iCs/>
                <w:sz w:val="22"/>
                <w:szCs w:val="22"/>
              </w:rPr>
            </w:pPr>
            <w:r>
              <w:rPr>
                <w:iCs/>
                <w:sz w:val="22"/>
                <w:szCs w:val="22"/>
              </w:rPr>
              <w:t>9</w:t>
            </w:r>
            <w:r w:rsidRPr="00872B6F">
              <w:rPr>
                <w:iCs/>
                <w:sz w:val="22"/>
                <w:szCs w:val="22"/>
              </w:rPr>
              <w:t>.000</w:t>
            </w:r>
          </w:p>
        </w:tc>
      </w:tr>
      <w:tr w:rsidR="00041030" w:rsidRPr="00872B6F" w14:paraId="2123C148" w14:textId="77777777" w:rsidTr="003B0A09">
        <w:tc>
          <w:tcPr>
            <w:tcW w:w="679" w:type="dxa"/>
          </w:tcPr>
          <w:p w14:paraId="5502A8A4" w14:textId="77777777" w:rsidR="00041030" w:rsidRPr="00872B6F" w:rsidRDefault="00041030" w:rsidP="003B0A09">
            <w:pPr>
              <w:rPr>
                <w:iCs/>
                <w:sz w:val="22"/>
                <w:szCs w:val="22"/>
              </w:rPr>
            </w:pPr>
            <w:r w:rsidRPr="00872B6F">
              <w:rPr>
                <w:iCs/>
                <w:sz w:val="22"/>
                <w:szCs w:val="22"/>
              </w:rPr>
              <w:t>8.</w:t>
            </w:r>
          </w:p>
        </w:tc>
        <w:tc>
          <w:tcPr>
            <w:tcW w:w="5842" w:type="dxa"/>
          </w:tcPr>
          <w:p w14:paraId="620C88AC" w14:textId="77777777" w:rsidR="00041030" w:rsidRPr="00872B6F" w:rsidRDefault="00041030" w:rsidP="003B0A09">
            <w:pPr>
              <w:jc w:val="both"/>
              <w:rPr>
                <w:rFonts w:eastAsia="MS Mincho"/>
                <w:sz w:val="22"/>
                <w:szCs w:val="22"/>
              </w:rPr>
            </w:pPr>
            <w:proofErr w:type="spellStart"/>
            <w:r w:rsidRPr="00872B6F">
              <w:rPr>
                <w:rFonts w:eastAsia="MS Mincho"/>
                <w:sz w:val="22"/>
                <w:szCs w:val="22"/>
              </w:rPr>
              <w:t>Planul</w:t>
            </w:r>
            <w:proofErr w:type="spellEnd"/>
            <w:r w:rsidRPr="00872B6F">
              <w:rPr>
                <w:rFonts w:eastAsia="MS Mincho"/>
                <w:sz w:val="22"/>
                <w:szCs w:val="22"/>
              </w:rPr>
              <w:t xml:space="preserve"> local de </w:t>
            </w:r>
            <w:proofErr w:type="spellStart"/>
            <w:r w:rsidRPr="00872B6F">
              <w:rPr>
                <w:rFonts w:eastAsia="MS Mincho"/>
                <w:sz w:val="22"/>
                <w:szCs w:val="22"/>
              </w:rPr>
              <w:t>combatere</w:t>
            </w:r>
            <w:proofErr w:type="spellEnd"/>
            <w:r w:rsidRPr="00872B6F">
              <w:rPr>
                <w:rFonts w:eastAsia="MS Mincho"/>
                <w:sz w:val="22"/>
                <w:szCs w:val="22"/>
              </w:rPr>
              <w:t xml:space="preserve"> a </w:t>
            </w:r>
            <w:proofErr w:type="spellStart"/>
            <w:r w:rsidRPr="00872B6F">
              <w:rPr>
                <w:rFonts w:eastAsia="MS Mincho"/>
                <w:sz w:val="22"/>
                <w:szCs w:val="22"/>
              </w:rPr>
              <w:t>violenței</w:t>
            </w:r>
            <w:proofErr w:type="spellEnd"/>
            <w:r w:rsidRPr="00872B6F">
              <w:rPr>
                <w:rFonts w:eastAsia="MS Mincho"/>
                <w:sz w:val="22"/>
                <w:szCs w:val="22"/>
              </w:rPr>
              <w:t xml:space="preserve"> </w:t>
            </w:r>
            <w:proofErr w:type="spellStart"/>
            <w:r w:rsidRPr="00872B6F">
              <w:rPr>
                <w:rFonts w:eastAsia="MS Mincho"/>
                <w:sz w:val="22"/>
                <w:szCs w:val="22"/>
              </w:rPr>
              <w:t>școlare</w:t>
            </w:r>
            <w:proofErr w:type="spellEnd"/>
            <w:r w:rsidRPr="00872B6F">
              <w:rPr>
                <w:rFonts w:eastAsia="MS Mincho"/>
                <w:sz w:val="22"/>
                <w:szCs w:val="22"/>
              </w:rPr>
              <w:t xml:space="preserve">, </w:t>
            </w:r>
            <w:proofErr w:type="spellStart"/>
            <w:r w:rsidRPr="00872B6F">
              <w:rPr>
                <w:rFonts w:eastAsia="MS Mincho"/>
                <w:sz w:val="22"/>
                <w:szCs w:val="22"/>
              </w:rPr>
              <w:t>în</w:t>
            </w:r>
            <w:proofErr w:type="spellEnd"/>
            <w:r w:rsidRPr="00872B6F">
              <w:rPr>
                <w:rFonts w:eastAsia="MS Mincho"/>
                <w:sz w:val="22"/>
                <w:szCs w:val="22"/>
              </w:rPr>
              <w:t xml:space="preserve"> </w:t>
            </w:r>
            <w:proofErr w:type="spellStart"/>
            <w:r w:rsidRPr="00872B6F">
              <w:rPr>
                <w:rFonts w:eastAsia="MS Mincho"/>
                <w:sz w:val="22"/>
                <w:szCs w:val="22"/>
              </w:rPr>
              <w:t>baza</w:t>
            </w:r>
            <w:proofErr w:type="spellEnd"/>
            <w:r w:rsidRPr="00872B6F">
              <w:rPr>
                <w:rFonts w:eastAsia="MS Mincho"/>
                <w:sz w:val="22"/>
                <w:szCs w:val="22"/>
              </w:rPr>
              <w:t xml:space="preserve"> </w:t>
            </w:r>
            <w:proofErr w:type="spellStart"/>
            <w:r w:rsidRPr="00872B6F">
              <w:rPr>
                <w:rFonts w:eastAsia="MS Mincho"/>
                <w:sz w:val="22"/>
                <w:szCs w:val="22"/>
              </w:rPr>
              <w:t>Planului</w:t>
            </w:r>
            <w:proofErr w:type="spellEnd"/>
            <w:r w:rsidRPr="00872B6F">
              <w:rPr>
                <w:rFonts w:eastAsia="MS Mincho"/>
                <w:sz w:val="22"/>
                <w:szCs w:val="22"/>
              </w:rPr>
              <w:t xml:space="preserve"> </w:t>
            </w:r>
            <w:proofErr w:type="spellStart"/>
            <w:r w:rsidRPr="00872B6F">
              <w:rPr>
                <w:rFonts w:eastAsia="MS Mincho"/>
                <w:sz w:val="22"/>
                <w:szCs w:val="22"/>
              </w:rPr>
              <w:t>aprobat</w:t>
            </w:r>
            <w:proofErr w:type="spellEnd"/>
            <w:r w:rsidRPr="00872B6F">
              <w:rPr>
                <w:rFonts w:eastAsia="MS Mincho"/>
                <w:sz w:val="22"/>
                <w:szCs w:val="22"/>
              </w:rPr>
              <w:t xml:space="preserve"> </w:t>
            </w:r>
            <w:proofErr w:type="spellStart"/>
            <w:r w:rsidRPr="00872B6F">
              <w:rPr>
                <w:rFonts w:eastAsia="MS Mincho"/>
                <w:sz w:val="22"/>
                <w:szCs w:val="22"/>
              </w:rPr>
              <w:t>prin</w:t>
            </w:r>
            <w:proofErr w:type="spellEnd"/>
            <w:r w:rsidRPr="00872B6F">
              <w:rPr>
                <w:rFonts w:eastAsia="MS Mincho"/>
                <w:sz w:val="22"/>
                <w:szCs w:val="22"/>
              </w:rPr>
              <w:t xml:space="preserve"> </w:t>
            </w:r>
            <w:proofErr w:type="spellStart"/>
            <w:r w:rsidRPr="00872B6F">
              <w:rPr>
                <w:rFonts w:eastAsia="MS Mincho"/>
                <w:sz w:val="22"/>
                <w:szCs w:val="22"/>
              </w:rPr>
              <w:t>Hotărârea</w:t>
            </w:r>
            <w:proofErr w:type="spellEnd"/>
            <w:r w:rsidRPr="00872B6F">
              <w:rPr>
                <w:rFonts w:eastAsia="MS Mincho"/>
                <w:sz w:val="22"/>
                <w:szCs w:val="22"/>
              </w:rPr>
              <w:t xml:space="preserve"> </w:t>
            </w:r>
            <w:proofErr w:type="spellStart"/>
            <w:r w:rsidRPr="00872B6F">
              <w:rPr>
                <w:rFonts w:eastAsia="MS Mincho"/>
                <w:sz w:val="22"/>
                <w:szCs w:val="22"/>
              </w:rPr>
              <w:t>Guvernului</w:t>
            </w:r>
            <w:proofErr w:type="spellEnd"/>
            <w:r w:rsidRPr="00872B6F">
              <w:rPr>
                <w:rFonts w:eastAsia="MS Mincho"/>
                <w:sz w:val="22"/>
                <w:szCs w:val="22"/>
              </w:rPr>
              <w:t xml:space="preserve"> nr.1065/28.08.2024, pe </w:t>
            </w:r>
            <w:proofErr w:type="spellStart"/>
            <w:r w:rsidRPr="00872B6F">
              <w:rPr>
                <w:rFonts w:eastAsia="MS Mincho"/>
                <w:sz w:val="22"/>
                <w:szCs w:val="22"/>
              </w:rPr>
              <w:t>parcursul</w:t>
            </w:r>
            <w:proofErr w:type="spellEnd"/>
            <w:r w:rsidRPr="00872B6F">
              <w:rPr>
                <w:rFonts w:eastAsia="MS Mincho"/>
                <w:sz w:val="22"/>
                <w:szCs w:val="22"/>
              </w:rPr>
              <w:t xml:space="preserve"> </w:t>
            </w:r>
            <w:proofErr w:type="spellStart"/>
            <w:r w:rsidRPr="00872B6F">
              <w:rPr>
                <w:rFonts w:eastAsia="MS Mincho"/>
                <w:sz w:val="22"/>
                <w:szCs w:val="22"/>
              </w:rPr>
              <w:t>anilor</w:t>
            </w:r>
            <w:proofErr w:type="spellEnd"/>
            <w:r w:rsidRPr="00872B6F">
              <w:rPr>
                <w:rFonts w:eastAsia="MS Mincho"/>
                <w:sz w:val="22"/>
                <w:szCs w:val="22"/>
              </w:rPr>
              <w:t xml:space="preserve"> </w:t>
            </w:r>
            <w:proofErr w:type="spellStart"/>
            <w:r w:rsidRPr="00872B6F">
              <w:rPr>
                <w:rFonts w:eastAsia="MS Mincho"/>
                <w:sz w:val="22"/>
                <w:szCs w:val="22"/>
              </w:rPr>
              <w:t>școlari</w:t>
            </w:r>
            <w:proofErr w:type="spellEnd"/>
            <w:r w:rsidRPr="00872B6F">
              <w:rPr>
                <w:rFonts w:eastAsia="MS Mincho"/>
                <w:sz w:val="22"/>
                <w:szCs w:val="22"/>
              </w:rPr>
              <w:t xml:space="preserve"> 2024-2028.</w:t>
            </w:r>
          </w:p>
          <w:p w14:paraId="15E41A4F" w14:textId="77777777" w:rsidR="00041030" w:rsidRDefault="00041030" w:rsidP="003B0A09">
            <w:pPr>
              <w:jc w:val="both"/>
              <w:rPr>
                <w:sz w:val="22"/>
                <w:szCs w:val="22"/>
              </w:rPr>
            </w:pPr>
            <w:proofErr w:type="spellStart"/>
            <w:r w:rsidRPr="00872B6F">
              <w:rPr>
                <w:sz w:val="22"/>
                <w:szCs w:val="22"/>
              </w:rPr>
              <w:t>Alocarea</w:t>
            </w:r>
            <w:proofErr w:type="spellEnd"/>
            <w:r w:rsidRPr="00872B6F">
              <w:rPr>
                <w:sz w:val="22"/>
                <w:szCs w:val="22"/>
              </w:rPr>
              <w:t xml:space="preserve"> </w:t>
            </w:r>
            <w:proofErr w:type="spellStart"/>
            <w:r w:rsidRPr="00872B6F">
              <w:rPr>
                <w:sz w:val="22"/>
                <w:szCs w:val="22"/>
              </w:rPr>
              <w:t>unui</w:t>
            </w:r>
            <w:proofErr w:type="spellEnd"/>
            <w:r w:rsidRPr="00872B6F">
              <w:rPr>
                <w:sz w:val="22"/>
                <w:szCs w:val="22"/>
              </w:rPr>
              <w:t xml:space="preserve"> </w:t>
            </w:r>
            <w:proofErr w:type="spellStart"/>
            <w:r w:rsidRPr="00872B6F">
              <w:rPr>
                <w:sz w:val="22"/>
                <w:szCs w:val="22"/>
              </w:rPr>
              <w:t>spațiu</w:t>
            </w:r>
            <w:proofErr w:type="spellEnd"/>
            <w:r w:rsidRPr="00872B6F">
              <w:rPr>
                <w:sz w:val="22"/>
                <w:szCs w:val="22"/>
              </w:rPr>
              <w:t xml:space="preserve"> pe raza </w:t>
            </w:r>
            <w:proofErr w:type="spellStart"/>
            <w:r w:rsidRPr="00872B6F">
              <w:rPr>
                <w:sz w:val="22"/>
                <w:szCs w:val="22"/>
              </w:rPr>
              <w:t>municipiului</w:t>
            </w:r>
            <w:proofErr w:type="spellEnd"/>
            <w:r w:rsidRPr="00872B6F">
              <w:rPr>
                <w:sz w:val="22"/>
                <w:szCs w:val="22"/>
              </w:rPr>
              <w:t xml:space="preserve"> </w:t>
            </w:r>
            <w:proofErr w:type="spellStart"/>
            <w:r w:rsidRPr="00872B6F">
              <w:rPr>
                <w:sz w:val="22"/>
                <w:szCs w:val="22"/>
              </w:rPr>
              <w:t>Focșani</w:t>
            </w:r>
            <w:proofErr w:type="spellEnd"/>
            <w:r w:rsidRPr="00872B6F">
              <w:rPr>
                <w:sz w:val="22"/>
                <w:szCs w:val="22"/>
              </w:rPr>
              <w:t xml:space="preserve"> </w:t>
            </w:r>
            <w:proofErr w:type="spellStart"/>
            <w:r w:rsidRPr="00872B6F">
              <w:rPr>
                <w:sz w:val="22"/>
                <w:szCs w:val="22"/>
              </w:rPr>
              <w:t>și</w:t>
            </w:r>
            <w:proofErr w:type="spellEnd"/>
            <w:r w:rsidRPr="00872B6F">
              <w:rPr>
                <w:sz w:val="22"/>
                <w:szCs w:val="22"/>
              </w:rPr>
              <w:t xml:space="preserve"> </w:t>
            </w:r>
            <w:proofErr w:type="spellStart"/>
            <w:r w:rsidRPr="00872B6F">
              <w:rPr>
                <w:sz w:val="22"/>
                <w:szCs w:val="22"/>
              </w:rPr>
              <w:t>dotarea</w:t>
            </w:r>
            <w:proofErr w:type="spellEnd"/>
            <w:r w:rsidRPr="00872B6F">
              <w:rPr>
                <w:sz w:val="22"/>
                <w:szCs w:val="22"/>
              </w:rPr>
              <w:t xml:space="preserve"> </w:t>
            </w:r>
            <w:proofErr w:type="spellStart"/>
            <w:r w:rsidRPr="00872B6F">
              <w:rPr>
                <w:sz w:val="22"/>
                <w:szCs w:val="22"/>
              </w:rPr>
              <w:t>acestuia</w:t>
            </w:r>
            <w:proofErr w:type="spellEnd"/>
            <w:r w:rsidRPr="00872B6F">
              <w:rPr>
                <w:sz w:val="22"/>
                <w:szCs w:val="22"/>
              </w:rPr>
              <w:t xml:space="preserve"> cu </w:t>
            </w:r>
            <w:proofErr w:type="spellStart"/>
            <w:r w:rsidRPr="00872B6F">
              <w:rPr>
                <w:sz w:val="22"/>
                <w:szCs w:val="22"/>
              </w:rPr>
              <w:t>videoproiector</w:t>
            </w:r>
            <w:proofErr w:type="spellEnd"/>
            <w:r w:rsidRPr="00872B6F">
              <w:rPr>
                <w:sz w:val="22"/>
                <w:szCs w:val="22"/>
              </w:rPr>
              <w:t xml:space="preserve">, </w:t>
            </w:r>
            <w:proofErr w:type="spellStart"/>
            <w:r w:rsidRPr="00872B6F">
              <w:rPr>
                <w:sz w:val="22"/>
                <w:szCs w:val="22"/>
              </w:rPr>
              <w:t>ecran</w:t>
            </w:r>
            <w:proofErr w:type="spellEnd"/>
            <w:r w:rsidRPr="00872B6F">
              <w:rPr>
                <w:sz w:val="22"/>
                <w:szCs w:val="22"/>
              </w:rPr>
              <w:t xml:space="preserve"> de </w:t>
            </w:r>
            <w:proofErr w:type="spellStart"/>
            <w:r w:rsidRPr="00872B6F">
              <w:rPr>
                <w:sz w:val="22"/>
                <w:szCs w:val="22"/>
              </w:rPr>
              <w:t>proiecție</w:t>
            </w:r>
            <w:proofErr w:type="spellEnd"/>
            <w:r w:rsidRPr="00872B6F">
              <w:rPr>
                <w:sz w:val="22"/>
                <w:szCs w:val="22"/>
              </w:rPr>
              <w:t xml:space="preserve">, laptop, flipchart, </w:t>
            </w:r>
            <w:proofErr w:type="spellStart"/>
            <w:r w:rsidRPr="00872B6F">
              <w:rPr>
                <w:sz w:val="22"/>
                <w:szCs w:val="22"/>
              </w:rPr>
              <w:t>articole</w:t>
            </w:r>
            <w:proofErr w:type="spellEnd"/>
            <w:r w:rsidRPr="00872B6F">
              <w:rPr>
                <w:sz w:val="22"/>
                <w:szCs w:val="22"/>
              </w:rPr>
              <w:t xml:space="preserve"> de </w:t>
            </w:r>
            <w:proofErr w:type="spellStart"/>
            <w:r w:rsidRPr="00872B6F">
              <w:rPr>
                <w:sz w:val="22"/>
                <w:szCs w:val="22"/>
              </w:rPr>
              <w:t>birotică</w:t>
            </w:r>
            <w:proofErr w:type="spellEnd"/>
            <w:r w:rsidRPr="00872B6F">
              <w:rPr>
                <w:sz w:val="22"/>
                <w:szCs w:val="22"/>
              </w:rPr>
              <w:t xml:space="preserve">, </w:t>
            </w:r>
            <w:proofErr w:type="spellStart"/>
            <w:r w:rsidRPr="00872B6F">
              <w:rPr>
                <w:sz w:val="22"/>
                <w:szCs w:val="22"/>
              </w:rPr>
              <w:t>cărți</w:t>
            </w:r>
            <w:proofErr w:type="spellEnd"/>
            <w:r w:rsidRPr="00872B6F">
              <w:rPr>
                <w:sz w:val="22"/>
                <w:szCs w:val="22"/>
              </w:rPr>
              <w:t xml:space="preserve"> de </w:t>
            </w:r>
            <w:proofErr w:type="spellStart"/>
            <w:r w:rsidRPr="00872B6F">
              <w:rPr>
                <w:sz w:val="22"/>
                <w:szCs w:val="22"/>
              </w:rPr>
              <w:t>specialitate</w:t>
            </w:r>
            <w:proofErr w:type="spellEnd"/>
            <w:r w:rsidRPr="00872B6F">
              <w:rPr>
                <w:sz w:val="22"/>
                <w:szCs w:val="22"/>
              </w:rPr>
              <w:t xml:space="preserve"> (</w:t>
            </w:r>
            <w:proofErr w:type="spellStart"/>
            <w:r w:rsidRPr="00872B6F">
              <w:rPr>
                <w:i/>
                <w:sz w:val="22"/>
                <w:szCs w:val="22"/>
              </w:rPr>
              <w:t>crearea</w:t>
            </w:r>
            <w:proofErr w:type="spellEnd"/>
            <w:r w:rsidRPr="00872B6F">
              <w:rPr>
                <w:i/>
                <w:sz w:val="22"/>
                <w:szCs w:val="22"/>
              </w:rPr>
              <w:t xml:space="preserve"> </w:t>
            </w:r>
            <w:proofErr w:type="spellStart"/>
            <w:r w:rsidRPr="00872B6F">
              <w:rPr>
                <w:i/>
                <w:sz w:val="22"/>
                <w:szCs w:val="22"/>
              </w:rPr>
              <w:t>unei</w:t>
            </w:r>
            <w:proofErr w:type="spellEnd"/>
            <w:r w:rsidRPr="00872B6F">
              <w:rPr>
                <w:i/>
                <w:sz w:val="22"/>
                <w:szCs w:val="22"/>
              </w:rPr>
              <w:t xml:space="preserve"> </w:t>
            </w:r>
            <w:proofErr w:type="spellStart"/>
            <w:r w:rsidRPr="00872B6F">
              <w:rPr>
                <w:i/>
                <w:sz w:val="22"/>
                <w:szCs w:val="22"/>
              </w:rPr>
              <w:t>biblioteci</w:t>
            </w:r>
            <w:proofErr w:type="spellEnd"/>
            <w:r w:rsidRPr="00872B6F">
              <w:rPr>
                <w:i/>
                <w:sz w:val="22"/>
                <w:szCs w:val="22"/>
              </w:rPr>
              <w:t xml:space="preserve"> preventive</w:t>
            </w:r>
            <w:r w:rsidRPr="00872B6F">
              <w:rPr>
                <w:sz w:val="22"/>
                <w:szCs w:val="22"/>
              </w:rPr>
              <w:t xml:space="preserve">), </w:t>
            </w:r>
            <w:proofErr w:type="spellStart"/>
            <w:r w:rsidRPr="00872B6F">
              <w:rPr>
                <w:sz w:val="22"/>
                <w:szCs w:val="22"/>
              </w:rPr>
              <w:t>în</w:t>
            </w:r>
            <w:proofErr w:type="spellEnd"/>
            <w:r w:rsidRPr="00872B6F">
              <w:rPr>
                <w:sz w:val="22"/>
                <w:szCs w:val="22"/>
              </w:rPr>
              <w:t xml:space="preserve"> </w:t>
            </w:r>
            <w:proofErr w:type="spellStart"/>
            <w:r w:rsidRPr="00872B6F">
              <w:rPr>
                <w:sz w:val="22"/>
                <w:szCs w:val="22"/>
              </w:rPr>
              <w:t>vederea</w:t>
            </w:r>
            <w:proofErr w:type="spellEnd"/>
            <w:r w:rsidRPr="00872B6F">
              <w:rPr>
                <w:sz w:val="22"/>
                <w:szCs w:val="22"/>
              </w:rPr>
              <w:t xml:space="preserve"> </w:t>
            </w:r>
            <w:proofErr w:type="spellStart"/>
            <w:r w:rsidRPr="00872B6F">
              <w:rPr>
                <w:sz w:val="22"/>
                <w:szCs w:val="22"/>
              </w:rPr>
              <w:t>realizării</w:t>
            </w:r>
            <w:proofErr w:type="spellEnd"/>
            <w:r w:rsidRPr="00872B6F">
              <w:rPr>
                <w:sz w:val="22"/>
                <w:szCs w:val="22"/>
              </w:rPr>
              <w:t xml:space="preserve"> </w:t>
            </w:r>
            <w:proofErr w:type="spellStart"/>
            <w:r w:rsidRPr="00872B6F">
              <w:rPr>
                <w:sz w:val="22"/>
                <w:szCs w:val="22"/>
              </w:rPr>
              <w:t>unor</w:t>
            </w:r>
            <w:proofErr w:type="spellEnd"/>
            <w:r w:rsidRPr="00872B6F">
              <w:rPr>
                <w:sz w:val="22"/>
                <w:szCs w:val="22"/>
              </w:rPr>
              <w:t xml:space="preserve"> </w:t>
            </w:r>
            <w:proofErr w:type="spellStart"/>
            <w:r w:rsidRPr="00872B6F">
              <w:rPr>
                <w:sz w:val="22"/>
                <w:szCs w:val="22"/>
              </w:rPr>
              <w:t>activități</w:t>
            </w:r>
            <w:proofErr w:type="spellEnd"/>
            <w:r w:rsidRPr="00872B6F">
              <w:rPr>
                <w:sz w:val="22"/>
                <w:szCs w:val="22"/>
              </w:rPr>
              <w:t xml:space="preserve"> pe </w:t>
            </w:r>
            <w:proofErr w:type="spellStart"/>
            <w:r w:rsidRPr="00872B6F">
              <w:rPr>
                <w:sz w:val="22"/>
                <w:szCs w:val="22"/>
              </w:rPr>
              <w:t>linie</w:t>
            </w:r>
            <w:proofErr w:type="spellEnd"/>
            <w:r w:rsidRPr="00872B6F">
              <w:rPr>
                <w:sz w:val="22"/>
                <w:szCs w:val="22"/>
              </w:rPr>
              <w:t xml:space="preserve"> de </w:t>
            </w:r>
            <w:proofErr w:type="spellStart"/>
            <w:r w:rsidRPr="00872B6F">
              <w:rPr>
                <w:sz w:val="22"/>
                <w:szCs w:val="22"/>
              </w:rPr>
              <w:t>siguranță</w:t>
            </w:r>
            <w:proofErr w:type="spellEnd"/>
            <w:r w:rsidRPr="00872B6F">
              <w:rPr>
                <w:sz w:val="22"/>
                <w:szCs w:val="22"/>
              </w:rPr>
              <w:t xml:space="preserve"> </w:t>
            </w:r>
            <w:proofErr w:type="spellStart"/>
            <w:r w:rsidRPr="00872B6F">
              <w:rPr>
                <w:sz w:val="22"/>
                <w:szCs w:val="22"/>
              </w:rPr>
              <w:t>școlară</w:t>
            </w:r>
            <w:proofErr w:type="spellEnd"/>
            <w:r w:rsidRPr="00872B6F">
              <w:rPr>
                <w:sz w:val="22"/>
                <w:szCs w:val="22"/>
              </w:rPr>
              <w:t xml:space="preserve"> cu </w:t>
            </w:r>
            <w:proofErr w:type="spellStart"/>
            <w:r w:rsidRPr="00872B6F">
              <w:rPr>
                <w:sz w:val="22"/>
                <w:szCs w:val="22"/>
              </w:rPr>
              <w:t>elevii</w:t>
            </w:r>
            <w:proofErr w:type="spellEnd"/>
            <w:r w:rsidRPr="00872B6F">
              <w:rPr>
                <w:sz w:val="22"/>
                <w:szCs w:val="22"/>
              </w:rPr>
              <w:t xml:space="preserve"> </w:t>
            </w:r>
            <w:proofErr w:type="spellStart"/>
            <w:r w:rsidRPr="00872B6F">
              <w:rPr>
                <w:sz w:val="22"/>
                <w:szCs w:val="22"/>
              </w:rPr>
              <w:t>și</w:t>
            </w:r>
            <w:proofErr w:type="spellEnd"/>
            <w:r w:rsidRPr="00872B6F">
              <w:rPr>
                <w:sz w:val="22"/>
                <w:szCs w:val="22"/>
              </w:rPr>
              <w:t xml:space="preserve"> </w:t>
            </w:r>
            <w:proofErr w:type="spellStart"/>
            <w:r w:rsidRPr="00872B6F">
              <w:rPr>
                <w:sz w:val="22"/>
                <w:szCs w:val="22"/>
              </w:rPr>
              <w:t>părinții</w:t>
            </w:r>
            <w:proofErr w:type="spellEnd"/>
            <w:r w:rsidRPr="00872B6F">
              <w:rPr>
                <w:sz w:val="22"/>
                <w:szCs w:val="22"/>
              </w:rPr>
              <w:t xml:space="preserve"> </w:t>
            </w:r>
            <w:proofErr w:type="spellStart"/>
            <w:r w:rsidRPr="00872B6F">
              <w:rPr>
                <w:sz w:val="22"/>
                <w:szCs w:val="22"/>
              </w:rPr>
              <w:t>acestora</w:t>
            </w:r>
            <w:proofErr w:type="spellEnd"/>
            <w:r w:rsidRPr="00872B6F">
              <w:rPr>
                <w:sz w:val="22"/>
                <w:szCs w:val="22"/>
              </w:rPr>
              <w:t>, ”</w:t>
            </w:r>
            <w:proofErr w:type="spellStart"/>
            <w:r w:rsidRPr="00872B6F">
              <w:rPr>
                <w:sz w:val="22"/>
                <w:szCs w:val="22"/>
              </w:rPr>
              <w:t>Clubul</w:t>
            </w:r>
            <w:proofErr w:type="spellEnd"/>
            <w:r w:rsidRPr="00872B6F">
              <w:rPr>
                <w:sz w:val="22"/>
                <w:szCs w:val="22"/>
              </w:rPr>
              <w:t xml:space="preserve"> </w:t>
            </w:r>
            <w:proofErr w:type="spellStart"/>
            <w:r w:rsidRPr="00872B6F">
              <w:rPr>
                <w:sz w:val="22"/>
                <w:szCs w:val="22"/>
              </w:rPr>
              <w:t>siguranței</w:t>
            </w:r>
            <w:proofErr w:type="spellEnd"/>
            <w:r w:rsidRPr="00872B6F">
              <w:rPr>
                <w:sz w:val="22"/>
                <w:szCs w:val="22"/>
              </w:rPr>
              <w:t>”.</w:t>
            </w:r>
          </w:p>
          <w:p w14:paraId="6AD20AC9" w14:textId="77777777" w:rsidR="00041030" w:rsidRDefault="00041030" w:rsidP="003B0A09">
            <w:pPr>
              <w:jc w:val="both"/>
              <w:rPr>
                <w:sz w:val="22"/>
                <w:szCs w:val="22"/>
              </w:rPr>
            </w:pPr>
            <w:r w:rsidRPr="00CB242E">
              <w:rPr>
                <w:sz w:val="22"/>
                <w:szCs w:val="22"/>
              </w:rPr>
              <w:t xml:space="preserve">Diverse </w:t>
            </w:r>
            <w:proofErr w:type="spellStart"/>
            <w:r w:rsidRPr="00CB242E">
              <w:rPr>
                <w:sz w:val="22"/>
                <w:szCs w:val="22"/>
              </w:rPr>
              <w:t>și</w:t>
            </w:r>
            <w:proofErr w:type="spellEnd"/>
            <w:r w:rsidRPr="00CB242E">
              <w:rPr>
                <w:sz w:val="22"/>
                <w:szCs w:val="22"/>
              </w:rPr>
              <w:t xml:space="preserve"> </w:t>
            </w:r>
            <w:proofErr w:type="spellStart"/>
            <w:r w:rsidRPr="00CB242E">
              <w:rPr>
                <w:sz w:val="22"/>
                <w:szCs w:val="22"/>
              </w:rPr>
              <w:t>neprevăzute</w:t>
            </w:r>
            <w:proofErr w:type="spellEnd"/>
            <w:r w:rsidRPr="00CB242E">
              <w:rPr>
                <w:sz w:val="22"/>
                <w:szCs w:val="22"/>
              </w:rPr>
              <w:t>.</w:t>
            </w:r>
          </w:p>
          <w:p w14:paraId="16F4A2CE" w14:textId="77777777" w:rsidR="00041030" w:rsidRPr="00872B6F" w:rsidRDefault="00041030" w:rsidP="003B0A09">
            <w:pPr>
              <w:jc w:val="both"/>
              <w:rPr>
                <w:sz w:val="22"/>
                <w:szCs w:val="22"/>
              </w:rPr>
            </w:pPr>
          </w:p>
        </w:tc>
        <w:tc>
          <w:tcPr>
            <w:tcW w:w="1559" w:type="dxa"/>
          </w:tcPr>
          <w:p w14:paraId="42166DF6" w14:textId="77777777" w:rsidR="00041030" w:rsidRPr="00872B6F" w:rsidRDefault="00041030" w:rsidP="003B0A09">
            <w:pPr>
              <w:ind w:left="34"/>
              <w:rPr>
                <w:noProof/>
                <w:sz w:val="22"/>
                <w:szCs w:val="22"/>
              </w:rPr>
            </w:pPr>
            <w:r w:rsidRPr="00872B6F">
              <w:rPr>
                <w:noProof/>
                <w:sz w:val="22"/>
                <w:szCs w:val="22"/>
              </w:rPr>
              <w:t>I.P.J.Vrancea</w:t>
            </w:r>
          </w:p>
        </w:tc>
        <w:tc>
          <w:tcPr>
            <w:tcW w:w="1418" w:type="dxa"/>
          </w:tcPr>
          <w:p w14:paraId="718547E3" w14:textId="77777777" w:rsidR="00041030" w:rsidRPr="00872B6F" w:rsidRDefault="00041030" w:rsidP="003B0A09">
            <w:pPr>
              <w:rPr>
                <w:iCs/>
                <w:sz w:val="22"/>
                <w:szCs w:val="22"/>
              </w:rPr>
            </w:pPr>
            <w:r>
              <w:rPr>
                <w:iCs/>
                <w:sz w:val="22"/>
                <w:szCs w:val="22"/>
              </w:rPr>
              <w:t>20</w:t>
            </w:r>
            <w:r w:rsidRPr="00872B6F">
              <w:rPr>
                <w:iCs/>
                <w:sz w:val="22"/>
                <w:szCs w:val="22"/>
              </w:rPr>
              <w:t>.000</w:t>
            </w:r>
          </w:p>
        </w:tc>
      </w:tr>
      <w:tr w:rsidR="00041030" w:rsidRPr="00872B6F" w14:paraId="7FBA476C" w14:textId="77777777" w:rsidTr="003B0A09">
        <w:tc>
          <w:tcPr>
            <w:tcW w:w="679" w:type="dxa"/>
          </w:tcPr>
          <w:p w14:paraId="73BABDB2" w14:textId="77777777" w:rsidR="00041030" w:rsidRPr="00872B6F" w:rsidRDefault="00041030" w:rsidP="003B0A09">
            <w:pPr>
              <w:rPr>
                <w:iCs/>
                <w:sz w:val="22"/>
                <w:szCs w:val="22"/>
              </w:rPr>
            </w:pPr>
          </w:p>
        </w:tc>
        <w:tc>
          <w:tcPr>
            <w:tcW w:w="5842" w:type="dxa"/>
          </w:tcPr>
          <w:p w14:paraId="5E0C4DFF" w14:textId="77777777" w:rsidR="00041030" w:rsidRPr="00872B6F" w:rsidRDefault="00041030" w:rsidP="003B0A09">
            <w:pPr>
              <w:rPr>
                <w:rFonts w:eastAsia="MS Mincho"/>
                <w:b/>
                <w:sz w:val="22"/>
                <w:szCs w:val="22"/>
              </w:rPr>
            </w:pPr>
            <w:r w:rsidRPr="00872B6F">
              <w:rPr>
                <w:rFonts w:eastAsia="MS Mincho"/>
                <w:b/>
                <w:sz w:val="22"/>
                <w:szCs w:val="22"/>
              </w:rPr>
              <w:t>TOTAL</w:t>
            </w:r>
          </w:p>
        </w:tc>
        <w:tc>
          <w:tcPr>
            <w:tcW w:w="1559" w:type="dxa"/>
          </w:tcPr>
          <w:p w14:paraId="1919250D" w14:textId="77777777" w:rsidR="00041030" w:rsidRPr="00872B6F" w:rsidRDefault="00041030" w:rsidP="003B0A09">
            <w:pPr>
              <w:ind w:left="34"/>
              <w:rPr>
                <w:b/>
                <w:noProof/>
                <w:sz w:val="22"/>
                <w:szCs w:val="22"/>
              </w:rPr>
            </w:pPr>
          </w:p>
        </w:tc>
        <w:tc>
          <w:tcPr>
            <w:tcW w:w="1418" w:type="dxa"/>
          </w:tcPr>
          <w:p w14:paraId="74AF2F66" w14:textId="77777777" w:rsidR="00041030" w:rsidRPr="00872B6F" w:rsidRDefault="00041030" w:rsidP="003B0A09">
            <w:pPr>
              <w:rPr>
                <w:b/>
                <w:iCs/>
                <w:sz w:val="22"/>
                <w:szCs w:val="22"/>
              </w:rPr>
            </w:pPr>
            <w:r>
              <w:rPr>
                <w:b/>
                <w:iCs/>
                <w:sz w:val="22"/>
                <w:szCs w:val="22"/>
              </w:rPr>
              <w:t>100.000</w:t>
            </w:r>
          </w:p>
        </w:tc>
      </w:tr>
    </w:tbl>
    <w:p w14:paraId="58355804" w14:textId="77777777" w:rsidR="00975991" w:rsidRPr="00975991" w:rsidRDefault="00975991" w:rsidP="00975991">
      <w:pPr>
        <w:jc w:val="both"/>
        <w:rPr>
          <w:b/>
          <w:sz w:val="28"/>
          <w:szCs w:val="28"/>
          <w:lang w:val="ro-RO" w:eastAsia="ro-RO"/>
        </w:rPr>
      </w:pPr>
    </w:p>
    <w:p w14:paraId="58355805" w14:textId="77777777" w:rsidR="00975991" w:rsidRPr="00975991" w:rsidRDefault="00975991" w:rsidP="00975991">
      <w:pPr>
        <w:jc w:val="both"/>
        <w:rPr>
          <w:b/>
          <w:sz w:val="28"/>
          <w:szCs w:val="28"/>
          <w:lang w:val="ro-RO" w:eastAsia="ro-RO"/>
        </w:rPr>
      </w:pPr>
    </w:p>
    <w:p w14:paraId="58355806" w14:textId="77777777" w:rsidR="00975991" w:rsidRPr="00975991" w:rsidRDefault="00975991" w:rsidP="00975991">
      <w:pPr>
        <w:jc w:val="both"/>
        <w:rPr>
          <w:b/>
          <w:sz w:val="28"/>
          <w:szCs w:val="28"/>
          <w:lang w:val="ro-RO" w:eastAsia="ro-RO"/>
        </w:rPr>
      </w:pPr>
      <w:r w:rsidRPr="00975991">
        <w:rPr>
          <w:sz w:val="28"/>
          <w:szCs w:val="28"/>
          <w:lang w:val="ro-RO" w:eastAsia="ro-RO"/>
        </w:rPr>
        <w:tab/>
        <w:t>Autoritatea Teritorială de Ordine Publică</w:t>
      </w:r>
      <w:r w:rsidR="008D7587">
        <w:rPr>
          <w:sz w:val="28"/>
          <w:szCs w:val="28"/>
          <w:lang w:val="ro-RO" w:eastAsia="ro-RO"/>
        </w:rPr>
        <w:t>,</w:t>
      </w:r>
      <w:r w:rsidRPr="00975991">
        <w:rPr>
          <w:sz w:val="28"/>
          <w:szCs w:val="28"/>
          <w:lang w:val="ro-RO" w:eastAsia="ro-RO"/>
        </w:rPr>
        <w:t xml:space="preserve"> va monitoriza în permanenţă realizarea prevederilor prezentului plan, urmărind totodată identificarea de noi posibilităţi pentru îmbunătăţirea nivelului de ordine şi siguranţă publică la nivelul judeţului  Vrancea.</w:t>
      </w:r>
    </w:p>
    <w:p w14:paraId="58355807" w14:textId="77777777" w:rsidR="0091530E" w:rsidRDefault="0091530E" w:rsidP="00B46534">
      <w:pPr>
        <w:pStyle w:val="Title"/>
        <w:tabs>
          <w:tab w:val="left" w:pos="284"/>
          <w:tab w:val="left" w:pos="7491"/>
        </w:tabs>
        <w:ind w:right="755"/>
        <w:jc w:val="both"/>
        <w:rPr>
          <w:b w:val="0"/>
          <w:bCs w:val="0"/>
          <w:sz w:val="24"/>
          <w:lang w:val="ro-RO"/>
        </w:rPr>
      </w:pPr>
    </w:p>
    <w:p w14:paraId="58355808" w14:textId="77777777" w:rsidR="00934A78" w:rsidRDefault="00934A78" w:rsidP="00B46534">
      <w:pPr>
        <w:pStyle w:val="Title"/>
        <w:tabs>
          <w:tab w:val="left" w:pos="284"/>
          <w:tab w:val="left" w:pos="7491"/>
        </w:tabs>
        <w:ind w:right="755"/>
        <w:jc w:val="both"/>
        <w:rPr>
          <w:b w:val="0"/>
          <w:bCs w:val="0"/>
          <w:sz w:val="24"/>
          <w:lang w:val="ro-RO"/>
        </w:rPr>
      </w:pPr>
    </w:p>
    <w:p w14:paraId="58355809" w14:textId="77777777" w:rsidR="00934A78" w:rsidRDefault="00934A78" w:rsidP="00B46534">
      <w:pPr>
        <w:pStyle w:val="Title"/>
        <w:tabs>
          <w:tab w:val="left" w:pos="284"/>
          <w:tab w:val="left" w:pos="7491"/>
        </w:tabs>
        <w:ind w:right="755"/>
        <w:jc w:val="both"/>
        <w:rPr>
          <w:b w:val="0"/>
          <w:bCs w:val="0"/>
          <w:sz w:val="24"/>
          <w:lang w:val="ro-RO"/>
        </w:rPr>
      </w:pPr>
    </w:p>
    <w:p w14:paraId="5835580A" w14:textId="77777777" w:rsidR="00425CD4" w:rsidRDefault="00425CD4" w:rsidP="00B46534">
      <w:pPr>
        <w:pStyle w:val="Title"/>
        <w:tabs>
          <w:tab w:val="left" w:pos="284"/>
          <w:tab w:val="left" w:pos="7491"/>
        </w:tabs>
        <w:ind w:right="755"/>
        <w:jc w:val="both"/>
        <w:rPr>
          <w:b w:val="0"/>
          <w:bCs w:val="0"/>
          <w:sz w:val="24"/>
          <w:lang w:val="ro-RO"/>
        </w:rPr>
      </w:pPr>
    </w:p>
    <w:p w14:paraId="5835580B" w14:textId="77777777" w:rsidR="00934A78" w:rsidRPr="00934A78" w:rsidRDefault="00934A78" w:rsidP="00934A78">
      <w:pPr>
        <w:pStyle w:val="Title"/>
        <w:tabs>
          <w:tab w:val="left" w:pos="284"/>
          <w:tab w:val="left" w:pos="7491"/>
        </w:tabs>
        <w:ind w:right="755"/>
        <w:rPr>
          <w:szCs w:val="28"/>
          <w:lang w:val="ro-RO"/>
        </w:rPr>
      </w:pPr>
      <w:r w:rsidRPr="00934A78">
        <w:rPr>
          <w:szCs w:val="28"/>
          <w:lang w:val="ro-RO"/>
        </w:rPr>
        <w:t>PRE</w:t>
      </w:r>
      <w:r>
        <w:rPr>
          <w:szCs w:val="28"/>
          <w:lang w:val="ro-RO"/>
        </w:rPr>
        <w:t>Ș</w:t>
      </w:r>
      <w:r w:rsidRPr="00934A78">
        <w:rPr>
          <w:szCs w:val="28"/>
          <w:lang w:val="ro-RO"/>
        </w:rPr>
        <w:t>EDINTE ATOP</w:t>
      </w:r>
    </w:p>
    <w:p w14:paraId="5835580C" w14:textId="246FB823" w:rsidR="00934A78" w:rsidRPr="00934A78" w:rsidRDefault="00934A78" w:rsidP="00934A78">
      <w:pPr>
        <w:pStyle w:val="Title"/>
        <w:tabs>
          <w:tab w:val="left" w:pos="284"/>
          <w:tab w:val="left" w:pos="7491"/>
        </w:tabs>
        <w:ind w:right="755"/>
        <w:rPr>
          <w:szCs w:val="28"/>
          <w:lang w:val="ro-RO"/>
        </w:rPr>
      </w:pPr>
      <w:r w:rsidRPr="00934A78">
        <w:rPr>
          <w:szCs w:val="28"/>
          <w:lang w:val="ro-RO"/>
        </w:rPr>
        <w:t>MARIN VASILE</w:t>
      </w:r>
      <w:r w:rsidR="00ED28E4">
        <w:rPr>
          <w:szCs w:val="28"/>
          <w:lang w:val="ro-RO"/>
        </w:rPr>
        <w:t xml:space="preserve"> </w:t>
      </w:r>
    </w:p>
    <w:sectPr w:rsidR="00934A78" w:rsidRPr="00934A78" w:rsidSect="00041030">
      <w:headerReference w:type="default" r:id="rId8"/>
      <w:footerReference w:type="default" r:id="rId9"/>
      <w:pgSz w:w="11906" w:h="16838" w:code="9"/>
      <w:pgMar w:top="3402" w:right="991" w:bottom="426" w:left="1627"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FF58" w14:textId="77777777" w:rsidR="009E67A0" w:rsidRDefault="009E67A0">
      <w:r>
        <w:separator/>
      </w:r>
    </w:p>
  </w:endnote>
  <w:endnote w:type="continuationSeparator" w:id="0">
    <w:p w14:paraId="2B5CABF6" w14:textId="77777777" w:rsidR="009E67A0" w:rsidRDefault="009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5818" w14:textId="77777777" w:rsidR="00934A78" w:rsidRDefault="00C94F1D">
    <w:pPr>
      <w:pStyle w:val="Footer"/>
      <w:jc w:val="center"/>
    </w:pPr>
    <w:r>
      <w:fldChar w:fldCharType="begin"/>
    </w:r>
    <w:r>
      <w:instrText>PAGE   \* MERGEFORMAT</w:instrText>
    </w:r>
    <w:r>
      <w:fldChar w:fldCharType="separate"/>
    </w:r>
    <w:r w:rsidRPr="00C94F1D">
      <w:rPr>
        <w:noProof/>
        <w:lang w:val="ro-RO"/>
      </w:rPr>
      <w:t>5</w:t>
    </w:r>
    <w:r>
      <w:rPr>
        <w:noProof/>
        <w:lang w:val="ro-RO"/>
      </w:rPr>
      <w:fldChar w:fldCharType="end"/>
    </w:r>
  </w:p>
  <w:p w14:paraId="58355819" w14:textId="77777777" w:rsidR="00934A78" w:rsidRDefault="0093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5ABB" w14:textId="77777777" w:rsidR="009E67A0" w:rsidRDefault="009E67A0">
      <w:r>
        <w:separator/>
      </w:r>
    </w:p>
  </w:footnote>
  <w:footnote w:type="continuationSeparator" w:id="0">
    <w:p w14:paraId="39962DB5" w14:textId="77777777" w:rsidR="009E67A0" w:rsidRDefault="009E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5817" w14:textId="3F4BE0E4" w:rsidR="004730CE" w:rsidRDefault="00000000" w:rsidP="00041030">
    <w:pPr>
      <w:pStyle w:val="Header"/>
      <w:tabs>
        <w:tab w:val="clear" w:pos="4320"/>
        <w:tab w:val="clear" w:pos="8640"/>
        <w:tab w:val="left" w:pos="3189"/>
      </w:tabs>
      <w:ind w:left="-900"/>
    </w:pPr>
    <w:r>
      <w:rPr>
        <w:noProof/>
        <w:sz w:val="20"/>
      </w:rPr>
      <w:pict w14:anchorId="5835581A">
        <v:shapetype id="_x0000_t202" coordsize="21600,21600" o:spt="202" path="m,l,21600r21600,l21600,xe">
          <v:stroke joinstyle="miter"/>
          <v:path gradientshapeok="t" o:connecttype="rect"/>
        </v:shapetype>
        <v:shape id="_x0000_s1028" type="#_x0000_t202" style="position:absolute;left:0;text-align:left;margin-left:63pt;margin-top:9pt;width:310.15pt;height:99.8pt;z-index:251656192" strokecolor="white">
          <v:textbox style="mso-next-textbox:#_x0000_s1028">
            <w:txbxContent>
              <w:p w14:paraId="5835582A" w14:textId="77777777" w:rsidR="004730CE" w:rsidRPr="002A76BC" w:rsidRDefault="002A76BC">
                <w:pPr>
                  <w:pStyle w:val="Header"/>
                  <w:tabs>
                    <w:tab w:val="clear" w:pos="4320"/>
                    <w:tab w:val="clear" w:pos="8640"/>
                  </w:tabs>
                  <w:jc w:val="center"/>
                  <w:rPr>
                    <w:b/>
                    <w:bCs/>
                    <w:i/>
                    <w:color w:val="3366FF"/>
                    <w:sz w:val="48"/>
                    <w:szCs w:val="48"/>
                  </w:rPr>
                </w:pPr>
                <w:r>
                  <w:rPr>
                    <w:b/>
                    <w:bCs/>
                    <w:i/>
                    <w:color w:val="3366FF"/>
                    <w:sz w:val="48"/>
                    <w:szCs w:val="48"/>
                  </w:rPr>
                  <w:t>ROMÂ</w:t>
                </w:r>
                <w:r w:rsidRPr="002A76BC">
                  <w:rPr>
                    <w:b/>
                    <w:bCs/>
                    <w:i/>
                    <w:color w:val="3366FF"/>
                    <w:sz w:val="48"/>
                    <w:szCs w:val="48"/>
                  </w:rPr>
                  <w:t>NI</w:t>
                </w:r>
                <w:r w:rsidR="004730CE" w:rsidRPr="002A76BC">
                  <w:rPr>
                    <w:b/>
                    <w:bCs/>
                    <w:i/>
                    <w:color w:val="3366FF"/>
                    <w:sz w:val="48"/>
                    <w:szCs w:val="48"/>
                  </w:rPr>
                  <w:t>A</w:t>
                </w:r>
              </w:p>
              <w:p w14:paraId="5835582B" w14:textId="77777777" w:rsidR="005A25C8" w:rsidRPr="005A25C8" w:rsidRDefault="005A25C8">
                <w:pPr>
                  <w:pStyle w:val="Heading2"/>
                  <w:rPr>
                    <w:rFonts w:ascii="Times New Roman" w:hAnsi="Times New Roman" w:cs="Times New Roman"/>
                    <w:i/>
                    <w:szCs w:val="36"/>
                    <w:lang w:val="fr-FR"/>
                  </w:rPr>
                </w:pPr>
                <w:r w:rsidRPr="005A25C8">
                  <w:rPr>
                    <w:rFonts w:ascii="Times New Roman" w:hAnsi="Times New Roman" w:cs="Times New Roman"/>
                    <w:i/>
                    <w:szCs w:val="36"/>
                    <w:lang w:val="fr-FR"/>
                  </w:rPr>
                  <w:t>CONSILIUL JUDETEAN VRANCEA</w:t>
                </w:r>
              </w:p>
              <w:p w14:paraId="5835582C" w14:textId="77777777" w:rsidR="004730CE" w:rsidRPr="005A25C8" w:rsidRDefault="002A76BC">
                <w:pPr>
                  <w:pStyle w:val="Heading2"/>
                  <w:rPr>
                    <w:rFonts w:ascii="Times New Roman" w:hAnsi="Times New Roman" w:cs="Times New Roman"/>
                    <w:i/>
                    <w:szCs w:val="36"/>
                    <w:lang w:val="fr-FR"/>
                  </w:rPr>
                </w:pPr>
                <w:proofErr w:type="spellStart"/>
                <w:r w:rsidRPr="005A25C8">
                  <w:rPr>
                    <w:rFonts w:ascii="Times New Roman" w:hAnsi="Times New Roman" w:cs="Times New Roman"/>
                    <w:i/>
                    <w:szCs w:val="36"/>
                    <w:lang w:val="fr-FR"/>
                  </w:rPr>
                  <w:t>Autoritatea</w:t>
                </w:r>
                <w:proofErr w:type="spellEnd"/>
                <w:r w:rsidRPr="005A25C8">
                  <w:rPr>
                    <w:rFonts w:ascii="Times New Roman" w:hAnsi="Times New Roman" w:cs="Times New Roman"/>
                    <w:i/>
                    <w:szCs w:val="36"/>
                    <w:lang w:val="fr-FR"/>
                  </w:rPr>
                  <w:t xml:space="preserve"> </w:t>
                </w:r>
                <w:proofErr w:type="spellStart"/>
                <w:r w:rsidRPr="005A25C8">
                  <w:rPr>
                    <w:rFonts w:ascii="Times New Roman" w:hAnsi="Times New Roman" w:cs="Times New Roman"/>
                    <w:i/>
                    <w:szCs w:val="36"/>
                    <w:lang w:val="fr-FR"/>
                  </w:rPr>
                  <w:t>Teritorială</w:t>
                </w:r>
                <w:proofErr w:type="spellEnd"/>
                <w:r w:rsidRPr="005A25C8">
                  <w:rPr>
                    <w:rFonts w:ascii="Times New Roman" w:hAnsi="Times New Roman" w:cs="Times New Roman"/>
                    <w:i/>
                    <w:szCs w:val="36"/>
                    <w:lang w:val="fr-FR"/>
                  </w:rPr>
                  <w:t xml:space="preserve"> de Ordine Publică</w:t>
                </w:r>
                <w:r w:rsidR="005A25C8" w:rsidRPr="005A25C8">
                  <w:rPr>
                    <w:rFonts w:ascii="Times New Roman" w:hAnsi="Times New Roman" w:cs="Times New Roman"/>
                    <w:i/>
                    <w:szCs w:val="36"/>
                    <w:lang w:val="fr-FR"/>
                  </w:rPr>
                  <w:t xml:space="preserve"> </w:t>
                </w:r>
              </w:p>
              <w:p w14:paraId="5835582D" w14:textId="77777777" w:rsidR="004730CE" w:rsidRPr="005A25C8" w:rsidRDefault="004730CE">
                <w:pPr>
                  <w:pStyle w:val="Heading1"/>
                  <w:rPr>
                    <w:sz w:val="36"/>
                    <w:szCs w:val="36"/>
                    <w:lang w:val="fr-FR"/>
                  </w:rPr>
                </w:pPr>
              </w:p>
            </w:txbxContent>
          </v:textbox>
          <w10:wrap type="square"/>
        </v:shape>
      </w:pict>
    </w:r>
    <w:r w:rsidR="00CD435A">
      <w:rPr>
        <w:noProof/>
        <w:sz w:val="20"/>
        <w:lang w:val="ro-RO" w:eastAsia="ro-RO"/>
      </w:rPr>
      <w:drawing>
        <wp:anchor distT="0" distB="0" distL="114300" distR="114300" simplePos="0" relativeHeight="251659264" behindDoc="0" locked="0" layoutInCell="1" allowOverlap="1" wp14:anchorId="5835581B" wp14:editId="5835581C">
          <wp:simplePos x="0" y="0"/>
          <wp:positionH relativeFrom="margin">
            <wp:posOffset>-247015</wp:posOffset>
          </wp:positionH>
          <wp:positionV relativeFrom="margin">
            <wp:posOffset>-1937385</wp:posOffset>
          </wp:positionV>
          <wp:extent cx="921385" cy="1282065"/>
          <wp:effectExtent l="19050" t="0" r="0" b="0"/>
          <wp:wrapSquare wrapText="bothSides"/>
          <wp:docPr id="12272227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21385" cy="1282065"/>
                  </a:xfrm>
                  <a:prstGeom prst="rect">
                    <a:avLst/>
                  </a:prstGeom>
                  <a:noFill/>
                  <a:ln w="9525">
                    <a:noFill/>
                    <a:miter lim="800000"/>
                    <a:headEnd/>
                    <a:tailEnd/>
                  </a:ln>
                </pic:spPr>
              </pic:pic>
            </a:graphicData>
          </a:graphic>
        </wp:anchor>
      </w:drawing>
    </w:r>
    <w:r>
      <w:rPr>
        <w:noProof/>
        <w:sz w:val="20"/>
        <w:lang w:val="ro-RO" w:eastAsia="ro-RO"/>
      </w:rPr>
      <w:pict w14:anchorId="5835581D">
        <v:shape id="_x0000_s1030" type="#_x0000_t202" style="position:absolute;left:0;text-align:left;margin-left:1in;margin-top:117pt;width:324pt;height:53.55pt;z-index:251658240;mso-position-horizontal-relative:text;mso-position-vertical-relative:text" strokecolor="white">
          <v:textbox style="mso-next-textbox:#_x0000_s1030">
            <w:txbxContent>
              <w:p w14:paraId="5835582E" w14:textId="77777777" w:rsidR="00B149B4" w:rsidRPr="00B149B4" w:rsidRDefault="00B149B4" w:rsidP="00B149B4">
                <w:pPr>
                  <w:pStyle w:val="Heading3"/>
                  <w:rPr>
                    <w:lang w:val="pt-BR"/>
                  </w:rPr>
                </w:pPr>
                <w:r w:rsidRPr="00B149B4">
                  <w:rPr>
                    <w:lang w:val="pt-BR"/>
                  </w:rPr>
                  <w:t xml:space="preserve">Str. Cuza Vodă, nr.56, 620034, Focşani, Vrancea, România </w:t>
                </w:r>
              </w:p>
              <w:p w14:paraId="5835582F" w14:textId="77777777" w:rsidR="00B149B4" w:rsidRPr="00B149B4" w:rsidRDefault="00B149B4" w:rsidP="00B149B4">
                <w:pPr>
                  <w:pStyle w:val="Heading3"/>
                  <w:rPr>
                    <w:lang w:val="pt-BR"/>
                  </w:rPr>
                </w:pPr>
                <w:r w:rsidRPr="00B149B4">
                  <w:rPr>
                    <w:lang w:val="pt-BR"/>
                  </w:rPr>
                  <w:t>Telefon: +40237616800, +40372474697</w:t>
                </w:r>
              </w:p>
              <w:p w14:paraId="58355830" w14:textId="77777777" w:rsidR="00E4051E" w:rsidRDefault="00E4051E" w:rsidP="00E4051E">
                <w:pPr>
                  <w:pStyle w:val="Heading3"/>
                </w:pPr>
                <w:r>
                  <w:t xml:space="preserve">e-mail : </w:t>
                </w:r>
                <w:hyperlink r:id="rId2" w:history="1">
                  <w:r w:rsidR="00D32CCF" w:rsidRPr="00051D56">
                    <w:rPr>
                      <w:rStyle w:val="Hyperlink"/>
                      <w:b w:val="0"/>
                      <w:bCs w:val="0"/>
                    </w:rPr>
                    <w:t>atop@cjvrancea.ro</w:t>
                  </w:r>
                </w:hyperlink>
              </w:p>
              <w:p w14:paraId="58355831" w14:textId="77777777" w:rsidR="00E4051E" w:rsidRDefault="00E4051E" w:rsidP="00E4051E">
                <w:pPr>
                  <w:jc w:val="center"/>
                  <w:rPr>
                    <w:lang w:val="fr-FR"/>
                  </w:rPr>
                </w:pPr>
                <w:r>
                  <w:t xml:space="preserve"> </w:t>
                </w:r>
              </w:p>
              <w:p w14:paraId="58355832" w14:textId="77777777" w:rsidR="004730CE" w:rsidRPr="00E4051E" w:rsidRDefault="004730CE" w:rsidP="00E4051E"/>
            </w:txbxContent>
          </v:textbox>
        </v:shape>
      </w:pict>
    </w:r>
    <w:r>
      <w:rPr>
        <w:noProof/>
        <w:sz w:val="20"/>
        <w:lang w:val="ro-RO" w:eastAsia="ro-RO"/>
      </w:rPr>
      <w:pict w14:anchorId="5835581E">
        <v:line id="_x0000_s1029" style="position:absolute;left:0;text-align:left;z-index:251657216;mso-position-horizontal-relative:text;mso-position-vertical-relative:text" from="-45pt,108pt" to="7in,108pt" strokecolor="#36f" strokeweight="2.25pt"/>
      </w:pict>
    </w:r>
    <w:r w:rsidR="004730CE">
      <w:tab/>
      <w:t xml:space="preserve">                                                                         </w:t>
    </w:r>
    <w:r w:rsidR="00CD435A">
      <w:rPr>
        <w:noProof/>
        <w:lang w:val="ro-RO" w:eastAsia="ro-RO"/>
      </w:rPr>
      <w:drawing>
        <wp:inline distT="0" distB="0" distL="0" distR="0" wp14:anchorId="5835581F" wp14:editId="7212EC3C">
          <wp:extent cx="1038225" cy="1228725"/>
          <wp:effectExtent l="0" t="0" r="0" b="0"/>
          <wp:docPr id="1892879868" name="Picture 1" descr="vra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ncea"/>
                  <pic:cNvPicPr>
                    <a:picLocks noChangeAspect="1" noChangeArrowheads="1"/>
                  </pic:cNvPicPr>
                </pic:nvPicPr>
                <pic:blipFill>
                  <a:blip r:embed="rId3"/>
                  <a:srcRect/>
                  <a:stretch>
                    <a:fillRect/>
                  </a:stretch>
                </pic:blipFill>
                <pic:spPr bwMode="auto">
                  <a:xfrm>
                    <a:off x="0" y="0"/>
                    <a:ext cx="1038225" cy="1228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BC6"/>
    <w:multiLevelType w:val="hybridMultilevel"/>
    <w:tmpl w:val="D902DF4E"/>
    <w:lvl w:ilvl="0" w:tplc="E610B3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B0CA9"/>
    <w:multiLevelType w:val="hybridMultilevel"/>
    <w:tmpl w:val="E0F256F2"/>
    <w:lvl w:ilvl="0" w:tplc="D7E2990E">
      <w:start w:val="1"/>
      <w:numFmt w:val="decimal"/>
      <w:lvlText w:val="%1."/>
      <w:lvlJc w:val="left"/>
      <w:pPr>
        <w:tabs>
          <w:tab w:val="num" w:pos="360"/>
        </w:tabs>
        <w:ind w:left="360" w:hanging="360"/>
      </w:pPr>
      <w:rPr>
        <w:rFonts w:hint="default"/>
        <w:b/>
      </w:rPr>
    </w:lvl>
    <w:lvl w:ilvl="1" w:tplc="879281CE">
      <w:start w:val="3"/>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C473228"/>
    <w:multiLevelType w:val="hybridMultilevel"/>
    <w:tmpl w:val="C3C87988"/>
    <w:lvl w:ilvl="0" w:tplc="EAE291F8">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C5D43"/>
    <w:multiLevelType w:val="hybridMultilevel"/>
    <w:tmpl w:val="50BCC4BE"/>
    <w:lvl w:ilvl="0" w:tplc="04090017">
      <w:start w:val="1"/>
      <w:numFmt w:val="lowerLetter"/>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4" w15:restartNumberingAfterBreak="0">
    <w:nsid w:val="0DC6175D"/>
    <w:multiLevelType w:val="hybridMultilevel"/>
    <w:tmpl w:val="E55469EC"/>
    <w:lvl w:ilvl="0" w:tplc="264A2AC4">
      <w:start w:val="3"/>
      <w:numFmt w:val="decimal"/>
      <w:lvlText w:val="%1."/>
      <w:lvlJc w:val="left"/>
      <w:pPr>
        <w:tabs>
          <w:tab w:val="num" w:pos="1140"/>
        </w:tabs>
        <w:ind w:left="1140" w:hanging="78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0E447306"/>
    <w:multiLevelType w:val="hybridMultilevel"/>
    <w:tmpl w:val="EB303584"/>
    <w:lvl w:ilvl="0" w:tplc="A50668FE">
      <w:start w:val="2"/>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 w15:restartNumberingAfterBreak="0">
    <w:nsid w:val="0E895681"/>
    <w:multiLevelType w:val="hybridMultilevel"/>
    <w:tmpl w:val="AAF4D810"/>
    <w:lvl w:ilvl="0" w:tplc="0418000F">
      <w:start w:val="2"/>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3862BBD"/>
    <w:multiLevelType w:val="hybridMultilevel"/>
    <w:tmpl w:val="4790C0E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13AD0988"/>
    <w:multiLevelType w:val="hybridMultilevel"/>
    <w:tmpl w:val="4A343C2C"/>
    <w:lvl w:ilvl="0" w:tplc="4A8A0DFE">
      <w:start w:val="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1DAA3E9D"/>
    <w:multiLevelType w:val="hybridMultilevel"/>
    <w:tmpl w:val="5E8C7ADA"/>
    <w:lvl w:ilvl="0" w:tplc="953213A4">
      <w:start w:val="1"/>
      <w:numFmt w:val="decimal"/>
      <w:lvlText w:val="%1."/>
      <w:lvlJc w:val="left"/>
      <w:pPr>
        <w:tabs>
          <w:tab w:val="num" w:pos="502"/>
        </w:tabs>
        <w:ind w:left="502" w:hanging="360"/>
      </w:pPr>
      <w:rPr>
        <w:rFonts w:hint="default"/>
        <w:b/>
        <w:sz w:val="24"/>
        <w:szCs w:val="24"/>
      </w:rPr>
    </w:lvl>
    <w:lvl w:ilvl="1" w:tplc="879281CE">
      <w:start w:val="3"/>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EC40153"/>
    <w:multiLevelType w:val="hybridMultilevel"/>
    <w:tmpl w:val="A8C07902"/>
    <w:lvl w:ilvl="0" w:tplc="EAE291F8">
      <w:start w:val="3"/>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151E7E"/>
    <w:multiLevelType w:val="hybridMultilevel"/>
    <w:tmpl w:val="8DF20E54"/>
    <w:lvl w:ilvl="0" w:tplc="0418000F">
      <w:start w:val="7"/>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10751B3"/>
    <w:multiLevelType w:val="hybridMultilevel"/>
    <w:tmpl w:val="7C3C961C"/>
    <w:lvl w:ilvl="0" w:tplc="0418000F">
      <w:start w:val="4"/>
      <w:numFmt w:val="decimal"/>
      <w:lvlText w:val="%1."/>
      <w:lvlJc w:val="left"/>
      <w:pPr>
        <w:tabs>
          <w:tab w:val="num" w:pos="720"/>
        </w:tabs>
        <w:ind w:left="720" w:hanging="360"/>
      </w:pPr>
      <w:rPr>
        <w:rFonts w:hint="default"/>
      </w:rPr>
    </w:lvl>
    <w:lvl w:ilvl="1" w:tplc="EAE291F8">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25C70628"/>
    <w:multiLevelType w:val="hybridMultilevel"/>
    <w:tmpl w:val="DFB47772"/>
    <w:lvl w:ilvl="0" w:tplc="C4129014">
      <w:start w:val="2"/>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 w15:restartNumberingAfterBreak="0">
    <w:nsid w:val="29705839"/>
    <w:multiLevelType w:val="hybridMultilevel"/>
    <w:tmpl w:val="B3A678B0"/>
    <w:lvl w:ilvl="0" w:tplc="A50668FE">
      <w:start w:val="2"/>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5" w15:restartNumberingAfterBreak="0">
    <w:nsid w:val="3031734B"/>
    <w:multiLevelType w:val="hybridMultilevel"/>
    <w:tmpl w:val="E2160164"/>
    <w:lvl w:ilvl="0" w:tplc="11ECD2F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30F72E50"/>
    <w:multiLevelType w:val="hybridMultilevel"/>
    <w:tmpl w:val="431AB330"/>
    <w:lvl w:ilvl="0" w:tplc="A50668FE">
      <w:start w:val="2"/>
      <w:numFmt w:val="bullet"/>
      <w:lvlText w:val="-"/>
      <w:lvlJc w:val="left"/>
      <w:pPr>
        <w:tabs>
          <w:tab w:val="num" w:pos="180"/>
        </w:tabs>
        <w:ind w:left="180" w:hanging="360"/>
      </w:pPr>
      <w:rPr>
        <w:rFonts w:ascii="Times New Roman" w:eastAsia="Times New Roman" w:hAnsi="Times New Roman" w:cs="Times New Roman"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62C0730"/>
    <w:multiLevelType w:val="hybridMultilevel"/>
    <w:tmpl w:val="82324AD8"/>
    <w:lvl w:ilvl="0" w:tplc="78FC01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2339E5"/>
    <w:multiLevelType w:val="hybridMultilevel"/>
    <w:tmpl w:val="EB665382"/>
    <w:lvl w:ilvl="0" w:tplc="774E55B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39C91C85"/>
    <w:multiLevelType w:val="hybridMultilevel"/>
    <w:tmpl w:val="48067790"/>
    <w:lvl w:ilvl="0" w:tplc="818AE9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77FCC"/>
    <w:multiLevelType w:val="hybridMultilevel"/>
    <w:tmpl w:val="8CE23FC0"/>
    <w:lvl w:ilvl="0" w:tplc="454003BC">
      <w:start w:val="1"/>
      <w:numFmt w:val="bullet"/>
      <w:lvlText w:val="-"/>
      <w:lvlJc w:val="left"/>
      <w:pPr>
        <w:ind w:left="-210" w:hanging="360"/>
      </w:pPr>
      <w:rPr>
        <w:rFonts w:ascii="Times New Roman" w:eastAsia="Times New Roman" w:hAnsi="Times New Roman" w:cs="Times New Roman" w:hint="default"/>
      </w:rPr>
    </w:lvl>
    <w:lvl w:ilvl="1" w:tplc="04180003" w:tentative="1">
      <w:start w:val="1"/>
      <w:numFmt w:val="bullet"/>
      <w:lvlText w:val="o"/>
      <w:lvlJc w:val="left"/>
      <w:pPr>
        <w:ind w:left="510" w:hanging="360"/>
      </w:pPr>
      <w:rPr>
        <w:rFonts w:ascii="Courier New" w:hAnsi="Courier New" w:cs="Courier New" w:hint="default"/>
      </w:rPr>
    </w:lvl>
    <w:lvl w:ilvl="2" w:tplc="04180005" w:tentative="1">
      <w:start w:val="1"/>
      <w:numFmt w:val="bullet"/>
      <w:lvlText w:val=""/>
      <w:lvlJc w:val="left"/>
      <w:pPr>
        <w:ind w:left="1230" w:hanging="360"/>
      </w:pPr>
      <w:rPr>
        <w:rFonts w:ascii="Wingdings" w:hAnsi="Wingdings" w:hint="default"/>
      </w:rPr>
    </w:lvl>
    <w:lvl w:ilvl="3" w:tplc="04180001" w:tentative="1">
      <w:start w:val="1"/>
      <w:numFmt w:val="bullet"/>
      <w:lvlText w:val=""/>
      <w:lvlJc w:val="left"/>
      <w:pPr>
        <w:ind w:left="1950" w:hanging="360"/>
      </w:pPr>
      <w:rPr>
        <w:rFonts w:ascii="Symbol" w:hAnsi="Symbol" w:hint="default"/>
      </w:rPr>
    </w:lvl>
    <w:lvl w:ilvl="4" w:tplc="04180003" w:tentative="1">
      <w:start w:val="1"/>
      <w:numFmt w:val="bullet"/>
      <w:lvlText w:val="o"/>
      <w:lvlJc w:val="left"/>
      <w:pPr>
        <w:ind w:left="2670" w:hanging="360"/>
      </w:pPr>
      <w:rPr>
        <w:rFonts w:ascii="Courier New" w:hAnsi="Courier New" w:cs="Courier New" w:hint="default"/>
      </w:rPr>
    </w:lvl>
    <w:lvl w:ilvl="5" w:tplc="04180005" w:tentative="1">
      <w:start w:val="1"/>
      <w:numFmt w:val="bullet"/>
      <w:lvlText w:val=""/>
      <w:lvlJc w:val="left"/>
      <w:pPr>
        <w:ind w:left="3390" w:hanging="360"/>
      </w:pPr>
      <w:rPr>
        <w:rFonts w:ascii="Wingdings" w:hAnsi="Wingdings" w:hint="default"/>
      </w:rPr>
    </w:lvl>
    <w:lvl w:ilvl="6" w:tplc="04180001" w:tentative="1">
      <w:start w:val="1"/>
      <w:numFmt w:val="bullet"/>
      <w:lvlText w:val=""/>
      <w:lvlJc w:val="left"/>
      <w:pPr>
        <w:ind w:left="4110" w:hanging="360"/>
      </w:pPr>
      <w:rPr>
        <w:rFonts w:ascii="Symbol" w:hAnsi="Symbol" w:hint="default"/>
      </w:rPr>
    </w:lvl>
    <w:lvl w:ilvl="7" w:tplc="04180003" w:tentative="1">
      <w:start w:val="1"/>
      <w:numFmt w:val="bullet"/>
      <w:lvlText w:val="o"/>
      <w:lvlJc w:val="left"/>
      <w:pPr>
        <w:ind w:left="4830" w:hanging="360"/>
      </w:pPr>
      <w:rPr>
        <w:rFonts w:ascii="Courier New" w:hAnsi="Courier New" w:cs="Courier New" w:hint="default"/>
      </w:rPr>
    </w:lvl>
    <w:lvl w:ilvl="8" w:tplc="04180005" w:tentative="1">
      <w:start w:val="1"/>
      <w:numFmt w:val="bullet"/>
      <w:lvlText w:val=""/>
      <w:lvlJc w:val="left"/>
      <w:pPr>
        <w:ind w:left="5550" w:hanging="360"/>
      </w:pPr>
      <w:rPr>
        <w:rFonts w:ascii="Wingdings" w:hAnsi="Wingdings" w:hint="default"/>
      </w:rPr>
    </w:lvl>
  </w:abstractNum>
  <w:abstractNum w:abstractNumId="21" w15:restartNumberingAfterBreak="0">
    <w:nsid w:val="44425670"/>
    <w:multiLevelType w:val="hybridMultilevel"/>
    <w:tmpl w:val="A4BE8856"/>
    <w:lvl w:ilvl="0" w:tplc="A50668FE">
      <w:start w:val="2"/>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2" w15:restartNumberingAfterBreak="0">
    <w:nsid w:val="48C91090"/>
    <w:multiLevelType w:val="hybridMultilevel"/>
    <w:tmpl w:val="5BAEBC86"/>
    <w:lvl w:ilvl="0" w:tplc="C9485AFE">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91B3C78"/>
    <w:multiLevelType w:val="multilevel"/>
    <w:tmpl w:val="41D4CED0"/>
    <w:lvl w:ilvl="0">
      <w:start w:val="1"/>
      <w:numFmt w:val="decimal"/>
      <w:lvlText w:val="%1."/>
      <w:lvlJc w:val="left"/>
      <w:pPr>
        <w:tabs>
          <w:tab w:val="num" w:pos="180"/>
        </w:tabs>
        <w:ind w:left="180" w:hanging="360"/>
      </w:pPr>
      <w:rPr>
        <w:rFonts w:hint="default"/>
      </w:rPr>
    </w:lvl>
    <w:lvl w:ilvl="1">
      <w:start w:val="3"/>
      <w:numFmt w:val="bullet"/>
      <w:lvlText w:val="-"/>
      <w:lvlJc w:val="left"/>
      <w:pPr>
        <w:tabs>
          <w:tab w:val="num" w:pos="900"/>
        </w:tabs>
        <w:ind w:left="900" w:hanging="360"/>
      </w:pPr>
      <w:rPr>
        <w:rFonts w:ascii="Times New Roman" w:eastAsia="Times New Roman" w:hAnsi="Times New Roman" w:cs="Times New Roman"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5FBC7205"/>
    <w:multiLevelType w:val="hybridMultilevel"/>
    <w:tmpl w:val="5AD411E2"/>
    <w:lvl w:ilvl="0" w:tplc="9B126A54">
      <w:start w:val="1"/>
      <w:numFmt w:val="decimal"/>
      <w:lvlText w:val="%1."/>
      <w:lvlJc w:val="center"/>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5" w15:restartNumberingAfterBreak="0">
    <w:nsid w:val="61CB0601"/>
    <w:multiLevelType w:val="hybridMultilevel"/>
    <w:tmpl w:val="50D451F4"/>
    <w:lvl w:ilvl="0" w:tplc="A73083D0">
      <w:start w:val="5"/>
      <w:numFmt w:val="decimal"/>
      <w:lvlText w:val="%1."/>
      <w:lvlJc w:val="left"/>
      <w:pPr>
        <w:tabs>
          <w:tab w:val="num" w:pos="1260"/>
        </w:tabs>
        <w:ind w:left="1260" w:hanging="90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651A668D"/>
    <w:multiLevelType w:val="hybridMultilevel"/>
    <w:tmpl w:val="0EA8CA38"/>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15:restartNumberingAfterBreak="0">
    <w:nsid w:val="6D010DB9"/>
    <w:multiLevelType w:val="hybridMultilevel"/>
    <w:tmpl w:val="149C26BE"/>
    <w:lvl w:ilvl="0" w:tplc="8B8E4650">
      <w:start w:val="1"/>
      <w:numFmt w:val="upperRoman"/>
      <w:lvlText w:val="%1."/>
      <w:lvlJc w:val="right"/>
      <w:pPr>
        <w:ind w:left="1428" w:hanging="360"/>
      </w:pPr>
      <w:rPr>
        <w:rFonts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6D535961"/>
    <w:multiLevelType w:val="hybridMultilevel"/>
    <w:tmpl w:val="352AD6C8"/>
    <w:lvl w:ilvl="0" w:tplc="A50668FE">
      <w:start w:val="2"/>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9" w15:restartNumberingAfterBreak="0">
    <w:nsid w:val="6EC41F71"/>
    <w:multiLevelType w:val="hybridMultilevel"/>
    <w:tmpl w:val="F4DC5290"/>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0" w15:restartNumberingAfterBreak="0">
    <w:nsid w:val="6F697099"/>
    <w:multiLevelType w:val="hybridMultilevel"/>
    <w:tmpl w:val="5E8C7ADA"/>
    <w:lvl w:ilvl="0" w:tplc="953213A4">
      <w:start w:val="1"/>
      <w:numFmt w:val="decimal"/>
      <w:lvlText w:val="%1."/>
      <w:lvlJc w:val="left"/>
      <w:pPr>
        <w:tabs>
          <w:tab w:val="num" w:pos="502"/>
        </w:tabs>
        <w:ind w:left="502" w:hanging="360"/>
      </w:pPr>
      <w:rPr>
        <w:rFonts w:hint="default"/>
        <w:b/>
        <w:sz w:val="24"/>
        <w:szCs w:val="24"/>
      </w:rPr>
    </w:lvl>
    <w:lvl w:ilvl="1" w:tplc="879281CE">
      <w:start w:val="3"/>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15:restartNumberingAfterBreak="0">
    <w:nsid w:val="70A06B0C"/>
    <w:multiLevelType w:val="hybridMultilevel"/>
    <w:tmpl w:val="CDC0F502"/>
    <w:lvl w:ilvl="0" w:tplc="E4AAF3A6">
      <w:start w:val="1"/>
      <w:numFmt w:val="decimal"/>
      <w:lvlText w:val="%1."/>
      <w:lvlJc w:val="left"/>
      <w:pPr>
        <w:ind w:left="294" w:hanging="360"/>
      </w:pPr>
      <w:rPr>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2" w15:restartNumberingAfterBreak="0">
    <w:nsid w:val="71B509D3"/>
    <w:multiLevelType w:val="hybridMultilevel"/>
    <w:tmpl w:val="2DD0D608"/>
    <w:lvl w:ilvl="0" w:tplc="97123AF4">
      <w:start w:val="1"/>
      <w:numFmt w:val="decimal"/>
      <w:lvlText w:val="%1."/>
      <w:lvlJc w:val="left"/>
      <w:pPr>
        <w:ind w:left="294" w:hanging="360"/>
      </w:pPr>
      <w:rPr>
        <w:b/>
        <w:color w:val="auto"/>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3" w15:restartNumberingAfterBreak="0">
    <w:nsid w:val="73850420"/>
    <w:multiLevelType w:val="hybridMultilevel"/>
    <w:tmpl w:val="23FA92DC"/>
    <w:lvl w:ilvl="0" w:tplc="0ED42342">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16cid:durableId="2031493990">
    <w:abstractNumId w:val="22"/>
  </w:num>
  <w:num w:numId="2" w16cid:durableId="229272011">
    <w:abstractNumId w:val="7"/>
  </w:num>
  <w:num w:numId="3" w16cid:durableId="644042551">
    <w:abstractNumId w:val="26"/>
  </w:num>
  <w:num w:numId="4" w16cid:durableId="1197309916">
    <w:abstractNumId w:val="11"/>
  </w:num>
  <w:num w:numId="5" w16cid:durableId="873035533">
    <w:abstractNumId w:val="29"/>
  </w:num>
  <w:num w:numId="6" w16cid:durableId="355935567">
    <w:abstractNumId w:val="6"/>
  </w:num>
  <w:num w:numId="7" w16cid:durableId="1510485371">
    <w:abstractNumId w:val="25"/>
  </w:num>
  <w:num w:numId="8" w16cid:durableId="553734479">
    <w:abstractNumId w:val="12"/>
  </w:num>
  <w:num w:numId="9" w16cid:durableId="2057215">
    <w:abstractNumId w:val="2"/>
  </w:num>
  <w:num w:numId="10" w16cid:durableId="260996438">
    <w:abstractNumId w:val="10"/>
  </w:num>
  <w:num w:numId="11" w16cid:durableId="116460070">
    <w:abstractNumId w:val="4"/>
  </w:num>
  <w:num w:numId="12" w16cid:durableId="1774469234">
    <w:abstractNumId w:val="20"/>
  </w:num>
  <w:num w:numId="13" w16cid:durableId="1248609078">
    <w:abstractNumId w:val="15"/>
  </w:num>
  <w:num w:numId="14" w16cid:durableId="552738014">
    <w:abstractNumId w:val="16"/>
  </w:num>
  <w:num w:numId="15" w16cid:durableId="1828979522">
    <w:abstractNumId w:val="5"/>
  </w:num>
  <w:num w:numId="16" w16cid:durableId="2083866553">
    <w:abstractNumId w:val="14"/>
  </w:num>
  <w:num w:numId="17" w16cid:durableId="1628119770">
    <w:abstractNumId w:val="21"/>
  </w:num>
  <w:num w:numId="18" w16cid:durableId="1159926815">
    <w:abstractNumId w:val="28"/>
  </w:num>
  <w:num w:numId="19" w16cid:durableId="1181504092">
    <w:abstractNumId w:val="1"/>
  </w:num>
  <w:num w:numId="20" w16cid:durableId="1772554809">
    <w:abstractNumId w:val="23"/>
  </w:num>
  <w:num w:numId="21" w16cid:durableId="1919289845">
    <w:abstractNumId w:val="8"/>
  </w:num>
  <w:num w:numId="22" w16cid:durableId="1023552628">
    <w:abstractNumId w:val="17"/>
  </w:num>
  <w:num w:numId="23" w16cid:durableId="84158629">
    <w:abstractNumId w:val="30"/>
  </w:num>
  <w:num w:numId="24" w16cid:durableId="708650536">
    <w:abstractNumId w:val="9"/>
  </w:num>
  <w:num w:numId="25" w16cid:durableId="424418899">
    <w:abstractNumId w:val="32"/>
  </w:num>
  <w:num w:numId="26" w16cid:durableId="1027759722">
    <w:abstractNumId w:val="31"/>
  </w:num>
  <w:num w:numId="27" w16cid:durableId="607157867">
    <w:abstractNumId w:val="13"/>
  </w:num>
  <w:num w:numId="28" w16cid:durableId="1679696122">
    <w:abstractNumId w:val="33"/>
  </w:num>
  <w:num w:numId="29" w16cid:durableId="1350570994">
    <w:abstractNumId w:val="3"/>
  </w:num>
  <w:num w:numId="30" w16cid:durableId="2096437468">
    <w:abstractNumId w:val="27"/>
  </w:num>
  <w:num w:numId="31" w16cid:durableId="314838353">
    <w:abstractNumId w:val="24"/>
  </w:num>
  <w:num w:numId="32" w16cid:durableId="308899113">
    <w:abstractNumId w:val="0"/>
  </w:num>
  <w:num w:numId="33" w16cid:durableId="2086761777">
    <w:abstractNumId w:val="18"/>
  </w:num>
  <w:num w:numId="34" w16cid:durableId="784815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E6D"/>
    <w:rsid w:val="00000D5F"/>
    <w:rsid w:val="000022D7"/>
    <w:rsid w:val="00002A6E"/>
    <w:rsid w:val="0001366A"/>
    <w:rsid w:val="0001665A"/>
    <w:rsid w:val="00016692"/>
    <w:rsid w:val="00022259"/>
    <w:rsid w:val="00023630"/>
    <w:rsid w:val="00026F80"/>
    <w:rsid w:val="00031224"/>
    <w:rsid w:val="00031708"/>
    <w:rsid w:val="00033EA3"/>
    <w:rsid w:val="000344D5"/>
    <w:rsid w:val="00037178"/>
    <w:rsid w:val="00037678"/>
    <w:rsid w:val="00041030"/>
    <w:rsid w:val="000559D9"/>
    <w:rsid w:val="0006017E"/>
    <w:rsid w:val="00063CDB"/>
    <w:rsid w:val="00074FD3"/>
    <w:rsid w:val="0009398F"/>
    <w:rsid w:val="00093C14"/>
    <w:rsid w:val="00094B67"/>
    <w:rsid w:val="00095642"/>
    <w:rsid w:val="000A19B7"/>
    <w:rsid w:val="000A5416"/>
    <w:rsid w:val="000B19F6"/>
    <w:rsid w:val="000C4521"/>
    <w:rsid w:val="000D43AE"/>
    <w:rsid w:val="000D44C4"/>
    <w:rsid w:val="000D4E7D"/>
    <w:rsid w:val="000D5173"/>
    <w:rsid w:val="000E2EC8"/>
    <w:rsid w:val="000E3B17"/>
    <w:rsid w:val="000E5650"/>
    <w:rsid w:val="000F0123"/>
    <w:rsid w:val="000F0C89"/>
    <w:rsid w:val="000F3C98"/>
    <w:rsid w:val="00100503"/>
    <w:rsid w:val="00105175"/>
    <w:rsid w:val="0011159C"/>
    <w:rsid w:val="00111E6D"/>
    <w:rsid w:val="0011257D"/>
    <w:rsid w:val="00113B14"/>
    <w:rsid w:val="00117841"/>
    <w:rsid w:val="00120AFE"/>
    <w:rsid w:val="00124D9D"/>
    <w:rsid w:val="0012638B"/>
    <w:rsid w:val="00127283"/>
    <w:rsid w:val="00131D65"/>
    <w:rsid w:val="00133A78"/>
    <w:rsid w:val="00136870"/>
    <w:rsid w:val="00137F92"/>
    <w:rsid w:val="001426D0"/>
    <w:rsid w:val="00147C18"/>
    <w:rsid w:val="00147E6A"/>
    <w:rsid w:val="00151B1C"/>
    <w:rsid w:val="0015530E"/>
    <w:rsid w:val="00155CB6"/>
    <w:rsid w:val="00157304"/>
    <w:rsid w:val="00161B10"/>
    <w:rsid w:val="001638B5"/>
    <w:rsid w:val="00165005"/>
    <w:rsid w:val="00165513"/>
    <w:rsid w:val="00172A50"/>
    <w:rsid w:val="00175CE7"/>
    <w:rsid w:val="001867D7"/>
    <w:rsid w:val="00190E0D"/>
    <w:rsid w:val="00193554"/>
    <w:rsid w:val="001A00CF"/>
    <w:rsid w:val="001A1B3D"/>
    <w:rsid w:val="001A287E"/>
    <w:rsid w:val="001A35F0"/>
    <w:rsid w:val="001A46E2"/>
    <w:rsid w:val="001A5941"/>
    <w:rsid w:val="001A599E"/>
    <w:rsid w:val="001B403E"/>
    <w:rsid w:val="001B51D2"/>
    <w:rsid w:val="001D0F4C"/>
    <w:rsid w:val="001D24D1"/>
    <w:rsid w:val="001E076D"/>
    <w:rsid w:val="001E202A"/>
    <w:rsid w:val="001F79C7"/>
    <w:rsid w:val="002024A3"/>
    <w:rsid w:val="00207A0B"/>
    <w:rsid w:val="00212DE9"/>
    <w:rsid w:val="0021754E"/>
    <w:rsid w:val="0022377B"/>
    <w:rsid w:val="00223DB8"/>
    <w:rsid w:val="00227D34"/>
    <w:rsid w:val="00230674"/>
    <w:rsid w:val="002354B1"/>
    <w:rsid w:val="00242370"/>
    <w:rsid w:val="00244455"/>
    <w:rsid w:val="00245449"/>
    <w:rsid w:val="0024752D"/>
    <w:rsid w:val="002642D6"/>
    <w:rsid w:val="00265044"/>
    <w:rsid w:val="00273365"/>
    <w:rsid w:val="00275F9F"/>
    <w:rsid w:val="002817DA"/>
    <w:rsid w:val="0028336D"/>
    <w:rsid w:val="002839F7"/>
    <w:rsid w:val="0028561C"/>
    <w:rsid w:val="00290794"/>
    <w:rsid w:val="0029089E"/>
    <w:rsid w:val="002922F8"/>
    <w:rsid w:val="00292B7D"/>
    <w:rsid w:val="00293175"/>
    <w:rsid w:val="002933FE"/>
    <w:rsid w:val="002A32ED"/>
    <w:rsid w:val="002A4865"/>
    <w:rsid w:val="002A76BC"/>
    <w:rsid w:val="002C16CD"/>
    <w:rsid w:val="002C1920"/>
    <w:rsid w:val="002C7B7B"/>
    <w:rsid w:val="002D5D60"/>
    <w:rsid w:val="002D7FA8"/>
    <w:rsid w:val="002E4DBF"/>
    <w:rsid w:val="002F59CD"/>
    <w:rsid w:val="002F606D"/>
    <w:rsid w:val="00307FB6"/>
    <w:rsid w:val="00310DC8"/>
    <w:rsid w:val="00326826"/>
    <w:rsid w:val="00327D5B"/>
    <w:rsid w:val="00327E37"/>
    <w:rsid w:val="003417E2"/>
    <w:rsid w:val="00342398"/>
    <w:rsid w:val="00344D8F"/>
    <w:rsid w:val="003455A8"/>
    <w:rsid w:val="00347544"/>
    <w:rsid w:val="003549BE"/>
    <w:rsid w:val="00361753"/>
    <w:rsid w:val="0036392F"/>
    <w:rsid w:val="00373B6B"/>
    <w:rsid w:val="00382588"/>
    <w:rsid w:val="00385E45"/>
    <w:rsid w:val="003872B2"/>
    <w:rsid w:val="00390831"/>
    <w:rsid w:val="00390EEE"/>
    <w:rsid w:val="0039468E"/>
    <w:rsid w:val="00394C52"/>
    <w:rsid w:val="00397AD1"/>
    <w:rsid w:val="003B1604"/>
    <w:rsid w:val="003B46B6"/>
    <w:rsid w:val="003C00DD"/>
    <w:rsid w:val="003C1189"/>
    <w:rsid w:val="003C3B65"/>
    <w:rsid w:val="003D1F20"/>
    <w:rsid w:val="003D4B90"/>
    <w:rsid w:val="003D6A84"/>
    <w:rsid w:val="003D7D73"/>
    <w:rsid w:val="003E216F"/>
    <w:rsid w:val="003F453C"/>
    <w:rsid w:val="003F5232"/>
    <w:rsid w:val="00412CBE"/>
    <w:rsid w:val="0042045E"/>
    <w:rsid w:val="00422462"/>
    <w:rsid w:val="004249E8"/>
    <w:rsid w:val="00425CD4"/>
    <w:rsid w:val="00431310"/>
    <w:rsid w:val="0043340D"/>
    <w:rsid w:val="004346B4"/>
    <w:rsid w:val="00437C44"/>
    <w:rsid w:val="0044122A"/>
    <w:rsid w:val="0044494F"/>
    <w:rsid w:val="0045004A"/>
    <w:rsid w:val="00455952"/>
    <w:rsid w:val="00461F25"/>
    <w:rsid w:val="00462C56"/>
    <w:rsid w:val="0046777B"/>
    <w:rsid w:val="004730CE"/>
    <w:rsid w:val="00483CCE"/>
    <w:rsid w:val="00491FAE"/>
    <w:rsid w:val="00493888"/>
    <w:rsid w:val="004A1C02"/>
    <w:rsid w:val="004A5861"/>
    <w:rsid w:val="004A5F84"/>
    <w:rsid w:val="004B2467"/>
    <w:rsid w:val="004B2EE0"/>
    <w:rsid w:val="004B5182"/>
    <w:rsid w:val="004C09A6"/>
    <w:rsid w:val="004D15F6"/>
    <w:rsid w:val="004D3E55"/>
    <w:rsid w:val="004E1637"/>
    <w:rsid w:val="004F0F07"/>
    <w:rsid w:val="004F67AA"/>
    <w:rsid w:val="005115C4"/>
    <w:rsid w:val="00514BFE"/>
    <w:rsid w:val="0051623C"/>
    <w:rsid w:val="00526A03"/>
    <w:rsid w:val="005278EE"/>
    <w:rsid w:val="0053054E"/>
    <w:rsid w:val="00530CCD"/>
    <w:rsid w:val="005357E3"/>
    <w:rsid w:val="00536852"/>
    <w:rsid w:val="00541431"/>
    <w:rsid w:val="005422A3"/>
    <w:rsid w:val="00544E86"/>
    <w:rsid w:val="00546D27"/>
    <w:rsid w:val="005538A4"/>
    <w:rsid w:val="00554D79"/>
    <w:rsid w:val="00555D25"/>
    <w:rsid w:val="0055674F"/>
    <w:rsid w:val="0055698A"/>
    <w:rsid w:val="00557EA0"/>
    <w:rsid w:val="00561304"/>
    <w:rsid w:val="005621DE"/>
    <w:rsid w:val="005658ED"/>
    <w:rsid w:val="00567DD4"/>
    <w:rsid w:val="00573FD5"/>
    <w:rsid w:val="00575822"/>
    <w:rsid w:val="005837E9"/>
    <w:rsid w:val="00585946"/>
    <w:rsid w:val="00586858"/>
    <w:rsid w:val="00591A46"/>
    <w:rsid w:val="005960A0"/>
    <w:rsid w:val="005A12DA"/>
    <w:rsid w:val="005A25C8"/>
    <w:rsid w:val="005A5010"/>
    <w:rsid w:val="005A5134"/>
    <w:rsid w:val="005A681E"/>
    <w:rsid w:val="005A6E12"/>
    <w:rsid w:val="005C01B9"/>
    <w:rsid w:val="005C09EE"/>
    <w:rsid w:val="005C2E51"/>
    <w:rsid w:val="005C664B"/>
    <w:rsid w:val="005D7DE6"/>
    <w:rsid w:val="005E4123"/>
    <w:rsid w:val="005E6AE5"/>
    <w:rsid w:val="00607976"/>
    <w:rsid w:val="006100EF"/>
    <w:rsid w:val="006114A7"/>
    <w:rsid w:val="0062242D"/>
    <w:rsid w:val="00631EFD"/>
    <w:rsid w:val="00636BE1"/>
    <w:rsid w:val="00643CCB"/>
    <w:rsid w:val="006576F8"/>
    <w:rsid w:val="00666010"/>
    <w:rsid w:val="00677FEF"/>
    <w:rsid w:val="00686ED4"/>
    <w:rsid w:val="006932F3"/>
    <w:rsid w:val="00696496"/>
    <w:rsid w:val="006A5391"/>
    <w:rsid w:val="006B013E"/>
    <w:rsid w:val="006B3790"/>
    <w:rsid w:val="006B58C2"/>
    <w:rsid w:val="006B79F3"/>
    <w:rsid w:val="006C7047"/>
    <w:rsid w:val="006D53BB"/>
    <w:rsid w:val="006D6EA9"/>
    <w:rsid w:val="006E1513"/>
    <w:rsid w:val="006F6F14"/>
    <w:rsid w:val="006F787A"/>
    <w:rsid w:val="006F7EBF"/>
    <w:rsid w:val="006F7FA1"/>
    <w:rsid w:val="007040E5"/>
    <w:rsid w:val="007315F3"/>
    <w:rsid w:val="00731E38"/>
    <w:rsid w:val="00731F9F"/>
    <w:rsid w:val="00737794"/>
    <w:rsid w:val="00742C5B"/>
    <w:rsid w:val="00742F3B"/>
    <w:rsid w:val="007453D1"/>
    <w:rsid w:val="00751BE0"/>
    <w:rsid w:val="00761FA9"/>
    <w:rsid w:val="00765284"/>
    <w:rsid w:val="00765367"/>
    <w:rsid w:val="00782DF7"/>
    <w:rsid w:val="0078488E"/>
    <w:rsid w:val="007872FB"/>
    <w:rsid w:val="0079087D"/>
    <w:rsid w:val="007937D6"/>
    <w:rsid w:val="007948E4"/>
    <w:rsid w:val="00794C1F"/>
    <w:rsid w:val="00796E35"/>
    <w:rsid w:val="007976B3"/>
    <w:rsid w:val="007A07A8"/>
    <w:rsid w:val="007A0BE1"/>
    <w:rsid w:val="007A52B4"/>
    <w:rsid w:val="007B22B7"/>
    <w:rsid w:val="007C4476"/>
    <w:rsid w:val="007C7291"/>
    <w:rsid w:val="007C75BD"/>
    <w:rsid w:val="007D0F29"/>
    <w:rsid w:val="007D5A8C"/>
    <w:rsid w:val="007E0457"/>
    <w:rsid w:val="007E6E5B"/>
    <w:rsid w:val="007E7DAE"/>
    <w:rsid w:val="007F22DB"/>
    <w:rsid w:val="007F6689"/>
    <w:rsid w:val="00804A57"/>
    <w:rsid w:val="00807C42"/>
    <w:rsid w:val="0081114A"/>
    <w:rsid w:val="00817762"/>
    <w:rsid w:val="00824417"/>
    <w:rsid w:val="0082531B"/>
    <w:rsid w:val="0082636B"/>
    <w:rsid w:val="008268AB"/>
    <w:rsid w:val="00834EAD"/>
    <w:rsid w:val="00837038"/>
    <w:rsid w:val="00840820"/>
    <w:rsid w:val="0085637D"/>
    <w:rsid w:val="00862ABA"/>
    <w:rsid w:val="00864599"/>
    <w:rsid w:val="00872B6A"/>
    <w:rsid w:val="008755FE"/>
    <w:rsid w:val="00882717"/>
    <w:rsid w:val="00884BF6"/>
    <w:rsid w:val="00886207"/>
    <w:rsid w:val="00891BAB"/>
    <w:rsid w:val="00894530"/>
    <w:rsid w:val="00894F3B"/>
    <w:rsid w:val="008A36D7"/>
    <w:rsid w:val="008B331A"/>
    <w:rsid w:val="008B3FC8"/>
    <w:rsid w:val="008C13F6"/>
    <w:rsid w:val="008C1CF7"/>
    <w:rsid w:val="008C25CD"/>
    <w:rsid w:val="008C3333"/>
    <w:rsid w:val="008C363D"/>
    <w:rsid w:val="008C38F6"/>
    <w:rsid w:val="008D47BE"/>
    <w:rsid w:val="008D7587"/>
    <w:rsid w:val="008E06B0"/>
    <w:rsid w:val="008E1571"/>
    <w:rsid w:val="008E4AAB"/>
    <w:rsid w:val="008F42D1"/>
    <w:rsid w:val="008F61A4"/>
    <w:rsid w:val="008F6A6C"/>
    <w:rsid w:val="00903D01"/>
    <w:rsid w:val="009074B6"/>
    <w:rsid w:val="00911CD5"/>
    <w:rsid w:val="00913133"/>
    <w:rsid w:val="0091530E"/>
    <w:rsid w:val="00931A04"/>
    <w:rsid w:val="00934022"/>
    <w:rsid w:val="00934A78"/>
    <w:rsid w:val="009438E5"/>
    <w:rsid w:val="00943C53"/>
    <w:rsid w:val="0094425E"/>
    <w:rsid w:val="0094788A"/>
    <w:rsid w:val="0095294D"/>
    <w:rsid w:val="00954DF4"/>
    <w:rsid w:val="009607B8"/>
    <w:rsid w:val="0096770E"/>
    <w:rsid w:val="00970459"/>
    <w:rsid w:val="00975991"/>
    <w:rsid w:val="00975CDB"/>
    <w:rsid w:val="00976617"/>
    <w:rsid w:val="00977E84"/>
    <w:rsid w:val="00982D49"/>
    <w:rsid w:val="00983EE2"/>
    <w:rsid w:val="0098464C"/>
    <w:rsid w:val="00990DB0"/>
    <w:rsid w:val="0099200B"/>
    <w:rsid w:val="0099497A"/>
    <w:rsid w:val="00997FBA"/>
    <w:rsid w:val="009A381B"/>
    <w:rsid w:val="009A69A1"/>
    <w:rsid w:val="009A6A22"/>
    <w:rsid w:val="009D2432"/>
    <w:rsid w:val="009D47B4"/>
    <w:rsid w:val="009E57B3"/>
    <w:rsid w:val="009E67A0"/>
    <w:rsid w:val="009F2237"/>
    <w:rsid w:val="00A00DED"/>
    <w:rsid w:val="00A00FCB"/>
    <w:rsid w:val="00A14D18"/>
    <w:rsid w:val="00A206E9"/>
    <w:rsid w:val="00A26F99"/>
    <w:rsid w:val="00A30040"/>
    <w:rsid w:val="00A31236"/>
    <w:rsid w:val="00A325EE"/>
    <w:rsid w:val="00A3526B"/>
    <w:rsid w:val="00A358A8"/>
    <w:rsid w:val="00A364FA"/>
    <w:rsid w:val="00A36697"/>
    <w:rsid w:val="00A42AFE"/>
    <w:rsid w:val="00A42B48"/>
    <w:rsid w:val="00A44681"/>
    <w:rsid w:val="00A52C4E"/>
    <w:rsid w:val="00A53119"/>
    <w:rsid w:val="00A5693C"/>
    <w:rsid w:val="00A6279B"/>
    <w:rsid w:val="00A65650"/>
    <w:rsid w:val="00A664E4"/>
    <w:rsid w:val="00A67908"/>
    <w:rsid w:val="00A67E85"/>
    <w:rsid w:val="00A70C4C"/>
    <w:rsid w:val="00A713A5"/>
    <w:rsid w:val="00A734DA"/>
    <w:rsid w:val="00A74A9E"/>
    <w:rsid w:val="00A85F43"/>
    <w:rsid w:val="00A91A5C"/>
    <w:rsid w:val="00AA2709"/>
    <w:rsid w:val="00AA3669"/>
    <w:rsid w:val="00AA6C74"/>
    <w:rsid w:val="00AA6EDD"/>
    <w:rsid w:val="00AA7CDA"/>
    <w:rsid w:val="00AB2F68"/>
    <w:rsid w:val="00AC06B5"/>
    <w:rsid w:val="00AC0DD9"/>
    <w:rsid w:val="00AC37EE"/>
    <w:rsid w:val="00AD414C"/>
    <w:rsid w:val="00AE5020"/>
    <w:rsid w:val="00AE73E5"/>
    <w:rsid w:val="00AF1886"/>
    <w:rsid w:val="00AF2832"/>
    <w:rsid w:val="00AF5312"/>
    <w:rsid w:val="00B01411"/>
    <w:rsid w:val="00B03934"/>
    <w:rsid w:val="00B14702"/>
    <w:rsid w:val="00B149B4"/>
    <w:rsid w:val="00B1625A"/>
    <w:rsid w:val="00B300C0"/>
    <w:rsid w:val="00B30939"/>
    <w:rsid w:val="00B3340F"/>
    <w:rsid w:val="00B402F2"/>
    <w:rsid w:val="00B40A24"/>
    <w:rsid w:val="00B4155C"/>
    <w:rsid w:val="00B42996"/>
    <w:rsid w:val="00B46534"/>
    <w:rsid w:val="00B51BDD"/>
    <w:rsid w:val="00B53836"/>
    <w:rsid w:val="00B53854"/>
    <w:rsid w:val="00B56B01"/>
    <w:rsid w:val="00B639A9"/>
    <w:rsid w:val="00B64B20"/>
    <w:rsid w:val="00B729DD"/>
    <w:rsid w:val="00B75466"/>
    <w:rsid w:val="00B87F14"/>
    <w:rsid w:val="00B95705"/>
    <w:rsid w:val="00BA2A85"/>
    <w:rsid w:val="00BB14F9"/>
    <w:rsid w:val="00BB5E97"/>
    <w:rsid w:val="00BC39D8"/>
    <w:rsid w:val="00BC679A"/>
    <w:rsid w:val="00BC74A5"/>
    <w:rsid w:val="00BD108E"/>
    <w:rsid w:val="00BD1738"/>
    <w:rsid w:val="00BD294B"/>
    <w:rsid w:val="00BD6723"/>
    <w:rsid w:val="00BD6D8D"/>
    <w:rsid w:val="00BE67C0"/>
    <w:rsid w:val="00BF5209"/>
    <w:rsid w:val="00C07D6F"/>
    <w:rsid w:val="00C24A77"/>
    <w:rsid w:val="00C328AA"/>
    <w:rsid w:val="00C35F46"/>
    <w:rsid w:val="00C36EA9"/>
    <w:rsid w:val="00C46FF8"/>
    <w:rsid w:val="00C51A7B"/>
    <w:rsid w:val="00C53ACE"/>
    <w:rsid w:val="00C55145"/>
    <w:rsid w:val="00C5734F"/>
    <w:rsid w:val="00C60F53"/>
    <w:rsid w:val="00C613C9"/>
    <w:rsid w:val="00C62B83"/>
    <w:rsid w:val="00C66EB5"/>
    <w:rsid w:val="00C67200"/>
    <w:rsid w:val="00C72F5F"/>
    <w:rsid w:val="00C75BB2"/>
    <w:rsid w:val="00C858DC"/>
    <w:rsid w:val="00C87250"/>
    <w:rsid w:val="00C90C32"/>
    <w:rsid w:val="00C91E5D"/>
    <w:rsid w:val="00C934F7"/>
    <w:rsid w:val="00C94F1D"/>
    <w:rsid w:val="00CA2228"/>
    <w:rsid w:val="00CA2C6C"/>
    <w:rsid w:val="00CA49DF"/>
    <w:rsid w:val="00CA624C"/>
    <w:rsid w:val="00CA6301"/>
    <w:rsid w:val="00CA63B5"/>
    <w:rsid w:val="00CB1B01"/>
    <w:rsid w:val="00CB3454"/>
    <w:rsid w:val="00CC1408"/>
    <w:rsid w:val="00CC57E8"/>
    <w:rsid w:val="00CD435A"/>
    <w:rsid w:val="00CD4CD5"/>
    <w:rsid w:val="00CE2622"/>
    <w:rsid w:val="00CF2F16"/>
    <w:rsid w:val="00CF38C3"/>
    <w:rsid w:val="00CF427D"/>
    <w:rsid w:val="00D064F1"/>
    <w:rsid w:val="00D070D7"/>
    <w:rsid w:val="00D12EEF"/>
    <w:rsid w:val="00D21B5E"/>
    <w:rsid w:val="00D2255B"/>
    <w:rsid w:val="00D22C6F"/>
    <w:rsid w:val="00D236E3"/>
    <w:rsid w:val="00D25436"/>
    <w:rsid w:val="00D2649F"/>
    <w:rsid w:val="00D301AD"/>
    <w:rsid w:val="00D3076D"/>
    <w:rsid w:val="00D30D29"/>
    <w:rsid w:val="00D32CCF"/>
    <w:rsid w:val="00D35475"/>
    <w:rsid w:val="00D37060"/>
    <w:rsid w:val="00D404A2"/>
    <w:rsid w:val="00D43340"/>
    <w:rsid w:val="00D4725A"/>
    <w:rsid w:val="00D51B84"/>
    <w:rsid w:val="00D52564"/>
    <w:rsid w:val="00D55999"/>
    <w:rsid w:val="00D664CA"/>
    <w:rsid w:val="00D72B5C"/>
    <w:rsid w:val="00D761E4"/>
    <w:rsid w:val="00D7786F"/>
    <w:rsid w:val="00D80FA0"/>
    <w:rsid w:val="00D922C5"/>
    <w:rsid w:val="00D935BF"/>
    <w:rsid w:val="00DA2A3F"/>
    <w:rsid w:val="00DB0CF6"/>
    <w:rsid w:val="00DB3671"/>
    <w:rsid w:val="00DB6106"/>
    <w:rsid w:val="00DB6705"/>
    <w:rsid w:val="00DB7034"/>
    <w:rsid w:val="00DC1186"/>
    <w:rsid w:val="00DC3799"/>
    <w:rsid w:val="00DC7E27"/>
    <w:rsid w:val="00DD70D9"/>
    <w:rsid w:val="00DE08AE"/>
    <w:rsid w:val="00DE1804"/>
    <w:rsid w:val="00DE53B1"/>
    <w:rsid w:val="00DF05E8"/>
    <w:rsid w:val="00DF5C7A"/>
    <w:rsid w:val="00E00231"/>
    <w:rsid w:val="00E1339C"/>
    <w:rsid w:val="00E17CA4"/>
    <w:rsid w:val="00E24C0D"/>
    <w:rsid w:val="00E31ABC"/>
    <w:rsid w:val="00E32489"/>
    <w:rsid w:val="00E4051E"/>
    <w:rsid w:val="00E429D3"/>
    <w:rsid w:val="00E436BD"/>
    <w:rsid w:val="00E45BCD"/>
    <w:rsid w:val="00E469CC"/>
    <w:rsid w:val="00E61543"/>
    <w:rsid w:val="00E62144"/>
    <w:rsid w:val="00E70796"/>
    <w:rsid w:val="00E7305A"/>
    <w:rsid w:val="00E74BB9"/>
    <w:rsid w:val="00E800C3"/>
    <w:rsid w:val="00E808D8"/>
    <w:rsid w:val="00E808FA"/>
    <w:rsid w:val="00E862A2"/>
    <w:rsid w:val="00E86774"/>
    <w:rsid w:val="00EA1417"/>
    <w:rsid w:val="00EA7F1A"/>
    <w:rsid w:val="00EB0E03"/>
    <w:rsid w:val="00EB110C"/>
    <w:rsid w:val="00EB53AF"/>
    <w:rsid w:val="00EC1929"/>
    <w:rsid w:val="00EC60CE"/>
    <w:rsid w:val="00ED0956"/>
    <w:rsid w:val="00ED1B94"/>
    <w:rsid w:val="00ED28E4"/>
    <w:rsid w:val="00ED3DA7"/>
    <w:rsid w:val="00ED4DF3"/>
    <w:rsid w:val="00EE219A"/>
    <w:rsid w:val="00EE38D4"/>
    <w:rsid w:val="00EF371B"/>
    <w:rsid w:val="00EF5EFA"/>
    <w:rsid w:val="00EF6F02"/>
    <w:rsid w:val="00EF799D"/>
    <w:rsid w:val="00F018C7"/>
    <w:rsid w:val="00F078D0"/>
    <w:rsid w:val="00F21410"/>
    <w:rsid w:val="00F234C0"/>
    <w:rsid w:val="00F240D8"/>
    <w:rsid w:val="00F245C3"/>
    <w:rsid w:val="00F246A3"/>
    <w:rsid w:val="00F25763"/>
    <w:rsid w:val="00F27CF7"/>
    <w:rsid w:val="00F30B87"/>
    <w:rsid w:val="00F30DD9"/>
    <w:rsid w:val="00F37054"/>
    <w:rsid w:val="00F40E20"/>
    <w:rsid w:val="00F42CCE"/>
    <w:rsid w:val="00F4338D"/>
    <w:rsid w:val="00F45DF6"/>
    <w:rsid w:val="00F46A8D"/>
    <w:rsid w:val="00F47A1E"/>
    <w:rsid w:val="00F51117"/>
    <w:rsid w:val="00F527FF"/>
    <w:rsid w:val="00F541C7"/>
    <w:rsid w:val="00F550F0"/>
    <w:rsid w:val="00F556AE"/>
    <w:rsid w:val="00F577AE"/>
    <w:rsid w:val="00F715EB"/>
    <w:rsid w:val="00F8052D"/>
    <w:rsid w:val="00F82CE3"/>
    <w:rsid w:val="00F84C7D"/>
    <w:rsid w:val="00F90495"/>
    <w:rsid w:val="00F91AC8"/>
    <w:rsid w:val="00F9228C"/>
    <w:rsid w:val="00F944EB"/>
    <w:rsid w:val="00F95174"/>
    <w:rsid w:val="00F968FA"/>
    <w:rsid w:val="00FA4478"/>
    <w:rsid w:val="00FB2DA4"/>
    <w:rsid w:val="00FB5635"/>
    <w:rsid w:val="00FB6874"/>
    <w:rsid w:val="00FC428C"/>
    <w:rsid w:val="00FD168F"/>
    <w:rsid w:val="00FD1B19"/>
    <w:rsid w:val="00FD5EC1"/>
    <w:rsid w:val="00FD6D6F"/>
    <w:rsid w:val="00FD6F37"/>
    <w:rsid w:val="00FE0E22"/>
    <w:rsid w:val="00FF1EC2"/>
    <w:rsid w:val="00FF2652"/>
    <w:rsid w:val="00FF3A5F"/>
    <w:rsid w:val="00FF448E"/>
    <w:rsid w:val="00FF6F5E"/>
    <w:rsid w:val="00FF7E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835572B"/>
  <w15:docId w15:val="{256A3CEA-0FD0-4F16-8831-DA184F1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B48"/>
    <w:rPr>
      <w:sz w:val="24"/>
      <w:szCs w:val="24"/>
      <w:lang w:val="en-US" w:eastAsia="en-US"/>
    </w:rPr>
  </w:style>
  <w:style w:type="paragraph" w:styleId="Heading1">
    <w:name w:val="heading 1"/>
    <w:basedOn w:val="Normal"/>
    <w:next w:val="Normal"/>
    <w:qFormat/>
    <w:pPr>
      <w:keepNext/>
      <w:jc w:val="center"/>
      <w:outlineLvl w:val="0"/>
    </w:pPr>
    <w:rPr>
      <w:rFonts w:ascii="Lucida Calligraphy" w:hAnsi="Lucida Calligraphy"/>
      <w:b/>
      <w:bCs/>
      <w:color w:val="3366FF"/>
    </w:rPr>
  </w:style>
  <w:style w:type="paragraph" w:styleId="Heading2">
    <w:name w:val="heading 2"/>
    <w:basedOn w:val="Normal"/>
    <w:next w:val="Normal"/>
    <w:qFormat/>
    <w:pPr>
      <w:keepNext/>
      <w:jc w:val="center"/>
      <w:outlineLvl w:val="1"/>
    </w:pPr>
    <w:rPr>
      <w:rFonts w:ascii="Lucida Fax" w:hAnsi="Lucida Fax" w:cs="Arial"/>
      <w:b/>
      <w:bCs/>
      <w:color w:val="3366FF"/>
      <w:sz w:val="36"/>
    </w:rPr>
  </w:style>
  <w:style w:type="paragraph" w:styleId="Heading3">
    <w:name w:val="heading 3"/>
    <w:basedOn w:val="Normal"/>
    <w:next w:val="Normal"/>
    <w:qFormat/>
    <w:pPr>
      <w:keepNext/>
      <w:jc w:val="center"/>
      <w:outlineLvl w:val="2"/>
    </w:pPr>
    <w:rPr>
      <w:rFonts w:ascii="Arial" w:hAnsi="Arial" w:cs="Arial"/>
      <w:b/>
      <w:bCs/>
      <w:color w:val="3366FF"/>
      <w:sz w:val="18"/>
      <w:lang w:val="fr-FR"/>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ind w:left="720" w:right="540"/>
      <w:jc w:val="center"/>
      <w:outlineLvl w:val="4"/>
    </w:pPr>
    <w:rPr>
      <w:b/>
      <w:bCs/>
      <w:sz w:val="28"/>
      <w:lang w:val="fr-FR"/>
    </w:rPr>
  </w:style>
  <w:style w:type="paragraph" w:styleId="Heading6">
    <w:name w:val="heading 6"/>
    <w:basedOn w:val="Normal"/>
    <w:next w:val="Normal"/>
    <w:qFormat/>
    <w:pPr>
      <w:keepNext/>
      <w:ind w:left="720" w:right="540"/>
      <w:outlineLvl w:val="5"/>
    </w:pPr>
    <w:rPr>
      <w:sz w:val="28"/>
      <w:u w:val="single"/>
    </w:rPr>
  </w:style>
  <w:style w:type="paragraph" w:styleId="Heading7">
    <w:name w:val="heading 7"/>
    <w:basedOn w:val="Normal"/>
    <w:next w:val="Normal"/>
    <w:qFormat/>
    <w:pPr>
      <w:keepNext/>
      <w:jc w:val="center"/>
      <w:outlineLvl w:val="6"/>
    </w:pPr>
    <w:rPr>
      <w:sz w:val="28"/>
      <w:u w:val="single"/>
      <w:lang w:val="fr-FR"/>
    </w:rPr>
  </w:style>
  <w:style w:type="paragraph" w:styleId="Heading8">
    <w:name w:val="heading 8"/>
    <w:basedOn w:val="Normal"/>
    <w:next w:val="Normal"/>
    <w:qFormat/>
    <w:pPr>
      <w:keepNext/>
      <w:ind w:left="720" w:right="540"/>
      <w:jc w:val="center"/>
      <w:outlineLvl w:val="7"/>
    </w:pPr>
    <w:rPr>
      <w:sz w:val="28"/>
      <w:u w:val="single"/>
      <w:lang w:val="fr-FR"/>
    </w:rPr>
  </w:style>
  <w:style w:type="paragraph" w:styleId="Heading9">
    <w:name w:val="heading 9"/>
    <w:basedOn w:val="Normal"/>
    <w:next w:val="Normal"/>
    <w:qFormat/>
    <w:pPr>
      <w:keepNext/>
      <w:ind w:left="1440" w:right="54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540"/>
    </w:pPr>
    <w:rPr>
      <w:sz w:val="28"/>
      <w:lang w:val="fr-FR"/>
    </w:rPr>
  </w:style>
  <w:style w:type="paragraph" w:styleId="BodyText2">
    <w:name w:val="Body Text 2"/>
    <w:basedOn w:val="Normal"/>
    <w:rPr>
      <w:sz w:val="28"/>
      <w:lang w:val="ro-RO" w:eastAsia="ro-RO"/>
    </w:rPr>
  </w:style>
  <w:style w:type="paragraph" w:styleId="BodyText">
    <w:name w:val="Body Text"/>
    <w:basedOn w:val="Normal"/>
    <w:pPr>
      <w:tabs>
        <w:tab w:val="left" w:pos="898"/>
      </w:tabs>
      <w:jc w:val="both"/>
    </w:pPr>
    <w:rPr>
      <w:sz w:val="28"/>
      <w:lang w:val="ro-RO" w:eastAsia="ro-RO"/>
    </w:rPr>
  </w:style>
  <w:style w:type="paragraph" w:styleId="BodyText3">
    <w:name w:val="Body Text 3"/>
    <w:basedOn w:val="Normal"/>
    <w:pPr>
      <w:ind w:right="900"/>
      <w:jc w:val="both"/>
    </w:pPr>
    <w:rPr>
      <w:sz w:val="28"/>
      <w:lang w:val="fr-FR"/>
    </w:rPr>
  </w:style>
  <w:style w:type="paragraph" w:styleId="BodyTextIndent">
    <w:name w:val="Body Text Indent"/>
    <w:basedOn w:val="Normal"/>
    <w:pPr>
      <w:ind w:right="1260" w:firstLine="720"/>
      <w:jc w:val="both"/>
    </w:pPr>
    <w:rPr>
      <w:sz w:val="28"/>
      <w:lang w:val="fr-FR"/>
    </w:rPr>
  </w:style>
  <w:style w:type="paragraph" w:styleId="BodyTextIndent2">
    <w:name w:val="Body Text Indent 2"/>
    <w:basedOn w:val="Normal"/>
    <w:pPr>
      <w:tabs>
        <w:tab w:val="left" w:pos="0"/>
      </w:tabs>
      <w:ind w:right="1080" w:firstLine="720"/>
      <w:jc w:val="both"/>
    </w:pPr>
    <w:rPr>
      <w:sz w:val="28"/>
      <w:lang w:val="fr-FR"/>
    </w:rPr>
  </w:style>
  <w:style w:type="paragraph" w:styleId="BodyTextIndent3">
    <w:name w:val="Body Text Indent 3"/>
    <w:basedOn w:val="Normal"/>
    <w:pPr>
      <w:tabs>
        <w:tab w:val="left" w:pos="9360"/>
      </w:tabs>
      <w:ind w:right="893" w:firstLine="720"/>
      <w:jc w:val="both"/>
    </w:pPr>
    <w:rPr>
      <w:sz w:val="28"/>
    </w:rPr>
  </w:style>
  <w:style w:type="paragraph" w:styleId="Title">
    <w:name w:val="Title"/>
    <w:basedOn w:val="Normal"/>
    <w:qFormat/>
    <w:pPr>
      <w:ind w:right="893"/>
      <w:jc w:val="center"/>
    </w:pPr>
    <w:rPr>
      <w:b/>
      <w:bCs/>
      <w:sz w:val="28"/>
    </w:rPr>
  </w:style>
  <w:style w:type="character" w:styleId="Hyperlink">
    <w:name w:val="Hyperlink"/>
    <w:rsid w:val="00E4051E"/>
    <w:rPr>
      <w:color w:val="0000FF"/>
      <w:u w:val="single"/>
    </w:rPr>
  </w:style>
  <w:style w:type="paragraph" w:styleId="BalloonText">
    <w:name w:val="Balloon Text"/>
    <w:basedOn w:val="Normal"/>
    <w:link w:val="BalloonTextChar"/>
    <w:rsid w:val="007040E5"/>
    <w:rPr>
      <w:rFonts w:ascii="Segoe UI" w:hAnsi="Segoe UI" w:cs="Segoe UI"/>
      <w:sz w:val="18"/>
      <w:szCs w:val="18"/>
    </w:rPr>
  </w:style>
  <w:style w:type="character" w:customStyle="1" w:styleId="BalloonTextChar">
    <w:name w:val="Balloon Text Char"/>
    <w:link w:val="BalloonText"/>
    <w:rsid w:val="007040E5"/>
    <w:rPr>
      <w:rFonts w:ascii="Segoe UI" w:hAnsi="Segoe UI" w:cs="Segoe UI"/>
      <w:sz w:val="18"/>
      <w:szCs w:val="18"/>
    </w:rPr>
  </w:style>
  <w:style w:type="table" w:styleId="TableGrid">
    <w:name w:val="Table Grid"/>
    <w:basedOn w:val="TableNormal"/>
    <w:rsid w:val="008E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21754E"/>
    <w:pPr>
      <w:tabs>
        <w:tab w:val="left" w:pos="709"/>
      </w:tabs>
      <w:spacing w:after="160" w:line="259" w:lineRule="auto"/>
    </w:pPr>
    <w:rPr>
      <w:rFonts w:ascii="Tahoma" w:hAnsi="Tahoma"/>
      <w:sz w:val="22"/>
      <w:szCs w:val="22"/>
      <w:lang w:val="pl-PL" w:eastAsia="pl-PL"/>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List1"/>
    <w:basedOn w:val="Normal"/>
    <w:link w:val="ListParagraphChar"/>
    <w:uiPriority w:val="34"/>
    <w:qFormat/>
    <w:rsid w:val="00223DB8"/>
    <w:pPr>
      <w:ind w:left="720"/>
    </w:pPr>
  </w:style>
  <w:style w:type="character" w:customStyle="1" w:styleId="MeniuneNerezolvat1">
    <w:name w:val="Mențiune Nerezolvat1"/>
    <w:uiPriority w:val="99"/>
    <w:semiHidden/>
    <w:unhideWhenUsed/>
    <w:rsid w:val="00D32CCF"/>
    <w:rPr>
      <w:color w:val="605E5C"/>
      <w:shd w:val="clear" w:color="auto" w:fill="E1DFDD"/>
    </w:rPr>
  </w:style>
  <w:style w:type="paragraph" w:styleId="NoSpacing">
    <w:name w:val="No Spacing"/>
    <w:uiPriority w:val="1"/>
    <w:qFormat/>
    <w:rsid w:val="009A381B"/>
    <w:rPr>
      <w:rFonts w:ascii="Calibri" w:eastAsia="Calibri" w:hAnsi="Calibri"/>
      <w:sz w:val="22"/>
      <w:szCs w:val="22"/>
      <w:lang w:eastAsia="en-US"/>
    </w:rPr>
  </w:style>
  <w:style w:type="character" w:customStyle="1" w:styleId="FooterChar">
    <w:name w:val="Footer Char"/>
    <w:link w:val="Footer"/>
    <w:uiPriority w:val="99"/>
    <w:rsid w:val="00934A78"/>
    <w:rPr>
      <w:sz w:val="24"/>
      <w:szCs w:val="24"/>
      <w:lang w:val="en-US" w:eastAsia="en-US"/>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rsid w:val="0004103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5122">
      <w:bodyDiv w:val="1"/>
      <w:marLeft w:val="0"/>
      <w:marRight w:val="0"/>
      <w:marTop w:val="0"/>
      <w:marBottom w:val="0"/>
      <w:divBdr>
        <w:top w:val="none" w:sz="0" w:space="0" w:color="auto"/>
        <w:left w:val="none" w:sz="0" w:space="0" w:color="auto"/>
        <w:bottom w:val="none" w:sz="0" w:space="0" w:color="auto"/>
        <w:right w:val="none" w:sz="0" w:space="0" w:color="auto"/>
      </w:divBdr>
    </w:div>
    <w:div w:id="819686483">
      <w:bodyDiv w:val="1"/>
      <w:marLeft w:val="0"/>
      <w:marRight w:val="0"/>
      <w:marTop w:val="0"/>
      <w:marBottom w:val="0"/>
      <w:divBdr>
        <w:top w:val="none" w:sz="0" w:space="0" w:color="auto"/>
        <w:left w:val="none" w:sz="0" w:space="0" w:color="auto"/>
        <w:bottom w:val="none" w:sz="0" w:space="0" w:color="auto"/>
        <w:right w:val="none" w:sz="0" w:space="0" w:color="auto"/>
      </w:divBdr>
    </w:div>
    <w:div w:id="893545527">
      <w:bodyDiv w:val="1"/>
      <w:marLeft w:val="0"/>
      <w:marRight w:val="0"/>
      <w:marTop w:val="0"/>
      <w:marBottom w:val="0"/>
      <w:divBdr>
        <w:top w:val="none" w:sz="0" w:space="0" w:color="auto"/>
        <w:left w:val="none" w:sz="0" w:space="0" w:color="auto"/>
        <w:bottom w:val="none" w:sz="0" w:space="0" w:color="auto"/>
        <w:right w:val="none" w:sz="0" w:space="0" w:color="auto"/>
      </w:divBdr>
    </w:div>
    <w:div w:id="1053580623">
      <w:bodyDiv w:val="1"/>
      <w:marLeft w:val="0"/>
      <w:marRight w:val="0"/>
      <w:marTop w:val="0"/>
      <w:marBottom w:val="0"/>
      <w:divBdr>
        <w:top w:val="none" w:sz="0" w:space="0" w:color="auto"/>
        <w:left w:val="none" w:sz="0" w:space="0" w:color="auto"/>
        <w:bottom w:val="none" w:sz="0" w:space="0" w:color="auto"/>
        <w:right w:val="none" w:sz="0" w:space="0" w:color="auto"/>
      </w:divBdr>
    </w:div>
    <w:div w:id="1595238997">
      <w:bodyDiv w:val="1"/>
      <w:marLeft w:val="0"/>
      <w:marRight w:val="0"/>
      <w:marTop w:val="0"/>
      <w:marBottom w:val="0"/>
      <w:divBdr>
        <w:top w:val="none" w:sz="0" w:space="0" w:color="auto"/>
        <w:left w:val="none" w:sz="0" w:space="0" w:color="auto"/>
        <w:bottom w:val="none" w:sz="0" w:space="0" w:color="auto"/>
        <w:right w:val="none" w:sz="0" w:space="0" w:color="auto"/>
      </w:divBdr>
    </w:div>
    <w:div w:id="1863008024">
      <w:bodyDiv w:val="1"/>
      <w:marLeft w:val="0"/>
      <w:marRight w:val="0"/>
      <w:marTop w:val="0"/>
      <w:marBottom w:val="0"/>
      <w:divBdr>
        <w:top w:val="none" w:sz="0" w:space="0" w:color="auto"/>
        <w:left w:val="none" w:sz="0" w:space="0" w:color="auto"/>
        <w:bottom w:val="none" w:sz="0" w:space="0" w:color="auto"/>
        <w:right w:val="none" w:sz="0" w:space="0" w:color="auto"/>
      </w:divBdr>
    </w:div>
    <w:div w:id="1901012605">
      <w:bodyDiv w:val="1"/>
      <w:marLeft w:val="0"/>
      <w:marRight w:val="0"/>
      <w:marTop w:val="0"/>
      <w:marBottom w:val="0"/>
      <w:divBdr>
        <w:top w:val="none" w:sz="0" w:space="0" w:color="auto"/>
        <w:left w:val="none" w:sz="0" w:space="0" w:color="auto"/>
        <w:bottom w:val="none" w:sz="0" w:space="0" w:color="auto"/>
        <w:right w:val="none" w:sz="0" w:space="0" w:color="auto"/>
      </w:divBdr>
    </w:div>
    <w:div w:id="20511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atop@cjvrancea.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3274-0945-4509-BBE9-E2E87B97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3307</Words>
  <Characters>19184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CATRE,</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creator>electronic Software Development</dc:creator>
  <cp:lastModifiedBy>Gîrleanu Mihaela</cp:lastModifiedBy>
  <cp:revision>21</cp:revision>
  <cp:lastPrinted>2025-03-13T13:58:00Z</cp:lastPrinted>
  <dcterms:created xsi:type="dcterms:W3CDTF">2025-03-11T14:22:00Z</dcterms:created>
  <dcterms:modified xsi:type="dcterms:W3CDTF">2025-03-17T08:36:00Z</dcterms:modified>
</cp:coreProperties>
</file>