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C5EE" w14:textId="77777777" w:rsidR="00DF36CB" w:rsidRPr="00DF36CB" w:rsidRDefault="00DF36CB" w:rsidP="00DF36CB">
      <w:pPr>
        <w:widowControl w:val="0"/>
        <w:spacing w:after="0" w:line="240" w:lineRule="auto"/>
        <w:ind w:right="4"/>
        <w:rPr>
          <w:rFonts w:ascii="Times New Roman" w:hAnsi="Times New Roman"/>
          <w:b/>
          <w:sz w:val="28"/>
          <w:szCs w:val="28"/>
        </w:rPr>
      </w:pPr>
      <w:r w:rsidRPr="00DF36CB">
        <w:rPr>
          <w:rFonts w:ascii="Times New Roman" w:hAnsi="Times New Roman"/>
          <w:b/>
          <w:sz w:val="28"/>
          <w:szCs w:val="28"/>
        </w:rPr>
        <w:t>ROMÂNIA                                                                                       PROIECT</w:t>
      </w:r>
    </w:p>
    <w:p w14:paraId="770AEFD5" w14:textId="43182115" w:rsidR="00DF36CB" w:rsidRPr="00DF36CB" w:rsidRDefault="00DF36CB" w:rsidP="00DF36CB">
      <w:pPr>
        <w:widowControl w:val="0"/>
        <w:spacing w:after="0" w:line="240" w:lineRule="auto"/>
        <w:ind w:right="4"/>
        <w:rPr>
          <w:rFonts w:ascii="Times New Roman" w:hAnsi="Times New Roman"/>
          <w:b/>
          <w:sz w:val="28"/>
          <w:szCs w:val="28"/>
        </w:rPr>
      </w:pPr>
      <w:r w:rsidRPr="00DF36CB">
        <w:rPr>
          <w:rFonts w:ascii="Times New Roman" w:hAnsi="Times New Roman"/>
          <w:b/>
          <w:sz w:val="28"/>
          <w:szCs w:val="28"/>
        </w:rPr>
        <w:t xml:space="preserve">JUDEȚUL VRANCEA                                                                   </w:t>
      </w:r>
      <w:r w:rsidR="00933E3F">
        <w:rPr>
          <w:rFonts w:ascii="Times New Roman" w:hAnsi="Times New Roman"/>
          <w:b/>
          <w:sz w:val="28"/>
          <w:szCs w:val="28"/>
        </w:rPr>
        <w:t xml:space="preserve"> </w:t>
      </w:r>
      <w:r w:rsidRPr="00DF36CB">
        <w:rPr>
          <w:rFonts w:ascii="Times New Roman" w:hAnsi="Times New Roman"/>
          <w:b/>
          <w:sz w:val="28"/>
          <w:szCs w:val="28"/>
        </w:rPr>
        <w:t xml:space="preserve"> Anexa </w:t>
      </w:r>
      <w:r w:rsidR="00933E3F">
        <w:rPr>
          <w:rFonts w:ascii="Times New Roman" w:hAnsi="Times New Roman"/>
          <w:b/>
          <w:sz w:val="28"/>
          <w:szCs w:val="28"/>
        </w:rPr>
        <w:t>1</w:t>
      </w:r>
    </w:p>
    <w:p w14:paraId="799FBD4E" w14:textId="77777777" w:rsidR="00DF36CB" w:rsidRPr="00DF36CB" w:rsidRDefault="00DF36CB" w:rsidP="00DF36CB">
      <w:pPr>
        <w:widowControl w:val="0"/>
        <w:spacing w:after="0" w:line="240" w:lineRule="auto"/>
        <w:ind w:right="4"/>
        <w:rPr>
          <w:rFonts w:ascii="Times New Roman" w:hAnsi="Times New Roman"/>
          <w:b/>
          <w:sz w:val="28"/>
          <w:szCs w:val="28"/>
        </w:rPr>
      </w:pPr>
      <w:r w:rsidRPr="00DF36CB">
        <w:rPr>
          <w:rFonts w:ascii="Times New Roman" w:hAnsi="Times New Roman"/>
          <w:b/>
          <w:sz w:val="28"/>
          <w:szCs w:val="28"/>
        </w:rPr>
        <w:t>CONSILIUL JUDEȚ</w:t>
      </w:r>
      <w:r>
        <w:rPr>
          <w:rFonts w:ascii="Times New Roman" w:hAnsi="Times New Roman"/>
          <w:b/>
          <w:sz w:val="28"/>
          <w:szCs w:val="28"/>
        </w:rPr>
        <w:t xml:space="preserve">EAN                          </w:t>
      </w:r>
      <w:r w:rsidRPr="00DF36CB">
        <w:rPr>
          <w:rFonts w:ascii="Times New Roman" w:hAnsi="Times New Roman"/>
          <w:b/>
          <w:sz w:val="28"/>
          <w:szCs w:val="28"/>
        </w:rPr>
        <w:t xml:space="preserve">   la Hotărârea nr. __ /______________</w:t>
      </w:r>
    </w:p>
    <w:p w14:paraId="002E4E27" w14:textId="77777777" w:rsidR="00DF36CB" w:rsidRPr="00DF36CB" w:rsidRDefault="00DF36CB" w:rsidP="00DF635B">
      <w:pPr>
        <w:widowControl w:val="0"/>
        <w:spacing w:after="0" w:line="240" w:lineRule="auto"/>
        <w:ind w:right="4"/>
        <w:jc w:val="center"/>
        <w:rPr>
          <w:rFonts w:ascii="Times New Roman" w:hAnsi="Times New Roman"/>
          <w:b/>
          <w:sz w:val="32"/>
          <w:szCs w:val="28"/>
        </w:rPr>
      </w:pPr>
    </w:p>
    <w:p w14:paraId="0B78E88A" w14:textId="77777777" w:rsidR="00DF635B" w:rsidRPr="00AC729F" w:rsidRDefault="00DF635B" w:rsidP="00DF635B">
      <w:pPr>
        <w:widowControl w:val="0"/>
        <w:spacing w:after="0" w:line="240" w:lineRule="auto"/>
        <w:ind w:right="4"/>
        <w:jc w:val="center"/>
        <w:rPr>
          <w:rFonts w:ascii="Times New Roman" w:hAnsi="Times New Roman"/>
          <w:b/>
          <w:sz w:val="28"/>
          <w:szCs w:val="28"/>
        </w:rPr>
      </w:pPr>
      <w:r w:rsidRPr="00AC729F">
        <w:rPr>
          <w:rFonts w:ascii="Times New Roman" w:hAnsi="Times New Roman"/>
          <w:b/>
          <w:sz w:val="28"/>
          <w:szCs w:val="28"/>
        </w:rPr>
        <w:t xml:space="preserve">REGULAMENT PENTRU EFECTUAREA TRANSPORTULUI            PUBLIC JUDEȚEAN DE PERSOANE PRIN CURSE REGULATE </w:t>
      </w:r>
    </w:p>
    <w:p w14:paraId="387DBCB8" w14:textId="77777777" w:rsidR="00DF635B" w:rsidRPr="00DF36CB" w:rsidRDefault="00DF635B" w:rsidP="00DF635B">
      <w:pPr>
        <w:widowControl w:val="0"/>
        <w:spacing w:after="0" w:line="240" w:lineRule="auto"/>
        <w:ind w:right="4"/>
        <w:jc w:val="both"/>
        <w:rPr>
          <w:rFonts w:ascii="Times New Roman" w:hAnsi="Times New Roman"/>
          <w:sz w:val="32"/>
          <w:szCs w:val="28"/>
        </w:rPr>
      </w:pPr>
    </w:p>
    <w:p w14:paraId="4ABDA4BE" w14:textId="77777777" w:rsidR="00DF635B" w:rsidRPr="00AC729F" w:rsidRDefault="00DF635B" w:rsidP="00DF635B">
      <w:pPr>
        <w:widowControl w:val="0"/>
        <w:spacing w:after="0" w:line="240" w:lineRule="auto"/>
        <w:ind w:right="4"/>
        <w:jc w:val="center"/>
        <w:rPr>
          <w:rFonts w:ascii="Times New Roman" w:hAnsi="Times New Roman"/>
          <w:b/>
          <w:sz w:val="28"/>
          <w:szCs w:val="28"/>
        </w:rPr>
      </w:pPr>
      <w:r w:rsidRPr="00AC729F">
        <w:rPr>
          <w:rFonts w:ascii="Times New Roman" w:hAnsi="Times New Roman"/>
          <w:b/>
          <w:sz w:val="28"/>
          <w:szCs w:val="28"/>
        </w:rPr>
        <w:t>CAPITOLUL I: Dispoziții generale</w:t>
      </w:r>
    </w:p>
    <w:p w14:paraId="6865E9A2" w14:textId="77777777" w:rsidR="00DF635B" w:rsidRPr="00DF36CB" w:rsidRDefault="00DF635B" w:rsidP="00DF635B">
      <w:pPr>
        <w:widowControl w:val="0"/>
        <w:spacing w:after="0" w:line="240" w:lineRule="auto"/>
        <w:ind w:right="4"/>
        <w:jc w:val="center"/>
        <w:rPr>
          <w:rFonts w:ascii="Times New Roman" w:hAnsi="Times New Roman"/>
          <w:sz w:val="32"/>
          <w:szCs w:val="28"/>
        </w:rPr>
      </w:pPr>
    </w:p>
    <w:p w14:paraId="28C0D92C"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0958475A" w14:textId="77777777" w:rsidR="00DF635B" w:rsidRPr="00DF36CB" w:rsidRDefault="00DF635B" w:rsidP="00DF635B">
      <w:pPr>
        <w:widowControl w:val="0"/>
        <w:spacing w:after="0" w:line="240" w:lineRule="auto"/>
        <w:ind w:right="4"/>
        <w:jc w:val="both"/>
        <w:rPr>
          <w:rFonts w:ascii="Times New Roman" w:hAnsi="Times New Roman"/>
          <w:b/>
          <w:sz w:val="32"/>
          <w:szCs w:val="28"/>
        </w:rPr>
      </w:pPr>
    </w:p>
    <w:p w14:paraId="1AB5FD6C"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(1) Prezentul regulament stabilește cadrul juridic unitar privind efectuarea serviciilor de transport public județean, definind modalitățile și condițiile ce trebuie îndeplinite pentru efectuarea serviciului, indicatorii de performanță, condițiile tehnice, precum și raporturile dintre operatorii de transport rutier/transportatorii autorizați și utilizatorii serviciilor.</w:t>
      </w:r>
    </w:p>
    <w:p w14:paraId="52C7D4C7"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 xml:space="preserve">(2) Prevederile prezentului regulament se aplică serviciului de transport public județean de persoane prin curse regulate efectuat cu autobuze. </w:t>
      </w:r>
    </w:p>
    <w:p w14:paraId="573AA724"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(3) Serviciul de transport public județean se poate efectua numai în condițiile respectării prevederilor prezentului regulament, ale Caietului de sarcini al serviciului de transport public județean, ale reglementărilor în vigoare din domeniul transporturilor rutiere, precum și ale acordurilor și convențiilor internaționale la care România este parte.</w:t>
      </w:r>
    </w:p>
    <w:p w14:paraId="002AE98C" w14:textId="77777777" w:rsidR="00DF635B" w:rsidRPr="00DF36CB" w:rsidRDefault="00DF635B" w:rsidP="00DF36CB">
      <w:pPr>
        <w:widowControl w:val="0"/>
        <w:spacing w:after="0" w:line="240" w:lineRule="auto"/>
        <w:ind w:right="4"/>
        <w:rPr>
          <w:rFonts w:ascii="Times New Roman" w:hAnsi="Times New Roman"/>
          <w:sz w:val="32"/>
          <w:szCs w:val="28"/>
        </w:rPr>
      </w:pPr>
    </w:p>
    <w:p w14:paraId="094E4EB1"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C2DA3F0" w14:textId="77777777" w:rsidR="00DF635B" w:rsidRPr="00DF36CB" w:rsidRDefault="00DF635B" w:rsidP="00DF635B">
      <w:pPr>
        <w:widowControl w:val="0"/>
        <w:spacing w:after="0" w:line="240" w:lineRule="auto"/>
        <w:ind w:right="4"/>
        <w:jc w:val="both"/>
        <w:rPr>
          <w:rFonts w:ascii="Times New Roman" w:hAnsi="Times New Roman"/>
          <w:b/>
          <w:sz w:val="32"/>
          <w:szCs w:val="28"/>
        </w:rPr>
      </w:pPr>
    </w:p>
    <w:p w14:paraId="1DF6E28E"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Organizarea și efectuarea activităților specifice serviciului de transport public județean trebuie să asigure satisfacerea următoarelor cerințe și nevoi de utilitate publică:</w:t>
      </w:r>
    </w:p>
    <w:p w14:paraId="235E2AE8" w14:textId="77777777" w:rsidR="00DF635B" w:rsidRPr="00DF36CB" w:rsidRDefault="00DF635B" w:rsidP="00DF635B">
      <w:pPr>
        <w:widowControl w:val="0"/>
        <w:spacing w:after="0" w:line="240" w:lineRule="auto"/>
        <w:ind w:right="4"/>
        <w:jc w:val="both"/>
        <w:rPr>
          <w:rFonts w:ascii="Times New Roman" w:hAnsi="Times New Roman"/>
          <w:sz w:val="32"/>
          <w:szCs w:val="28"/>
        </w:rPr>
      </w:pPr>
    </w:p>
    <w:p w14:paraId="6EA0C2C9" w14:textId="77777777" w:rsidR="00DF635B" w:rsidRPr="00AC729F" w:rsidRDefault="00DF635B" w:rsidP="00DF635B">
      <w:pPr>
        <w:widowControl w:val="0"/>
        <w:numPr>
          <w:ilvl w:val="0"/>
          <w:numId w:val="2"/>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satisfacerea cu prioritate a nevoilor de transport ale populației și ale operatorilor economici pe teritoriul Unității Administrativ Teritoriale Județul Vrancea;</w:t>
      </w:r>
    </w:p>
    <w:p w14:paraId="285D7991" w14:textId="77777777" w:rsidR="00DF635B" w:rsidRPr="00AC729F" w:rsidRDefault="00DF635B" w:rsidP="00DF635B">
      <w:pPr>
        <w:widowControl w:val="0"/>
        <w:numPr>
          <w:ilvl w:val="0"/>
          <w:numId w:val="2"/>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îmbunătățirea siguranței rutiere, protecției mediului și calității transportului public județean;</w:t>
      </w:r>
    </w:p>
    <w:p w14:paraId="250D7822" w14:textId="77777777" w:rsidR="00DF635B" w:rsidRPr="00AC729F" w:rsidRDefault="00DF635B" w:rsidP="00DF635B">
      <w:pPr>
        <w:widowControl w:val="0"/>
        <w:numPr>
          <w:ilvl w:val="0"/>
          <w:numId w:val="2"/>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deplasarea în condiții de siguranță și de confort, inclusiv prin asigurarea de risc a persoanelor transportate, precum și a bunurilor acestora prin polițe de asigurări;</w:t>
      </w:r>
    </w:p>
    <w:p w14:paraId="10C67CA2" w14:textId="77777777" w:rsidR="00DF635B" w:rsidRPr="00AC729F" w:rsidRDefault="00DF635B" w:rsidP="00DF635B">
      <w:pPr>
        <w:widowControl w:val="0"/>
        <w:numPr>
          <w:ilvl w:val="0"/>
          <w:numId w:val="2"/>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accesul egal și nediscriminatoriu al operatorilor de transport, respectiv al transportatorilor autorizați, la piața transportului public județean;</w:t>
      </w:r>
    </w:p>
    <w:p w14:paraId="29A802E2" w14:textId="77777777" w:rsidR="00DF635B" w:rsidRPr="00AC729F" w:rsidRDefault="00DF635B" w:rsidP="00DF635B">
      <w:pPr>
        <w:widowControl w:val="0"/>
        <w:numPr>
          <w:ilvl w:val="0"/>
          <w:numId w:val="2"/>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optimizarea funcționării pieței transportului public județean prin asigurarea unui cadru concurențial normal, dinamic și loial.</w:t>
      </w:r>
    </w:p>
    <w:p w14:paraId="2D835C23" w14:textId="77777777" w:rsidR="00DF635B" w:rsidRPr="00DF36CB" w:rsidRDefault="00DF635B" w:rsidP="00DF36CB">
      <w:pPr>
        <w:widowControl w:val="0"/>
        <w:tabs>
          <w:tab w:val="left" w:pos="193"/>
        </w:tabs>
        <w:spacing w:after="0" w:line="240" w:lineRule="auto"/>
        <w:ind w:right="4"/>
        <w:rPr>
          <w:rFonts w:ascii="Times New Roman" w:hAnsi="Times New Roman"/>
          <w:sz w:val="32"/>
          <w:szCs w:val="28"/>
        </w:rPr>
      </w:pPr>
    </w:p>
    <w:p w14:paraId="237281DC"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7AEC91E9" w14:textId="77777777" w:rsidR="00DF635B" w:rsidRPr="00DF36CB" w:rsidRDefault="00DF635B" w:rsidP="00DF635B">
      <w:pPr>
        <w:widowControl w:val="0"/>
        <w:spacing w:after="0" w:line="240" w:lineRule="auto"/>
        <w:ind w:right="4"/>
        <w:jc w:val="both"/>
        <w:rPr>
          <w:rFonts w:ascii="Times New Roman" w:hAnsi="Times New Roman"/>
          <w:b/>
          <w:sz w:val="30"/>
          <w:szCs w:val="30"/>
        </w:rPr>
      </w:pPr>
    </w:p>
    <w:p w14:paraId="60A6924D"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În sensul prezentului regulament, termenii și noțiunile utilizate se definesc după cum urmează:</w:t>
      </w:r>
    </w:p>
    <w:p w14:paraId="71477B25"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lastRenderedPageBreak/>
        <w:t>activitate de transport public județean - suma operațiunilor de transport care asigură, nemijlocit, deplasarea persoanelor cu ajutorul vehiculelor sau al combinației de vehicule, pe distanțe și în condiții prestabilite, efectuate în cadrul serviciului prevăzut la art. 1 alin. (2);</w:t>
      </w:r>
    </w:p>
    <w:p w14:paraId="5E4C3F36"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autoritate de autorizare - compartimentul specializat de transport județean din cadrul aparatului de specialitate al Consiliului Județean Vrancea;</w:t>
      </w:r>
    </w:p>
    <w:p w14:paraId="2E21F5BA"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caiet de sarcini al licenței de traseu - documentul care însoțește licența de traseu, care cuprinde în principal cerințele pentru asigurarea programului de circulație și realizarea unui transport în condiții de siguranță și confort;</w:t>
      </w:r>
    </w:p>
    <w:p w14:paraId="67DCA4C1"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licență de traseu - reprezintă actul tehnic și juridic emis de Consiliul Județean Vrancea sau alte instituții abilitate, opozabilă față de organele cu atribuții de control în trafic, care atestă dreptul unui operator de serviciu public de a presta pe un anumit traseu servicii publice regulate de transport rutier cu autobuze sau autocare;</w:t>
      </w:r>
    </w:p>
    <w:p w14:paraId="16A96532"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persoană desemnată - persoana fizică care are calitatea de manager de transport, titular al unui certificat de competență profesională eliberat conform prevederilor legale în vigoare, care îndeplinește următoarele cerințe:</w:t>
      </w:r>
    </w:p>
    <w:p w14:paraId="7B9BE3E9" w14:textId="77777777" w:rsidR="00DF635B" w:rsidRPr="00AC729F" w:rsidRDefault="00DF635B" w:rsidP="00DF635B">
      <w:pPr>
        <w:widowControl w:val="0"/>
        <w:spacing w:before="40" w:after="0" w:line="240" w:lineRule="auto"/>
        <w:ind w:left="284" w:right="6"/>
        <w:jc w:val="both"/>
        <w:rPr>
          <w:rFonts w:ascii="Times New Roman" w:hAnsi="Times New Roman"/>
          <w:sz w:val="34"/>
          <w:szCs w:val="34"/>
        </w:rPr>
      </w:pPr>
    </w:p>
    <w:p w14:paraId="26835D0E" w14:textId="77777777" w:rsidR="00DF635B" w:rsidRPr="00AC729F" w:rsidRDefault="00DF635B" w:rsidP="00DF635B">
      <w:pPr>
        <w:widowControl w:val="0"/>
        <w:numPr>
          <w:ilvl w:val="0"/>
          <w:numId w:val="4"/>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are o bună reputație;</w:t>
      </w:r>
    </w:p>
    <w:p w14:paraId="18959BDC" w14:textId="77777777" w:rsidR="00DF635B" w:rsidRPr="00AC729F" w:rsidRDefault="00DF635B" w:rsidP="00DF635B">
      <w:pPr>
        <w:widowControl w:val="0"/>
        <w:numPr>
          <w:ilvl w:val="0"/>
          <w:numId w:val="4"/>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conduce permanent și efectiv activitățile de transport ale întreprinderii;</w:t>
      </w:r>
    </w:p>
    <w:p w14:paraId="3E88FC1F" w14:textId="77777777" w:rsidR="00DF635B" w:rsidRPr="00AC729F" w:rsidRDefault="00DF635B" w:rsidP="00DF635B">
      <w:pPr>
        <w:widowControl w:val="0"/>
        <w:numPr>
          <w:ilvl w:val="0"/>
          <w:numId w:val="4"/>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este angajat, director, proprietar sau acționar al întreprinderii ori administrează întreprinderea sau, în cazul întreprinderii autorizate ca persoană fizică, este însăși persoana respectivă;</w:t>
      </w:r>
    </w:p>
    <w:p w14:paraId="283D09C1" w14:textId="77777777" w:rsidR="00DF635B" w:rsidRPr="00AC729F" w:rsidRDefault="00DF635B" w:rsidP="00DF635B">
      <w:pPr>
        <w:widowControl w:val="0"/>
        <w:numPr>
          <w:ilvl w:val="0"/>
          <w:numId w:val="4"/>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este rezident în Uniunea Europeană;</w:t>
      </w:r>
    </w:p>
    <w:p w14:paraId="48ABF872" w14:textId="77777777" w:rsidR="00DF635B" w:rsidRPr="00AC729F" w:rsidRDefault="00DF635B" w:rsidP="00DF635B">
      <w:pPr>
        <w:widowControl w:val="0"/>
        <w:spacing w:after="0" w:line="240" w:lineRule="auto"/>
        <w:ind w:right="4"/>
        <w:jc w:val="both"/>
        <w:rPr>
          <w:rFonts w:ascii="Times New Roman" w:hAnsi="Times New Roman"/>
          <w:sz w:val="34"/>
          <w:szCs w:val="34"/>
        </w:rPr>
      </w:pPr>
    </w:p>
    <w:p w14:paraId="08670442"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program de circulație - documentul utilizat în transportul public județean de persoane prin curse regulate, care conține în principal informații privind traseul, capetele de traseu, lungimea traseului, stațiile pentru îmbarcarea/debarcarea călătorilor, distanțele dintre stații și intervalele de succedare a curselor;</w:t>
      </w:r>
    </w:p>
    <w:p w14:paraId="731B1F75"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program de transport public județean - programul propus și aprobat de Consiliul Județean Vrancea, prin care se stabilesc traseele pentru transportul public județean de persoane prin curse regulate între localitățile județului, programele de circulație, capetele de traseu, stațiile publice, numărul și capacitatea autobuzelor necesare;</w:t>
      </w:r>
    </w:p>
    <w:p w14:paraId="7292B048"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stație publică - punctul de pe traseul unui serviciu de transport public județean de persoane prin curse regulate, amenajat corespunzător, semnalizat printr-un indicator rutier și care are în dotare un panou suplimentar pe care este atașat orarul conform căruia opresc autobuzele pentru urcarea și coborârea persoanelor transportate;</w:t>
      </w:r>
    </w:p>
    <w:p w14:paraId="00819FD7"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traseu - parcursul care asigură legătura între mai multe localități și/sau obiective, cuprinse între două capete, pe care se efectuează transport public județean de persoane prin curse regulate;</w:t>
      </w:r>
    </w:p>
    <w:p w14:paraId="07DD9AF4" w14:textId="77777777" w:rsidR="00DF635B" w:rsidRPr="00AC729F" w:rsidRDefault="00DF635B" w:rsidP="00DF36CB">
      <w:pPr>
        <w:widowControl w:val="0"/>
        <w:numPr>
          <w:ilvl w:val="0"/>
          <w:numId w:val="3"/>
        </w:numPr>
        <w:spacing w:before="80" w:after="0" w:line="240" w:lineRule="auto"/>
        <w:ind w:left="425" w:right="6" w:hanging="425"/>
        <w:jc w:val="both"/>
        <w:rPr>
          <w:rFonts w:ascii="Times New Roman" w:hAnsi="Times New Roman"/>
          <w:sz w:val="28"/>
          <w:szCs w:val="28"/>
        </w:rPr>
      </w:pPr>
      <w:r w:rsidRPr="00AC729F">
        <w:rPr>
          <w:rFonts w:ascii="Times New Roman" w:hAnsi="Times New Roman"/>
          <w:sz w:val="28"/>
          <w:szCs w:val="28"/>
        </w:rPr>
        <w:t>utilizator al serviciului de transport public județean - persoana fizică sau juridică beneficiară a unui serviciu de transport public județean.</w:t>
      </w:r>
    </w:p>
    <w:p w14:paraId="5B8E3DAF"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7AE14D02" w14:textId="77777777" w:rsidR="00DF635B" w:rsidRPr="00BA35F7" w:rsidRDefault="00DF635B" w:rsidP="00DF635B">
      <w:pPr>
        <w:widowControl w:val="0"/>
        <w:spacing w:after="0" w:line="240" w:lineRule="auto"/>
        <w:ind w:right="4"/>
        <w:jc w:val="both"/>
        <w:rPr>
          <w:rFonts w:ascii="Times New Roman" w:hAnsi="Times New Roman"/>
          <w:b/>
          <w:szCs w:val="24"/>
        </w:rPr>
      </w:pPr>
    </w:p>
    <w:p w14:paraId="30543393"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Consiliul Județean Vrancea va urmări prin exercitarea atribuțiilor, competențelor și drepturilor ce îi revin conform legii ca efectuarea serviciului de transport public județean să se realizeze în condiții de siguranță rutieră, calitate și confort și în concordanță cu interesul general al comunităților pe care le reprezintă, în conformitate cu legislația în vigoare.</w:t>
      </w:r>
    </w:p>
    <w:p w14:paraId="294B4CF8" w14:textId="77777777" w:rsidR="00DF635B" w:rsidRPr="00BA35F7" w:rsidRDefault="00DF635B" w:rsidP="00DF635B">
      <w:pPr>
        <w:widowControl w:val="0"/>
        <w:spacing w:after="0" w:line="240" w:lineRule="auto"/>
        <w:ind w:right="4"/>
        <w:jc w:val="both"/>
        <w:rPr>
          <w:rFonts w:ascii="Times New Roman" w:hAnsi="Times New Roman"/>
          <w:szCs w:val="24"/>
        </w:rPr>
      </w:pPr>
    </w:p>
    <w:p w14:paraId="48D49345"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CAPITOLUL II: Efectuarea transportului public județean</w:t>
      </w:r>
    </w:p>
    <w:p w14:paraId="1E229B5B" w14:textId="77777777" w:rsidR="00DF635B" w:rsidRPr="00BA35F7" w:rsidRDefault="00DF635B" w:rsidP="00DF635B">
      <w:pPr>
        <w:widowControl w:val="0"/>
        <w:spacing w:after="0" w:line="240" w:lineRule="auto"/>
        <w:ind w:right="4"/>
        <w:jc w:val="both"/>
        <w:rPr>
          <w:rFonts w:ascii="Times New Roman" w:hAnsi="Times New Roman"/>
          <w:b/>
          <w:szCs w:val="24"/>
        </w:rPr>
      </w:pPr>
    </w:p>
    <w:p w14:paraId="30AEAB01" w14:textId="77777777" w:rsidR="00DF635B" w:rsidRPr="00AC729F" w:rsidRDefault="00DF635B" w:rsidP="00DF635B">
      <w:pPr>
        <w:widowControl w:val="0"/>
        <w:spacing w:after="0" w:line="240" w:lineRule="auto"/>
        <w:ind w:right="-143"/>
        <w:jc w:val="both"/>
        <w:rPr>
          <w:rFonts w:ascii="Times New Roman" w:hAnsi="Times New Roman"/>
          <w:b/>
          <w:sz w:val="28"/>
          <w:szCs w:val="28"/>
        </w:rPr>
      </w:pPr>
      <w:r w:rsidRPr="00AC729F">
        <w:rPr>
          <w:rFonts w:ascii="Times New Roman" w:hAnsi="Times New Roman"/>
          <w:b/>
          <w:sz w:val="28"/>
          <w:szCs w:val="28"/>
        </w:rPr>
        <w:t>SECȚIUNEA 1: Principiile și obiectivele efectuării transportului public județean</w:t>
      </w:r>
    </w:p>
    <w:p w14:paraId="37E32100" w14:textId="77777777" w:rsidR="00DF635B" w:rsidRPr="00BA35F7" w:rsidRDefault="00DF635B" w:rsidP="00DF635B">
      <w:pPr>
        <w:widowControl w:val="0"/>
        <w:spacing w:after="0" w:line="240" w:lineRule="auto"/>
        <w:ind w:right="4"/>
        <w:jc w:val="both"/>
        <w:rPr>
          <w:rFonts w:ascii="Times New Roman" w:hAnsi="Times New Roman"/>
          <w:szCs w:val="24"/>
        </w:rPr>
      </w:pPr>
    </w:p>
    <w:p w14:paraId="1F75DC76"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07975E15" w14:textId="77777777" w:rsidR="00DF635B" w:rsidRPr="00BA35F7" w:rsidRDefault="00DF635B" w:rsidP="00BA35F7">
      <w:pPr>
        <w:widowControl w:val="0"/>
        <w:spacing w:after="0" w:line="240" w:lineRule="auto"/>
        <w:ind w:right="4" w:firstLine="708"/>
        <w:jc w:val="both"/>
        <w:rPr>
          <w:rFonts w:ascii="Times New Roman" w:hAnsi="Times New Roman"/>
          <w:szCs w:val="24"/>
        </w:rPr>
      </w:pPr>
    </w:p>
    <w:p w14:paraId="5500FC7B"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Transportul public județean se efectuează numai în condițiile respectării prevederilor Legii privind serviciile publice de transport persoane în unitățile administrativ-teritoriale nr. 92/2007, ale Ordonanței Guvernului nr. 27/2011 privind transporturile rutiere ale reglementărilor naționale și ale Uniunii Europene în vigoare din domeniul transporturilor rutiere, precum și ale acordurilor și convențiilor internaționale la care România este parte.</w:t>
      </w:r>
    </w:p>
    <w:p w14:paraId="21E2E502" w14:textId="77777777" w:rsidR="00DF635B" w:rsidRPr="00BA35F7" w:rsidRDefault="00DF635B" w:rsidP="00DF635B">
      <w:pPr>
        <w:widowControl w:val="0"/>
        <w:spacing w:after="0" w:line="240" w:lineRule="auto"/>
        <w:ind w:right="4"/>
        <w:rPr>
          <w:rFonts w:ascii="Times New Roman" w:hAnsi="Times New Roman"/>
          <w:sz w:val="24"/>
          <w:szCs w:val="24"/>
        </w:rPr>
      </w:pPr>
    </w:p>
    <w:p w14:paraId="18784DE7"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5A515808" w14:textId="77777777" w:rsidR="00DF635B" w:rsidRPr="00BA35F7" w:rsidRDefault="00DF635B" w:rsidP="00DF635B">
      <w:pPr>
        <w:widowControl w:val="0"/>
        <w:spacing w:after="0" w:line="240" w:lineRule="auto"/>
        <w:ind w:right="4"/>
        <w:jc w:val="both"/>
        <w:rPr>
          <w:rFonts w:ascii="Times New Roman" w:hAnsi="Times New Roman"/>
          <w:b/>
          <w:szCs w:val="24"/>
        </w:rPr>
      </w:pPr>
    </w:p>
    <w:p w14:paraId="7DAAFED3"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(1) Transportul public județean se poate efectua numai cu vehicule rutiere a căror stare tehnică corespunde reglementărilor specifice în vigoare, având inspecția tehnică periodică valabilă, acestea fiind clasificate/încadrate corespunzător, conform prevederilor legale în vigoare.</w:t>
      </w:r>
    </w:p>
    <w:p w14:paraId="23FECF47"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(2) Pentru accesul la infrastructura rutieră, vehiculele rutiere fabricate în țară sau în străinătate, înmatriculate sau care urmează să fie înmatriculate în România, sunt supuse omologării în vederea înmatriculării ori înregistrării și/sau inspecției tehnice periodice, după caz, în conformitate cu prevederile legale în vigoare.</w:t>
      </w:r>
    </w:p>
    <w:p w14:paraId="01629C8E"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(3)Transportul public județean de persoane se efectuează numai cu vehicule rutiere destinate prin construcție tipului respectiv de transport și, după caz, dotate cu tahografe și limitatoare de viteză, în conformitate cu reglementările în vigoare.</w:t>
      </w:r>
    </w:p>
    <w:p w14:paraId="3F1CAB2F" w14:textId="77777777" w:rsidR="00DF635B" w:rsidRPr="00BA35F7" w:rsidRDefault="00DF635B" w:rsidP="00DF635B">
      <w:pPr>
        <w:widowControl w:val="0"/>
        <w:spacing w:after="0" w:line="240" w:lineRule="auto"/>
        <w:ind w:right="4"/>
        <w:rPr>
          <w:rFonts w:ascii="Times New Roman" w:hAnsi="Times New Roman"/>
          <w:sz w:val="20"/>
          <w:szCs w:val="24"/>
        </w:rPr>
      </w:pPr>
    </w:p>
    <w:p w14:paraId="49DFFB5F"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30BB53E3" w14:textId="77777777" w:rsidR="00DF635B" w:rsidRPr="00BA35F7" w:rsidRDefault="00DF635B" w:rsidP="00DF635B">
      <w:pPr>
        <w:widowControl w:val="0"/>
        <w:spacing w:after="0" w:line="240" w:lineRule="auto"/>
        <w:ind w:right="4"/>
        <w:jc w:val="both"/>
        <w:rPr>
          <w:rFonts w:ascii="Times New Roman" w:hAnsi="Times New Roman"/>
          <w:b/>
          <w:sz w:val="20"/>
          <w:szCs w:val="24"/>
        </w:rPr>
      </w:pPr>
    </w:p>
    <w:p w14:paraId="1D8E0648"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Transportul public județean se efectuează cu respectarea ansamblului reglementărilor care contribuie la îmbunătățirea siguranței rutiere, referitoare la condițiile pe care trebuie să le îndeplinească mijloacele de transport, infrastructura rutieră, persoanele cu atribuții care concură la siguranța circulației și ceilalți participanți la trafic.</w:t>
      </w:r>
    </w:p>
    <w:p w14:paraId="6C93B153" w14:textId="77777777" w:rsidR="00DF635B" w:rsidRPr="00BA35F7" w:rsidRDefault="00DF635B" w:rsidP="00DF635B">
      <w:pPr>
        <w:widowControl w:val="0"/>
        <w:spacing w:after="0" w:line="240" w:lineRule="auto"/>
        <w:ind w:right="4"/>
        <w:rPr>
          <w:rFonts w:ascii="Times New Roman" w:hAnsi="Times New Roman"/>
          <w:sz w:val="20"/>
        </w:rPr>
      </w:pPr>
    </w:p>
    <w:p w14:paraId="7906ADB1"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04258EA" w14:textId="77777777" w:rsidR="00DF635B" w:rsidRPr="00BA35F7" w:rsidRDefault="00DF635B" w:rsidP="00DF635B">
      <w:pPr>
        <w:widowControl w:val="0"/>
        <w:spacing w:after="0" w:line="240" w:lineRule="auto"/>
        <w:ind w:right="4"/>
        <w:jc w:val="both"/>
        <w:rPr>
          <w:rFonts w:ascii="Times New Roman" w:hAnsi="Times New Roman"/>
          <w:b/>
          <w:sz w:val="20"/>
        </w:rPr>
      </w:pPr>
    </w:p>
    <w:p w14:paraId="5C59B4FD"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Efectuarea serviciului de transport public județean trebuie să asigure:</w:t>
      </w:r>
    </w:p>
    <w:p w14:paraId="78813FA6" w14:textId="77777777" w:rsidR="00DF635B" w:rsidRPr="00BA35F7" w:rsidRDefault="00DF635B" w:rsidP="00DF635B">
      <w:pPr>
        <w:widowControl w:val="0"/>
        <w:spacing w:after="0" w:line="240" w:lineRule="auto"/>
        <w:ind w:right="4"/>
        <w:jc w:val="both"/>
        <w:rPr>
          <w:rFonts w:ascii="Times New Roman" w:hAnsi="Times New Roman"/>
          <w:sz w:val="20"/>
          <w:szCs w:val="24"/>
        </w:rPr>
      </w:pPr>
    </w:p>
    <w:p w14:paraId="1173B92C"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creșterea nivelului de calitate al serviciului și de confort al utilizatorilor serviciilor publice de transport public județean de persoane prin curse regulate;</w:t>
      </w:r>
    </w:p>
    <w:p w14:paraId="1F9375D3"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accesul la serviciile de transport public județean și protecția categoriilor sociale defavorizate;</w:t>
      </w:r>
    </w:p>
    <w:p w14:paraId="771BD2E6"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informarea publicului călător;</w:t>
      </w:r>
    </w:p>
    <w:p w14:paraId="0176CB0D"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executarea transportului public județean  de persoane prin curse regulate în condiții de regularitate, siguranță și confort;</w:t>
      </w:r>
    </w:p>
    <w:p w14:paraId="45587130"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corelarea capacității de transport cu fluxurile de călători existente;</w:t>
      </w:r>
    </w:p>
    <w:p w14:paraId="6CFB1281" w14:textId="77777777" w:rsidR="00DF635B" w:rsidRPr="00AC729F" w:rsidRDefault="00DF635B" w:rsidP="00DF635B">
      <w:pPr>
        <w:widowControl w:val="0"/>
        <w:numPr>
          <w:ilvl w:val="0"/>
          <w:numId w:val="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continuitatea serviciului de transport public județean de persoane prin curse regulate.</w:t>
      </w:r>
    </w:p>
    <w:p w14:paraId="7701E2E2" w14:textId="77777777" w:rsidR="00DF635B" w:rsidRPr="00AC729F" w:rsidRDefault="00DF635B" w:rsidP="00DF635B">
      <w:pPr>
        <w:widowControl w:val="0"/>
        <w:spacing w:after="0" w:line="240" w:lineRule="auto"/>
        <w:ind w:left="284" w:right="4"/>
        <w:jc w:val="both"/>
        <w:rPr>
          <w:rFonts w:ascii="Times New Roman" w:hAnsi="Times New Roman"/>
          <w:sz w:val="32"/>
          <w:szCs w:val="28"/>
        </w:rPr>
      </w:pPr>
    </w:p>
    <w:p w14:paraId="1E69FA67"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SECȚIUNEA 2: Licențe, autorizații și alte documente necesare pentru efectuarea transportului public județean de persoane prin curse regulate</w:t>
      </w:r>
    </w:p>
    <w:p w14:paraId="62B81676" w14:textId="77777777" w:rsidR="00DF635B" w:rsidRPr="00AC729F" w:rsidRDefault="00DF635B" w:rsidP="00DF635B">
      <w:pPr>
        <w:widowControl w:val="0"/>
        <w:spacing w:after="0" w:line="240" w:lineRule="auto"/>
        <w:ind w:right="4"/>
        <w:rPr>
          <w:rFonts w:ascii="Times New Roman" w:hAnsi="Times New Roman"/>
          <w:sz w:val="32"/>
          <w:szCs w:val="26"/>
        </w:rPr>
      </w:pPr>
    </w:p>
    <w:p w14:paraId="4B428CED"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532534B1" w14:textId="77777777" w:rsidR="00DF635B" w:rsidRPr="00AC729F" w:rsidRDefault="00DF635B" w:rsidP="00DF635B">
      <w:pPr>
        <w:widowControl w:val="0"/>
        <w:spacing w:after="0" w:line="240" w:lineRule="auto"/>
        <w:ind w:right="4"/>
        <w:jc w:val="both"/>
        <w:rPr>
          <w:rFonts w:ascii="Times New Roman" w:hAnsi="Times New Roman"/>
          <w:b/>
          <w:sz w:val="32"/>
          <w:szCs w:val="26"/>
        </w:rPr>
      </w:pPr>
    </w:p>
    <w:p w14:paraId="556346E9"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Serviciile de transport public județean de persoane prin curse regulate se efectuează numai de către operatorii de transport rutier/transportatorii autorizați care dețin licență de traseu valabilă.</w:t>
      </w:r>
    </w:p>
    <w:p w14:paraId="5CA445F7" w14:textId="77777777" w:rsidR="00DF635B" w:rsidRPr="00AC729F" w:rsidRDefault="00DF635B" w:rsidP="00DF635B">
      <w:pPr>
        <w:widowControl w:val="0"/>
        <w:spacing w:after="0" w:line="240" w:lineRule="auto"/>
        <w:ind w:right="4"/>
        <w:rPr>
          <w:rFonts w:ascii="Times New Roman" w:hAnsi="Times New Roman"/>
          <w:sz w:val="32"/>
          <w:szCs w:val="26"/>
        </w:rPr>
      </w:pPr>
    </w:p>
    <w:p w14:paraId="251CEF19"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620D47CE" w14:textId="77777777" w:rsidR="00DF635B" w:rsidRPr="00AC729F" w:rsidRDefault="00DF635B" w:rsidP="00DF635B">
      <w:pPr>
        <w:widowControl w:val="0"/>
        <w:spacing w:after="0" w:line="240" w:lineRule="auto"/>
        <w:ind w:right="4"/>
        <w:jc w:val="both"/>
        <w:rPr>
          <w:rFonts w:ascii="Times New Roman" w:hAnsi="Times New Roman"/>
          <w:b/>
          <w:sz w:val="32"/>
          <w:szCs w:val="26"/>
        </w:rPr>
      </w:pPr>
    </w:p>
    <w:p w14:paraId="32888CBE"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Serviciile de transport public județean de persoane prin curse regulate se efectuează numai între localitățile din județul Vrancea, fără a depăși limitele administrativ-teritoriale ale acestuia, cu excepția liniilor de ieșire sau altor elemente auxiliare activității respective care intră pe teritoriul localității învecinate.</w:t>
      </w:r>
    </w:p>
    <w:p w14:paraId="3B8C25DF" w14:textId="77777777" w:rsidR="00DF635B" w:rsidRPr="00AC729F" w:rsidRDefault="00DF635B" w:rsidP="00DF635B">
      <w:pPr>
        <w:widowControl w:val="0"/>
        <w:spacing w:after="0" w:line="240" w:lineRule="auto"/>
        <w:ind w:right="4"/>
        <w:rPr>
          <w:rFonts w:ascii="Times New Roman" w:hAnsi="Times New Roman"/>
          <w:sz w:val="32"/>
          <w:szCs w:val="26"/>
        </w:rPr>
      </w:pPr>
    </w:p>
    <w:p w14:paraId="0A95B57B"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2C5FDE84" w14:textId="77777777" w:rsidR="00DF635B" w:rsidRPr="00AC729F" w:rsidRDefault="00DF635B" w:rsidP="00DF635B">
      <w:pPr>
        <w:widowControl w:val="0"/>
        <w:spacing w:after="0" w:line="240" w:lineRule="auto"/>
        <w:ind w:right="4"/>
        <w:jc w:val="both"/>
        <w:rPr>
          <w:rFonts w:ascii="Times New Roman" w:hAnsi="Times New Roman"/>
          <w:b/>
          <w:sz w:val="32"/>
          <w:szCs w:val="26"/>
        </w:rPr>
      </w:pPr>
    </w:p>
    <w:p w14:paraId="74E83595"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Operatorii de transport/transportatorii autorizați au obligația de a deține la bordul mijlocului de transport în comun, pe toată durata transportului public de persoane prin curse regulate, următoarele documente:</w:t>
      </w:r>
    </w:p>
    <w:p w14:paraId="0B5C87D9" w14:textId="77777777" w:rsidR="00DF635B" w:rsidRPr="00AC729F" w:rsidRDefault="00DF635B" w:rsidP="00DF635B">
      <w:pPr>
        <w:widowControl w:val="0"/>
        <w:spacing w:after="0" w:line="240" w:lineRule="auto"/>
        <w:ind w:right="4"/>
        <w:jc w:val="both"/>
        <w:rPr>
          <w:rFonts w:ascii="Times New Roman" w:hAnsi="Times New Roman"/>
          <w:sz w:val="30"/>
          <w:szCs w:val="30"/>
        </w:rPr>
      </w:pPr>
    </w:p>
    <w:p w14:paraId="77D446E7"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licența de traseu și caietul de sarcini al acesteia eliberat de emitentul licenței;</w:t>
      </w:r>
    </w:p>
    <w:p w14:paraId="25B0F92A"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programul de circulație;</w:t>
      </w:r>
    </w:p>
    <w:p w14:paraId="115393CE"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copia conformă a licenței de transport, în cazul autobuzelor;</w:t>
      </w:r>
    </w:p>
    <w:p w14:paraId="4E5A0D9E"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legitimația de serviciu valabilă a conducătorului auto, din care să reiasă că este angajat al operatorului de transport/transportatorului autorizat;</w:t>
      </w:r>
    </w:p>
    <w:p w14:paraId="6FC940AF"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contractul de leasing în original ori o copie conformă cu originalul, în cazul în care autobuzul este utilizat în baza unui asemenea contract;</w:t>
      </w:r>
    </w:p>
    <w:p w14:paraId="16C3750F"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actul prin care se dovedește dreptul de muncă în România, în cazul conducătorilor auto străini;</w:t>
      </w:r>
    </w:p>
    <w:p w14:paraId="636E811C" w14:textId="77777777" w:rsidR="00DF635B" w:rsidRPr="00AC729F" w:rsidRDefault="00DF635B" w:rsidP="00DF635B">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asigurarea pentru persoanele transportate și bagajele acestora pentru riscuri de accidente ce cad în sarcina operatorului de transport/transportatorului autorizat, în copie;</w:t>
      </w:r>
    </w:p>
    <w:p w14:paraId="215C0603" w14:textId="77777777" w:rsidR="00DF635B" w:rsidRPr="00BA35F7" w:rsidRDefault="00DF635B" w:rsidP="00BA35F7">
      <w:pPr>
        <w:widowControl w:val="0"/>
        <w:numPr>
          <w:ilvl w:val="0"/>
          <w:numId w:val="6"/>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certificatul de competență profesională al conducătorului auto pentru transportul rutier public de persoane, valabil, după caz.</w:t>
      </w:r>
    </w:p>
    <w:p w14:paraId="625F57B6"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7EB4CAEA"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78D95F20"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Licența de traseu se eliberează pentru traseele cuprinse în programele de transport rutier de persoane prin curse regulate, însoțită de caietul de sarcini al acesteia și de programul de circulație.</w:t>
      </w:r>
    </w:p>
    <w:p w14:paraId="46235306" w14:textId="77777777" w:rsidR="00DF635B" w:rsidRPr="00AC729F" w:rsidRDefault="00DF635B" w:rsidP="00DF635B">
      <w:pPr>
        <w:widowControl w:val="0"/>
        <w:spacing w:after="0" w:line="240" w:lineRule="auto"/>
        <w:ind w:right="4"/>
        <w:rPr>
          <w:rFonts w:ascii="Times New Roman" w:hAnsi="Times New Roman"/>
          <w:sz w:val="28"/>
          <w:szCs w:val="26"/>
        </w:rPr>
      </w:pPr>
    </w:p>
    <w:p w14:paraId="5434E585"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0C55FF14"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5A275AFC"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Licența de traseu se eliberează în numărul de exemplare corespunzător numărului mijloacelor de transport în comun utilizat pentru efectuarea tuturor curselor prevăzute în programul de circulație.</w:t>
      </w:r>
    </w:p>
    <w:p w14:paraId="32DA62A5" w14:textId="77777777" w:rsidR="00DF635B" w:rsidRPr="00AC729F" w:rsidRDefault="00DF635B" w:rsidP="00DF635B">
      <w:pPr>
        <w:widowControl w:val="0"/>
        <w:spacing w:after="0" w:line="240" w:lineRule="auto"/>
        <w:ind w:right="4"/>
        <w:jc w:val="both"/>
        <w:rPr>
          <w:rFonts w:ascii="Times New Roman" w:hAnsi="Times New Roman"/>
          <w:sz w:val="28"/>
          <w:szCs w:val="28"/>
        </w:rPr>
      </w:pPr>
    </w:p>
    <w:p w14:paraId="7F071965" w14:textId="77777777" w:rsidR="00DF635B" w:rsidRDefault="00DF635B" w:rsidP="00DF635B">
      <w:pPr>
        <w:widowControl w:val="0"/>
        <w:spacing w:after="0" w:line="240" w:lineRule="auto"/>
        <w:ind w:right="4"/>
        <w:jc w:val="both"/>
        <w:rPr>
          <w:rFonts w:ascii="Times New Roman" w:hAnsi="Times New Roman"/>
          <w:b/>
          <w:sz w:val="28"/>
          <w:szCs w:val="28"/>
        </w:rPr>
      </w:pPr>
    </w:p>
    <w:p w14:paraId="4E664681"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SECȚIUNEA 3: Siguranța rutieră</w:t>
      </w:r>
    </w:p>
    <w:p w14:paraId="44ABA4CB" w14:textId="77777777" w:rsidR="00DF635B" w:rsidRPr="00AC729F" w:rsidRDefault="00DF635B" w:rsidP="00DF635B">
      <w:pPr>
        <w:widowControl w:val="0"/>
        <w:spacing w:after="0" w:line="240" w:lineRule="auto"/>
        <w:ind w:right="4"/>
        <w:rPr>
          <w:rFonts w:ascii="Times New Roman" w:hAnsi="Times New Roman"/>
          <w:sz w:val="28"/>
          <w:szCs w:val="26"/>
        </w:rPr>
      </w:pPr>
    </w:p>
    <w:p w14:paraId="07DDE919"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67442664"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3C81C104"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În scopul prevenirii cauzelor generatoare de evenimente rutiere, operatorii de transport/transportatorii autorizați care efectuează servicii de transport public județean au obligația să adopte măsurile necesare pentru cunoașterea, aplicarea și respectarea reglementărilor legale privind siguranța rutieră și a condițiilor pe care trebuie să le îndeplinească mijloacele de transport și persoanele cu atribuții care concură la siguranța circulației.</w:t>
      </w:r>
    </w:p>
    <w:p w14:paraId="58D68580" w14:textId="77777777" w:rsidR="00DF635B" w:rsidRPr="00AC729F" w:rsidRDefault="00DF635B" w:rsidP="00DF635B">
      <w:pPr>
        <w:widowControl w:val="0"/>
        <w:spacing w:after="0" w:line="240" w:lineRule="auto"/>
        <w:ind w:right="4"/>
        <w:rPr>
          <w:rFonts w:ascii="Times New Roman" w:hAnsi="Times New Roman"/>
          <w:sz w:val="28"/>
          <w:szCs w:val="26"/>
        </w:rPr>
      </w:pPr>
    </w:p>
    <w:p w14:paraId="38CC718B"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62CA682"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49FC87DE"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Operatorii de transport/transportatorii autorizați care efectuează servicii publice de transport județean au, în principal, următoarele îndatoriri:</w:t>
      </w:r>
    </w:p>
    <w:p w14:paraId="77F523CA" w14:textId="77777777" w:rsidR="00DF635B" w:rsidRPr="00AC729F" w:rsidRDefault="00DF635B" w:rsidP="00DF635B">
      <w:pPr>
        <w:widowControl w:val="0"/>
        <w:spacing w:after="0" w:line="240" w:lineRule="auto"/>
        <w:ind w:right="4"/>
        <w:jc w:val="both"/>
        <w:rPr>
          <w:rFonts w:ascii="Times New Roman" w:hAnsi="Times New Roman"/>
          <w:sz w:val="28"/>
          <w:szCs w:val="28"/>
        </w:rPr>
      </w:pPr>
    </w:p>
    <w:p w14:paraId="126AFBEA"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reglementările legale privind omologarea, înmatricularea, efectuarea inspecțiilor tehnice periodice, repararea, întreținerea, reglarea, modificarea constructivă și reconstrucția mijloacelor de transport;</w:t>
      </w:r>
    </w:p>
    <w:p w14:paraId="2D4EF97B"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utilizeze mijloace de transport a căror stare tehnică corespunde reglementărilor naționale de siguranță rutieră și de protecție a mediului înconjurător, cu inspecția tehnică periodică/revizia tehnică periodică valabilă și certificate/clasificate/ încadrate corespunzător, conform prevederilor legale în vigoare;</w:t>
      </w:r>
    </w:p>
    <w:p w14:paraId="49C5A35F"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în intervalul dintre două inspecții tehnice periodice/revizii tehnice periodice, să asigure menținerea mijloacelor de transport într-o stare tehnică corespunzătoare, în vederea încadrării în normele tehnice privind siguranța circulației rutiere, protecția mediului și în categoria de folosință conform destinației, utilizând în acest scop numai sisteme, echipamente, componente, entități tehnice, piese de schimb, materiale de exploatare și dotări obligatorii de origine sau omologate/certificate conform legislației în vigoare;</w:t>
      </w:r>
    </w:p>
    <w:p w14:paraId="3E195C7D"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monteze, prin operatori economici autorizați, tahografe și limitatoare de viteză cu aprobare de model la vehiculele pentru care acestea sunt obligatorii;</w:t>
      </w:r>
    </w:p>
    <w:p w14:paraId="6DFDED3E"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permită plecarea în cursă a vehiculelor care au tahograful sau limitatorul de viteză defect, nesigilat ori fără suficiente foi de înregistrare pentru efectuarea întregului parcurs al transportului;</w:t>
      </w:r>
    </w:p>
    <w:p w14:paraId="41834874"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informeze conducătorii mijloacelor de transport și lucrătorii mobili cu privire la regulamentele interne ale întreprinderii și prevederile relevante ale contractelor colective de muncă;</w:t>
      </w:r>
    </w:p>
    <w:p w14:paraId="647F5764"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verifice pe foile de înregistrare sau pe cartelele conducătorilor auto utilizate modul în care aceștia respectă prevederile legale în vigoare privind perioadele de conducere și de odihnă și să ia măsurile necesare pentru a împiedica repetarea unor nereguli în acest sens;</w:t>
      </w:r>
    </w:p>
    <w:p w14:paraId="04487B96"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verifice funcționarea tahografului și a limitatorului de viteză, inclusiv cu ocazia analizării diagramelor-tahograf sau a înregistrărilor stocate în memoria cardului conducătorului auto/tahografului digital, după caz;</w:t>
      </w:r>
    </w:p>
    <w:p w14:paraId="6BB9DE50"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permită intervenția persoanelor neautorizate asupra tahografelor și a limitatoarelor de viteză;</w:t>
      </w:r>
    </w:p>
    <w:p w14:paraId="5492A570"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angajeze transporturile și să întocmească programul de executare a transporturilor, astfel încât conducătorii mijloacelor de transport și lucrătorii mobili să poată respecta prevederile legale privind timpul de lucru, de odihnă și de repaus;</w:t>
      </w:r>
    </w:p>
    <w:p w14:paraId="18E195A1"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se asigure că conducătorii mijloacelor de transport respectă normele de protecție a muncii, protecție a mediului, prevenire și combatere a incendiilor, pe tot timpul efectuării transportului;</w:t>
      </w:r>
    </w:p>
    <w:p w14:paraId="2135F019"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permită efectuarea transporturilor numai în limita numărului de locuri înscris în certificatul de înmatriculare; să se asigure spații libere suficiente pentru transportul bagajelor pasagerilor și să permită transportul mărfurilor/coletelor doar în limita spațiilor disponibile;</w:t>
      </w:r>
    </w:p>
    <w:p w14:paraId="2D48A1CF"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procedurile ce trebuie urmate în caz de accident și să aplice procedurile corespunzătoare pentru a preveni producerea unor noi accidente sau a unor încălcări grave ale regulilor de circulație;</w:t>
      </w:r>
    </w:p>
    <w:p w14:paraId="56745AEA"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și să aplice reglementările legale în vigoare privind transportul rutier al mărfurilor periculoase;</w:t>
      </w:r>
    </w:p>
    <w:p w14:paraId="48D09F3F" w14:textId="77777777" w:rsidR="00DF635B" w:rsidRPr="00AC729F" w:rsidRDefault="00DF635B" w:rsidP="00DF635B">
      <w:pPr>
        <w:widowControl w:val="0"/>
        <w:numPr>
          <w:ilvl w:val="0"/>
          <w:numId w:val="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întocmai legile și reglementările specifice categoriei de transport rutier pe care o execută.</w:t>
      </w:r>
    </w:p>
    <w:p w14:paraId="0679FE5F" w14:textId="77777777" w:rsidR="00DF635B" w:rsidRPr="00DF36CB" w:rsidRDefault="00DF635B" w:rsidP="00DF635B">
      <w:pPr>
        <w:widowControl w:val="0"/>
        <w:spacing w:after="0" w:line="240" w:lineRule="auto"/>
        <w:ind w:right="4"/>
        <w:rPr>
          <w:rFonts w:ascii="Times New Roman" w:hAnsi="Times New Roman"/>
          <w:sz w:val="28"/>
          <w:szCs w:val="26"/>
        </w:rPr>
      </w:pPr>
    </w:p>
    <w:p w14:paraId="112024C2"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92EDA54" w14:textId="77777777" w:rsidR="00DF635B" w:rsidRPr="00DF36CB" w:rsidRDefault="00DF635B" w:rsidP="00DF635B">
      <w:pPr>
        <w:widowControl w:val="0"/>
        <w:spacing w:after="0" w:line="240" w:lineRule="auto"/>
        <w:ind w:right="4"/>
        <w:jc w:val="both"/>
        <w:rPr>
          <w:rFonts w:ascii="Times New Roman" w:hAnsi="Times New Roman"/>
          <w:b/>
          <w:sz w:val="28"/>
          <w:szCs w:val="26"/>
        </w:rPr>
      </w:pPr>
    </w:p>
    <w:p w14:paraId="357A96AB"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 xml:space="preserve">Responsabilitățile ce revin persoanei desemnate să conducă permanent și efectiv activitatea de transport sunt cele stabilite prin Ordinul ministrului transporturilor nr. 1214/2015 pentru aprobarea normelor privind pregătirea și atestarea profesională a personalului de specialitate din domeniul transporturilor rutiere. </w:t>
      </w:r>
    </w:p>
    <w:p w14:paraId="3AF2E2E8" w14:textId="77777777" w:rsidR="00DF635B" w:rsidRPr="00DF36CB" w:rsidRDefault="00DF635B" w:rsidP="00DF635B">
      <w:pPr>
        <w:widowControl w:val="0"/>
        <w:spacing w:after="0" w:line="240" w:lineRule="auto"/>
        <w:ind w:right="4"/>
        <w:rPr>
          <w:rFonts w:ascii="Times New Roman" w:hAnsi="Times New Roman"/>
          <w:sz w:val="28"/>
          <w:szCs w:val="26"/>
        </w:rPr>
      </w:pPr>
    </w:p>
    <w:p w14:paraId="12F7AE62"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42E99FBF" w14:textId="77777777" w:rsidR="00DF635B" w:rsidRPr="00DF36CB" w:rsidRDefault="00DF635B" w:rsidP="00DF635B">
      <w:pPr>
        <w:widowControl w:val="0"/>
        <w:spacing w:after="0" w:line="240" w:lineRule="auto"/>
        <w:ind w:right="4"/>
        <w:jc w:val="both"/>
        <w:rPr>
          <w:rFonts w:ascii="Times New Roman" w:hAnsi="Times New Roman"/>
          <w:b/>
          <w:sz w:val="28"/>
          <w:szCs w:val="26"/>
        </w:rPr>
      </w:pPr>
    </w:p>
    <w:p w14:paraId="17A23A6E" w14:textId="77777777" w:rsidR="00DF635B"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Sarcinile consilierului de siguranță sunt cele prevăzute în Regulamentul pentru desemnarea, pregătirea profesională și examinarea consilierilor de siguranță pentru transportul rutier, feroviar sau pe căile navigabile interioare al mărfurilor periculoase, aprobat prin Ordinul ministrului transporturilor, construcțiilor și turismului nr. 1.044/2003, cu modificările și completările ulterioare.</w:t>
      </w:r>
    </w:p>
    <w:p w14:paraId="45A851D9" w14:textId="77777777" w:rsidR="00DF36CB" w:rsidRDefault="00DF36CB" w:rsidP="00DF635B">
      <w:pPr>
        <w:widowControl w:val="0"/>
        <w:spacing w:after="0" w:line="240" w:lineRule="auto"/>
        <w:ind w:right="4"/>
        <w:jc w:val="both"/>
        <w:rPr>
          <w:rFonts w:ascii="Times New Roman" w:hAnsi="Times New Roman"/>
          <w:sz w:val="28"/>
          <w:szCs w:val="28"/>
        </w:rPr>
      </w:pPr>
    </w:p>
    <w:p w14:paraId="6558BB09" w14:textId="77777777" w:rsidR="00DF635B" w:rsidRPr="00DF36CB" w:rsidRDefault="00DF635B" w:rsidP="00DF36CB">
      <w:pPr>
        <w:widowControl w:val="0"/>
        <w:numPr>
          <w:ilvl w:val="0"/>
          <w:numId w:val="12"/>
        </w:numPr>
        <w:spacing w:after="0" w:line="240" w:lineRule="auto"/>
        <w:ind w:right="6" w:hanging="720"/>
        <w:jc w:val="both"/>
        <w:rPr>
          <w:rFonts w:ascii="Times New Roman" w:hAnsi="Times New Roman"/>
          <w:sz w:val="28"/>
          <w:szCs w:val="28"/>
        </w:rPr>
      </w:pPr>
    </w:p>
    <w:p w14:paraId="180C33DF" w14:textId="77777777" w:rsidR="00DF635B" w:rsidRPr="00DF36CB" w:rsidRDefault="00DF635B" w:rsidP="00DF36CB">
      <w:pPr>
        <w:widowControl w:val="0"/>
        <w:spacing w:after="0" w:line="240" w:lineRule="auto"/>
        <w:ind w:right="6"/>
        <w:jc w:val="both"/>
        <w:rPr>
          <w:rFonts w:ascii="Times New Roman" w:hAnsi="Times New Roman"/>
          <w:b/>
          <w:sz w:val="28"/>
          <w:szCs w:val="28"/>
        </w:rPr>
      </w:pPr>
    </w:p>
    <w:p w14:paraId="272E9F32" w14:textId="77777777" w:rsidR="00DF635B" w:rsidRPr="00DF36CB" w:rsidRDefault="00DF635B" w:rsidP="00DF36CB">
      <w:pPr>
        <w:widowControl w:val="0"/>
        <w:spacing w:after="0" w:line="240" w:lineRule="auto"/>
        <w:ind w:right="6"/>
        <w:jc w:val="both"/>
        <w:rPr>
          <w:rFonts w:ascii="Times New Roman" w:hAnsi="Times New Roman"/>
          <w:sz w:val="28"/>
          <w:szCs w:val="28"/>
        </w:rPr>
      </w:pPr>
      <w:r w:rsidRPr="00DF36CB">
        <w:rPr>
          <w:rFonts w:ascii="Times New Roman" w:hAnsi="Times New Roman"/>
          <w:sz w:val="28"/>
          <w:szCs w:val="28"/>
        </w:rPr>
        <w:t>Conducătorii mijloacelor de transport au următoarele atribuții și responsabilități principale:</w:t>
      </w:r>
    </w:p>
    <w:p w14:paraId="429E08F2" w14:textId="77777777" w:rsidR="00DF635B" w:rsidRPr="00DF36CB" w:rsidRDefault="00DF635B" w:rsidP="00DF36CB">
      <w:pPr>
        <w:widowControl w:val="0"/>
        <w:spacing w:after="0" w:line="240" w:lineRule="auto"/>
        <w:ind w:left="284" w:right="6" w:hanging="284"/>
        <w:jc w:val="both"/>
        <w:rPr>
          <w:rFonts w:ascii="Times New Roman" w:hAnsi="Times New Roman"/>
          <w:sz w:val="28"/>
          <w:szCs w:val="28"/>
        </w:rPr>
      </w:pPr>
    </w:p>
    <w:p w14:paraId="43CA0634"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se prezinte pentru efectuarea examinării medicale și psihologice, inițială și periodică, și să respecte recomandările comisiilor medicale și psihologice;</w:t>
      </w:r>
    </w:p>
    <w:p w14:paraId="385CCE03"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respecte normele și regulile privind conducerea în condiții de siguranță rutieră și conduita preventivă;</w:t>
      </w:r>
    </w:p>
    <w:p w14:paraId="5B5809C0"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respecte regulile privind prevenirea accidentelor de muncă în circulația rutieră;</w:t>
      </w:r>
    </w:p>
    <w:p w14:paraId="5B7B0196"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respecte regulile privind încărcarea, repartizarea încărcăturii, asigurarea și fixarea bagajelor/mărfurilor transportate;</w:t>
      </w:r>
    </w:p>
    <w:p w14:paraId="18F8B47B"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cunoască și să respecte măsurile ce trebuie luate după un accident sau incident în ceea ce privește asigurarea vehiculului, protecția personală și a celorlalți participanți la trafic, protecția mediului, protecția bunurilor;</w:t>
      </w:r>
    </w:p>
    <w:p w14:paraId="1830961F"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respecte perioadele de conducere și perioadele de odihnă, conform reglementărilor legale în vigoare, și să utilizeze corect tahograful;</w:t>
      </w:r>
    </w:p>
    <w:p w14:paraId="1AFBE906"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nu intervină asupra tahografului sau a limitatorului de viteză pentru scoaterea acestora din uz sau modificarea caracteristicilor de funcționare;</w:t>
      </w:r>
    </w:p>
    <w:p w14:paraId="4D2742C7" w14:textId="77777777" w:rsidR="00DF635B" w:rsidRPr="00DF36CB" w:rsidRDefault="00DF635B" w:rsidP="00DF36CB">
      <w:pPr>
        <w:widowControl w:val="0"/>
        <w:numPr>
          <w:ilvl w:val="0"/>
          <w:numId w:val="8"/>
        </w:numPr>
        <w:spacing w:after="0" w:line="240" w:lineRule="auto"/>
        <w:ind w:left="284" w:right="6" w:hanging="284"/>
        <w:jc w:val="both"/>
        <w:rPr>
          <w:rFonts w:ascii="Times New Roman" w:hAnsi="Times New Roman"/>
          <w:sz w:val="28"/>
          <w:szCs w:val="28"/>
        </w:rPr>
      </w:pPr>
      <w:r w:rsidRPr="00DF36CB">
        <w:rPr>
          <w:rFonts w:ascii="Times New Roman" w:hAnsi="Times New Roman"/>
          <w:sz w:val="28"/>
          <w:szCs w:val="28"/>
        </w:rPr>
        <w:t>să respecte întocmai legile și reglementările specifice categoriei de transport rutier pe care o execută.</w:t>
      </w:r>
    </w:p>
    <w:p w14:paraId="76399D96" w14:textId="77777777" w:rsidR="00DF635B" w:rsidRPr="00DF36CB" w:rsidRDefault="00DF635B" w:rsidP="00DF36CB">
      <w:pPr>
        <w:widowControl w:val="0"/>
        <w:spacing w:after="0" w:line="240" w:lineRule="auto"/>
        <w:ind w:right="6"/>
        <w:rPr>
          <w:rFonts w:ascii="Times New Roman" w:hAnsi="Times New Roman"/>
          <w:sz w:val="28"/>
          <w:szCs w:val="28"/>
        </w:rPr>
      </w:pPr>
    </w:p>
    <w:p w14:paraId="1B5F86C5" w14:textId="77777777" w:rsidR="00DF635B" w:rsidRPr="00DF36CB" w:rsidRDefault="00DF635B" w:rsidP="00DF36CB">
      <w:pPr>
        <w:widowControl w:val="0"/>
        <w:numPr>
          <w:ilvl w:val="0"/>
          <w:numId w:val="12"/>
        </w:numPr>
        <w:spacing w:after="0" w:line="240" w:lineRule="auto"/>
        <w:ind w:right="6" w:hanging="720"/>
        <w:jc w:val="both"/>
        <w:rPr>
          <w:rFonts w:ascii="Times New Roman" w:hAnsi="Times New Roman"/>
          <w:sz w:val="28"/>
          <w:szCs w:val="28"/>
        </w:rPr>
      </w:pPr>
    </w:p>
    <w:p w14:paraId="3AC1F009" w14:textId="77777777" w:rsidR="00DF635B" w:rsidRPr="00DF36CB" w:rsidRDefault="00DF635B" w:rsidP="00DF36CB">
      <w:pPr>
        <w:widowControl w:val="0"/>
        <w:spacing w:after="0" w:line="240" w:lineRule="auto"/>
        <w:ind w:right="6"/>
        <w:jc w:val="both"/>
        <w:rPr>
          <w:rFonts w:ascii="Times New Roman" w:hAnsi="Times New Roman"/>
          <w:b/>
          <w:sz w:val="28"/>
          <w:szCs w:val="28"/>
        </w:rPr>
      </w:pPr>
    </w:p>
    <w:p w14:paraId="3D225326" w14:textId="77777777" w:rsidR="00DF635B" w:rsidRPr="00DF36CB" w:rsidRDefault="00DF635B" w:rsidP="00DF36CB">
      <w:pPr>
        <w:widowControl w:val="0"/>
        <w:spacing w:after="0" w:line="240" w:lineRule="auto"/>
        <w:ind w:right="6"/>
        <w:jc w:val="both"/>
        <w:rPr>
          <w:rFonts w:ascii="Times New Roman" w:hAnsi="Times New Roman"/>
          <w:sz w:val="28"/>
          <w:szCs w:val="28"/>
        </w:rPr>
      </w:pPr>
      <w:r w:rsidRPr="00DF36CB">
        <w:rPr>
          <w:rFonts w:ascii="Times New Roman" w:hAnsi="Times New Roman"/>
          <w:sz w:val="28"/>
          <w:szCs w:val="28"/>
        </w:rPr>
        <w:t>Operatorii de transport/transportatorii autorizați care efectuează servicii de transport public județean vor întreprinde o investigație pe linie administrativă în toate cazurile de accidente de circulație în care au fost angajate vehiculele utilizate, indiferent de gravitatea accidentului.</w:t>
      </w:r>
    </w:p>
    <w:p w14:paraId="68DCB663" w14:textId="77777777" w:rsidR="00DF635B" w:rsidRPr="00DF36CB" w:rsidRDefault="00DF635B" w:rsidP="00DF36CB">
      <w:pPr>
        <w:widowControl w:val="0"/>
        <w:spacing w:after="0" w:line="240" w:lineRule="auto"/>
        <w:ind w:right="6"/>
        <w:rPr>
          <w:rFonts w:ascii="Times New Roman" w:hAnsi="Times New Roman"/>
          <w:sz w:val="28"/>
          <w:szCs w:val="28"/>
        </w:rPr>
      </w:pPr>
    </w:p>
    <w:p w14:paraId="764DEF25" w14:textId="77777777" w:rsidR="00DF635B" w:rsidRPr="00DF36CB" w:rsidRDefault="00DF635B" w:rsidP="00DF36CB">
      <w:pPr>
        <w:widowControl w:val="0"/>
        <w:numPr>
          <w:ilvl w:val="0"/>
          <w:numId w:val="12"/>
        </w:numPr>
        <w:spacing w:after="0" w:line="240" w:lineRule="auto"/>
        <w:ind w:right="6" w:hanging="720"/>
        <w:jc w:val="both"/>
        <w:rPr>
          <w:rFonts w:ascii="Times New Roman" w:hAnsi="Times New Roman"/>
          <w:sz w:val="28"/>
          <w:szCs w:val="28"/>
        </w:rPr>
      </w:pPr>
    </w:p>
    <w:p w14:paraId="26DC4FF6" w14:textId="77777777" w:rsidR="00DF635B" w:rsidRPr="00DF36CB" w:rsidRDefault="00DF635B" w:rsidP="00DF36CB">
      <w:pPr>
        <w:widowControl w:val="0"/>
        <w:spacing w:after="0" w:line="240" w:lineRule="auto"/>
        <w:ind w:right="6"/>
        <w:jc w:val="both"/>
        <w:rPr>
          <w:rFonts w:ascii="Times New Roman" w:hAnsi="Times New Roman"/>
          <w:b/>
          <w:sz w:val="28"/>
          <w:szCs w:val="28"/>
        </w:rPr>
      </w:pPr>
    </w:p>
    <w:p w14:paraId="6CF44B09" w14:textId="77777777" w:rsidR="00DF635B" w:rsidRPr="00DF36CB" w:rsidRDefault="00DF635B" w:rsidP="00DF36CB">
      <w:pPr>
        <w:widowControl w:val="0"/>
        <w:spacing w:after="0" w:line="240" w:lineRule="auto"/>
        <w:ind w:right="6"/>
        <w:jc w:val="both"/>
        <w:rPr>
          <w:rFonts w:ascii="Times New Roman" w:hAnsi="Times New Roman"/>
          <w:sz w:val="28"/>
          <w:szCs w:val="28"/>
        </w:rPr>
      </w:pPr>
      <w:r w:rsidRPr="00DF36CB">
        <w:rPr>
          <w:rFonts w:ascii="Times New Roman" w:hAnsi="Times New Roman"/>
          <w:sz w:val="28"/>
          <w:szCs w:val="28"/>
        </w:rPr>
        <w:t>Rezultatele cercetării administrative vor sta la baza adoptării măsurilor ce se impun pentru eliminarea repetării cauzelor generatoare de evenimente rutiere.</w:t>
      </w:r>
    </w:p>
    <w:p w14:paraId="72EF7AB9" w14:textId="77777777" w:rsidR="00DF635B" w:rsidRPr="00DF36CB" w:rsidRDefault="00DF635B" w:rsidP="00DF36CB">
      <w:pPr>
        <w:widowControl w:val="0"/>
        <w:spacing w:after="0" w:line="240" w:lineRule="auto"/>
        <w:ind w:right="6"/>
        <w:jc w:val="both"/>
        <w:rPr>
          <w:rFonts w:ascii="Times New Roman" w:hAnsi="Times New Roman"/>
          <w:b/>
          <w:sz w:val="28"/>
          <w:szCs w:val="28"/>
        </w:rPr>
      </w:pPr>
    </w:p>
    <w:p w14:paraId="6843FF1E" w14:textId="77777777" w:rsidR="00DF635B" w:rsidRPr="00DF36CB" w:rsidRDefault="00DF635B" w:rsidP="00DF36CB">
      <w:pPr>
        <w:widowControl w:val="0"/>
        <w:spacing w:after="0" w:line="240" w:lineRule="auto"/>
        <w:ind w:right="6"/>
        <w:jc w:val="both"/>
        <w:rPr>
          <w:rFonts w:ascii="Times New Roman" w:hAnsi="Times New Roman"/>
          <w:b/>
          <w:sz w:val="28"/>
          <w:szCs w:val="28"/>
        </w:rPr>
      </w:pPr>
      <w:r w:rsidRPr="00DF36CB">
        <w:rPr>
          <w:rFonts w:ascii="Times New Roman" w:hAnsi="Times New Roman"/>
          <w:b/>
          <w:sz w:val="28"/>
          <w:szCs w:val="28"/>
        </w:rPr>
        <w:t>SECȚIUNEA 4: Condiții privind efectuarea transportului public de persoane prin curse regulate în trafic județean</w:t>
      </w:r>
    </w:p>
    <w:p w14:paraId="139F221B" w14:textId="77777777" w:rsidR="00DF635B" w:rsidRPr="00DF36CB" w:rsidRDefault="00DF635B" w:rsidP="00DF36CB">
      <w:pPr>
        <w:widowControl w:val="0"/>
        <w:spacing w:after="0" w:line="240" w:lineRule="auto"/>
        <w:ind w:right="6"/>
        <w:rPr>
          <w:rFonts w:ascii="Times New Roman" w:hAnsi="Times New Roman"/>
          <w:sz w:val="28"/>
          <w:szCs w:val="28"/>
        </w:rPr>
      </w:pPr>
    </w:p>
    <w:p w14:paraId="5AEC111E" w14:textId="77777777" w:rsidR="00DF635B" w:rsidRPr="00DF36CB" w:rsidRDefault="00DF635B" w:rsidP="00DF36CB">
      <w:pPr>
        <w:widowControl w:val="0"/>
        <w:numPr>
          <w:ilvl w:val="0"/>
          <w:numId w:val="12"/>
        </w:numPr>
        <w:spacing w:after="0" w:line="240" w:lineRule="auto"/>
        <w:ind w:right="6" w:hanging="720"/>
        <w:jc w:val="both"/>
        <w:rPr>
          <w:rFonts w:ascii="Times New Roman" w:hAnsi="Times New Roman"/>
          <w:sz w:val="28"/>
          <w:szCs w:val="28"/>
        </w:rPr>
      </w:pPr>
    </w:p>
    <w:p w14:paraId="2D59854A" w14:textId="77777777" w:rsidR="00DF635B" w:rsidRPr="00DF36CB" w:rsidRDefault="00DF635B" w:rsidP="00DF36CB">
      <w:pPr>
        <w:widowControl w:val="0"/>
        <w:spacing w:after="0" w:line="240" w:lineRule="auto"/>
        <w:ind w:right="6"/>
        <w:jc w:val="both"/>
        <w:rPr>
          <w:rFonts w:ascii="Times New Roman" w:hAnsi="Times New Roman"/>
          <w:b/>
          <w:sz w:val="28"/>
          <w:szCs w:val="28"/>
        </w:rPr>
      </w:pPr>
    </w:p>
    <w:p w14:paraId="5E5B361B" w14:textId="77777777" w:rsidR="00DF635B" w:rsidRPr="00DF36CB" w:rsidRDefault="00DF635B" w:rsidP="00DF36CB">
      <w:pPr>
        <w:widowControl w:val="0"/>
        <w:spacing w:after="0" w:line="240" w:lineRule="auto"/>
        <w:ind w:right="6"/>
        <w:jc w:val="both"/>
        <w:rPr>
          <w:rFonts w:ascii="Times New Roman" w:hAnsi="Times New Roman"/>
          <w:sz w:val="28"/>
          <w:szCs w:val="28"/>
        </w:rPr>
      </w:pPr>
      <w:r w:rsidRPr="00DF36CB">
        <w:rPr>
          <w:rFonts w:ascii="Times New Roman" w:hAnsi="Times New Roman"/>
          <w:sz w:val="28"/>
          <w:szCs w:val="28"/>
        </w:rPr>
        <w:t>Operatorii de transport vor efectua serviciul de transport public de persoane în trafic județean cu respectarea următoarelor obligații:</w:t>
      </w:r>
    </w:p>
    <w:p w14:paraId="6C379BEC" w14:textId="77777777" w:rsidR="00DF635B" w:rsidRPr="00DF36CB" w:rsidRDefault="00DF635B" w:rsidP="00DF36CB">
      <w:pPr>
        <w:widowControl w:val="0"/>
        <w:spacing w:after="0" w:line="240" w:lineRule="auto"/>
        <w:ind w:right="6"/>
        <w:jc w:val="both"/>
        <w:rPr>
          <w:rFonts w:ascii="Times New Roman" w:hAnsi="Times New Roman"/>
          <w:sz w:val="28"/>
          <w:szCs w:val="28"/>
        </w:rPr>
      </w:pPr>
    </w:p>
    <w:p w14:paraId="2C659F14"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utilizeze pe timpul executării transportului placa de traseu, cu indicarea executantului și a caracterului cursei;</w:t>
      </w:r>
    </w:p>
    <w:p w14:paraId="51947CEF"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 xml:space="preserve">să supravegheze urcarea și coborârea pasagerilor; </w:t>
      </w:r>
    </w:p>
    <w:p w14:paraId="4889BF48"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mijlocul de transport nu trebuie să circule cu ușile deschise sau cu pasageri pe scara autovehiculului;</w:t>
      </w:r>
    </w:p>
    <w:p w14:paraId="677BFA8E"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respectarea locurilor atunci când s-au emis legitimații de călătorie cu loc;</w:t>
      </w:r>
    </w:p>
    <w:p w14:paraId="1A480BC7"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urcarea și coborârea bagajelor din portbagajul autovehiculului;</w:t>
      </w:r>
    </w:p>
    <w:p w14:paraId="58F8A43D"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admită la transport în salonul autovehiculului:</w:t>
      </w:r>
    </w:p>
    <w:p w14:paraId="55C194EC" w14:textId="77777777" w:rsidR="00DF635B" w:rsidRPr="00DF36CB" w:rsidRDefault="00DF635B" w:rsidP="00DF635B">
      <w:pPr>
        <w:widowControl w:val="0"/>
        <w:spacing w:after="0" w:line="240" w:lineRule="auto"/>
        <w:ind w:left="426" w:right="4"/>
        <w:jc w:val="both"/>
        <w:rPr>
          <w:rFonts w:ascii="Times New Roman" w:hAnsi="Times New Roman"/>
          <w:sz w:val="28"/>
          <w:szCs w:val="28"/>
        </w:rPr>
      </w:pPr>
    </w:p>
    <w:p w14:paraId="7E7AF6A0"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materii greu mirositoare;</w:t>
      </w:r>
    </w:p>
    <w:p w14:paraId="4E54509C"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materii inflamabile;</w:t>
      </w:r>
    </w:p>
    <w:p w14:paraId="13A54D83"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butelii de aragaz;</w:t>
      </w:r>
    </w:p>
    <w:p w14:paraId="479B5017"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butoaie cu carbid;</w:t>
      </w:r>
    </w:p>
    <w:p w14:paraId="2C5C505B"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tuburi de oxigen;</w:t>
      </w:r>
    </w:p>
    <w:p w14:paraId="6C839044"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materiale explozibile;</w:t>
      </w:r>
    </w:p>
    <w:p w14:paraId="0E427F69"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filme cinematografice neambalate în cutii metalice;</w:t>
      </w:r>
    </w:p>
    <w:p w14:paraId="281E989E"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produse caustice;</w:t>
      </w:r>
    </w:p>
    <w:p w14:paraId="38D1A517"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materiale sau obiecte care prin natura, formatul sau dimensiunile lor pot produce daune sau pot murdări autovehiculul, bagajele sau îmbrăcămintea călătorilor;</w:t>
      </w:r>
    </w:p>
    <w:p w14:paraId="5DB725F7"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obiecte sau mărfuri interzise la transport prin dispozițiile legale;</w:t>
      </w:r>
    </w:p>
    <w:p w14:paraId="563860ED" w14:textId="77777777" w:rsidR="00DF635B" w:rsidRPr="00DF36CB" w:rsidRDefault="00DF635B" w:rsidP="00DF635B">
      <w:pPr>
        <w:widowControl w:val="0"/>
        <w:spacing w:after="0" w:line="240" w:lineRule="auto"/>
        <w:ind w:left="426" w:right="4"/>
        <w:jc w:val="both"/>
        <w:rPr>
          <w:rFonts w:ascii="Times New Roman" w:hAnsi="Times New Roman"/>
          <w:sz w:val="28"/>
          <w:szCs w:val="28"/>
        </w:rPr>
      </w:pPr>
    </w:p>
    <w:p w14:paraId="4BEB4907"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 xml:space="preserve">să nu supraîncarce autovehiculul peste capacitatea utilă de transport, exprimată prin numărul de locuri pe scaune înscris în certificatul de înmatriculare și în certificatul de clasificare pe stele/categorii; să se asigure spații libere suficiente pentru transportul bagajelor pasagerilor și să </w:t>
      </w:r>
      <w:r w:rsidR="008D46EB">
        <w:rPr>
          <w:rFonts w:ascii="Times New Roman" w:hAnsi="Times New Roman"/>
          <w:sz w:val="28"/>
          <w:szCs w:val="28"/>
        </w:rPr>
        <w:t>permită transportul mărfurilor/</w:t>
      </w:r>
      <w:r w:rsidRPr="00AC729F">
        <w:rPr>
          <w:rFonts w:ascii="Times New Roman" w:hAnsi="Times New Roman"/>
          <w:sz w:val="28"/>
          <w:szCs w:val="28"/>
        </w:rPr>
        <w:t>coletelor doar în limita spațiilor disponibile;</w:t>
      </w:r>
    </w:p>
    <w:p w14:paraId="1C5D5EB9"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oprească pentru urcarea sau coborârea pasagerilor în alte locuri decât cele prevăzute în graficul de circulație;</w:t>
      </w:r>
    </w:p>
    <w:p w14:paraId="45079621"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gratuit readucerea călătorilor la punctul de plecare în cazul în care călătoria nu se poate realiza până la destinație din cauză de forță majoră sau din vina transportatorului;</w:t>
      </w:r>
    </w:p>
    <w:p w14:paraId="4F174F4C"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preluarea călătorilor din autovehiculele rămase imobilizate pe traseu în termen maxim de 3 ore;</w:t>
      </w:r>
    </w:p>
    <w:p w14:paraId="4C49F23F"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călătorii și bagajele acestora pentru riscurile ce cad în sarcina operatorului de transport;</w:t>
      </w:r>
    </w:p>
    <w:p w14:paraId="4BDF3A58"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emită legitimații de călătorie corespunzătoare sumelor încasate pentru călători și bagaje;</w:t>
      </w:r>
    </w:p>
    <w:p w14:paraId="4DCE2B8B"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utilizeze numai legitimații de călătorie înseriate pentru pasageri și bagaje, înregistrate ca documente cu regim special;</w:t>
      </w:r>
    </w:p>
    <w:p w14:paraId="79694AB6"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permită călătoria decât în baza legitimațiilor de călătorie/abonamentelor valabile, precum și a legitimațiilor speciale;</w:t>
      </w:r>
    </w:p>
    <w:p w14:paraId="5764127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în salonul autovehiculului pot fi transportate numai bagajele de mână care pot fi ținute în mână sau în plasa port-pachet. În salonul autovehiculului nu pot fi transportate bagajele care:</w:t>
      </w:r>
    </w:p>
    <w:p w14:paraId="3524494D" w14:textId="77777777" w:rsidR="00DF635B" w:rsidRPr="00DF36CB" w:rsidRDefault="00DF635B" w:rsidP="00DF635B">
      <w:pPr>
        <w:widowControl w:val="0"/>
        <w:spacing w:after="0" w:line="240" w:lineRule="auto"/>
        <w:ind w:left="426" w:right="4"/>
        <w:jc w:val="both"/>
        <w:rPr>
          <w:rFonts w:ascii="Times New Roman" w:hAnsi="Times New Roman"/>
          <w:szCs w:val="28"/>
        </w:rPr>
      </w:pPr>
    </w:p>
    <w:p w14:paraId="4C1CD70E"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nu se încadrează în categoria bagajelor de mână;</w:t>
      </w:r>
    </w:p>
    <w:p w14:paraId="097303E3"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conțin produse neadmise la transport;</w:t>
      </w:r>
    </w:p>
    <w:p w14:paraId="1C68E01A" w14:textId="77777777" w:rsidR="00DF635B"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sunt așezate pe culoarul de acces sau pe platforma din față ori din spate a autovehiculului;</w:t>
      </w:r>
    </w:p>
    <w:p w14:paraId="7E6A079A" w14:textId="77777777" w:rsidR="00DF36CB" w:rsidRPr="00DF36CB" w:rsidRDefault="00DF36CB" w:rsidP="00DF36CB">
      <w:pPr>
        <w:widowControl w:val="0"/>
        <w:spacing w:after="0" w:line="240" w:lineRule="auto"/>
        <w:ind w:left="567" w:right="4"/>
        <w:jc w:val="both"/>
        <w:rPr>
          <w:rFonts w:ascii="Times New Roman" w:hAnsi="Times New Roman"/>
          <w:szCs w:val="28"/>
        </w:rPr>
      </w:pPr>
    </w:p>
    <w:p w14:paraId="44B2AE0F"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admită la transport bagajele așezate pe scaunele libere din salonul autovehiculului, chiar dacă spațiul rămas neutilizat de către pasageri ar permite acest lucru;</w:t>
      </w:r>
    </w:p>
    <w:p w14:paraId="15CC4CE5"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bagajele depuse în spațiul destinat bagajelor se manipulează numai de către conducătorul auto;</w:t>
      </w:r>
    </w:p>
    <w:p w14:paraId="59AE9FB1"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la cel puțin unul dintre capetele de traseu, prin registrul de mișcare, să se evidențieze cursele proprii plecate și sosite;</w:t>
      </w:r>
    </w:p>
    <w:p w14:paraId="1B31337A"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execute transporturi strict în conformitate cu programul de circulație;</w:t>
      </w:r>
    </w:p>
    <w:p w14:paraId="4990918F"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realizarea tuturor curselor, iar în caz de imobilizare a autovehiculelor, să ia măsuri de înlocuire a acestora;</w:t>
      </w:r>
    </w:p>
    <w:p w14:paraId="4A2CE44E"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anunțe anticipat cursele care nu pot fi executate din cauză de forță majoră sau alte cauze, la capetele de linie și, în limita posibilităților, și pe traseu;</w:t>
      </w:r>
    </w:p>
    <w:p w14:paraId="373F5782"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oprirea în toate stațiile prevăzute în programul de circulație pentru urcarea și coborârea călătorilor și bagajelor;</w:t>
      </w:r>
    </w:p>
    <w:p w14:paraId="140CE188"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blocheze stațiile publice prin parcarea autovehiculelor deținute sau prin efectuarea unor lucrări de întreținere/reparații la acestea;</w:t>
      </w:r>
    </w:p>
    <w:p w14:paraId="4D34E6F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suplimentar autovehicule pentru preluarea fluxurilor ocazionale de călători de pe traseele deservite în exclusivitate;</w:t>
      </w:r>
    </w:p>
    <w:p w14:paraId="018C587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vânzarea biletelor la capetele de linie și în autovehicul, inclusiv cu anticipație;</w:t>
      </w:r>
    </w:p>
    <w:p w14:paraId="00296C9A"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la emiterea abonamentelor, să respecte reglementările în vigoare;</w:t>
      </w:r>
    </w:p>
    <w:p w14:paraId="5037EDFE"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emită legitimații de călătorie peste capacitatea autovehiculului exprimată prin numărul de locuri pe scaune;</w:t>
      </w:r>
    </w:p>
    <w:p w14:paraId="0CB20865"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accepte la transport toți călătorii care au legitimații de călătorie valabile pentru cursa respectivă, în limita capacității vehiculului;</w:t>
      </w:r>
    </w:p>
    <w:p w14:paraId="24F8D3F9"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transportul gratuit al copiilor sub 5 ani;</w:t>
      </w:r>
    </w:p>
    <w:p w14:paraId="78E8C3A8"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cursele dubluri efectuate ocazional pentru preluarea unui flux suplimentar de călători existent temporar în punctele de îmbarcare sau cele efectuate pentru preluarea pasagerilor de la un vehicul rămas imobilizat în traseu nu se consideră curse noi; acestea se efectuează după același program de circulație ca al cursei dublate, în următoarele condiții:</w:t>
      </w:r>
    </w:p>
    <w:p w14:paraId="14A6F9D2" w14:textId="77777777" w:rsidR="00DF635B" w:rsidRPr="00DF36CB" w:rsidRDefault="00DF635B" w:rsidP="00DF635B">
      <w:pPr>
        <w:widowControl w:val="0"/>
        <w:spacing w:after="0" w:line="240" w:lineRule="auto"/>
        <w:ind w:left="426" w:right="4"/>
        <w:jc w:val="both"/>
        <w:rPr>
          <w:rFonts w:ascii="Times New Roman" w:hAnsi="Times New Roman"/>
          <w:szCs w:val="14"/>
        </w:rPr>
      </w:pPr>
    </w:p>
    <w:p w14:paraId="64CAB571"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depășirea capacității de preluare a autovehiculului inițial;</w:t>
      </w:r>
    </w:p>
    <w:p w14:paraId="4F9FAD2E"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menționarea în foaia de parcurs a caracterului cursei;</w:t>
      </w:r>
    </w:p>
    <w:p w14:paraId="3BC3A497" w14:textId="77777777" w:rsidR="00DF635B" w:rsidRPr="00DF36CB" w:rsidRDefault="00DF635B" w:rsidP="00DF635B">
      <w:pPr>
        <w:widowControl w:val="0"/>
        <w:spacing w:after="0" w:line="240" w:lineRule="auto"/>
        <w:ind w:left="567" w:right="4"/>
        <w:jc w:val="both"/>
        <w:rPr>
          <w:rFonts w:ascii="Times New Roman" w:hAnsi="Times New Roman"/>
          <w:szCs w:val="14"/>
        </w:rPr>
      </w:pPr>
    </w:p>
    <w:p w14:paraId="5B8DF764"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sa aibă inspecția tehnică periodică efectuată la termen;</w:t>
      </w:r>
    </w:p>
    <w:p w14:paraId="70589C8E"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salubrizate, spălate și dezinfectate zilnic sau ori de câte ori este nevoie, și trebuie să respecte normele sanitare pentru prevenirea și combaterea bolilor/epidemiilor;</w:t>
      </w:r>
    </w:p>
    <w:p w14:paraId="127ADCA3"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în interiorul autovehiculului trebuie să existe afișat numele conducătorului auto;</w:t>
      </w:r>
    </w:p>
    <w:p w14:paraId="0E6F262B" w14:textId="77777777" w:rsidR="00DF635B" w:rsidRPr="00211136"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să fie echipate cu instalație de încălzire/condiționare a aerului în stare de funcționare</w:t>
      </w:r>
      <w:r w:rsidR="00F75356">
        <w:rPr>
          <w:rFonts w:ascii="Times New Roman" w:hAnsi="Times New Roman"/>
          <w:sz w:val="28"/>
          <w:szCs w:val="28"/>
        </w:rPr>
        <w:t xml:space="preserve">, </w:t>
      </w:r>
      <w:r w:rsidR="00F75356" w:rsidRPr="00211136">
        <w:rPr>
          <w:rFonts w:ascii="Times New Roman" w:hAnsi="Times New Roman"/>
          <w:sz w:val="28"/>
          <w:szCs w:val="28"/>
        </w:rPr>
        <w:t>dacă la procedura de atribuire au fost ofertate vehicule cu această dotare și operatorul de transport/transportatorul autorizat a fost punctat în mod corespunzător</w:t>
      </w:r>
      <w:r w:rsidRPr="00211136">
        <w:rPr>
          <w:rFonts w:ascii="Times New Roman" w:hAnsi="Times New Roman"/>
          <w:sz w:val="28"/>
          <w:szCs w:val="28"/>
        </w:rPr>
        <w:t>;</w:t>
      </w:r>
    </w:p>
    <w:p w14:paraId="5918080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la bordul autovehiculului trebuie să existe mijloace pentru prevenirea și combaterea incendiilor, precum și ciocan pentru spart geamurile în caz de necesitate;</w:t>
      </w:r>
    </w:p>
    <w:p w14:paraId="09F7D3AD"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în perioada de iarnă autovehiculul trebuie să fie echipat corespunzător circulației pe drumuri cu aderență scăzută;</w:t>
      </w:r>
    </w:p>
    <w:p w14:paraId="0380480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autovehiculul trebuie să fie dotat cu spații de depozitare special amenajate pentru transportul bagajelor. Bagajele ce depășesc capacitatea spațiilor de depozitare pot fi transportate în remorci închise, atașate vehiculului;</w:t>
      </w:r>
    </w:p>
    <w:p w14:paraId="6B56EBA8"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să aibă un aspect estetic corespunzător;</w:t>
      </w:r>
    </w:p>
    <w:p w14:paraId="009B8D10"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sa fie inscripționate cu însemnele operatorului de transport rutier;</w:t>
      </w:r>
    </w:p>
    <w:p w14:paraId="6A7F4A32"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autovehiculele trebuie să fie dotate cu tahograf care va fi în funcțiune pe toată durata desfășurării transportului, conform reglementărilor în vigoare;</w:t>
      </w:r>
    </w:p>
    <w:p w14:paraId="304E4086"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în interiorul salonului autovehiculului trebuie afișat tariful de transport pe bază de bilet, pe zone kilometrice;</w:t>
      </w:r>
    </w:p>
    <w:p w14:paraId="450E2A3F"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locurile din salonul autovehiculului trebuie să fie numerotate;</w:t>
      </w:r>
    </w:p>
    <w:p w14:paraId="4B779D5C" w14:textId="77777777" w:rsidR="00DF635B" w:rsidRPr="00AC729F" w:rsidRDefault="00DF635B" w:rsidP="00DF635B">
      <w:pPr>
        <w:widowControl w:val="0"/>
        <w:numPr>
          <w:ilvl w:val="0"/>
          <w:numId w:val="9"/>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autovehiculul trebuie să aibă locuri rezervate pentru invalizi, bătrâni, femei însărcinate, persoane cu copii în brațe.</w:t>
      </w:r>
    </w:p>
    <w:p w14:paraId="46DCB088" w14:textId="77777777" w:rsidR="00DF635B" w:rsidRDefault="00DF635B" w:rsidP="00DF635B">
      <w:pPr>
        <w:widowControl w:val="0"/>
        <w:spacing w:after="0" w:line="240" w:lineRule="auto"/>
        <w:ind w:right="4"/>
        <w:jc w:val="both"/>
        <w:rPr>
          <w:rFonts w:ascii="Times New Roman" w:hAnsi="Times New Roman"/>
          <w:b/>
          <w:sz w:val="28"/>
          <w:szCs w:val="28"/>
        </w:rPr>
      </w:pPr>
    </w:p>
    <w:p w14:paraId="1B6D30A5"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CAPITOLUL III: Drepturi și obligații</w:t>
      </w:r>
    </w:p>
    <w:p w14:paraId="46EFD83F" w14:textId="77777777" w:rsidR="00DF635B" w:rsidRPr="00AC729F" w:rsidRDefault="00DF635B" w:rsidP="00DF635B">
      <w:pPr>
        <w:widowControl w:val="0"/>
        <w:spacing w:after="0" w:line="240" w:lineRule="auto"/>
        <w:ind w:right="4"/>
        <w:rPr>
          <w:rFonts w:ascii="Times New Roman" w:hAnsi="Times New Roman"/>
          <w:sz w:val="28"/>
          <w:szCs w:val="26"/>
        </w:rPr>
      </w:pPr>
    </w:p>
    <w:p w14:paraId="7A47CC77"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2F7BDA6E"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3D7788B3"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Drepturile și obligațiile operatorilor de transport/transportatorilor autorizați care desfășoară activități de transport public județean sunt prevăzute în prezentul regulament și în caietele de sarcini ale serviciului de transport public județean, aprobate de Consiliul Județean Vrancea.</w:t>
      </w:r>
    </w:p>
    <w:p w14:paraId="2DC41398" w14:textId="77777777" w:rsidR="00DF635B" w:rsidRPr="00AC729F" w:rsidRDefault="00DF635B" w:rsidP="00DF635B">
      <w:pPr>
        <w:widowControl w:val="0"/>
        <w:spacing w:after="0" w:line="240" w:lineRule="auto"/>
        <w:ind w:right="4"/>
        <w:rPr>
          <w:rFonts w:ascii="Times New Roman" w:hAnsi="Times New Roman"/>
          <w:sz w:val="28"/>
          <w:szCs w:val="26"/>
        </w:rPr>
      </w:pPr>
    </w:p>
    <w:p w14:paraId="56307C85"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D25CD0A"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4E37C07D"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Operatorii de transport/transportatorii autorizați care desfășoară activități de transport public județean au următoarele drepturi:</w:t>
      </w:r>
    </w:p>
    <w:p w14:paraId="4BE05CAB" w14:textId="77777777" w:rsidR="00DF635B" w:rsidRPr="00AC729F" w:rsidRDefault="00DF635B" w:rsidP="00DF635B">
      <w:pPr>
        <w:widowControl w:val="0"/>
        <w:spacing w:after="0" w:line="240" w:lineRule="auto"/>
        <w:ind w:right="4"/>
        <w:jc w:val="both"/>
        <w:rPr>
          <w:rFonts w:ascii="Times New Roman" w:hAnsi="Times New Roman"/>
          <w:sz w:val="28"/>
          <w:szCs w:val="28"/>
        </w:rPr>
      </w:pPr>
    </w:p>
    <w:p w14:paraId="794FDD1E"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întrerupă prestarea serviciului de transport public județean în cazul nerespectării obligațiilor contractuale de către Consiliul Județean Vrancea, cu obligația de a notifica întreruperea prestării serviciului în termenul și în condițiile prevăzute în contractul de delegare a gestiunii;</w:t>
      </w:r>
    </w:p>
    <w:p w14:paraId="07E2AF4E"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încaseze tarifele aferente transportului public județean de persoane prin curse regulate;</w:t>
      </w:r>
    </w:p>
    <w:p w14:paraId="1E6BE9ED"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solicite ajustarea sau modificarea tarifelor aferente transportului public județean de persoane prin curse regulate conform prevederilor legale în vigoare;</w:t>
      </w:r>
    </w:p>
    <w:p w14:paraId="2CF9F17B"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includă în tarifele de transport percepute călătorilor primele de asigurare pentru aceștia și pentru bagajele lor, precum și pentru riscurile ce pot decurge din efectuarea operațiunilor de transport, în cazul transportului public județean de persoane prin curse regulate;</w:t>
      </w:r>
    </w:p>
    <w:p w14:paraId="0BB1C0FF"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utilizeze patrimoniul propriu sau concesionat pentru asigurarea serviciului public județean de călători prin curse regulate;</w:t>
      </w:r>
    </w:p>
    <w:p w14:paraId="3D45AACA"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utilizeze infrastructura tehnico - edilitară a sistemului de transport public județean de persoane, în condițiile stabilite conform contractului de delegare a gestiunii;</w:t>
      </w:r>
    </w:p>
    <w:p w14:paraId="34B5CB0B"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beneficieze de o despăgubire adecvată și efectivă pentru prejudiciile aduse în caz de modificare unilaterală a contractului de delegare a gestiunii de către concedent, fără respectarea termenelor și condițiilor prevăzute în acesta;</w:t>
      </w:r>
    </w:p>
    <w:p w14:paraId="3D3B3FA9"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ceară întreruperea serviciului în cazul în care continuarea activității ar conduce la crearea de prejudicii importante patrimoniului încredințat spre administrare;</w:t>
      </w:r>
    </w:p>
    <w:p w14:paraId="250607FE" w14:textId="77777777" w:rsidR="00DF635B" w:rsidRPr="00AC729F" w:rsidRDefault="00DF635B" w:rsidP="00DF635B">
      <w:pPr>
        <w:widowControl w:val="0"/>
        <w:numPr>
          <w:ilvl w:val="0"/>
          <w:numId w:val="10"/>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în cazul nerespectării obligațiilor contractuale de către concedent, conform legislației în vigoare, se pot adresa instanței competente.</w:t>
      </w:r>
    </w:p>
    <w:p w14:paraId="736D6DB1" w14:textId="77777777" w:rsidR="00DF635B" w:rsidRPr="00AC729F" w:rsidRDefault="00DF635B" w:rsidP="00DF635B">
      <w:pPr>
        <w:widowControl w:val="0"/>
        <w:spacing w:after="0" w:line="240" w:lineRule="auto"/>
        <w:ind w:right="4"/>
        <w:rPr>
          <w:rFonts w:ascii="Times New Roman" w:hAnsi="Times New Roman"/>
          <w:sz w:val="28"/>
          <w:szCs w:val="26"/>
        </w:rPr>
      </w:pPr>
    </w:p>
    <w:p w14:paraId="48161803"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12A3F68C" w14:textId="77777777" w:rsidR="00DF635B" w:rsidRPr="00AC729F" w:rsidRDefault="00DF635B" w:rsidP="00DF635B">
      <w:pPr>
        <w:widowControl w:val="0"/>
        <w:spacing w:after="0" w:line="240" w:lineRule="auto"/>
        <w:ind w:right="4"/>
        <w:jc w:val="both"/>
        <w:rPr>
          <w:rFonts w:ascii="Times New Roman" w:hAnsi="Times New Roman"/>
          <w:b/>
          <w:sz w:val="28"/>
          <w:szCs w:val="26"/>
        </w:rPr>
      </w:pPr>
    </w:p>
    <w:p w14:paraId="373608F7"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Suplimentar față de obligațiile ce decurg din celelalte prevederi ale prezentului Regulament, operatorii de transport și, după caz, transportatorii autorizați au următoarele obligații:</w:t>
      </w:r>
    </w:p>
    <w:p w14:paraId="2F02B6BC" w14:textId="77777777" w:rsidR="00DF635B" w:rsidRPr="00AC729F" w:rsidRDefault="00DF635B" w:rsidP="00DF635B">
      <w:pPr>
        <w:widowControl w:val="0"/>
        <w:spacing w:after="0" w:line="240" w:lineRule="auto"/>
        <w:ind w:right="4"/>
        <w:jc w:val="both"/>
        <w:rPr>
          <w:rFonts w:ascii="Times New Roman" w:hAnsi="Times New Roman"/>
          <w:sz w:val="28"/>
          <w:szCs w:val="28"/>
        </w:rPr>
      </w:pPr>
    </w:p>
    <w:p w14:paraId="16291D52"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întocmai legile și reglementările specifice categoriei de transport pe care o execută;</w:t>
      </w:r>
    </w:p>
    <w:p w14:paraId="42569028"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prestarea serviciului conform prevederilor contractuale;</w:t>
      </w:r>
    </w:p>
    <w:p w14:paraId="0DE51F4F"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sarcinile asumate potrivit contractului de delegare a gestiunii serviciului;</w:t>
      </w:r>
    </w:p>
    <w:p w14:paraId="29EEC5D5"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respecte indicatorii de performanță și de calitate stabiliți prin prezentul Regulament și/sau contractul de delegare a gestiunii;</w:t>
      </w:r>
    </w:p>
    <w:p w14:paraId="482855B1"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permită accesul liber și nediscriminatoriu al utilizatorilor la serviciul de transport public județean;</w:t>
      </w:r>
    </w:p>
    <w:p w14:paraId="4E6C54EC"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respectarea drepturilor utilizatorilor în efectuarea serviciului de transport public județean;</w:t>
      </w:r>
    </w:p>
    <w:p w14:paraId="2D02B19C"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efectueze transportul public de persoane prin curse regulate, conform prevederilor programului de circulație, în condiții de calitate, siguranță, regularitate și confort;</w:t>
      </w:r>
    </w:p>
    <w:p w14:paraId="5B647946"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continuitatea serviciului de transport public județean de persoane prin curse regulate;</w:t>
      </w:r>
    </w:p>
    <w:p w14:paraId="388D56D6"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coreleze capacitatea de transport cu fluxurile de călători existente;</w:t>
      </w:r>
    </w:p>
    <w:p w14:paraId="21491281"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fundamenteze și să supună concedentului tarifele ce vor fi utilizate în activitatea de transport public județean de persoane prin curse regulate;</w:t>
      </w:r>
    </w:p>
    <w:p w14:paraId="0B57B2A3"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nu încarce în mod artificial costurile de operare;</w:t>
      </w:r>
    </w:p>
    <w:p w14:paraId="3E6CCD8A"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pună la dispoziția publicului călător mijloace de transport care să îndeplinească condițiile impuse de legislația în vigoare privind siguranța circulației și protecția mediului;</w:t>
      </w:r>
    </w:p>
    <w:p w14:paraId="6F15F50E"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efectueze întreținerea curentă, reparațiile curente și accidentale care se impun, în limita bugetului aprobat, la bunurile concesionate/închiriate de la concedent, conform programelor de întreținere, reparații, dotări și investiții aprobate de acesta, dacă astfel de bunuri există;</w:t>
      </w:r>
    </w:p>
    <w:p w14:paraId="386716B1"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în cazul în care sesizează existența sau posibilitatea existenței unei cauze de natură să conducă la reducerea activității, să notifice de îndată acest fapt concedentului, în vederea luării măsurilor ce se impun pentru asigurarea continuității activității;</w:t>
      </w:r>
    </w:p>
    <w:p w14:paraId="65DE60D6"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încheie și să onoreze contractele de asigurări pentru mijloacele de transport deținute, precum și asigurarea călătorilor și bunurilor acestora, conform prevederilor legislației în vigoare privind asigurările;</w:t>
      </w:r>
    </w:p>
    <w:p w14:paraId="1F35D819"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informeze permanent călătorii cu privire la traseele, programele de circulație, tarifele aplicate, precum și modificarea acestora;</w:t>
      </w:r>
    </w:p>
    <w:p w14:paraId="6FAFEF33"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aplice normele de protecție a muncii specifice activității desfășurate în cadrul serviciului contractat;</w:t>
      </w:r>
    </w:p>
    <w:p w14:paraId="4B78799A"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asigure accesul organelor de control ale concedentului la informațiile privind executarea serviciului concesionat și modul de exploatare a mijloacelor de transport, a infrastructurii aferente și a bunurilor concesionate/închiriate, dacă astfel de bunuri există;</w:t>
      </w:r>
    </w:p>
    <w:p w14:paraId="67DDEF5F"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planifice efectuarea inspecțiilor tehnice periodice/reviziilor tehnice periodice pentru mijloacele de transport, astfel încât să se asigure respectarea programului de circulație și a prevederilor reglementărilor legale în vigoare privind siguranța rutieră;</w:t>
      </w:r>
    </w:p>
    <w:p w14:paraId="4834F4F7" w14:textId="77777777" w:rsidR="00DF635B" w:rsidRPr="00AC729F" w:rsidRDefault="00DF635B" w:rsidP="00A51107">
      <w:pPr>
        <w:widowControl w:val="0"/>
        <w:numPr>
          <w:ilvl w:val="0"/>
          <w:numId w:val="11"/>
        </w:numPr>
        <w:spacing w:after="20" w:line="240" w:lineRule="auto"/>
        <w:ind w:left="425" w:right="6" w:hanging="425"/>
        <w:jc w:val="both"/>
        <w:rPr>
          <w:rFonts w:ascii="Times New Roman" w:hAnsi="Times New Roman"/>
          <w:sz w:val="28"/>
          <w:szCs w:val="28"/>
        </w:rPr>
      </w:pPr>
      <w:r w:rsidRPr="00AC729F">
        <w:rPr>
          <w:rFonts w:ascii="Times New Roman" w:hAnsi="Times New Roman"/>
          <w:sz w:val="28"/>
          <w:szCs w:val="28"/>
        </w:rPr>
        <w:t>să dețină la sediul social următoarele documente, în funcție de tipul de transport public local efectuat:</w:t>
      </w:r>
    </w:p>
    <w:p w14:paraId="32A67F53" w14:textId="77777777" w:rsidR="00DF635B" w:rsidRPr="00AC729F" w:rsidRDefault="00DF635B" w:rsidP="00DF635B">
      <w:pPr>
        <w:widowControl w:val="0"/>
        <w:spacing w:after="0" w:line="240" w:lineRule="auto"/>
        <w:ind w:left="426" w:right="4"/>
        <w:jc w:val="both"/>
        <w:rPr>
          <w:rFonts w:ascii="Times New Roman" w:hAnsi="Times New Roman"/>
          <w:sz w:val="28"/>
          <w:szCs w:val="28"/>
        </w:rPr>
      </w:pPr>
    </w:p>
    <w:p w14:paraId="386F5397"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asigurarea pentru persoanele transportate și bagajele acestora pentru riscuri de accidente ce cad în sarcina transportatorului;</w:t>
      </w:r>
    </w:p>
    <w:p w14:paraId="21E6A9CA"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 xml:space="preserve">cărțile de identitate ale vehiculelor, în original pentru cele deținute în proprietate, respectiv în copie pentru cele deținute în baza unui contract de leasing; </w:t>
      </w:r>
    </w:p>
    <w:p w14:paraId="290C6D5F"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contractele de leasing pentru vehiculele utilizate;</w:t>
      </w:r>
    </w:p>
    <w:p w14:paraId="5CCC97D2"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avizele medicale și psihologice valabile pentru persoana desemnată să conducă permanent și efectiv activitatea de transport rutier, precum și pentru conducătorii auto;</w:t>
      </w:r>
    </w:p>
    <w:p w14:paraId="2FE949FA"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toate documentele care atestă menținerea condițiilor inițiale care au stat la baza eliberării licenței de transport/autorizației de transport și a delegării gestiunii, după caz;</w:t>
      </w:r>
    </w:p>
    <w:p w14:paraId="23C7CADF"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documentele doveditoare din care să rezulte angajarea în condiții legale a persoanelor cu funcții care concură la siguranța circulației;</w:t>
      </w:r>
    </w:p>
    <w:p w14:paraId="42BE98B1"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evidența și planificarea inspecțiilor tehnice periodice/reviziilor tehnice periodice pentru mijloacele de transport;</w:t>
      </w:r>
    </w:p>
    <w:p w14:paraId="24F48350" w14:textId="77777777" w:rsidR="00DF635B" w:rsidRPr="00AC729F" w:rsidRDefault="00DF635B" w:rsidP="00A51107">
      <w:pPr>
        <w:widowControl w:val="0"/>
        <w:numPr>
          <w:ilvl w:val="0"/>
          <w:numId w:val="1"/>
        </w:numPr>
        <w:spacing w:after="20" w:line="240" w:lineRule="auto"/>
        <w:ind w:left="567" w:right="6" w:hanging="142"/>
        <w:jc w:val="both"/>
        <w:rPr>
          <w:rFonts w:ascii="Times New Roman" w:hAnsi="Times New Roman"/>
          <w:sz w:val="28"/>
          <w:szCs w:val="28"/>
        </w:rPr>
      </w:pPr>
      <w:r w:rsidRPr="00AC729F">
        <w:rPr>
          <w:rFonts w:ascii="Times New Roman" w:hAnsi="Times New Roman"/>
          <w:sz w:val="28"/>
          <w:szCs w:val="28"/>
        </w:rPr>
        <w:t>evidența accidentelor de circulație, documentele de cercetare administrativă a accidentelor de circulație, precum și notele informative transmise consiliului județean în cazul accidentelor grave de circulație;</w:t>
      </w:r>
    </w:p>
    <w:p w14:paraId="535E52B4" w14:textId="77777777" w:rsidR="00DF635B" w:rsidRPr="00AC729F" w:rsidRDefault="00DF635B" w:rsidP="00DF635B">
      <w:pPr>
        <w:widowControl w:val="0"/>
        <w:numPr>
          <w:ilvl w:val="0"/>
          <w:numId w:val="1"/>
        </w:numPr>
        <w:spacing w:after="0" w:line="240" w:lineRule="auto"/>
        <w:ind w:left="567" w:right="4" w:hanging="141"/>
        <w:jc w:val="both"/>
        <w:rPr>
          <w:rFonts w:ascii="Times New Roman" w:hAnsi="Times New Roman"/>
          <w:sz w:val="28"/>
          <w:szCs w:val="28"/>
        </w:rPr>
      </w:pPr>
      <w:r w:rsidRPr="00AC729F">
        <w:rPr>
          <w:rFonts w:ascii="Times New Roman" w:hAnsi="Times New Roman"/>
          <w:sz w:val="28"/>
          <w:szCs w:val="28"/>
        </w:rPr>
        <w:t>alte documente prevăzute de reglementările legale în vigoare;</w:t>
      </w:r>
    </w:p>
    <w:p w14:paraId="64979788"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furnizeze autorității administrației publice locale, respectiv autorităților de reglementare competente conform legii, informațiile solicitate și să asigure accesul la documentațiile și la actele individuale pe baza cărora prestează serviciul, necesare verificării și evaluării modului de prestare a serviciului;</w:t>
      </w:r>
    </w:p>
    <w:p w14:paraId="269D3BF0"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plătească despăgubiri persoanelor fizice sau juridice pentru prejudiciile aduse din culpă, conform prevederilor legale și/sau contractuale, dacă acestea nu sunt acoperite prin polițe de asigurare;</w:t>
      </w:r>
    </w:p>
    <w:p w14:paraId="79111F81"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asigure finanțarea pregătirii profesionale și efectuarea examinărilor medicale și psihologice ale propriilor angajați;</w:t>
      </w:r>
    </w:p>
    <w:p w14:paraId="20F29658"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pună în aplicare metode performante de management, care să conducă la reducerea costurilor de operare, inclusiv prin aplicarea procedurilor concurențiale impuse de normele legale în vigoare privind achizițiile de lucrări sau bunuri;</w:t>
      </w:r>
    </w:p>
    <w:p w14:paraId="157E78D3"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gestioneze serviciul public pe criterii de competitivitate și eficiență economică;</w:t>
      </w:r>
    </w:p>
    <w:p w14:paraId="2FEDFBBD"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promoveze dezvoltarea, modernizarea și exploatarea eficientă a bazei tehnico-materiale aferente serviciului prestat.</w:t>
      </w:r>
    </w:p>
    <w:p w14:paraId="57DF4744"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achiziționeze mijloace de transport în comun adaptate nevoilor persoanelor cu handicap, dotate inclusiv cu sisteme de avertizare audio și video;</w:t>
      </w:r>
    </w:p>
    <w:p w14:paraId="2BBDF217" w14:textId="77777777" w:rsidR="00DF635B" w:rsidRPr="00AC729F" w:rsidRDefault="00DF635B" w:rsidP="00DF635B">
      <w:pPr>
        <w:widowControl w:val="0"/>
        <w:numPr>
          <w:ilvl w:val="0"/>
          <w:numId w:val="11"/>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să adapteze mijloacele de transport în comun aflate în circulație, în limitele tehnice posibile, conform reglementărilor în vigoare, pentru a răspunde nevoilor persoanelor cu handicap, inclusiv în ceea ce privește dotarea acestora cu sisteme de avertizare audio și video;</w:t>
      </w:r>
    </w:p>
    <w:p w14:paraId="30FD35E5" w14:textId="77777777" w:rsidR="00DF635B" w:rsidRPr="00AC729F" w:rsidRDefault="00DF635B" w:rsidP="00DF635B">
      <w:pPr>
        <w:widowControl w:val="0"/>
        <w:spacing w:after="0" w:line="240" w:lineRule="auto"/>
        <w:ind w:right="4"/>
        <w:rPr>
          <w:rFonts w:ascii="Times New Roman" w:hAnsi="Times New Roman"/>
          <w:sz w:val="32"/>
          <w:szCs w:val="32"/>
        </w:rPr>
      </w:pPr>
    </w:p>
    <w:p w14:paraId="7D096E5A"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6DDB5C91" w14:textId="77777777" w:rsidR="00DF635B" w:rsidRPr="00AC729F" w:rsidRDefault="00DF635B" w:rsidP="00DF635B">
      <w:pPr>
        <w:widowControl w:val="0"/>
        <w:spacing w:after="0" w:line="240" w:lineRule="auto"/>
        <w:ind w:right="4"/>
        <w:jc w:val="both"/>
        <w:rPr>
          <w:rFonts w:ascii="Times New Roman" w:hAnsi="Times New Roman"/>
          <w:b/>
          <w:sz w:val="32"/>
          <w:szCs w:val="32"/>
        </w:rPr>
      </w:pPr>
    </w:p>
    <w:p w14:paraId="137B19D8"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Au calitatea de utilizatori beneficiarii serviciului de transport public județean, persoane fizice sau juridice.</w:t>
      </w:r>
    </w:p>
    <w:p w14:paraId="749B2DFC" w14:textId="77777777" w:rsidR="00DF635B" w:rsidRPr="00AC729F" w:rsidRDefault="00DF635B" w:rsidP="00DF635B">
      <w:pPr>
        <w:widowControl w:val="0"/>
        <w:spacing w:after="0" w:line="240" w:lineRule="auto"/>
        <w:ind w:right="4"/>
        <w:rPr>
          <w:rFonts w:ascii="Times New Roman" w:hAnsi="Times New Roman"/>
          <w:sz w:val="32"/>
          <w:szCs w:val="32"/>
        </w:rPr>
      </w:pPr>
    </w:p>
    <w:p w14:paraId="0040176F"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35CFAC9B" w14:textId="77777777" w:rsidR="00DF635B" w:rsidRPr="00AC729F" w:rsidRDefault="00DF635B" w:rsidP="00DF635B">
      <w:pPr>
        <w:widowControl w:val="0"/>
        <w:spacing w:after="0" w:line="240" w:lineRule="auto"/>
        <w:ind w:right="4"/>
        <w:jc w:val="both"/>
        <w:rPr>
          <w:rFonts w:ascii="Times New Roman" w:hAnsi="Times New Roman"/>
          <w:b/>
          <w:sz w:val="32"/>
          <w:szCs w:val="32"/>
        </w:rPr>
      </w:pPr>
    </w:p>
    <w:p w14:paraId="7B1D8163" w14:textId="77777777" w:rsidR="00DF635B" w:rsidRPr="00AC729F" w:rsidRDefault="00DF635B" w:rsidP="00DF635B">
      <w:pPr>
        <w:widowControl w:val="0"/>
        <w:numPr>
          <w:ilvl w:val="0"/>
          <w:numId w:val="13"/>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Principalele drepturi ale utilizatorilor sunt următoarele:</w:t>
      </w:r>
    </w:p>
    <w:p w14:paraId="35F99B57" w14:textId="77777777" w:rsidR="00DF635B" w:rsidRPr="00AC729F" w:rsidRDefault="00DF635B" w:rsidP="00DF635B">
      <w:pPr>
        <w:widowControl w:val="0"/>
        <w:spacing w:after="0" w:line="240" w:lineRule="auto"/>
        <w:ind w:right="4"/>
        <w:jc w:val="both"/>
        <w:rPr>
          <w:rFonts w:ascii="Times New Roman" w:hAnsi="Times New Roman"/>
          <w:sz w:val="32"/>
          <w:szCs w:val="32"/>
        </w:rPr>
      </w:pPr>
    </w:p>
    <w:p w14:paraId="43C9337E"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beneficieze, liber și nediscriminatoriu, de serviciul de transport public județean;</w:t>
      </w:r>
    </w:p>
    <w:p w14:paraId="18C94F47"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aibă acces la informațiile publice cu privire la serviciul de transport public județean. Consiliul Județean Vrancea comunică informații cu privire la indicatorii de calitate ai serviciului, la structura tarifară și la clauzele contractuale care sunt de interes public;</w:t>
      </w:r>
    </w:p>
    <w:p w14:paraId="7DF31CD9"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le fie aduse la cunoștință hotărârile Consiliului Județean Vrancea cu privire la transportul public județean;</w:t>
      </w:r>
    </w:p>
    <w:p w14:paraId="72A6AAAA"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 xml:space="preserve">să conteste hotărârile Consiliului Județean Vrancea în vederea prevenirii sau reparării unui prejudiciu direct ori indirect provocat de acestea, în condițiile legii; </w:t>
      </w:r>
    </w:p>
    <w:p w14:paraId="7EEE2315"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solicite și să primească, în condițiile legii, despăgubiri sau compensații pentru daunele provocate lor de operatorii de transport rutier sau de transportatorii autorizați, prin nerespectarea obligațiilor asumate prin contractele de atribuire a gestiunii;</w:t>
      </w:r>
    </w:p>
    <w:p w14:paraId="10C4C90E"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sesizeze autorităților administrației publice locale orice deficiențe constatate în efectuarea serviciilor de transport public județean și să facă propuneri vizând înlăturarea acestora;</w:t>
      </w:r>
    </w:p>
    <w:p w14:paraId="6861CB44"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renunțe, în condițiile legii, la serviciile contractate;</w:t>
      </w:r>
    </w:p>
    <w:p w14:paraId="0ABFDDDA" w14:textId="77777777" w:rsidR="00DF635B" w:rsidRPr="00AC729F" w:rsidRDefault="00DF635B" w:rsidP="00DF635B">
      <w:pPr>
        <w:widowControl w:val="0"/>
        <w:numPr>
          <w:ilvl w:val="0"/>
          <w:numId w:val="14"/>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fie consultați, direct sau prin intermediul unor organizații neguvernamentale reprezentative, în procesul de elaborare și adoptare a deciziilor, strategiilor și reglementărilor privind serviciul de transport public județean;</w:t>
      </w:r>
    </w:p>
    <w:p w14:paraId="7DAEA81E" w14:textId="77777777" w:rsidR="00DF635B" w:rsidRPr="00AC729F" w:rsidRDefault="00DF635B" w:rsidP="00DF635B">
      <w:pPr>
        <w:widowControl w:val="0"/>
        <w:spacing w:after="0" w:line="240" w:lineRule="auto"/>
        <w:ind w:right="4"/>
        <w:jc w:val="both"/>
        <w:rPr>
          <w:rFonts w:ascii="Times New Roman" w:hAnsi="Times New Roman"/>
          <w:sz w:val="32"/>
          <w:szCs w:val="32"/>
        </w:rPr>
      </w:pPr>
    </w:p>
    <w:p w14:paraId="30748262" w14:textId="77777777" w:rsidR="00DF635B" w:rsidRPr="00AC729F" w:rsidRDefault="00DF635B" w:rsidP="00DF635B">
      <w:pPr>
        <w:widowControl w:val="0"/>
        <w:numPr>
          <w:ilvl w:val="0"/>
          <w:numId w:val="13"/>
        </w:numPr>
        <w:tabs>
          <w:tab w:val="left" w:pos="426"/>
        </w:tabs>
        <w:spacing w:after="0" w:line="240" w:lineRule="auto"/>
        <w:ind w:left="0" w:right="4" w:firstLine="0"/>
        <w:jc w:val="both"/>
        <w:rPr>
          <w:rFonts w:ascii="Times New Roman" w:hAnsi="Times New Roman"/>
          <w:sz w:val="28"/>
          <w:szCs w:val="28"/>
        </w:rPr>
      </w:pPr>
      <w:r w:rsidRPr="00AC729F">
        <w:rPr>
          <w:rFonts w:ascii="Times New Roman" w:hAnsi="Times New Roman"/>
          <w:sz w:val="28"/>
          <w:szCs w:val="28"/>
        </w:rPr>
        <w:t>Anumite categorii de utilizatori, persoane fizice, beneficiază, în condițiile legii, de facilități pentru plata serviciului de transport public județean.</w:t>
      </w:r>
    </w:p>
    <w:p w14:paraId="00BAAA45" w14:textId="77777777" w:rsidR="00DF635B" w:rsidRPr="00AC729F" w:rsidRDefault="00DF635B" w:rsidP="00DF635B">
      <w:pPr>
        <w:widowControl w:val="0"/>
        <w:tabs>
          <w:tab w:val="left" w:pos="426"/>
        </w:tabs>
        <w:spacing w:after="0" w:line="240" w:lineRule="auto"/>
        <w:ind w:right="4"/>
        <w:jc w:val="both"/>
        <w:rPr>
          <w:rFonts w:ascii="Times New Roman" w:hAnsi="Times New Roman"/>
          <w:sz w:val="28"/>
          <w:szCs w:val="28"/>
        </w:rPr>
      </w:pPr>
    </w:p>
    <w:p w14:paraId="1422C32E" w14:textId="77777777" w:rsidR="00DF635B" w:rsidRPr="00AC729F" w:rsidRDefault="00DF635B" w:rsidP="00DF635B">
      <w:pPr>
        <w:widowControl w:val="0"/>
        <w:numPr>
          <w:ilvl w:val="0"/>
          <w:numId w:val="12"/>
        </w:numPr>
        <w:spacing w:after="0" w:line="240" w:lineRule="auto"/>
        <w:ind w:left="851" w:right="4" w:hanging="851"/>
        <w:jc w:val="both"/>
        <w:rPr>
          <w:rFonts w:ascii="Times New Roman" w:hAnsi="Times New Roman"/>
          <w:sz w:val="28"/>
          <w:szCs w:val="28"/>
        </w:rPr>
      </w:pPr>
    </w:p>
    <w:p w14:paraId="14A67256" w14:textId="77777777" w:rsidR="00DF635B" w:rsidRPr="00AC729F" w:rsidRDefault="00DF635B" w:rsidP="00DF635B">
      <w:pPr>
        <w:widowControl w:val="0"/>
        <w:spacing w:after="0" w:line="240" w:lineRule="auto"/>
        <w:ind w:right="4"/>
        <w:jc w:val="both"/>
        <w:rPr>
          <w:rFonts w:ascii="Times New Roman" w:hAnsi="Times New Roman"/>
          <w:b/>
          <w:sz w:val="24"/>
          <w:szCs w:val="26"/>
        </w:rPr>
      </w:pPr>
    </w:p>
    <w:p w14:paraId="507D1C2E"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Principalele obligații ale utilizatorilor sunt următoarele:</w:t>
      </w:r>
    </w:p>
    <w:p w14:paraId="6AAEE51E" w14:textId="77777777" w:rsidR="00DF635B" w:rsidRPr="00AC729F" w:rsidRDefault="00DF635B" w:rsidP="00DF635B">
      <w:pPr>
        <w:widowControl w:val="0"/>
        <w:spacing w:after="0" w:line="240" w:lineRule="auto"/>
        <w:ind w:right="4"/>
        <w:jc w:val="both"/>
        <w:rPr>
          <w:rFonts w:ascii="Times New Roman" w:hAnsi="Times New Roman"/>
          <w:sz w:val="24"/>
          <w:szCs w:val="28"/>
        </w:rPr>
      </w:pPr>
    </w:p>
    <w:p w14:paraId="52988E4F" w14:textId="77777777" w:rsidR="00DF635B" w:rsidRPr="00AC729F" w:rsidRDefault="00DF635B" w:rsidP="00DF635B">
      <w:pPr>
        <w:widowControl w:val="0"/>
        <w:numPr>
          <w:ilvl w:val="0"/>
          <w:numId w:val="1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dețină legitimații de călătorie valabile sau alte documente de transport stabilite prin lege;</w:t>
      </w:r>
    </w:p>
    <w:p w14:paraId="41984171" w14:textId="77777777" w:rsidR="00DF635B" w:rsidRPr="00AC729F" w:rsidRDefault="00DF635B" w:rsidP="00DF635B">
      <w:pPr>
        <w:widowControl w:val="0"/>
        <w:numPr>
          <w:ilvl w:val="0"/>
          <w:numId w:val="1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achite costul legitimațiilor de călătorie valabile pentru călătoriile pe care le efectuează, conform tarifelor menționate lizibil pe acestea;</w:t>
      </w:r>
    </w:p>
    <w:p w14:paraId="0913769A" w14:textId="77777777" w:rsidR="00DF635B" w:rsidRPr="00AC729F" w:rsidRDefault="00DF635B" w:rsidP="00DF635B">
      <w:pPr>
        <w:widowControl w:val="0"/>
        <w:numPr>
          <w:ilvl w:val="0"/>
          <w:numId w:val="1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nu aducă prejudicii bunurilor sistemelor de transport din domeniul public sau privat;</w:t>
      </w:r>
    </w:p>
    <w:p w14:paraId="4AB9B0A9" w14:textId="77777777" w:rsidR="00DF635B" w:rsidRPr="00AC729F" w:rsidRDefault="00DF635B" w:rsidP="00DF635B">
      <w:pPr>
        <w:widowControl w:val="0"/>
        <w:numPr>
          <w:ilvl w:val="0"/>
          <w:numId w:val="15"/>
        </w:numPr>
        <w:spacing w:after="0" w:line="240" w:lineRule="auto"/>
        <w:ind w:left="284" w:right="4" w:hanging="284"/>
        <w:jc w:val="both"/>
        <w:rPr>
          <w:rFonts w:ascii="Times New Roman" w:hAnsi="Times New Roman"/>
          <w:sz w:val="28"/>
          <w:szCs w:val="28"/>
        </w:rPr>
      </w:pPr>
      <w:r w:rsidRPr="00AC729F">
        <w:rPr>
          <w:rFonts w:ascii="Times New Roman" w:hAnsi="Times New Roman"/>
          <w:sz w:val="28"/>
          <w:szCs w:val="28"/>
        </w:rPr>
        <w:t>să aibă un comportament civilizat în raport cu personalul prestatorilor de servicii, precum și cu ceilalți utilizatori.</w:t>
      </w:r>
    </w:p>
    <w:p w14:paraId="50BB1E82" w14:textId="77777777" w:rsidR="00DF635B" w:rsidRPr="00AC729F" w:rsidRDefault="00DF635B" w:rsidP="00DF635B">
      <w:pPr>
        <w:widowControl w:val="0"/>
        <w:spacing w:after="0" w:line="240" w:lineRule="auto"/>
        <w:ind w:left="284" w:right="4"/>
        <w:jc w:val="both"/>
        <w:rPr>
          <w:rFonts w:ascii="Times New Roman" w:hAnsi="Times New Roman"/>
          <w:sz w:val="24"/>
          <w:szCs w:val="28"/>
        </w:rPr>
      </w:pPr>
    </w:p>
    <w:p w14:paraId="358E3645"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CAPITOLUL IV: Indicatori de performanță</w:t>
      </w:r>
    </w:p>
    <w:p w14:paraId="2BC4D520" w14:textId="77777777" w:rsidR="00DF635B" w:rsidRPr="00AC729F" w:rsidRDefault="00DF635B" w:rsidP="00DF635B">
      <w:pPr>
        <w:widowControl w:val="0"/>
        <w:spacing w:after="0" w:line="240" w:lineRule="auto"/>
        <w:ind w:right="4"/>
        <w:rPr>
          <w:rFonts w:ascii="Times New Roman" w:hAnsi="Times New Roman"/>
          <w:sz w:val="24"/>
          <w:szCs w:val="26"/>
        </w:rPr>
      </w:pPr>
    </w:p>
    <w:p w14:paraId="39310138"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28089DF5" w14:textId="77777777" w:rsidR="00DF635B" w:rsidRPr="00AC729F" w:rsidRDefault="00DF635B" w:rsidP="00DF635B">
      <w:pPr>
        <w:widowControl w:val="0"/>
        <w:spacing w:after="0" w:line="240" w:lineRule="auto"/>
        <w:ind w:right="4"/>
        <w:jc w:val="both"/>
        <w:rPr>
          <w:rFonts w:ascii="Times New Roman" w:hAnsi="Times New Roman"/>
          <w:b/>
          <w:sz w:val="24"/>
          <w:szCs w:val="26"/>
        </w:rPr>
      </w:pPr>
    </w:p>
    <w:p w14:paraId="6DA086F5" w14:textId="77777777" w:rsidR="00DF635B" w:rsidRPr="00AC729F" w:rsidRDefault="00DF635B" w:rsidP="00DF635B">
      <w:pPr>
        <w:widowControl w:val="0"/>
        <w:numPr>
          <w:ilvl w:val="0"/>
          <w:numId w:val="16"/>
        </w:numPr>
        <w:tabs>
          <w:tab w:val="left" w:pos="426"/>
        </w:tabs>
        <w:spacing w:after="0" w:line="240" w:lineRule="auto"/>
        <w:ind w:left="0" w:right="4" w:firstLine="0"/>
        <w:jc w:val="both"/>
        <w:rPr>
          <w:rFonts w:ascii="Times New Roman" w:hAnsi="Times New Roman"/>
          <w:sz w:val="28"/>
          <w:szCs w:val="28"/>
        </w:rPr>
      </w:pPr>
      <w:r w:rsidRPr="00AC729F">
        <w:rPr>
          <w:rFonts w:ascii="Times New Roman" w:hAnsi="Times New Roman"/>
          <w:sz w:val="28"/>
          <w:szCs w:val="28"/>
        </w:rPr>
        <w:t>Indicatorii de performanță privind efectuarea transportului public județean de persoane prin curse regulate sunt următorii:</w:t>
      </w:r>
    </w:p>
    <w:p w14:paraId="426665BB" w14:textId="77777777" w:rsidR="00DF635B" w:rsidRPr="00AC729F" w:rsidRDefault="00DF635B" w:rsidP="00DF635B">
      <w:pPr>
        <w:widowControl w:val="0"/>
        <w:tabs>
          <w:tab w:val="left" w:pos="426"/>
        </w:tabs>
        <w:spacing w:after="0" w:line="240" w:lineRule="auto"/>
        <w:ind w:right="4"/>
        <w:jc w:val="both"/>
        <w:rPr>
          <w:rFonts w:ascii="Times New Roman" w:hAnsi="Times New Roman"/>
          <w:sz w:val="24"/>
          <w:szCs w:val="28"/>
        </w:rPr>
      </w:pPr>
    </w:p>
    <w:p w14:paraId="6D59932B"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numărul de curse, trasee pe care operatorul a suspendat sau a întârziat executarea transportului față de programul de circulație;</w:t>
      </w:r>
    </w:p>
    <w:p w14:paraId="206FC977"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numărul de trasee pe care operatorul nu a efectuat transportul public județean de călători pe o perioadă mai mare de 24 de ore;</w:t>
      </w:r>
    </w:p>
    <w:p w14:paraId="7B90A2FC"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numărul de reclamații ale călătorilor privind calitatea transportului, dintre care:</w:t>
      </w:r>
    </w:p>
    <w:p w14:paraId="76C985B2" w14:textId="77777777" w:rsidR="00DF635B" w:rsidRPr="00AC729F" w:rsidRDefault="00DF635B" w:rsidP="00DF635B">
      <w:pPr>
        <w:widowControl w:val="0"/>
        <w:spacing w:after="0" w:line="240" w:lineRule="auto"/>
        <w:ind w:left="284" w:right="4"/>
        <w:jc w:val="both"/>
        <w:rPr>
          <w:rFonts w:ascii="Times New Roman" w:hAnsi="Times New Roman"/>
          <w:sz w:val="24"/>
          <w:szCs w:val="28"/>
        </w:rPr>
      </w:pPr>
    </w:p>
    <w:p w14:paraId="2C1AEA16" w14:textId="77777777" w:rsidR="00DF635B" w:rsidRPr="00AC729F" w:rsidRDefault="00DF635B" w:rsidP="00DF635B">
      <w:pPr>
        <w:widowControl w:val="0"/>
        <w:numPr>
          <w:ilvl w:val="0"/>
          <w:numId w:val="18"/>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numărul de reclamații justificate;</w:t>
      </w:r>
    </w:p>
    <w:p w14:paraId="1F93218A" w14:textId="77777777" w:rsidR="00DF635B" w:rsidRPr="00AC729F" w:rsidRDefault="00DF635B" w:rsidP="00DF635B">
      <w:pPr>
        <w:widowControl w:val="0"/>
        <w:numPr>
          <w:ilvl w:val="0"/>
          <w:numId w:val="18"/>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numărul de reclamații rezolvate;</w:t>
      </w:r>
    </w:p>
    <w:p w14:paraId="6A7A72E9" w14:textId="77777777" w:rsidR="00DF635B" w:rsidRPr="00AC729F" w:rsidRDefault="00DF635B" w:rsidP="00DF635B">
      <w:pPr>
        <w:widowControl w:val="0"/>
        <w:numPr>
          <w:ilvl w:val="0"/>
          <w:numId w:val="18"/>
        </w:numPr>
        <w:spacing w:after="0" w:line="240" w:lineRule="auto"/>
        <w:ind w:left="709" w:right="4" w:hanging="283"/>
        <w:jc w:val="both"/>
        <w:rPr>
          <w:rFonts w:ascii="Times New Roman" w:hAnsi="Times New Roman"/>
          <w:sz w:val="28"/>
          <w:szCs w:val="28"/>
        </w:rPr>
      </w:pPr>
      <w:r w:rsidRPr="00AC729F">
        <w:rPr>
          <w:rFonts w:ascii="Times New Roman" w:hAnsi="Times New Roman"/>
          <w:sz w:val="28"/>
          <w:szCs w:val="28"/>
        </w:rPr>
        <w:t>numărul de reclamații la care călătorii nu au primit răspuns în termenele legale;</w:t>
      </w:r>
    </w:p>
    <w:p w14:paraId="7697554B" w14:textId="77777777" w:rsidR="00DF635B" w:rsidRPr="00AC729F" w:rsidRDefault="00DF635B" w:rsidP="00DF635B">
      <w:pPr>
        <w:widowControl w:val="0"/>
        <w:spacing w:after="0" w:line="240" w:lineRule="auto"/>
        <w:ind w:left="284" w:right="4"/>
        <w:jc w:val="both"/>
        <w:rPr>
          <w:rFonts w:ascii="Times New Roman" w:hAnsi="Times New Roman"/>
          <w:sz w:val="24"/>
          <w:szCs w:val="28"/>
        </w:rPr>
      </w:pPr>
    </w:p>
    <w:p w14:paraId="26B019BB" w14:textId="77777777" w:rsidR="008F6A4C" w:rsidRPr="00211136" w:rsidRDefault="00DF635B" w:rsidP="008F6A4C">
      <w:pPr>
        <w:widowControl w:val="0"/>
        <w:numPr>
          <w:ilvl w:val="0"/>
          <w:numId w:val="17"/>
        </w:numPr>
        <w:spacing w:after="0" w:line="240" w:lineRule="auto"/>
        <w:ind w:left="426" w:right="4" w:hanging="426"/>
        <w:jc w:val="both"/>
        <w:rPr>
          <w:rFonts w:ascii="Times New Roman" w:hAnsi="Times New Roman"/>
          <w:sz w:val="28"/>
          <w:szCs w:val="28"/>
        </w:rPr>
      </w:pPr>
      <w:r w:rsidRPr="00211136">
        <w:rPr>
          <w:rFonts w:ascii="Times New Roman" w:hAnsi="Times New Roman"/>
          <w:sz w:val="28"/>
          <w:szCs w:val="28"/>
        </w:rPr>
        <w:t>numărul autovehiculelor atestate</w:t>
      </w:r>
      <w:r w:rsidR="00A262A4" w:rsidRPr="00211136">
        <w:rPr>
          <w:rFonts w:ascii="Times New Roman" w:hAnsi="Times New Roman"/>
          <w:sz w:val="28"/>
          <w:szCs w:val="28"/>
        </w:rPr>
        <w:t xml:space="preserve"> la diferite standarde de poluare (</w:t>
      </w:r>
      <w:r w:rsidRPr="00211136">
        <w:rPr>
          <w:rFonts w:ascii="Times New Roman" w:hAnsi="Times New Roman"/>
          <w:sz w:val="28"/>
          <w:szCs w:val="28"/>
        </w:rPr>
        <w:t>Euro</w:t>
      </w:r>
      <w:r w:rsidR="00A262A4" w:rsidRPr="00211136">
        <w:rPr>
          <w:rFonts w:ascii="Times New Roman" w:hAnsi="Times New Roman"/>
          <w:sz w:val="28"/>
          <w:szCs w:val="28"/>
        </w:rPr>
        <w:t xml:space="preserve"> 4, 5, 6 etc.),</w:t>
      </w:r>
      <w:r w:rsidRPr="00211136">
        <w:rPr>
          <w:rFonts w:ascii="Times New Roman" w:hAnsi="Times New Roman"/>
          <w:sz w:val="28"/>
          <w:szCs w:val="28"/>
        </w:rPr>
        <w:t xml:space="preserve"> </w:t>
      </w:r>
      <w:r w:rsidR="00A262A4" w:rsidRPr="00211136">
        <w:rPr>
          <w:rFonts w:ascii="Times New Roman" w:hAnsi="Times New Roman"/>
          <w:sz w:val="28"/>
          <w:szCs w:val="28"/>
        </w:rPr>
        <w:t>prin raportare la vehiculele ofertate în cadrul procedurii de atribuire</w:t>
      </w:r>
      <w:r w:rsidRPr="00211136">
        <w:rPr>
          <w:rFonts w:ascii="Times New Roman" w:hAnsi="Times New Roman"/>
          <w:sz w:val="28"/>
          <w:szCs w:val="28"/>
        </w:rPr>
        <w:t>;</w:t>
      </w:r>
    </w:p>
    <w:p w14:paraId="4CD7DB99" w14:textId="77777777" w:rsidR="00DF635B" w:rsidRPr="00211136" w:rsidRDefault="00DF635B" w:rsidP="008F6A4C">
      <w:pPr>
        <w:widowControl w:val="0"/>
        <w:numPr>
          <w:ilvl w:val="0"/>
          <w:numId w:val="17"/>
        </w:numPr>
        <w:spacing w:after="0" w:line="240" w:lineRule="auto"/>
        <w:ind w:left="426" w:right="4" w:hanging="426"/>
        <w:jc w:val="both"/>
        <w:rPr>
          <w:rFonts w:ascii="Times New Roman" w:hAnsi="Times New Roman"/>
          <w:sz w:val="28"/>
          <w:szCs w:val="28"/>
        </w:rPr>
      </w:pPr>
      <w:r w:rsidRPr="00211136">
        <w:rPr>
          <w:rFonts w:ascii="Times New Roman" w:hAnsi="Times New Roman"/>
          <w:sz w:val="28"/>
          <w:szCs w:val="28"/>
        </w:rPr>
        <w:t>vechimea mijloacelor de transport și dotările de confort pentru călători</w:t>
      </w:r>
      <w:r w:rsidR="008F6A4C" w:rsidRPr="00211136">
        <w:rPr>
          <w:rFonts w:ascii="Times New Roman" w:hAnsi="Times New Roman"/>
          <w:sz w:val="28"/>
          <w:szCs w:val="28"/>
        </w:rPr>
        <w:t>,</w:t>
      </w:r>
      <w:r w:rsidR="008F6A4C" w:rsidRPr="00211136">
        <w:t xml:space="preserve"> </w:t>
      </w:r>
      <w:r w:rsidR="008F6A4C" w:rsidRPr="00211136">
        <w:rPr>
          <w:rFonts w:ascii="Times New Roman" w:hAnsi="Times New Roman"/>
          <w:sz w:val="28"/>
          <w:szCs w:val="28"/>
        </w:rPr>
        <w:t>prin raportare la vehiculele ofertate în cadrul procedurii de atribuire</w:t>
      </w:r>
      <w:r w:rsidRPr="00211136">
        <w:rPr>
          <w:rFonts w:ascii="Times New Roman" w:hAnsi="Times New Roman"/>
          <w:sz w:val="28"/>
          <w:szCs w:val="28"/>
        </w:rPr>
        <w:t>;</w:t>
      </w:r>
    </w:p>
    <w:p w14:paraId="10104D0F"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despăgubirile plătite de către operatorii de transport/transportatorii autorizați pentru nerespectarea condițiilor de calitate și de mediu privind desfășurarea transportului;</w:t>
      </w:r>
    </w:p>
    <w:p w14:paraId="5C68EF12"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numărul abaterilor constatate și sancționate de personalul împuternicit privind nerespectarea prevederilor legale;</w:t>
      </w:r>
    </w:p>
    <w:p w14:paraId="40A86F57" w14:textId="77777777" w:rsidR="00DF635B" w:rsidRPr="00AC729F" w:rsidRDefault="00DF635B" w:rsidP="00DF635B">
      <w:pPr>
        <w:widowControl w:val="0"/>
        <w:numPr>
          <w:ilvl w:val="0"/>
          <w:numId w:val="17"/>
        </w:numPr>
        <w:spacing w:after="0" w:line="240" w:lineRule="auto"/>
        <w:ind w:left="426" w:right="4" w:hanging="426"/>
        <w:jc w:val="both"/>
        <w:rPr>
          <w:rFonts w:ascii="Times New Roman" w:hAnsi="Times New Roman"/>
          <w:sz w:val="28"/>
          <w:szCs w:val="28"/>
        </w:rPr>
      </w:pPr>
      <w:r w:rsidRPr="00AC729F">
        <w:rPr>
          <w:rFonts w:ascii="Times New Roman" w:hAnsi="Times New Roman"/>
          <w:sz w:val="28"/>
          <w:szCs w:val="28"/>
        </w:rPr>
        <w:t>numărul de accidente de circulație produse din vina personalului propriu sau a operatorului de transport/transportatorului autorizat.</w:t>
      </w:r>
    </w:p>
    <w:p w14:paraId="18C4225E" w14:textId="77777777" w:rsidR="00DF635B" w:rsidRPr="00AC729F" w:rsidRDefault="00DF635B" w:rsidP="00A51107">
      <w:pPr>
        <w:widowControl w:val="0"/>
        <w:tabs>
          <w:tab w:val="left" w:pos="426"/>
        </w:tabs>
        <w:spacing w:after="0" w:line="240" w:lineRule="auto"/>
        <w:ind w:right="4"/>
        <w:jc w:val="both"/>
        <w:rPr>
          <w:rFonts w:ascii="Times New Roman" w:hAnsi="Times New Roman"/>
          <w:sz w:val="24"/>
          <w:szCs w:val="28"/>
        </w:rPr>
      </w:pPr>
    </w:p>
    <w:p w14:paraId="376727BF" w14:textId="77777777" w:rsidR="00DF635B" w:rsidRPr="00AC729F" w:rsidRDefault="00DF635B" w:rsidP="00DF635B">
      <w:pPr>
        <w:widowControl w:val="0"/>
        <w:numPr>
          <w:ilvl w:val="0"/>
          <w:numId w:val="16"/>
        </w:numPr>
        <w:tabs>
          <w:tab w:val="left" w:pos="426"/>
        </w:tabs>
        <w:spacing w:after="0" w:line="240" w:lineRule="auto"/>
        <w:ind w:left="0" w:right="4" w:firstLine="0"/>
        <w:jc w:val="both"/>
        <w:rPr>
          <w:rFonts w:ascii="Times New Roman" w:hAnsi="Times New Roman"/>
          <w:sz w:val="28"/>
          <w:szCs w:val="28"/>
        </w:rPr>
      </w:pPr>
      <w:r w:rsidRPr="00AC729F">
        <w:rPr>
          <w:rFonts w:ascii="Times New Roman" w:hAnsi="Times New Roman"/>
          <w:sz w:val="28"/>
          <w:szCs w:val="28"/>
        </w:rPr>
        <w:t>În efectuarea serviciului de transport public județean se vor respecta indicatorii de performanță prevăzuți în prezentul regulament, aprobați prin hotărâre a Consiliului Județean Vrancea.</w:t>
      </w:r>
    </w:p>
    <w:p w14:paraId="0B6C9BB0" w14:textId="77777777" w:rsidR="00DF635B" w:rsidRPr="00A51107" w:rsidRDefault="00DF635B" w:rsidP="00A51107">
      <w:pPr>
        <w:widowControl w:val="0"/>
        <w:spacing w:after="0" w:line="240" w:lineRule="auto"/>
        <w:ind w:right="4"/>
        <w:rPr>
          <w:rFonts w:ascii="Times New Roman" w:hAnsi="Times New Roman"/>
          <w:b/>
          <w:sz w:val="24"/>
          <w:szCs w:val="28"/>
        </w:rPr>
      </w:pPr>
    </w:p>
    <w:p w14:paraId="609D657C"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CAPITOLUL V: Răspunderi și sancțiuni</w:t>
      </w:r>
    </w:p>
    <w:p w14:paraId="114B28E1" w14:textId="77777777" w:rsidR="00DF635B" w:rsidRPr="00A51107" w:rsidRDefault="00DF635B" w:rsidP="00DF635B">
      <w:pPr>
        <w:widowControl w:val="0"/>
        <w:spacing w:after="0" w:line="240" w:lineRule="auto"/>
        <w:ind w:right="4"/>
        <w:rPr>
          <w:rFonts w:ascii="Times New Roman" w:hAnsi="Times New Roman"/>
          <w:sz w:val="24"/>
          <w:szCs w:val="26"/>
        </w:rPr>
      </w:pPr>
    </w:p>
    <w:p w14:paraId="0B6C099F"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4AB9CFFC" w14:textId="77777777" w:rsidR="00DF635B" w:rsidRPr="00AC729F" w:rsidRDefault="00DF635B" w:rsidP="00DF635B">
      <w:pPr>
        <w:widowControl w:val="0"/>
        <w:spacing w:after="0" w:line="240" w:lineRule="auto"/>
        <w:ind w:right="4"/>
        <w:jc w:val="both"/>
        <w:rPr>
          <w:rFonts w:ascii="Times New Roman" w:hAnsi="Times New Roman"/>
          <w:b/>
          <w:sz w:val="24"/>
          <w:szCs w:val="26"/>
        </w:rPr>
      </w:pPr>
    </w:p>
    <w:p w14:paraId="556CCB5D" w14:textId="77777777" w:rsidR="00DF635B" w:rsidRPr="00AC729F" w:rsidRDefault="00DF635B" w:rsidP="00DF635B">
      <w:pPr>
        <w:widowControl w:val="0"/>
        <w:spacing w:after="0" w:line="240" w:lineRule="auto"/>
        <w:ind w:right="4"/>
        <w:jc w:val="both"/>
        <w:rPr>
          <w:rFonts w:ascii="Times New Roman" w:hAnsi="Times New Roman"/>
          <w:sz w:val="28"/>
          <w:szCs w:val="28"/>
        </w:rPr>
      </w:pPr>
      <w:r w:rsidRPr="00AC729F">
        <w:rPr>
          <w:rFonts w:ascii="Times New Roman" w:hAnsi="Times New Roman"/>
          <w:sz w:val="28"/>
          <w:szCs w:val="28"/>
        </w:rPr>
        <w:t>Încălcarea dispozițiilor prezentului regulament atrage răspunderea disciplinară, patrimonială, civilă, contravențională sau penală, după caz, în condițiile Legii serviciilor comunitare de utilități publice nr. 51/2006, ale Legii nr. 92/2007, precum și ale actelor normative din domeniul transporturilor rutiere.</w:t>
      </w:r>
    </w:p>
    <w:p w14:paraId="49C2A04D" w14:textId="77777777" w:rsidR="00DF635B" w:rsidRPr="00A51107" w:rsidRDefault="00DF635B" w:rsidP="00DF635B">
      <w:pPr>
        <w:widowControl w:val="0"/>
        <w:spacing w:after="0" w:line="240" w:lineRule="auto"/>
        <w:ind w:right="4"/>
        <w:jc w:val="both"/>
        <w:rPr>
          <w:rFonts w:ascii="Times New Roman" w:hAnsi="Times New Roman"/>
          <w:sz w:val="24"/>
          <w:szCs w:val="28"/>
        </w:rPr>
      </w:pPr>
    </w:p>
    <w:p w14:paraId="4A8C8AEE" w14:textId="77777777" w:rsidR="00DF635B" w:rsidRPr="00AC729F" w:rsidRDefault="00DF635B" w:rsidP="00DF635B">
      <w:pPr>
        <w:widowControl w:val="0"/>
        <w:spacing w:after="0" w:line="240" w:lineRule="auto"/>
        <w:ind w:right="4"/>
        <w:jc w:val="both"/>
        <w:rPr>
          <w:rFonts w:ascii="Times New Roman" w:hAnsi="Times New Roman"/>
          <w:b/>
          <w:sz w:val="28"/>
          <w:szCs w:val="28"/>
        </w:rPr>
      </w:pPr>
      <w:r w:rsidRPr="00AC729F">
        <w:rPr>
          <w:rFonts w:ascii="Times New Roman" w:hAnsi="Times New Roman"/>
          <w:b/>
          <w:sz w:val="28"/>
          <w:szCs w:val="28"/>
        </w:rPr>
        <w:t>CAPITOLUL VI: Dispoziții finale și tranzitorii</w:t>
      </w:r>
    </w:p>
    <w:p w14:paraId="0CBAA7F4" w14:textId="77777777" w:rsidR="00DF635B" w:rsidRPr="00A51107" w:rsidRDefault="00DF635B" w:rsidP="00DF635B">
      <w:pPr>
        <w:widowControl w:val="0"/>
        <w:spacing w:after="0" w:line="240" w:lineRule="auto"/>
        <w:ind w:right="4"/>
        <w:rPr>
          <w:rFonts w:ascii="Times New Roman" w:hAnsi="Times New Roman"/>
          <w:sz w:val="24"/>
          <w:szCs w:val="26"/>
        </w:rPr>
      </w:pPr>
    </w:p>
    <w:p w14:paraId="6FC9E6CC"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2FA811ED" w14:textId="77777777" w:rsidR="00DF635B" w:rsidRPr="00A51107" w:rsidRDefault="00DF635B" w:rsidP="00DF635B">
      <w:pPr>
        <w:widowControl w:val="0"/>
        <w:spacing w:after="0" w:line="240" w:lineRule="auto"/>
        <w:ind w:right="4"/>
        <w:jc w:val="both"/>
        <w:rPr>
          <w:rFonts w:ascii="Times New Roman" w:hAnsi="Times New Roman"/>
          <w:b/>
          <w:sz w:val="24"/>
          <w:szCs w:val="26"/>
        </w:rPr>
      </w:pPr>
    </w:p>
    <w:p w14:paraId="5DC487A3" w14:textId="77777777" w:rsidR="00DF635B" w:rsidRPr="00AC729F" w:rsidRDefault="00DF635B" w:rsidP="00DF635B">
      <w:pPr>
        <w:widowControl w:val="0"/>
        <w:tabs>
          <w:tab w:val="left" w:pos="426"/>
        </w:tabs>
        <w:spacing w:after="0" w:line="240" w:lineRule="auto"/>
        <w:ind w:right="4"/>
        <w:jc w:val="both"/>
        <w:rPr>
          <w:rFonts w:ascii="Times New Roman" w:hAnsi="Times New Roman"/>
          <w:sz w:val="28"/>
          <w:szCs w:val="28"/>
        </w:rPr>
      </w:pPr>
      <w:r w:rsidRPr="00AC729F">
        <w:rPr>
          <w:rFonts w:ascii="Times New Roman" w:hAnsi="Times New Roman"/>
          <w:sz w:val="28"/>
          <w:szCs w:val="28"/>
        </w:rPr>
        <w:t>Constatarea și sancționarea contravențiilor în domeniul transportului județean de persoane prin curse regulate se face de personalul împuternicit în acest sens de către Președintele Consiliului Județean Vrancea.</w:t>
      </w:r>
    </w:p>
    <w:p w14:paraId="5794708C" w14:textId="77777777" w:rsidR="00DF635B" w:rsidRPr="00A51107" w:rsidRDefault="00DF635B" w:rsidP="00DF635B">
      <w:pPr>
        <w:widowControl w:val="0"/>
        <w:spacing w:after="0" w:line="240" w:lineRule="auto"/>
        <w:ind w:right="4"/>
        <w:rPr>
          <w:rFonts w:ascii="Times New Roman" w:hAnsi="Times New Roman"/>
          <w:sz w:val="24"/>
          <w:szCs w:val="26"/>
        </w:rPr>
      </w:pPr>
    </w:p>
    <w:p w14:paraId="74AEA01F" w14:textId="77777777" w:rsidR="00DF635B" w:rsidRPr="00AC729F" w:rsidRDefault="00DF635B" w:rsidP="00DF635B">
      <w:pPr>
        <w:widowControl w:val="0"/>
        <w:numPr>
          <w:ilvl w:val="0"/>
          <w:numId w:val="12"/>
        </w:numPr>
        <w:spacing w:after="0" w:line="240" w:lineRule="auto"/>
        <w:ind w:right="4" w:hanging="720"/>
        <w:jc w:val="both"/>
        <w:rPr>
          <w:rFonts w:ascii="Times New Roman" w:hAnsi="Times New Roman"/>
          <w:sz w:val="28"/>
          <w:szCs w:val="28"/>
        </w:rPr>
      </w:pPr>
    </w:p>
    <w:p w14:paraId="6A41A95D" w14:textId="77777777" w:rsidR="00DF635B" w:rsidRPr="00A51107" w:rsidRDefault="00DF635B" w:rsidP="00DF635B">
      <w:pPr>
        <w:widowControl w:val="0"/>
        <w:spacing w:after="0" w:line="240" w:lineRule="auto"/>
        <w:ind w:right="4"/>
        <w:jc w:val="both"/>
        <w:rPr>
          <w:rFonts w:ascii="Times New Roman" w:hAnsi="Times New Roman"/>
          <w:b/>
          <w:sz w:val="24"/>
          <w:szCs w:val="26"/>
        </w:rPr>
      </w:pPr>
    </w:p>
    <w:p w14:paraId="740B4866" w14:textId="77777777" w:rsidR="00DF635B" w:rsidRPr="00AC729F" w:rsidRDefault="00DF635B" w:rsidP="00DF635B">
      <w:pPr>
        <w:widowControl w:val="0"/>
        <w:numPr>
          <w:ilvl w:val="0"/>
          <w:numId w:val="19"/>
        </w:numPr>
        <w:tabs>
          <w:tab w:val="left" w:pos="426"/>
        </w:tabs>
        <w:spacing w:after="0" w:line="240" w:lineRule="auto"/>
        <w:ind w:left="0" w:right="4" w:firstLine="0"/>
        <w:jc w:val="both"/>
        <w:rPr>
          <w:rFonts w:ascii="Times New Roman" w:hAnsi="Times New Roman"/>
          <w:sz w:val="28"/>
          <w:szCs w:val="28"/>
        </w:rPr>
      </w:pPr>
      <w:r w:rsidRPr="00AC729F">
        <w:rPr>
          <w:rFonts w:ascii="Times New Roman" w:hAnsi="Times New Roman"/>
          <w:sz w:val="28"/>
          <w:szCs w:val="28"/>
        </w:rPr>
        <w:t xml:space="preserve">Structurile de specialitate din cadrul Consiliului Județean Vrancea vor evalua gradul de respectare a indicatorilor de performanță de către operatorii de transport/transportatorii autorizați anual pe baza informațiilor deținute de acestea, precum și a celor puse la dispoziție de operatorii economici cărora le-au fost atribuite trasee, de reprezentanții autogărilor sau de celelalte autorități ale administrației publice locale. </w:t>
      </w:r>
    </w:p>
    <w:p w14:paraId="6FE5554E" w14:textId="77777777" w:rsidR="00A51107" w:rsidRDefault="00DF635B" w:rsidP="00A51107">
      <w:pPr>
        <w:widowControl w:val="0"/>
        <w:numPr>
          <w:ilvl w:val="0"/>
          <w:numId w:val="19"/>
        </w:numPr>
        <w:tabs>
          <w:tab w:val="left" w:pos="426"/>
        </w:tabs>
        <w:spacing w:after="0" w:line="240" w:lineRule="auto"/>
        <w:ind w:left="0" w:right="4" w:firstLine="0"/>
        <w:jc w:val="both"/>
        <w:rPr>
          <w:rFonts w:ascii="Times New Roman" w:hAnsi="Times New Roman"/>
          <w:sz w:val="28"/>
          <w:szCs w:val="28"/>
        </w:rPr>
      </w:pPr>
      <w:r w:rsidRPr="00AC729F">
        <w:rPr>
          <w:rFonts w:ascii="Times New Roman" w:hAnsi="Times New Roman"/>
          <w:sz w:val="28"/>
          <w:szCs w:val="28"/>
        </w:rPr>
        <w:t xml:space="preserve">În urma evaluării prevăzute la alin. (1), dacă este cazul, se va stabili un plan de măsuri pentru îndeplinirea indicatorilor de performanță și sancțiunile aplicabile pentru nerespectarea acestuia. </w:t>
      </w:r>
    </w:p>
    <w:p w14:paraId="4C069309" w14:textId="77777777" w:rsidR="00A51107" w:rsidRPr="00A51107" w:rsidRDefault="00A51107" w:rsidP="00A51107">
      <w:pPr>
        <w:widowControl w:val="0"/>
        <w:tabs>
          <w:tab w:val="left" w:pos="426"/>
        </w:tabs>
        <w:spacing w:after="0" w:line="240" w:lineRule="auto"/>
        <w:ind w:right="4"/>
        <w:jc w:val="both"/>
        <w:rPr>
          <w:rFonts w:ascii="Times New Roman" w:hAnsi="Times New Roman"/>
          <w:sz w:val="20"/>
          <w:szCs w:val="28"/>
        </w:rPr>
      </w:pPr>
    </w:p>
    <w:p w14:paraId="3343AA4B" w14:textId="77777777" w:rsidR="00A51107" w:rsidRPr="00A51107" w:rsidRDefault="00A51107" w:rsidP="00A51107">
      <w:pPr>
        <w:widowControl w:val="0"/>
        <w:tabs>
          <w:tab w:val="left" w:pos="426"/>
        </w:tabs>
        <w:spacing w:after="0" w:line="240" w:lineRule="auto"/>
        <w:ind w:right="4"/>
        <w:jc w:val="center"/>
        <w:rPr>
          <w:rFonts w:ascii="Times New Roman" w:hAnsi="Times New Roman"/>
          <w:b/>
          <w:sz w:val="28"/>
          <w:szCs w:val="28"/>
        </w:rPr>
      </w:pPr>
      <w:r w:rsidRPr="00A51107">
        <w:rPr>
          <w:rFonts w:ascii="Times New Roman" w:hAnsi="Times New Roman"/>
          <w:b/>
          <w:sz w:val="28"/>
          <w:szCs w:val="28"/>
        </w:rPr>
        <w:t>Președintele</w:t>
      </w:r>
    </w:p>
    <w:p w14:paraId="45E8D9E9" w14:textId="2C8D68E1" w:rsidR="00A51107" w:rsidRPr="00A51107" w:rsidRDefault="00A51107" w:rsidP="00A51107">
      <w:pPr>
        <w:widowControl w:val="0"/>
        <w:tabs>
          <w:tab w:val="left" w:pos="426"/>
        </w:tabs>
        <w:spacing w:after="0" w:line="240" w:lineRule="auto"/>
        <w:ind w:right="4"/>
        <w:jc w:val="center"/>
        <w:rPr>
          <w:rFonts w:ascii="Times New Roman" w:hAnsi="Times New Roman"/>
          <w:b/>
          <w:sz w:val="28"/>
          <w:szCs w:val="28"/>
        </w:rPr>
      </w:pPr>
      <w:r w:rsidRPr="00A51107">
        <w:rPr>
          <w:rFonts w:ascii="Times New Roman" w:hAnsi="Times New Roman"/>
          <w:b/>
          <w:sz w:val="28"/>
          <w:szCs w:val="28"/>
        </w:rPr>
        <w:t>Consiliului Județean</w:t>
      </w:r>
      <w:r w:rsidR="00156BDA">
        <w:rPr>
          <w:rFonts w:ascii="Times New Roman" w:hAnsi="Times New Roman"/>
          <w:b/>
          <w:sz w:val="28"/>
          <w:szCs w:val="28"/>
        </w:rPr>
        <w:t xml:space="preserve"> Vrancea</w:t>
      </w:r>
    </w:p>
    <w:p w14:paraId="10FC913F" w14:textId="68A86532" w:rsidR="00A51107" w:rsidRDefault="00A51107" w:rsidP="00A51107">
      <w:pPr>
        <w:widowControl w:val="0"/>
        <w:tabs>
          <w:tab w:val="left" w:pos="426"/>
        </w:tabs>
        <w:spacing w:after="0" w:line="240" w:lineRule="auto"/>
        <w:ind w:right="4"/>
        <w:jc w:val="center"/>
        <w:rPr>
          <w:rFonts w:ascii="Times New Roman" w:hAnsi="Times New Roman"/>
          <w:b/>
          <w:sz w:val="28"/>
          <w:szCs w:val="28"/>
        </w:rPr>
      </w:pPr>
      <w:r w:rsidRPr="00A51107">
        <w:rPr>
          <w:rFonts w:ascii="Times New Roman" w:hAnsi="Times New Roman"/>
          <w:b/>
          <w:sz w:val="28"/>
          <w:szCs w:val="28"/>
        </w:rPr>
        <w:t>Cătălin T</w:t>
      </w:r>
      <w:r w:rsidR="006340F7">
        <w:rPr>
          <w:rFonts w:ascii="Times New Roman" w:hAnsi="Times New Roman"/>
          <w:b/>
          <w:sz w:val="28"/>
          <w:szCs w:val="28"/>
        </w:rPr>
        <w:t>OMA</w:t>
      </w:r>
    </w:p>
    <w:p w14:paraId="2619116D" w14:textId="77777777" w:rsidR="006340F7" w:rsidRPr="00A51107" w:rsidRDefault="006340F7" w:rsidP="00A51107">
      <w:pPr>
        <w:widowControl w:val="0"/>
        <w:tabs>
          <w:tab w:val="left" w:pos="426"/>
        </w:tabs>
        <w:spacing w:after="0" w:line="240" w:lineRule="auto"/>
        <w:ind w:right="4"/>
        <w:jc w:val="center"/>
        <w:rPr>
          <w:rFonts w:ascii="Times New Roman" w:hAnsi="Times New Roman"/>
          <w:b/>
          <w:sz w:val="28"/>
          <w:szCs w:val="28"/>
        </w:rPr>
      </w:pPr>
    </w:p>
    <w:p w14:paraId="445CC9F2" w14:textId="76957748" w:rsidR="00A51107" w:rsidRPr="00A51107" w:rsidRDefault="00A51107" w:rsidP="00A51107">
      <w:pPr>
        <w:widowControl w:val="0"/>
        <w:tabs>
          <w:tab w:val="left" w:pos="426"/>
        </w:tabs>
        <w:spacing w:after="0" w:line="240" w:lineRule="auto"/>
        <w:ind w:right="4"/>
        <w:jc w:val="both"/>
        <w:rPr>
          <w:rFonts w:ascii="Times New Roman" w:hAnsi="Times New Roman"/>
          <w:b/>
          <w:sz w:val="28"/>
          <w:szCs w:val="28"/>
        </w:rPr>
      </w:pPr>
      <w:r w:rsidRPr="00A51107">
        <w:rPr>
          <w:rFonts w:ascii="Times New Roman" w:hAnsi="Times New Roman"/>
          <w:b/>
          <w:sz w:val="28"/>
          <w:szCs w:val="28"/>
        </w:rPr>
        <w:t xml:space="preserve">                                                                                                            Avizat </w:t>
      </w:r>
    </w:p>
    <w:p w14:paraId="36BC1B43" w14:textId="35CB7731" w:rsidR="00A51107" w:rsidRPr="00A51107" w:rsidRDefault="00A51107" w:rsidP="00A51107">
      <w:pPr>
        <w:widowControl w:val="0"/>
        <w:tabs>
          <w:tab w:val="left" w:pos="426"/>
        </w:tabs>
        <w:spacing w:after="0" w:line="240" w:lineRule="auto"/>
        <w:ind w:right="4"/>
        <w:jc w:val="both"/>
        <w:rPr>
          <w:rFonts w:ascii="Times New Roman" w:hAnsi="Times New Roman"/>
          <w:b/>
          <w:sz w:val="28"/>
          <w:szCs w:val="28"/>
        </w:rPr>
      </w:pPr>
      <w:r w:rsidRPr="00A51107">
        <w:rPr>
          <w:rFonts w:ascii="Times New Roman" w:hAnsi="Times New Roman"/>
          <w:b/>
          <w:sz w:val="28"/>
          <w:szCs w:val="28"/>
        </w:rPr>
        <w:t xml:space="preserve">                                                                        </w:t>
      </w:r>
      <w:r>
        <w:rPr>
          <w:rFonts w:ascii="Times New Roman" w:hAnsi="Times New Roman"/>
          <w:b/>
          <w:sz w:val="28"/>
          <w:szCs w:val="28"/>
        </w:rPr>
        <w:t xml:space="preserve">                </w:t>
      </w:r>
      <w:r w:rsidR="006340F7">
        <w:rPr>
          <w:rFonts w:ascii="Times New Roman" w:hAnsi="Times New Roman"/>
          <w:b/>
          <w:sz w:val="28"/>
          <w:szCs w:val="28"/>
        </w:rPr>
        <w:t xml:space="preserve"> </w:t>
      </w:r>
      <w:r w:rsidRPr="00A51107">
        <w:rPr>
          <w:rFonts w:ascii="Times New Roman" w:hAnsi="Times New Roman"/>
          <w:b/>
          <w:sz w:val="28"/>
          <w:szCs w:val="28"/>
        </w:rPr>
        <w:t>Secretar</w:t>
      </w:r>
      <w:r w:rsidR="006340F7">
        <w:rPr>
          <w:rFonts w:ascii="Times New Roman" w:hAnsi="Times New Roman"/>
          <w:b/>
          <w:sz w:val="28"/>
          <w:szCs w:val="28"/>
        </w:rPr>
        <w:t xml:space="preserve"> general</w:t>
      </w:r>
      <w:r w:rsidRPr="00A51107">
        <w:rPr>
          <w:rFonts w:ascii="Times New Roman" w:hAnsi="Times New Roman"/>
          <w:b/>
          <w:sz w:val="28"/>
          <w:szCs w:val="28"/>
        </w:rPr>
        <w:t xml:space="preserve"> al județului </w:t>
      </w:r>
    </w:p>
    <w:p w14:paraId="696EA4B7" w14:textId="3DC98238" w:rsidR="00A51107" w:rsidRPr="00A51107" w:rsidRDefault="00A51107" w:rsidP="000B50A0">
      <w:pPr>
        <w:widowControl w:val="0"/>
        <w:tabs>
          <w:tab w:val="left" w:pos="426"/>
        </w:tabs>
        <w:spacing w:after="0" w:line="240" w:lineRule="auto"/>
        <w:ind w:right="4"/>
        <w:jc w:val="both"/>
        <w:rPr>
          <w:b/>
        </w:rPr>
      </w:pPr>
      <w:r w:rsidRPr="00A51107">
        <w:rPr>
          <w:rFonts w:ascii="Times New Roman" w:hAnsi="Times New Roman"/>
          <w:b/>
          <w:sz w:val="28"/>
          <w:szCs w:val="28"/>
        </w:rPr>
        <w:t xml:space="preserve">                                                                                                         Raluca Dan</w:t>
      </w:r>
    </w:p>
    <w:sectPr w:rsidR="00A51107" w:rsidRPr="00A51107" w:rsidSect="00DF36C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64"/>
    <w:multiLevelType w:val="hybridMultilevel"/>
    <w:tmpl w:val="4C920A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96498D"/>
    <w:multiLevelType w:val="hybridMultilevel"/>
    <w:tmpl w:val="CCA220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564B32"/>
    <w:multiLevelType w:val="hybridMultilevel"/>
    <w:tmpl w:val="9BFA6944"/>
    <w:lvl w:ilvl="0" w:tplc="75F6BA5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1FB7664C"/>
    <w:multiLevelType w:val="hybridMultilevel"/>
    <w:tmpl w:val="6134A7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65C3FAA"/>
    <w:multiLevelType w:val="hybridMultilevel"/>
    <w:tmpl w:val="218A1E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F325BD3"/>
    <w:multiLevelType w:val="hybridMultilevel"/>
    <w:tmpl w:val="1CE62B9C"/>
    <w:lvl w:ilvl="0" w:tplc="27FC6782">
      <w:start w:val="1"/>
      <w:numFmt w:val="decimal"/>
      <w:lvlText w:val="(%1)"/>
      <w:lvlJc w:val="left"/>
      <w:pPr>
        <w:ind w:left="888" w:hanging="52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0B30BBF"/>
    <w:multiLevelType w:val="hybridMultilevel"/>
    <w:tmpl w:val="8B8E30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9559A5"/>
    <w:multiLevelType w:val="hybridMultilevel"/>
    <w:tmpl w:val="0526F008"/>
    <w:lvl w:ilvl="0" w:tplc="084CB6C4">
      <w:start w:val="1"/>
      <w:numFmt w:val="decimal"/>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640879"/>
    <w:multiLevelType w:val="hybridMultilevel"/>
    <w:tmpl w:val="560201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C138BA"/>
    <w:multiLevelType w:val="hybridMultilevel"/>
    <w:tmpl w:val="A7E21C30"/>
    <w:lvl w:ilvl="0" w:tplc="B94ACC30">
      <w:start w:val="1"/>
      <w:numFmt w:val="decimal"/>
      <w:lvlText w:val="Art. %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7064CA2"/>
    <w:multiLevelType w:val="hybridMultilevel"/>
    <w:tmpl w:val="000ACC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7863D61"/>
    <w:multiLevelType w:val="hybridMultilevel"/>
    <w:tmpl w:val="EBFEF748"/>
    <w:lvl w:ilvl="0" w:tplc="4DC29306">
      <w:numFmt w:val="bullet"/>
      <w:lvlText w:val="-"/>
      <w:lvlJc w:val="left"/>
      <w:pPr>
        <w:ind w:left="5606" w:hanging="360"/>
      </w:pPr>
      <w:rPr>
        <w:rFonts w:ascii="Times New Roman" w:eastAsia="Calibri" w:hAnsi="Times New Roman" w:cs="Times New Roman" w:hint="default"/>
      </w:rPr>
    </w:lvl>
    <w:lvl w:ilvl="1" w:tplc="08090003" w:tentative="1">
      <w:start w:val="1"/>
      <w:numFmt w:val="bullet"/>
      <w:lvlText w:val="o"/>
      <w:lvlJc w:val="left"/>
      <w:pPr>
        <w:ind w:left="10655" w:hanging="360"/>
      </w:pPr>
      <w:rPr>
        <w:rFonts w:ascii="Courier New" w:hAnsi="Courier New" w:cs="Courier New" w:hint="default"/>
      </w:rPr>
    </w:lvl>
    <w:lvl w:ilvl="2" w:tplc="08090005" w:tentative="1">
      <w:start w:val="1"/>
      <w:numFmt w:val="bullet"/>
      <w:lvlText w:val=""/>
      <w:lvlJc w:val="left"/>
      <w:pPr>
        <w:ind w:left="11375" w:hanging="360"/>
      </w:pPr>
      <w:rPr>
        <w:rFonts w:ascii="Wingdings" w:hAnsi="Wingdings" w:hint="default"/>
      </w:rPr>
    </w:lvl>
    <w:lvl w:ilvl="3" w:tplc="08090001" w:tentative="1">
      <w:start w:val="1"/>
      <w:numFmt w:val="bullet"/>
      <w:lvlText w:val=""/>
      <w:lvlJc w:val="left"/>
      <w:pPr>
        <w:ind w:left="12095" w:hanging="360"/>
      </w:pPr>
      <w:rPr>
        <w:rFonts w:ascii="Symbol" w:hAnsi="Symbol" w:hint="default"/>
      </w:rPr>
    </w:lvl>
    <w:lvl w:ilvl="4" w:tplc="08090003" w:tentative="1">
      <w:start w:val="1"/>
      <w:numFmt w:val="bullet"/>
      <w:lvlText w:val="o"/>
      <w:lvlJc w:val="left"/>
      <w:pPr>
        <w:ind w:left="12815" w:hanging="360"/>
      </w:pPr>
      <w:rPr>
        <w:rFonts w:ascii="Courier New" w:hAnsi="Courier New" w:cs="Courier New" w:hint="default"/>
      </w:rPr>
    </w:lvl>
    <w:lvl w:ilvl="5" w:tplc="08090005" w:tentative="1">
      <w:start w:val="1"/>
      <w:numFmt w:val="bullet"/>
      <w:lvlText w:val=""/>
      <w:lvlJc w:val="left"/>
      <w:pPr>
        <w:ind w:left="13535" w:hanging="360"/>
      </w:pPr>
      <w:rPr>
        <w:rFonts w:ascii="Wingdings" w:hAnsi="Wingdings" w:hint="default"/>
      </w:rPr>
    </w:lvl>
    <w:lvl w:ilvl="6" w:tplc="08090001" w:tentative="1">
      <w:start w:val="1"/>
      <w:numFmt w:val="bullet"/>
      <w:lvlText w:val=""/>
      <w:lvlJc w:val="left"/>
      <w:pPr>
        <w:ind w:left="14255" w:hanging="360"/>
      </w:pPr>
      <w:rPr>
        <w:rFonts w:ascii="Symbol" w:hAnsi="Symbol" w:hint="default"/>
      </w:rPr>
    </w:lvl>
    <w:lvl w:ilvl="7" w:tplc="08090003" w:tentative="1">
      <w:start w:val="1"/>
      <w:numFmt w:val="bullet"/>
      <w:lvlText w:val="o"/>
      <w:lvlJc w:val="left"/>
      <w:pPr>
        <w:ind w:left="14975" w:hanging="360"/>
      </w:pPr>
      <w:rPr>
        <w:rFonts w:ascii="Courier New" w:hAnsi="Courier New" w:cs="Courier New" w:hint="default"/>
      </w:rPr>
    </w:lvl>
    <w:lvl w:ilvl="8" w:tplc="08090005" w:tentative="1">
      <w:start w:val="1"/>
      <w:numFmt w:val="bullet"/>
      <w:lvlText w:val=""/>
      <w:lvlJc w:val="left"/>
      <w:pPr>
        <w:ind w:left="15695" w:hanging="360"/>
      </w:pPr>
      <w:rPr>
        <w:rFonts w:ascii="Wingdings" w:hAnsi="Wingdings" w:hint="default"/>
      </w:rPr>
    </w:lvl>
  </w:abstractNum>
  <w:abstractNum w:abstractNumId="12" w15:restartNumberingAfterBreak="0">
    <w:nsid w:val="6A174967"/>
    <w:multiLevelType w:val="hybridMultilevel"/>
    <w:tmpl w:val="BAF246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C954C4F"/>
    <w:multiLevelType w:val="hybridMultilevel"/>
    <w:tmpl w:val="4D4E28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7F19F2"/>
    <w:multiLevelType w:val="hybridMultilevel"/>
    <w:tmpl w:val="94D07B00"/>
    <w:lvl w:ilvl="0" w:tplc="14987AAC">
      <w:start w:val="1"/>
      <w:numFmt w:val="lowerLetter"/>
      <w:lvlText w:val="%1)"/>
      <w:lvlJc w:val="left"/>
      <w:pPr>
        <w:ind w:left="720" w:hanging="360"/>
      </w:pPr>
      <w:rPr>
        <w:rFonts w:ascii="Times New Roman" w:eastAsia="Calibr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78334F4"/>
    <w:multiLevelType w:val="hybridMultilevel"/>
    <w:tmpl w:val="5DC02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E5B2F92"/>
    <w:multiLevelType w:val="hybridMultilevel"/>
    <w:tmpl w:val="AB6840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F0D5B4E"/>
    <w:multiLevelType w:val="hybridMultilevel"/>
    <w:tmpl w:val="A6F0DA36"/>
    <w:lvl w:ilvl="0" w:tplc="6FD485AA">
      <w:start w:val="1"/>
      <w:numFmt w:val="decimal"/>
      <w:lvlText w:val="(%1)"/>
      <w:lvlJc w:val="left"/>
      <w:pPr>
        <w:ind w:left="768" w:hanging="4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F1C220D"/>
    <w:multiLevelType w:val="hybridMultilevel"/>
    <w:tmpl w:val="11BA59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75335251">
    <w:abstractNumId w:val="11"/>
  </w:num>
  <w:num w:numId="2" w16cid:durableId="265894473">
    <w:abstractNumId w:val="14"/>
  </w:num>
  <w:num w:numId="3" w16cid:durableId="1967589581">
    <w:abstractNumId w:val="1"/>
  </w:num>
  <w:num w:numId="4" w16cid:durableId="2040006728">
    <w:abstractNumId w:val="2"/>
  </w:num>
  <w:num w:numId="5" w16cid:durableId="1037658053">
    <w:abstractNumId w:val="10"/>
  </w:num>
  <w:num w:numId="6" w16cid:durableId="576478751">
    <w:abstractNumId w:val="15"/>
  </w:num>
  <w:num w:numId="7" w16cid:durableId="1578175136">
    <w:abstractNumId w:val="4"/>
  </w:num>
  <w:num w:numId="8" w16cid:durableId="1986813153">
    <w:abstractNumId w:val="13"/>
  </w:num>
  <w:num w:numId="9" w16cid:durableId="1340695205">
    <w:abstractNumId w:val="3"/>
  </w:num>
  <w:num w:numId="10" w16cid:durableId="545216774">
    <w:abstractNumId w:val="0"/>
  </w:num>
  <w:num w:numId="11" w16cid:durableId="1480461657">
    <w:abstractNumId w:val="8"/>
  </w:num>
  <w:num w:numId="12" w16cid:durableId="1267157724">
    <w:abstractNumId w:val="9"/>
  </w:num>
  <w:num w:numId="13" w16cid:durableId="1815676403">
    <w:abstractNumId w:val="17"/>
  </w:num>
  <w:num w:numId="14" w16cid:durableId="190724125">
    <w:abstractNumId w:val="18"/>
  </w:num>
  <w:num w:numId="15" w16cid:durableId="1387605776">
    <w:abstractNumId w:val="12"/>
  </w:num>
  <w:num w:numId="16" w16cid:durableId="1974210639">
    <w:abstractNumId w:val="5"/>
  </w:num>
  <w:num w:numId="17" w16cid:durableId="425268647">
    <w:abstractNumId w:val="6"/>
  </w:num>
  <w:num w:numId="18" w16cid:durableId="1084297790">
    <w:abstractNumId w:val="16"/>
  </w:num>
  <w:num w:numId="19" w16cid:durableId="289290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5B"/>
    <w:rsid w:val="00000305"/>
    <w:rsid w:val="000B50A0"/>
    <w:rsid w:val="00156BDA"/>
    <w:rsid w:val="00211136"/>
    <w:rsid w:val="00444685"/>
    <w:rsid w:val="00526D69"/>
    <w:rsid w:val="006340F7"/>
    <w:rsid w:val="006E3FA4"/>
    <w:rsid w:val="008D46EB"/>
    <w:rsid w:val="008F6A4C"/>
    <w:rsid w:val="00933E3F"/>
    <w:rsid w:val="009455AB"/>
    <w:rsid w:val="00A262A4"/>
    <w:rsid w:val="00A51107"/>
    <w:rsid w:val="00B01CF7"/>
    <w:rsid w:val="00BA35F7"/>
    <w:rsid w:val="00DF36CB"/>
    <w:rsid w:val="00DF635B"/>
    <w:rsid w:val="00E432A0"/>
    <w:rsid w:val="00F75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5D18"/>
  <w15:chartTrackingRefBased/>
  <w15:docId w15:val="{CB6BD68F-29ED-4792-BF44-24F2FDB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5B"/>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Revizuire">
    <w:name w:val="Revision"/>
    <w:hidden/>
    <w:uiPriority w:val="99"/>
    <w:semiHidden/>
    <w:rsid w:val="006E3F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5374</Words>
  <Characters>31173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TULBURE MIHAELA</cp:lastModifiedBy>
  <cp:revision>2</cp:revision>
  <cp:lastPrinted>2023-05-09T13:09:00Z</cp:lastPrinted>
  <dcterms:created xsi:type="dcterms:W3CDTF">2023-05-12T05:38:00Z</dcterms:created>
  <dcterms:modified xsi:type="dcterms:W3CDTF">2023-05-12T05:38:00Z</dcterms:modified>
</cp:coreProperties>
</file>