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078A" w14:textId="36EA58EC" w:rsidR="00B32D4F" w:rsidRPr="00B32D4F" w:rsidRDefault="00B32D4F" w:rsidP="00B32D4F">
      <w:pPr>
        <w:pStyle w:val="Listparagraf"/>
        <w:numPr>
          <w:ilvl w:val="0"/>
          <w:numId w:val="2"/>
        </w:numPr>
        <w:spacing w:after="0" w:line="240" w:lineRule="auto"/>
        <w:ind w:right="-37"/>
        <w:jc w:val="both"/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</w:pPr>
      <w:r w:rsidRPr="00B32D4F"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Campania</w:t>
      </w:r>
      <w:r w:rsidRPr="00B32D4F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 xml:space="preserve"> locală OOH (montarea a cinci bannere în orașele județului – Focșani, Odobești, Panciu, Mărășești și Adjud) având ca obiectiv promovarea campaniei, a    website-ului de campanie și accesarea informațiilor de pe site cu nivelul de poluare.                   </w:t>
      </w:r>
    </w:p>
    <w:p w14:paraId="77880050" w14:textId="77777777" w:rsidR="00B32D4F" w:rsidRPr="00982002" w:rsidRDefault="00B32D4F" w:rsidP="00B32D4F">
      <w:pPr>
        <w:spacing w:after="0" w:line="240" w:lineRule="auto"/>
        <w:ind w:left="720" w:right="-37"/>
        <w:jc w:val="both"/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</w:pPr>
      <w:r w:rsidRPr="00982002">
        <w:rPr>
          <w:rFonts w:ascii="Times New Roman" w:eastAsia="Calibri" w:hAnsi="Times New Roman" w:cs="Times New Roman"/>
          <w:bCs/>
          <w:i/>
          <w:iCs/>
          <w:noProof w:val="0"/>
          <w:color w:val="000000"/>
          <w:sz w:val="24"/>
          <w:szCs w:val="24"/>
        </w:rPr>
        <w:t>Publicul țintă</w:t>
      </w:r>
      <w:r>
        <w:rPr>
          <w:rFonts w:ascii="Times New Roman" w:eastAsia="Calibri" w:hAnsi="Times New Roman" w:cs="Times New Roman"/>
          <w:bCs/>
          <w:i/>
          <w:iCs/>
          <w:noProof w:val="0"/>
          <w:color w:val="000000"/>
          <w:sz w:val="24"/>
          <w:szCs w:val="24"/>
        </w:rPr>
        <w:t xml:space="preserve"> </w:t>
      </w:r>
      <w:r w:rsidRPr="00982002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>=</w:t>
      </w:r>
      <w:r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 xml:space="preserve"> </w:t>
      </w:r>
      <w:r w:rsidRPr="00982002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>00</w:t>
      </w:r>
      <w:r w:rsidRPr="00982002"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>.000 locuitori</w:t>
      </w:r>
      <w:r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  <w:t xml:space="preserve"> din mediul urban</w:t>
      </w:r>
    </w:p>
    <w:p w14:paraId="3780EC55" w14:textId="77777777" w:rsidR="00B32D4F" w:rsidRPr="002B07E6" w:rsidRDefault="00B32D4F" w:rsidP="00B32D4F">
      <w:pPr>
        <w:spacing w:after="0" w:line="240" w:lineRule="auto"/>
        <w:ind w:left="720" w:right="-37"/>
        <w:rPr>
          <w:rFonts w:ascii="Times New Roman" w:eastAsia="Calibri" w:hAnsi="Times New Roman" w:cs="Times New Roman"/>
          <w:bCs/>
          <w:i/>
          <w:iCs/>
          <w:noProof w:val="0"/>
          <w:color w:val="000000"/>
          <w:sz w:val="24"/>
          <w:szCs w:val="24"/>
          <w:u w:val="single"/>
        </w:rPr>
      </w:pPr>
      <w:r w:rsidRPr="002B07E6">
        <w:rPr>
          <w:i/>
          <w:iCs/>
        </w:rPr>
        <w:drawing>
          <wp:anchor distT="0" distB="0" distL="114300" distR="114300" simplePos="0" relativeHeight="251659264" behindDoc="0" locked="0" layoutInCell="1" allowOverlap="1" wp14:anchorId="7E562378" wp14:editId="499BA3E3">
            <wp:simplePos x="1259840" y="1620520"/>
            <wp:positionH relativeFrom="column">
              <wp:align>left</wp:align>
            </wp:positionH>
            <wp:positionV relativeFrom="paragraph">
              <wp:align>top</wp:align>
            </wp:positionV>
            <wp:extent cx="3184053" cy="1635125"/>
            <wp:effectExtent l="0" t="0" r="0" b="3175"/>
            <wp:wrapSquare wrapText="bothSides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053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07E6">
        <w:rPr>
          <w:rFonts w:ascii="Times New Roman" w:eastAsia="Calibri" w:hAnsi="Times New Roman" w:cs="Times New Roman"/>
          <w:bCs/>
          <w:i/>
          <w:iCs/>
          <w:noProof w:val="0"/>
          <w:color w:val="000000"/>
          <w:sz w:val="24"/>
          <w:szCs w:val="24"/>
          <w:u w:val="single"/>
        </w:rPr>
        <w:t>Logoul campaniei:</w:t>
      </w:r>
    </w:p>
    <w:p w14:paraId="67F748AD" w14:textId="77777777" w:rsidR="00B32D4F" w:rsidRPr="002B07E6" w:rsidRDefault="00B32D4F" w:rsidP="00B32D4F">
      <w:pPr>
        <w:widowControl w:val="0"/>
        <w:tabs>
          <w:tab w:val="left" w:pos="30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noProof w:val="0"/>
          <w:color w:val="FF0000"/>
          <w:sz w:val="24"/>
          <w:szCs w:val="24"/>
        </w:rPr>
      </w:pPr>
      <w:r w:rsidRPr="002B07E6">
        <w:rPr>
          <w:rFonts w:ascii="Times New Roman" w:eastAsia="Calibri" w:hAnsi="Times New Roman" w:cs="Times New Roman"/>
          <w:noProof w:val="0"/>
          <w:color w:val="FF0000"/>
          <w:sz w:val="24"/>
          <w:szCs w:val="24"/>
        </w:rPr>
        <w:t>Calitatea aerului, preocuparea noastră, a tuturor!</w:t>
      </w:r>
    </w:p>
    <w:p w14:paraId="14ABFFD9" w14:textId="77777777" w:rsidR="00B32D4F" w:rsidRDefault="00B32D4F" w:rsidP="00B32D4F">
      <w:pPr>
        <w:spacing w:after="0" w:line="240" w:lineRule="auto"/>
        <w:ind w:left="720" w:right="-37"/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  <w:u w:val="single"/>
        </w:rPr>
      </w:pPr>
    </w:p>
    <w:p w14:paraId="2582E9FF" w14:textId="77777777" w:rsidR="00B32D4F" w:rsidRDefault="00B32D4F" w:rsidP="00B32D4F">
      <w:pPr>
        <w:spacing w:after="0" w:line="240" w:lineRule="auto"/>
        <w:ind w:left="720" w:right="-37"/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  <w:u w:val="single"/>
        </w:rPr>
      </w:pPr>
    </w:p>
    <w:p w14:paraId="2A579E06" w14:textId="77777777" w:rsidR="00B32D4F" w:rsidRPr="00982002" w:rsidRDefault="00B32D4F" w:rsidP="00B32D4F">
      <w:pPr>
        <w:spacing w:after="0" w:line="240" w:lineRule="auto"/>
        <w:ind w:left="720" w:right="-37"/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  <w:u w:val="single"/>
        </w:rPr>
        <w:t>Foto</w:t>
      </w:r>
      <w:proofErr w:type="spellEnd"/>
      <w:r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  <w:u w:val="single"/>
        </w:rPr>
        <w:t>: Banner amplasat pe clădirea Consiliului Județean Vrancea</w:t>
      </w:r>
      <w:r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  <w:u w:val="single"/>
        </w:rPr>
        <w:br w:type="textWrapping" w:clear="all"/>
      </w:r>
    </w:p>
    <w:p w14:paraId="617435FC" w14:textId="77777777" w:rsidR="00B11F70" w:rsidRDefault="00B11F70"/>
    <w:sectPr w:rsidR="00B11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54CD"/>
    <w:multiLevelType w:val="multilevel"/>
    <w:tmpl w:val="85884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3242F8B"/>
    <w:multiLevelType w:val="hybridMultilevel"/>
    <w:tmpl w:val="7B7A6C5E"/>
    <w:lvl w:ilvl="0" w:tplc="AAA28F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953803">
    <w:abstractNumId w:val="0"/>
  </w:num>
  <w:num w:numId="2" w16cid:durableId="375543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4F"/>
    <w:rsid w:val="002F5E4E"/>
    <w:rsid w:val="008D2082"/>
    <w:rsid w:val="00B11F70"/>
    <w:rsid w:val="00B3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8495"/>
  <w15:chartTrackingRefBased/>
  <w15:docId w15:val="{23FFA96E-D86B-42C8-B8DC-B977514A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D4F"/>
    <w:pPr>
      <w:spacing w:after="200" w:line="276" w:lineRule="auto"/>
    </w:pPr>
    <w:rPr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3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389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FLORENTIN GABRIEL</dc:creator>
  <cp:keywords/>
  <dc:description/>
  <cp:lastModifiedBy>MIHAI FLORENTIN GABRIEL</cp:lastModifiedBy>
  <cp:revision>1</cp:revision>
  <dcterms:created xsi:type="dcterms:W3CDTF">2023-02-16T07:42:00Z</dcterms:created>
  <dcterms:modified xsi:type="dcterms:W3CDTF">2023-02-16T07:43:00Z</dcterms:modified>
</cp:coreProperties>
</file>