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1450B8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3E694" w14:textId="156A109F" w:rsidR="00F060EE" w:rsidRPr="001450B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1450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0B8">
        <w:rPr>
          <w:rFonts w:ascii="Times New Roman" w:hAnsi="Times New Roman" w:cs="Times New Roman"/>
          <w:b/>
          <w:sz w:val="28"/>
          <w:szCs w:val="28"/>
        </w:rPr>
        <w:t>verbal</w:t>
      </w:r>
    </w:p>
    <w:p w14:paraId="1748D558" w14:textId="730647E4" w:rsidR="00CE44CA" w:rsidRPr="001450B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8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1F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1450B8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0B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22D21627" w:rsidR="00F060EE" w:rsidRPr="001450B8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585E5F" w:rsidRPr="001450B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1450B8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1450B8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310E88" w14:textId="7ABAF0BB" w:rsidR="000F7414" w:rsidRPr="001450B8" w:rsidRDefault="00504A2E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78241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6 septembrie</w:t>
      </w:r>
      <w:r w:rsidR="00585E5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6C62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ordinara a Consiliului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6169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D6169" w:rsidRPr="001450B8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1450B8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1450B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90B6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303</w:t>
      </w:r>
      <w:r w:rsidR="000F741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</w:t>
      </w:r>
      <w:r w:rsidR="002C6BA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5 </w:t>
      </w:r>
      <w:r w:rsidR="00890B6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septembrie</w:t>
      </w:r>
      <w:r w:rsidR="000F741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47597FD0" w14:textId="77777777" w:rsidR="00297B63" w:rsidRDefault="00297B6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6DCC56" w14:textId="407A7BDE" w:rsidR="00297B63" w:rsidRPr="00A77D22" w:rsidRDefault="000F7414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r w:rsidR="00DD6169" w:rsidRPr="001450B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ucrările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ședinței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președintele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r w:rsidR="00DD6169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Cătălin Toma</w:t>
      </w:r>
      <w:r w:rsidR="00BB7C8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ca </w:t>
      </w:r>
      <w:r w:rsidR="00DD6169" w:rsidRPr="001450B8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7B63" w:rsidRPr="00A77D22">
        <w:rPr>
          <w:rFonts w:ascii="Times New Roman" w:hAnsi="Times New Roman" w:cs="Times New Roman"/>
          <w:sz w:val="28"/>
          <w:szCs w:val="28"/>
        </w:rPr>
        <w:t xml:space="preserve"> s</w:t>
      </w:r>
      <w:r w:rsidR="008529E9">
        <w:rPr>
          <w:rFonts w:ascii="Times New Roman" w:hAnsi="Times New Roman" w:cs="Times New Roman"/>
          <w:sz w:val="28"/>
          <w:szCs w:val="28"/>
        </w:rPr>
        <w:t>e</w:t>
      </w:r>
      <w:r w:rsidR="00297B63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desfas</w:t>
      </w:r>
      <w:r w:rsidR="008529E9">
        <w:rPr>
          <w:rFonts w:ascii="Times New Roman" w:hAnsi="Times New Roman" w:cs="Times New Roman"/>
          <w:sz w:val="28"/>
          <w:szCs w:val="28"/>
        </w:rPr>
        <w:t>oara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97B63" w:rsidRPr="00A77D22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97B63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297B6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297B6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5BBA6AC5" w14:textId="77777777" w:rsidR="00297B63" w:rsidRDefault="00297B63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A37881" w14:textId="4D05E61D" w:rsidR="00225A9F" w:rsidRPr="006B0F45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sa fie legal constituita a fost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="007B4821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(1</w:t>
      </w:r>
      <w:r w:rsidR="00271959" w:rsidRPr="006B0F4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B4821" w:rsidRPr="006B0F4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2C4309" w:rsidRPr="006B0F4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84D07" w:rsidRPr="006B0F4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C4309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E483E" w:rsidRPr="006B0F45">
        <w:rPr>
          <w:rFonts w:ascii="Times New Roman" w:hAnsi="Times New Roman" w:cs="Times New Roman"/>
          <w:sz w:val="28"/>
          <w:szCs w:val="28"/>
          <w:lang w:val="ro-RO"/>
        </w:rPr>
        <w:t>aleși</w:t>
      </w:r>
      <w:r w:rsidR="000F7414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6B0F45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0F7414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6B0F4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73F" w:rsidRPr="006B0F4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90161" w:rsidRPr="006B0F4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1241D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6B0F4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90161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domnul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Răducanu</w:t>
      </w:r>
      <w:r w:rsidR="00990161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6B0F45">
        <w:rPr>
          <w:rFonts w:ascii="Times New Roman" w:hAnsi="Times New Roman" w:cs="Times New Roman"/>
          <w:sz w:val="28"/>
          <w:szCs w:val="28"/>
          <w:lang w:val="ro-RO"/>
        </w:rPr>
        <w:t>Cătălin</w:t>
      </w:r>
      <w:r w:rsidR="00990161" w:rsidRPr="006B0F45">
        <w:rPr>
          <w:rFonts w:ascii="Times New Roman" w:hAnsi="Times New Roman" w:cs="Times New Roman"/>
          <w:sz w:val="28"/>
          <w:szCs w:val="28"/>
          <w:lang w:val="ro-RO"/>
        </w:rPr>
        <w:t xml:space="preserve"> Aurelian si-a depus demisia in data de </w:t>
      </w:r>
      <w:r w:rsidR="00A8770A" w:rsidRPr="006B0F45">
        <w:rPr>
          <w:rFonts w:ascii="Times New Roman" w:hAnsi="Times New Roman" w:cs="Times New Roman"/>
          <w:sz w:val="28"/>
          <w:szCs w:val="28"/>
          <w:lang w:val="ro-RO"/>
        </w:rPr>
        <w:t>19 august 2022</w:t>
      </w:r>
      <w:r w:rsidR="00603E8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E16F3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83D88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E16F3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83D88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președintele</w:t>
      </w:r>
      <w:r w:rsidR="00D83D88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</w:t>
      </w:r>
      <w:r w:rsidR="00DD616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D83D88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DD616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absenți</w:t>
      </w:r>
      <w:r w:rsidR="00B57AC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E523E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fiind</w:t>
      </w:r>
      <w:r w:rsidR="008D0E0F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  <w:r w:rsidR="0071241D" w:rsidRPr="006B0F45"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  <w:t xml:space="preserve"> </w:t>
      </w:r>
      <w:r w:rsidR="008D0E0F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A8770A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omnul</w:t>
      </w:r>
      <w:r w:rsidR="003F6EAC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16F3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vicepreședinte</w:t>
      </w:r>
      <w:r w:rsidR="00BB683E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Marian </w:t>
      </w:r>
      <w:r w:rsidR="00E16F3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Oprișan</w:t>
      </w:r>
      <w:r w:rsidR="00A8770A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 domnii consilieri Ghetu </w:t>
      </w:r>
      <w:r w:rsidR="00DD616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Cătălin</w:t>
      </w:r>
      <w:r w:rsidR="00A8770A" w:rsidRPr="006B0F45">
        <w:rPr>
          <w:rFonts w:ascii="Times New Roman" w:hAnsi="Times New Roman" w:cs="Times New Roman"/>
          <w:iCs/>
          <w:sz w:val="28"/>
          <w:szCs w:val="28"/>
          <w:lang w:val="ro-RO"/>
        </w:rPr>
        <w:t>, Guguianu Constantin</w:t>
      </w:r>
      <w:r w:rsidR="00E16F39" w:rsidRPr="006B0F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 Onia Cristian.</w:t>
      </w:r>
    </w:p>
    <w:p w14:paraId="325A85CD" w14:textId="079B85F7" w:rsidR="00890B68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4A3FCBF" w14:textId="77777777" w:rsidR="00890B68" w:rsidRPr="00A77D22" w:rsidRDefault="00890B68" w:rsidP="00890B68">
      <w:pPr>
        <w:pStyle w:val="Titl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596497" w14:textId="004502DE" w:rsidR="00CD2B27" w:rsidRPr="006B27DA" w:rsidRDefault="00890B68" w:rsidP="00890B68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Toma, </w:t>
      </w:r>
      <w:r w:rsidRPr="006B27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ne</w:t>
      </w:r>
      <w:r w:rsidR="00482F17">
        <w:rPr>
          <w:rFonts w:ascii="Times New Roman" w:hAnsi="Times New Roman" w:cs="Times New Roman"/>
          <w:sz w:val="28"/>
          <w:szCs w:val="28"/>
        </w:rPr>
        <w:t>-a</w:t>
      </w:r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inform</w:t>
      </w:r>
      <w:r w:rsidR="00482F1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nr. 231 din 27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2020 nu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funcționalitățile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terminalului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intermodal</w:t>
      </w:r>
      <w:r w:rsidR="00482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solicit</w:t>
      </w:r>
      <w:r w:rsidR="00482F1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urgentarea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reîntregire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sensul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de 10.000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8862A4">
        <w:rPr>
          <w:rFonts w:ascii="Times New Roman" w:hAnsi="Times New Roman" w:cs="Times New Roman"/>
          <w:sz w:val="28"/>
          <w:szCs w:val="28"/>
        </w:rPr>
        <w:t>,</w:t>
      </w:r>
      <w:r w:rsidR="00CD2B27" w:rsidRPr="00CD2B2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CD2B27" w:rsidRPr="00C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27" w:rsidRPr="00CD2B2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46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A7FBC" w14:textId="77777777" w:rsidR="00890B68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24489E1F" w14:textId="2A62229B" w:rsidR="00BB4BEE" w:rsidRPr="00BB4BEE" w:rsidRDefault="00BB4BEE" w:rsidP="00BB4BEE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S-a trecut la prezentarea proiectului de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 pe ordinea de zi a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, respectiv </w:t>
      </w:r>
      <w:bookmarkStart w:id="0" w:name="_Hlk113358840"/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„ Solicitarea transmiterii unui teren in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suprafața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 de 10.000 mp, identificat in CF nr.67776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, din domeniul public al Municipiului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 in domeniul public al </w:t>
      </w:r>
      <w:r w:rsidR="003E483E" w:rsidRPr="00BB4BEE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Pr="00BB4BEE">
        <w:rPr>
          <w:rFonts w:ascii="Times New Roman" w:hAnsi="Times New Roman" w:cs="Times New Roman"/>
          <w:sz w:val="28"/>
          <w:szCs w:val="28"/>
          <w:lang w:val="ro-RO"/>
        </w:rPr>
        <w:t xml:space="preserve"> Vrancea” . </w:t>
      </w:r>
    </w:p>
    <w:bookmarkEnd w:id="0"/>
    <w:p w14:paraId="06078A97" w14:textId="24F3701F" w:rsidR="00BB4BEE" w:rsidRPr="001450B8" w:rsidRDefault="00BB4BEE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r w:rsidR="00D04E91">
        <w:rPr>
          <w:rFonts w:ascii="Times New Roman" w:hAnsi="Times New Roman" w:cs="Times New Roman"/>
          <w:b/>
          <w:bCs/>
          <w:iCs/>
          <w:sz w:val="28"/>
          <w:szCs w:val="28"/>
        </w:rPr>
        <w:t>28</w:t>
      </w:r>
      <w:proofErr w:type="gram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14:paraId="01664EC8" w14:textId="7F263B94" w:rsidR="00890B68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10B91B5E" w14:textId="4DEB3172" w:rsidR="00A7682D" w:rsidRPr="001450B8" w:rsidRDefault="00CE5AFD" w:rsidP="000B71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d</w:t>
      </w:r>
      <w:r w:rsidR="003E483E">
        <w:rPr>
          <w:rFonts w:ascii="Times New Roman" w:hAnsi="Times New Roman" w:cs="Times New Roman"/>
          <w:b/>
          <w:iCs/>
          <w:sz w:val="28"/>
          <w:szCs w:val="28"/>
          <w:lang w:val="fr-FR"/>
        </w:rPr>
        <w:t>omnul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sunt </w:t>
      </w:r>
      <w:r w:rsidR="00925997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îndepl</w:t>
      </w:r>
      <w:r w:rsidR="0092599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inite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pe ordinea de zi fiind </w:t>
      </w:r>
      <w:proofErr w:type="gramStart"/>
      <w:r w:rsidR="0092599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însoțit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84608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</w:t>
      </w:r>
      <w:proofErr w:type="gramEnd"/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rap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ortul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si de aviz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comisi</w:t>
      </w:r>
      <w:r w:rsidR="00A513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electronica</w:t>
      </w:r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5130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fiecărui</w:t>
      </w:r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 </w:t>
      </w:r>
      <w:r w:rsidR="00A5130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județean</w:t>
      </w:r>
      <w:r w:rsidR="00E74F0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5019C68E" w14:textId="77777777" w:rsidR="0000422C" w:rsidRPr="001450B8" w:rsidRDefault="0000422C" w:rsidP="00A9767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1" w:name="_Hlk62727760"/>
      <w:bookmarkStart w:id="2" w:name="_Hlk73516682"/>
    </w:p>
    <w:p w14:paraId="4CD6779D" w14:textId="11564489" w:rsidR="00E74F0D" w:rsidRPr="00011B1D" w:rsidRDefault="00D04E91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Ulterior</w:t>
      </w:r>
      <w:proofErr w:type="spellEnd"/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-a </w:t>
      </w:r>
      <w:proofErr w:type="spellStart"/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trecut</w:t>
      </w:r>
      <w:proofErr w:type="spellEnd"/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 w:rsidR="006047E0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</w:t>
      </w:r>
      <w:r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r w:rsidR="0067628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Solicitarea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transmiterii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suprafata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10.000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mp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identificat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CF nr.67776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Focsani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Municipiului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Focsani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011B1D" w:rsidRP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011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E9A7A7A" w14:textId="6813DE6D" w:rsidR="00AA7D3D" w:rsidRPr="00C21B93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3" w:name="_Hlk75863858"/>
      <w:bookmarkEnd w:id="1"/>
      <w:bookmarkEnd w:id="2"/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C21B93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28</w:t>
      </w:r>
      <w:r w:rsidR="00B56C36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FB2893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FB2893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="00FB2893" w:rsidRPr="00C21B93">
        <w:rPr>
          <w:rFonts w:ascii="Times New Roman" w:hAnsi="Times New Roman" w:cs="Times New Roman"/>
          <w:b/>
          <w:i/>
          <w:sz w:val="28"/>
          <w:szCs w:val="28"/>
          <w:lang w:val="fr-FR"/>
        </w:rPr>
        <w:t>pentru</w:t>
      </w:r>
      <w:proofErr w:type="spellEnd"/>
      <w:r w:rsidR="00FB2893" w:rsidRPr="00C21B93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  <w:r w:rsidR="00AA7D3D" w:rsidRPr="00C21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3"/>
    <w:p w14:paraId="04D2C5BB" w14:textId="77777777" w:rsidR="00474BD7" w:rsidRPr="001450B8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6DA1B34" w14:textId="17A02494" w:rsidR="00AA7D3D" w:rsidRPr="001450B8" w:rsidRDefault="00AA7D3D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fr-FR"/>
        </w:rPr>
        <w:t>extra</w:t>
      </w:r>
      <w:r w:rsidRPr="001450B8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43E1B">
        <w:rPr>
          <w:rFonts w:ascii="Times New Roman" w:hAnsi="Times New Roman" w:cs="Times New Roman"/>
          <w:sz w:val="28"/>
          <w:szCs w:val="28"/>
          <w:lang w:val="fr-FR"/>
        </w:rPr>
        <w:t xml:space="preserve">6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21461C73" w14:textId="19BE20A7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fr-FR"/>
        </w:rPr>
      </w:pPr>
    </w:p>
    <w:p w14:paraId="2DF754FA" w14:textId="0483B80A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C381A78" w14:textId="77777777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5A0FAD0" w14:textId="77777777" w:rsidR="00AA7D3D" w:rsidRPr="001450B8" w:rsidRDefault="00AA7D3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1450B8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1450B8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1450B8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07EAE87A" w:rsidR="00926D14" w:rsidRPr="001450B8" w:rsidRDefault="00AA2D67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26D14" w:rsidRPr="001450B8" w:rsidSect="00BB683E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7DF" w14:textId="77777777" w:rsidR="00346DEB" w:rsidRDefault="00346DEB" w:rsidP="00B54C7D">
      <w:pPr>
        <w:spacing w:after="0" w:line="240" w:lineRule="auto"/>
      </w:pPr>
      <w:r>
        <w:separator/>
      </w:r>
    </w:p>
  </w:endnote>
  <w:endnote w:type="continuationSeparator" w:id="0">
    <w:p w14:paraId="47596C48" w14:textId="77777777" w:rsidR="00346DEB" w:rsidRDefault="00346DE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E7E" w14:textId="77777777" w:rsidR="00346DEB" w:rsidRDefault="00346DEB" w:rsidP="00B54C7D">
      <w:pPr>
        <w:spacing w:after="0" w:line="240" w:lineRule="auto"/>
      </w:pPr>
      <w:r>
        <w:separator/>
      </w:r>
    </w:p>
  </w:footnote>
  <w:footnote w:type="continuationSeparator" w:id="0">
    <w:p w14:paraId="76B40261" w14:textId="77777777" w:rsidR="00346DEB" w:rsidRDefault="00346DE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41F"/>
    <w:rsid w:val="00070D4B"/>
    <w:rsid w:val="00070EA0"/>
    <w:rsid w:val="000714D0"/>
    <w:rsid w:val="0007189A"/>
    <w:rsid w:val="0007405B"/>
    <w:rsid w:val="000743F2"/>
    <w:rsid w:val="00074F67"/>
    <w:rsid w:val="00075A06"/>
    <w:rsid w:val="000769F5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97AC1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3FBE"/>
    <w:rsid w:val="000B600F"/>
    <w:rsid w:val="000B6048"/>
    <w:rsid w:val="000B710D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26B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423B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17E83"/>
    <w:rsid w:val="005221F2"/>
    <w:rsid w:val="005223E1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2B27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60D16"/>
    <w:rsid w:val="0066159D"/>
    <w:rsid w:val="006615BA"/>
    <w:rsid w:val="00661CD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0F45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415"/>
    <w:rsid w:val="007825B9"/>
    <w:rsid w:val="00782D28"/>
    <w:rsid w:val="00782DB7"/>
    <w:rsid w:val="00784242"/>
    <w:rsid w:val="0078593B"/>
    <w:rsid w:val="00786064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1DF0"/>
    <w:rsid w:val="008E1FA7"/>
    <w:rsid w:val="008E2B87"/>
    <w:rsid w:val="008E3CB5"/>
    <w:rsid w:val="008E44DF"/>
    <w:rsid w:val="008E4714"/>
    <w:rsid w:val="008E4ADA"/>
    <w:rsid w:val="008E6768"/>
    <w:rsid w:val="008E725F"/>
    <w:rsid w:val="008E76EE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161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33D1"/>
    <w:rsid w:val="009A48B3"/>
    <w:rsid w:val="009A4EE5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3741"/>
    <w:rsid w:val="00A93E39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9"/>
    <w:rsid w:val="00B8455A"/>
    <w:rsid w:val="00B84B11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266F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34EB"/>
    <w:rsid w:val="00CD385D"/>
    <w:rsid w:val="00CD4615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49CF"/>
    <w:rsid w:val="00D16856"/>
    <w:rsid w:val="00D206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6592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D6169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983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CD6"/>
    <w:rsid w:val="00F01B16"/>
    <w:rsid w:val="00F0293E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56D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B31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68C5"/>
    <w:rsid w:val="00FE7024"/>
    <w:rsid w:val="00FE70A0"/>
    <w:rsid w:val="00FE723F"/>
    <w:rsid w:val="00FE7374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next w:val="Normal"/>
    <w:link w:val="TitleCha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E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2022-09-12T06:43:00Z</cp:lastPrinted>
  <dcterms:created xsi:type="dcterms:W3CDTF">2022-09-20T10:04:00Z</dcterms:created>
  <dcterms:modified xsi:type="dcterms:W3CDTF">2022-09-20T10:04:00Z</dcterms:modified>
</cp:coreProperties>
</file>