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E67037" w:rsidRDefault="005652B4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E67037" w:rsidRDefault="00F060EE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25ECFB18" w14:textId="6A950B22" w:rsidR="00F060EE" w:rsidRPr="00E67037" w:rsidRDefault="00F060EE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8066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extra</w:t>
      </w:r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convocata</w:t>
      </w:r>
      <w:proofErr w:type="spellEnd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indata</w:t>
      </w:r>
      <w:proofErr w:type="spellEnd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de </w:t>
      </w:r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 </w:t>
      </w:r>
      <w:proofErr w:type="spellStart"/>
      <w:r w:rsidR="00D80E1C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septembrie</w:t>
      </w:r>
      <w:proofErr w:type="spellEnd"/>
      <w:r w:rsidR="00C64AE9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51085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C51085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r w:rsidR="00C51085" w:rsidRPr="00E6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10.00</w:t>
      </w:r>
    </w:p>
    <w:p w14:paraId="0F699C9E" w14:textId="77777777" w:rsidR="00F060EE" w:rsidRPr="00E67037" w:rsidRDefault="00F060EE" w:rsidP="00E67037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25B6EB7" w14:textId="35169262" w:rsidR="00CC71BC" w:rsidRPr="00E67037" w:rsidRDefault="00504A2E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de </w:t>
      </w:r>
      <w:r w:rsidR="00D80E1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23 </w:t>
      </w:r>
      <w:proofErr w:type="spellStart"/>
      <w:r w:rsidR="00D80E1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septembrie</w:t>
      </w:r>
      <w:proofErr w:type="spellEnd"/>
      <w:r w:rsidR="00534E9D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 </w:t>
      </w:r>
    </w:p>
    <w:p w14:paraId="68B359EA" w14:textId="4DD4E753" w:rsidR="00CC71BC" w:rsidRPr="00E67037" w:rsidRDefault="00CC71BC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</w:t>
      </w:r>
      <w:proofErr w:type="gram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gram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83B2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extra</w:t>
      </w: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E67037" w:rsidRDefault="00CC71BC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8F1CDF8" w14:textId="44E9B74A" w:rsidR="0053380A" w:rsidRPr="00E67037" w:rsidRDefault="00920AFE" w:rsidP="008072E6">
      <w:pPr>
        <w:pStyle w:val="Title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extra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ordinara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D80E1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23 </w:t>
      </w:r>
      <w:proofErr w:type="spellStart"/>
      <w:r w:rsidR="00D80E1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septembrie</w:t>
      </w:r>
      <w:proofErr w:type="spellEnd"/>
      <w:r w:rsidR="00495397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convocata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5B0F78" w:rsidRPr="00E670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0E1C" w:rsidRPr="00E6703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304 </w:t>
      </w:r>
      <w:proofErr w:type="spellStart"/>
      <w:r w:rsidR="00D80E1C" w:rsidRPr="00E6703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E6703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 </w:t>
      </w:r>
      <w:proofErr w:type="spellStart"/>
      <w:r w:rsidR="00D80E1C" w:rsidRPr="00E6703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 w:rsidR="00F0448D" w:rsidRPr="00E67037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5B0F78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îndeplinirea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procedurilor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materie</w:t>
      </w:r>
      <w:proofErr w:type="spellEnd"/>
      <w:r w:rsidR="0053380A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urgenta convocarii fiind justificata de data</w:t>
      </w:r>
      <w:r w:rsidR="00D80E1C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pana la</w:t>
      </w:r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care</w:t>
      </w:r>
      <w:r w:rsidR="00D80E1C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se transmit solicitarile de finantare a obiectivelor de </w:t>
      </w:r>
      <w:proofErr w:type="gramStart"/>
      <w:r w:rsidR="00D80E1C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investitii</w:t>
      </w:r>
      <w:r w:rsidR="0053380A" w:rsidRPr="00E67037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mai</w:t>
      </w:r>
      <w:proofErr w:type="gramEnd"/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exact data de</w:t>
      </w:r>
      <w:r w:rsidR="0053380A" w:rsidRPr="00E6703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</w:t>
      </w:r>
      <w:r w:rsidR="00D80E1C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27</w:t>
      </w:r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.0</w:t>
      </w:r>
      <w:r w:rsidR="00D80E1C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9</w:t>
      </w:r>
      <w:r w:rsidR="0053380A" w:rsidRPr="00E67037">
        <w:rPr>
          <w:rFonts w:ascii="Times New Roman" w:hAnsi="Times New Roman" w:cs="Times New Roman"/>
          <w:sz w:val="28"/>
          <w:szCs w:val="28"/>
          <w:lang w:val="ro-RO" w:eastAsia="ro-RO"/>
        </w:rPr>
        <w:t>.2021</w:t>
      </w:r>
      <w:r w:rsidR="009450F7" w:rsidRPr="00E67037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data </w:t>
      </w:r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pana</w:t>
      </w:r>
      <w:proofErr w:type="spellEnd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r w:rsidR="009450F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care</w:t>
      </w:r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r w:rsidR="00D80E1C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tocmie</w:t>
      </w:r>
      <w:proofErr w:type="spellEnd"/>
      <w:r w:rsidR="0053380A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E1C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dosarele</w:t>
      </w:r>
      <w:proofErr w:type="spellEnd"/>
      <w:r w:rsidR="00D80E1C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E1C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necesare</w:t>
      </w:r>
      <w:proofErr w:type="spellEnd"/>
      <w:r w:rsidR="009450F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49DF881" w14:textId="3A7A6047" w:rsidR="00CC71BC" w:rsidRPr="00E67037" w:rsidRDefault="00CC71BC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Locul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, cu</w:t>
      </w:r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prezenta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="004A63FC"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on line</w:t>
      </w:r>
      <w:proofErr w:type="gram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alesilor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judeteni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fara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public,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caracterul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fiind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asigurat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publicarea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minutei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imediat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dupa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sedinta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transmiterea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dezbaterilor</w:t>
      </w:r>
      <w:proofErr w:type="spellEnd"/>
      <w:r w:rsidRPr="00E6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online. </w:t>
      </w:r>
    </w:p>
    <w:p w14:paraId="4C8F6764" w14:textId="0366B695" w:rsidR="00504A2E" w:rsidRPr="00E67037" w:rsidRDefault="00504A2E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Cvorumul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intrunit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396">
        <w:rPr>
          <w:rFonts w:ascii="Times New Roman" w:hAnsi="Times New Roman" w:cs="Times New Roman"/>
          <w:sz w:val="28"/>
          <w:szCs w:val="28"/>
        </w:rPr>
        <w:t>32</w:t>
      </w:r>
      <w:r w:rsidR="00CB372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consilieri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</w:t>
      </w:r>
      <w:r w:rsidR="00CB372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80E1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372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CB372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F123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602F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2058AC" w14:textId="77777777" w:rsidR="002818A0" w:rsidRPr="00F12396" w:rsidRDefault="002818A0" w:rsidP="008072E6">
      <w:pPr>
        <w:tabs>
          <w:tab w:val="left" w:pos="0"/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val="ro-RO" w:eastAsia="ro-RO"/>
        </w:rPr>
      </w:pPr>
    </w:p>
    <w:p w14:paraId="05D9C7FA" w14:textId="2BDD34F4" w:rsidR="00A36E18" w:rsidRPr="00E67037" w:rsidRDefault="0040469A" w:rsidP="008072E6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  <w:r w:rsidR="0099798D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79C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proofErr w:type="gramEnd"/>
      <w:r w:rsidR="005B79C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</w:t>
      </w:r>
      <w:r w:rsidR="005B79C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F0448D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nta</w:t>
      </w:r>
      <w:r w:rsidR="005B79C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</w:t>
      </w:r>
      <w:r w:rsidR="00F0448D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="009450F7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450F7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extraordinare</w:t>
      </w:r>
      <w:proofErr w:type="spellEnd"/>
      <w:r w:rsidR="009450F7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8736C3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0E1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convocata</w:t>
      </w:r>
      <w:proofErr w:type="spellEnd"/>
      <w:r w:rsidR="00D80E1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D80E1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indata</w:t>
      </w:r>
      <w:proofErr w:type="spellEnd"/>
      <w:r w:rsidR="00D80E1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A3054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 care </w:t>
      </w:r>
      <w:r w:rsidR="001A3124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au </w:t>
      </w:r>
      <w:proofErr w:type="spellStart"/>
      <w:r w:rsidR="001A3124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="00A3054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</w:t>
      </w:r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proofErr w:type="spellEnd"/>
      <w:r w:rsidR="00A3054C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hotarare</w:t>
      </w:r>
      <w:proofErr w:type="spellEnd"/>
      <w:r w:rsidR="00A36E18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43CE44BB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67037">
        <w:rPr>
          <w:rFonts w:ascii="Times New Roman" w:hAnsi="Times New Roman" w:cs="Times New Roman"/>
          <w:b/>
          <w:bCs/>
          <w:sz w:val="28"/>
          <w:szCs w:val="28"/>
          <w:lang w:val="fr-FR"/>
        </w:rPr>
        <w:t>1</w:t>
      </w:r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.”Actualizarea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zid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DJ 205D, peste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Olari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km. 19+066,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H.G. nr.540/2000,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km. 17+400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topografică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actualizată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Vrancea”    </w:t>
      </w:r>
    </w:p>
    <w:p w14:paraId="5B2F8ED3" w14:textId="77777777" w:rsidR="005F40D1" w:rsidRPr="00E67037" w:rsidRDefault="005F40D1" w:rsidP="008072E6">
      <w:pPr>
        <w:pStyle w:val="DefaultText1"/>
        <w:tabs>
          <w:tab w:val="left" w:pos="0"/>
          <w:tab w:val="left" w:pos="851"/>
        </w:tabs>
        <w:jc w:val="both"/>
        <w:rPr>
          <w:sz w:val="28"/>
          <w:szCs w:val="28"/>
          <w:lang w:val="ro-RO"/>
        </w:rPr>
      </w:pPr>
      <w:r w:rsidRPr="00E67037">
        <w:rPr>
          <w:b/>
          <w:bCs/>
          <w:color w:val="000000"/>
          <w:sz w:val="28"/>
          <w:szCs w:val="28"/>
          <w:shd w:val="clear" w:color="auto" w:fill="FFFFFF"/>
          <w:lang w:val="ro-RO"/>
        </w:rPr>
        <w:t>2</w:t>
      </w:r>
      <w:r w:rsidRPr="00E67037">
        <w:rPr>
          <w:color w:val="000000"/>
          <w:sz w:val="28"/>
          <w:szCs w:val="28"/>
          <w:shd w:val="clear" w:color="auto" w:fill="FFFFFF"/>
          <w:lang w:val="ro-RO"/>
        </w:rPr>
        <w:t>.„</w:t>
      </w:r>
      <w:r w:rsidRPr="00E67037">
        <w:rPr>
          <w:sz w:val="28"/>
          <w:szCs w:val="28"/>
          <w:lang w:val="ro-RO"/>
        </w:rPr>
        <w:t xml:space="preserve">Actualizarea Devizului general și a indicatorilor tehnico-economici pentru  obiectivul de investiție </w:t>
      </w:r>
      <w:bookmarkStart w:id="0" w:name="_Hlk82591200"/>
      <w:r w:rsidRPr="00E67037">
        <w:rPr>
          <w:sz w:val="28"/>
          <w:szCs w:val="28"/>
          <w:lang w:val="ro-RO"/>
        </w:rPr>
        <w:t>„Consolidare şi reabilitare pod zid/beton armat pe DJ 205D, peste pârâul Chiosa la Paltin km.20+105, conform H.G. nr.540/2000, respectiv km.19+200 conform ridicare topografică actualizată, comuna Paltin, judeţul Vrancea”</w:t>
      </w:r>
      <w:bookmarkEnd w:id="0"/>
    </w:p>
    <w:p w14:paraId="4A872D23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03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6703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„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proofErr w:type="gramStart"/>
      <w:r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Consolidare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si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reabilitare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pod din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beton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armat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 DJ 205D,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peste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pârâul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Tulburea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la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Paltin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km.18+835, conform H.G. nr.540/2000,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respectiv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km.17+210 conform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ridicare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topografica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actualizata,comuna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Paltin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jud</w:t>
      </w:r>
      <w:proofErr w:type="spellEnd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E67037">
        <w:rPr>
          <w:rFonts w:ascii="Times New Roman" w:hAnsi="Times New Roman" w:cs="Times New Roman"/>
          <w:iCs/>
          <w:sz w:val="28"/>
          <w:szCs w:val="28"/>
          <w:lang w:val="en-US"/>
        </w:rPr>
        <w:t>Vrancea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B748D" w14:textId="4CD3C5ED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7037">
        <w:rPr>
          <w:rFonts w:ascii="Times New Roman" w:hAnsi="Times New Roman" w:cs="Times New Roman"/>
          <w:sz w:val="28"/>
          <w:szCs w:val="28"/>
        </w:rPr>
        <w:t>.,,</w:t>
      </w:r>
      <w:proofErr w:type="gram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„ </w:t>
      </w:r>
      <w:bookmarkStart w:id="1" w:name="_Hlk82694265"/>
      <w:proofErr w:type="spellStart"/>
      <w:r w:rsidRPr="00E67037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pe DJ 205D ,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scurgere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km. 17+544, conform H.G. nr.540/2000,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km.16+600 conform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topografica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Vrancea</w:t>
      </w:r>
      <w:bookmarkEnd w:id="1"/>
      <w:proofErr w:type="spellEnd"/>
      <w:r w:rsidRPr="00E67037">
        <w:rPr>
          <w:rFonts w:ascii="Times New Roman" w:hAnsi="Times New Roman" w:cs="Times New Roman"/>
          <w:sz w:val="28"/>
          <w:szCs w:val="28"/>
        </w:rPr>
        <w:t>”</w:t>
      </w:r>
    </w:p>
    <w:p w14:paraId="04132117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0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proofErr w:type="gramStart"/>
      <w:r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Lucrări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noi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consolidare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amprizei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drumului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zonei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siguranță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aferente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obiectivului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investiții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,,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Continuare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lucrări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lastRenderedPageBreak/>
        <w:t>modernizare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D.J. 205D,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Valea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Sării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Năruja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Paltin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Nereju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67037">
        <w:rPr>
          <w:rFonts w:ascii="Times New Roman" w:hAnsi="Times New Roman" w:cs="Times New Roman"/>
          <w:bCs/>
          <w:sz w:val="28"/>
          <w:szCs w:val="28"/>
        </w:rPr>
        <w:t>Brădăceşti</w:t>
      </w:r>
      <w:proofErr w:type="spellEnd"/>
      <w:r w:rsidRPr="00E67037">
        <w:rPr>
          <w:rFonts w:ascii="Times New Roman" w:hAnsi="Times New Roman" w:cs="Times New Roman"/>
          <w:bCs/>
          <w:sz w:val="28"/>
          <w:szCs w:val="28"/>
        </w:rPr>
        <w:t>, km. 0+000 - km. 34+000”</w:t>
      </w:r>
    </w:p>
    <w:p w14:paraId="6CE916FD" w14:textId="77777777" w:rsidR="005F40D1" w:rsidRPr="00E67037" w:rsidRDefault="005F40D1" w:rsidP="008072E6">
      <w:pPr>
        <w:pStyle w:val="DefaultText1"/>
        <w:tabs>
          <w:tab w:val="left" w:pos="0"/>
          <w:tab w:val="left" w:pos="851"/>
        </w:tabs>
        <w:jc w:val="both"/>
        <w:rPr>
          <w:sz w:val="28"/>
          <w:szCs w:val="28"/>
        </w:rPr>
      </w:pPr>
      <w:proofErr w:type="gramStart"/>
      <w:r w:rsidRPr="00E67037">
        <w:rPr>
          <w:b/>
          <w:bCs/>
          <w:sz w:val="28"/>
          <w:szCs w:val="28"/>
        </w:rPr>
        <w:t xml:space="preserve">6. </w:t>
      </w:r>
      <w:r w:rsidRPr="00E67037">
        <w:rPr>
          <w:sz w:val="28"/>
          <w:szCs w:val="28"/>
        </w:rPr>
        <w:t>,,</w:t>
      </w:r>
      <w:proofErr w:type="spellStart"/>
      <w:r w:rsidRPr="00E67037">
        <w:rPr>
          <w:sz w:val="28"/>
          <w:szCs w:val="28"/>
        </w:rPr>
        <w:t>Actualizarea</w:t>
      </w:r>
      <w:proofErr w:type="spellEnd"/>
      <w:proofErr w:type="gramEnd"/>
      <w:r w:rsidRPr="00E67037">
        <w:rPr>
          <w:sz w:val="28"/>
          <w:szCs w:val="28"/>
        </w:rPr>
        <w:t xml:space="preserve"> </w:t>
      </w:r>
      <w:proofErr w:type="spellStart"/>
      <w:r w:rsidRPr="00E67037">
        <w:rPr>
          <w:sz w:val="28"/>
          <w:szCs w:val="28"/>
        </w:rPr>
        <w:t>Devizului</w:t>
      </w:r>
      <w:proofErr w:type="spellEnd"/>
      <w:r w:rsidRPr="00E67037">
        <w:rPr>
          <w:sz w:val="28"/>
          <w:szCs w:val="28"/>
        </w:rPr>
        <w:t xml:space="preserve"> general </w:t>
      </w:r>
      <w:proofErr w:type="spellStart"/>
      <w:r w:rsidRPr="00E67037">
        <w:rPr>
          <w:sz w:val="28"/>
          <w:szCs w:val="28"/>
        </w:rPr>
        <w:t>și</w:t>
      </w:r>
      <w:proofErr w:type="spellEnd"/>
      <w:r w:rsidRPr="00E67037">
        <w:rPr>
          <w:sz w:val="28"/>
          <w:szCs w:val="28"/>
        </w:rPr>
        <w:t xml:space="preserve"> a </w:t>
      </w:r>
      <w:proofErr w:type="spellStart"/>
      <w:r w:rsidRPr="00E67037">
        <w:rPr>
          <w:sz w:val="28"/>
          <w:szCs w:val="28"/>
        </w:rPr>
        <w:t>indicatorilor</w:t>
      </w:r>
      <w:proofErr w:type="spellEnd"/>
      <w:r w:rsidRPr="00E67037">
        <w:rPr>
          <w:sz w:val="28"/>
          <w:szCs w:val="28"/>
        </w:rPr>
        <w:t xml:space="preserve"> </w:t>
      </w:r>
      <w:proofErr w:type="spellStart"/>
      <w:r w:rsidRPr="00E67037">
        <w:rPr>
          <w:sz w:val="28"/>
          <w:szCs w:val="28"/>
        </w:rPr>
        <w:t>tehnico</w:t>
      </w:r>
      <w:proofErr w:type="spellEnd"/>
      <w:r w:rsidRPr="00E67037">
        <w:rPr>
          <w:sz w:val="28"/>
          <w:szCs w:val="28"/>
        </w:rPr>
        <w:t xml:space="preserve">-economici </w:t>
      </w:r>
      <w:proofErr w:type="spellStart"/>
      <w:r w:rsidRPr="00E67037">
        <w:rPr>
          <w:sz w:val="28"/>
          <w:szCs w:val="28"/>
        </w:rPr>
        <w:t>pentru</w:t>
      </w:r>
      <w:proofErr w:type="spellEnd"/>
      <w:r w:rsidRPr="00E67037">
        <w:rPr>
          <w:sz w:val="28"/>
          <w:szCs w:val="28"/>
        </w:rPr>
        <w:t xml:space="preserve">  </w:t>
      </w:r>
      <w:proofErr w:type="spellStart"/>
      <w:r w:rsidRPr="00E67037">
        <w:rPr>
          <w:sz w:val="28"/>
          <w:szCs w:val="28"/>
        </w:rPr>
        <w:t>obiectivul</w:t>
      </w:r>
      <w:proofErr w:type="spellEnd"/>
      <w:r w:rsidRPr="00E67037">
        <w:rPr>
          <w:sz w:val="28"/>
          <w:szCs w:val="28"/>
        </w:rPr>
        <w:t xml:space="preserve"> de </w:t>
      </w:r>
      <w:proofErr w:type="spellStart"/>
      <w:r w:rsidRPr="00E67037">
        <w:rPr>
          <w:sz w:val="28"/>
          <w:szCs w:val="28"/>
        </w:rPr>
        <w:t>investiție</w:t>
      </w:r>
      <w:proofErr w:type="spellEnd"/>
      <w:r w:rsidRPr="00E67037">
        <w:rPr>
          <w:sz w:val="28"/>
          <w:szCs w:val="28"/>
        </w:rPr>
        <w:t xml:space="preserve"> </w:t>
      </w:r>
      <w:r w:rsidRPr="00E67037">
        <w:rPr>
          <w:bCs/>
          <w:sz w:val="28"/>
          <w:szCs w:val="28"/>
        </w:rPr>
        <w:t>“</w:t>
      </w:r>
      <w:proofErr w:type="spellStart"/>
      <w:r w:rsidRPr="00E67037">
        <w:rPr>
          <w:bCs/>
          <w:sz w:val="28"/>
          <w:szCs w:val="28"/>
        </w:rPr>
        <w:t>Reabilitare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si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modernizare</w:t>
      </w:r>
      <w:proofErr w:type="spellEnd"/>
      <w:r w:rsidRPr="00E67037">
        <w:rPr>
          <w:bCs/>
          <w:sz w:val="28"/>
          <w:szCs w:val="28"/>
        </w:rPr>
        <w:t xml:space="preserve"> DJ 205L, sector DN 2D-Negrilesti, km.18+152-km. 21+552, L=3,40km., </w:t>
      </w:r>
      <w:proofErr w:type="spellStart"/>
      <w:r w:rsidRPr="00E67037">
        <w:rPr>
          <w:bCs/>
          <w:sz w:val="28"/>
          <w:szCs w:val="28"/>
        </w:rPr>
        <w:t>comuna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Negrilesti</w:t>
      </w:r>
      <w:proofErr w:type="spellEnd"/>
      <w:r w:rsidRPr="00E67037">
        <w:rPr>
          <w:bCs/>
          <w:sz w:val="28"/>
          <w:szCs w:val="28"/>
        </w:rPr>
        <w:t xml:space="preserve">, </w:t>
      </w:r>
      <w:proofErr w:type="spellStart"/>
      <w:r w:rsidRPr="00E67037">
        <w:rPr>
          <w:bCs/>
          <w:sz w:val="28"/>
          <w:szCs w:val="28"/>
        </w:rPr>
        <w:t>judetul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Vrancea</w:t>
      </w:r>
      <w:proofErr w:type="spellEnd"/>
      <w:r w:rsidRPr="00E67037">
        <w:rPr>
          <w:sz w:val="28"/>
          <w:szCs w:val="28"/>
        </w:rPr>
        <w:t xml:space="preserve"> </w:t>
      </w:r>
    </w:p>
    <w:p w14:paraId="4523EB7C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703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,,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Actualizarea</w:t>
      </w:r>
      <w:proofErr w:type="spellEnd"/>
      <w:proofErr w:type="gram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Devizului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pentru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obiectivul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investiție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Consolidare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reabilitare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 din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beton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armat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 DJ 205 D 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peste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pârâul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Bălașa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km. </w:t>
      </w:r>
    </w:p>
    <w:p w14:paraId="0E0DCC64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30+020, conform H.G. nr. 540/2000,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respectiv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km. 29+200, conform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ridicare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topografica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actualizata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comuna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judetul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Vrancea</w:t>
      </w:r>
      <w:proofErr w:type="spellEnd"/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4266D1B9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2777215"/>
      <w:r w:rsidRPr="00E6703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E6703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E670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ctualizarea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Devizului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investiție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Consolidare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reabilitare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pod din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beton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armat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 DJ 205 D,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peste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paraul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Monteoru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km. 31+150, conform H.G. nr. 540/2000,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respectiv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km. 31+200, conform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ridicare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topografica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actualizata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judetul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E67037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</w:p>
    <w:bookmarkEnd w:id="2"/>
    <w:p w14:paraId="7D88854A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7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,,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Actualizarea</w:t>
      </w:r>
      <w:proofErr w:type="spellEnd"/>
      <w:proofErr w:type="gram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Devizului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obiectivul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investiție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Consolidare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reabilitare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pod din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beton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armat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 DJ 205 D,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peste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Zabala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km. 29+541, conform H.G. nr. 540/2000,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respectiv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km. 28+500, conform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ridicare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topografica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actualizata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Nereju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 </w:t>
      </w:r>
    </w:p>
    <w:p w14:paraId="796E54FA" w14:textId="77777777" w:rsidR="005F40D1" w:rsidRPr="00E67037" w:rsidRDefault="005F40D1" w:rsidP="008072E6">
      <w:pPr>
        <w:pStyle w:val="DefaultText1"/>
        <w:tabs>
          <w:tab w:val="left" w:pos="0"/>
          <w:tab w:val="left" w:pos="851"/>
        </w:tabs>
        <w:jc w:val="both"/>
        <w:rPr>
          <w:sz w:val="28"/>
          <w:szCs w:val="28"/>
          <w:lang w:val="ro-RO"/>
        </w:rPr>
      </w:pPr>
      <w:r w:rsidRPr="00E67037">
        <w:rPr>
          <w:b/>
          <w:bCs/>
          <w:sz w:val="28"/>
          <w:szCs w:val="28"/>
          <w:shd w:val="clear" w:color="auto" w:fill="FFFFFF"/>
          <w:lang w:eastAsia="ro-RO"/>
        </w:rPr>
        <w:t>10</w:t>
      </w:r>
      <w:r w:rsidRPr="00E67037">
        <w:rPr>
          <w:sz w:val="28"/>
          <w:szCs w:val="28"/>
        </w:rPr>
        <w:t xml:space="preserve"> „</w:t>
      </w:r>
      <w:r w:rsidRPr="00E67037">
        <w:rPr>
          <w:sz w:val="28"/>
          <w:szCs w:val="28"/>
          <w:lang w:val="ro-RO"/>
        </w:rPr>
        <w:t xml:space="preserve">Actualizarea Devizului general și a indicatorilor tehnico-economici </w:t>
      </w:r>
      <w:proofErr w:type="gramStart"/>
      <w:r w:rsidRPr="00E67037">
        <w:rPr>
          <w:sz w:val="28"/>
          <w:szCs w:val="28"/>
          <w:lang w:val="ro-RO"/>
        </w:rPr>
        <w:t>pentru  obiectivul</w:t>
      </w:r>
      <w:proofErr w:type="gramEnd"/>
      <w:r w:rsidRPr="00E67037">
        <w:rPr>
          <w:sz w:val="28"/>
          <w:szCs w:val="28"/>
          <w:lang w:val="ro-RO"/>
        </w:rPr>
        <w:t xml:space="preserve"> de investiție „</w:t>
      </w:r>
      <w:proofErr w:type="spellStart"/>
      <w:r w:rsidRPr="00E67037">
        <w:rPr>
          <w:bCs/>
          <w:sz w:val="28"/>
          <w:szCs w:val="28"/>
        </w:rPr>
        <w:t>Consolidare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şi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reabilitare</w:t>
      </w:r>
      <w:proofErr w:type="spellEnd"/>
      <w:r w:rsidRPr="00E67037">
        <w:rPr>
          <w:bCs/>
          <w:sz w:val="28"/>
          <w:szCs w:val="28"/>
        </w:rPr>
        <w:t xml:space="preserve"> pod din </w:t>
      </w:r>
      <w:proofErr w:type="spellStart"/>
      <w:r w:rsidRPr="00E67037">
        <w:rPr>
          <w:bCs/>
          <w:sz w:val="28"/>
          <w:szCs w:val="28"/>
        </w:rPr>
        <w:t>beton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armat</w:t>
      </w:r>
      <w:proofErr w:type="spellEnd"/>
      <w:r w:rsidRPr="00E67037">
        <w:rPr>
          <w:bCs/>
          <w:sz w:val="28"/>
          <w:szCs w:val="28"/>
        </w:rPr>
        <w:t xml:space="preserve"> pe D.J. 205D, km.1+405,peste </w:t>
      </w:r>
      <w:proofErr w:type="spellStart"/>
      <w:r w:rsidRPr="00E67037">
        <w:rPr>
          <w:bCs/>
          <w:sz w:val="28"/>
          <w:szCs w:val="28"/>
        </w:rPr>
        <w:t>pârâul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Cheii</w:t>
      </w:r>
      <w:proofErr w:type="spellEnd"/>
      <w:r w:rsidRPr="00E67037">
        <w:rPr>
          <w:bCs/>
          <w:sz w:val="28"/>
          <w:szCs w:val="28"/>
        </w:rPr>
        <w:t xml:space="preserve">, </w:t>
      </w:r>
      <w:proofErr w:type="spellStart"/>
      <w:r w:rsidRPr="00E67037">
        <w:rPr>
          <w:bCs/>
          <w:sz w:val="28"/>
          <w:szCs w:val="28"/>
        </w:rPr>
        <w:t>comuna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Valea</w:t>
      </w:r>
      <w:proofErr w:type="spellEnd"/>
      <w:r w:rsidRPr="00E67037">
        <w:rPr>
          <w:bCs/>
          <w:sz w:val="28"/>
          <w:szCs w:val="28"/>
        </w:rPr>
        <w:t xml:space="preserve"> </w:t>
      </w:r>
      <w:proofErr w:type="spellStart"/>
      <w:r w:rsidRPr="00E67037">
        <w:rPr>
          <w:bCs/>
          <w:sz w:val="28"/>
          <w:szCs w:val="28"/>
        </w:rPr>
        <w:t>Sării</w:t>
      </w:r>
      <w:proofErr w:type="spellEnd"/>
      <w:r w:rsidRPr="00E67037">
        <w:rPr>
          <w:b/>
          <w:sz w:val="28"/>
          <w:szCs w:val="28"/>
        </w:rPr>
        <w:t xml:space="preserve"> </w:t>
      </w:r>
      <w:r w:rsidRPr="00E67037">
        <w:rPr>
          <w:sz w:val="28"/>
          <w:szCs w:val="28"/>
          <w:lang w:val="ro-RO"/>
        </w:rPr>
        <w:t>”</w:t>
      </w:r>
    </w:p>
    <w:p w14:paraId="18BEE6A5" w14:textId="77777777" w:rsidR="005F40D1" w:rsidRPr="00E67037" w:rsidRDefault="005F40D1" w:rsidP="008072E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67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,,</w:t>
      </w:r>
      <w:proofErr w:type="gram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Actualizarea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Devizului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general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indicatorilor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tehnico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-economici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investiție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DJ 204D, sector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Vulturu-Hânguleşti-Maluri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, km.26+000-km.35+600, L = 9,6 km.,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Vulturu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judeţul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7D879998" w14:textId="27DF1250" w:rsidR="00F926AF" w:rsidRDefault="00F926AF" w:rsidP="00E67037">
      <w:pPr>
        <w:pStyle w:val="BodyTextIndent3"/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4C05EB" w14:textId="2FB9B7E1" w:rsidR="00F50128" w:rsidRDefault="00F50128" w:rsidP="008072E6">
      <w:pPr>
        <w:overflowPunct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omnul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reședintele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suplimentarea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146CD77" w14:textId="543E9F69" w:rsidR="008072E6" w:rsidRPr="008072E6" w:rsidRDefault="00F50128" w:rsidP="008072E6">
      <w:pPr>
        <w:overflowPunct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128"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.</w:t>
      </w:r>
      <w:r w:rsidR="008072E6" w:rsidRPr="00484AA4">
        <w:rPr>
          <w:sz w:val="28"/>
          <w:szCs w:val="28"/>
        </w:rPr>
        <w:t>„</w:t>
      </w:r>
      <w:r w:rsidR="008072E6" w:rsidRPr="008072E6">
        <w:rPr>
          <w:rFonts w:ascii="Times New Roman" w:hAnsi="Times New Roman" w:cs="Times New Roman"/>
          <w:sz w:val="28"/>
          <w:szCs w:val="28"/>
        </w:rPr>
        <w:t xml:space="preserve">Aprobarea </w:t>
      </w:r>
      <w:proofErr w:type="spellStart"/>
      <w:r w:rsidR="008072E6" w:rsidRPr="008072E6">
        <w:rPr>
          <w:rFonts w:ascii="Times New Roman" w:hAnsi="Times New Roman" w:cs="Times New Roman"/>
          <w:sz w:val="28"/>
          <w:szCs w:val="28"/>
        </w:rPr>
        <w:t>cofinanțării</w:t>
      </w:r>
      <w:proofErr w:type="spellEnd"/>
      <w:r w:rsidR="008072E6" w:rsidRPr="008072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72E6" w:rsidRPr="008072E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8072E6" w:rsidRPr="0080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8072E6" w:rsidRPr="0080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072E6" w:rsidRPr="008072E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072E6" w:rsidRPr="008072E6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Sprijin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pregătirea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aplicației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documentațiilor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atribuire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regional de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Dezvoltare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uzată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etapa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III-a,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="008072E6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2021-2027”</w:t>
      </w:r>
    </w:p>
    <w:p w14:paraId="33CE549D" w14:textId="0D90E4CD" w:rsidR="008072E6" w:rsidRDefault="008072E6" w:rsidP="00E67037">
      <w:pPr>
        <w:pStyle w:val="BodyTextIndent3"/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6EB2554" w14:textId="63D890BD" w:rsidR="006161EE" w:rsidRPr="00E67037" w:rsidRDefault="00F34A6A" w:rsidP="00F50128">
      <w:pPr>
        <w:pStyle w:val="BodyTextIndent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supusa</w:t>
      </w:r>
      <w:proofErr w:type="spellEnd"/>
      <w:r w:rsidR="00B33396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33396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votului</w:t>
      </w:r>
      <w:proofErr w:type="spellEnd"/>
      <w:r w:rsidR="00A3054C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plenului</w:t>
      </w:r>
      <w:proofErr w:type="spellEnd"/>
      <w:r w:rsidR="00EE5F21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consiliului</w:t>
      </w:r>
      <w:proofErr w:type="spellEnd"/>
      <w:r w:rsidR="00EE5F21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judetean</w:t>
      </w:r>
      <w:proofErr w:type="spellEnd"/>
      <w:r w:rsidR="005936E7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="00A3054C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atat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suplimentarea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ordinii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cat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si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3054C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</w:t>
      </w:r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rdinea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sedintei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in</w:t>
      </w:r>
      <w:r w:rsidR="003A6BB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integralitatea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sa</w:t>
      </w:r>
      <w:proofErr w:type="spellEnd"/>
      <w:r w:rsidR="00F5012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936E7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5936E7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="005936E7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aprobata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cu </w:t>
      </w:r>
      <w:proofErr w:type="spellStart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="007207CF"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50369168" w14:textId="77777777" w:rsidR="008C4050" w:rsidRPr="00F926AF" w:rsidRDefault="008C4050" w:rsidP="00F50128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22A50365" w14:textId="1161F651" w:rsidR="00626721" w:rsidRPr="00E67037" w:rsidRDefault="00BF2E1B" w:rsidP="00F50128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Toma, 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mentionat ca au fost indeplinite toate procedurile impuse de Codul Administrativ, proiect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înscris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ordinea de zi fiind insotit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atat de rapo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artele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compartiment</w:t>
      </w:r>
      <w:r w:rsidR="00FC7B9C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elor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specialitate, cat si de aviz</w:t>
      </w:r>
      <w:r w:rsidR="00F778D3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comisiei de specialitate, </w:t>
      </w:r>
      <w:r w:rsidR="00F778D3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fiind</w:t>
      </w:r>
      <w:r w:rsidR="00205EE9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transmise prin posta electronica. </w:t>
      </w:r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 reamintit consilierilor judeteni </w:t>
      </w:r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ca,</w:t>
      </w:r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situatia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care </w:t>
      </w:r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se </w:t>
      </w:r>
      <w:proofErr w:type="spellStart"/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afla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acestia</w:t>
      </w:r>
      <w:proofErr w:type="spellEnd"/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au</w:t>
      </w:r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 a nu participa</w:t>
      </w:r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inceputul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E670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-verbal. </w:t>
      </w:r>
    </w:p>
    <w:p w14:paraId="6AEB0B82" w14:textId="2DAEB6BC" w:rsidR="00221FF6" w:rsidRPr="00E67037" w:rsidRDefault="00225ABF" w:rsidP="00F50128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</w:p>
    <w:p w14:paraId="3692DB4F" w14:textId="77777777" w:rsidR="007003EA" w:rsidRPr="00D83095" w:rsidRDefault="007003EA" w:rsidP="00F50128">
      <w:pPr>
        <w:pStyle w:val="BodyTextIndent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Hlk62727760"/>
      <w:bookmarkStart w:id="4" w:name="_Hlk73516682"/>
    </w:p>
    <w:p w14:paraId="309A87B2" w14:textId="13F38AC5" w:rsidR="00537082" w:rsidRDefault="00F12000" w:rsidP="00F50128">
      <w:pPr>
        <w:tabs>
          <w:tab w:val="left" w:pos="142"/>
        </w:tabs>
        <w:ind w:right="7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3"/>
      <w:proofErr w:type="spellEnd"/>
      <w:r w:rsidR="004A55B3" w:rsidRPr="00E670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4"/>
      <w:r w:rsidR="004A63FC" w:rsidRPr="00E6703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proofErr w:type="gram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zid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DJ 205D, peste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Olari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km. 19+066,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H.G. nr.540/2000,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km. 17+400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conform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ridicare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topografică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actualizată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>judeţul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lang w:val="fr-FR"/>
        </w:rPr>
        <w:t xml:space="preserve"> Vrancea”    </w:t>
      </w:r>
    </w:p>
    <w:p w14:paraId="011F769F" w14:textId="1CB989F8" w:rsidR="00F12396" w:rsidRDefault="00F12396" w:rsidP="00F50128">
      <w:pPr>
        <w:tabs>
          <w:tab w:val="left" w:pos="142"/>
        </w:tabs>
        <w:ind w:right="7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Alexe Vasile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isi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exprima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investitii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mentionand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20D2B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anumite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fac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trimitere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administrative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2020,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desi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au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modificate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solicitand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sa i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comunice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notele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justificative care se vor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trimite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Dezvoltării</w:t>
      </w:r>
      <w:proofErr w:type="spellEnd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Lucrărilor</w:t>
      </w:r>
      <w:proofErr w:type="spellEnd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D07A3F4" w14:textId="70EDE08D" w:rsidR="00F12396" w:rsidRDefault="00F12396" w:rsidP="00F50128">
      <w:pPr>
        <w:tabs>
          <w:tab w:val="left" w:pos="142"/>
        </w:tabs>
        <w:ind w:right="7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Catalin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Toma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raspunde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20D2B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firesc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sa fie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modificat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actul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intrucat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unele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sume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platesc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de stat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27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ultima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in care se pot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trimite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documentatiile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ministerului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urmand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sa fie transmise si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consilierilor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judeteni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0D2B">
        <w:rPr>
          <w:rFonts w:ascii="Times New Roman" w:hAnsi="Times New Roman" w:cs="Times New Roman"/>
          <w:sz w:val="28"/>
          <w:szCs w:val="28"/>
          <w:lang w:val="fr-FR"/>
        </w:rPr>
        <w:t>notele</w:t>
      </w:r>
      <w:proofErr w:type="spellEnd"/>
      <w:r w:rsidR="00F20D2B">
        <w:rPr>
          <w:rFonts w:ascii="Times New Roman" w:hAnsi="Times New Roman" w:cs="Times New Roman"/>
          <w:sz w:val="28"/>
          <w:szCs w:val="28"/>
          <w:lang w:val="fr-FR"/>
        </w:rPr>
        <w:t xml:space="preserve"> justificative.</w:t>
      </w:r>
    </w:p>
    <w:p w14:paraId="70CC6BB1" w14:textId="6195DC63" w:rsidR="00F20D2B" w:rsidRDefault="00F20D2B" w:rsidP="00F50128">
      <w:pPr>
        <w:tabs>
          <w:tab w:val="left" w:pos="142"/>
        </w:tabs>
        <w:ind w:right="7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Raducanu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Catalin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precizeaza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grupul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PSD va vota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proiectele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intrucat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demarate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mandatul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anterior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095">
        <w:rPr>
          <w:rFonts w:ascii="Times New Roman" w:hAnsi="Times New Roman" w:cs="Times New Roman"/>
          <w:sz w:val="28"/>
          <w:szCs w:val="28"/>
          <w:lang w:val="fr-FR"/>
        </w:rPr>
        <w:t>iar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095">
        <w:rPr>
          <w:rFonts w:ascii="Times New Roman" w:hAnsi="Times New Roman" w:cs="Times New Roman"/>
          <w:sz w:val="28"/>
          <w:szCs w:val="28"/>
          <w:lang w:val="fr-FR"/>
        </w:rPr>
        <w:t>programul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PNDL este </w:t>
      </w:r>
      <w:proofErr w:type="spellStart"/>
      <w:r w:rsidR="00D83095">
        <w:rPr>
          <w:rFonts w:ascii="Times New Roman" w:hAnsi="Times New Roman" w:cs="Times New Roman"/>
          <w:sz w:val="28"/>
          <w:szCs w:val="28"/>
          <w:lang w:val="fr-FR"/>
        </w:rPr>
        <w:t>aprobat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de PSD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A3C3EDA" w14:textId="3C77648F" w:rsidR="00F12396" w:rsidRPr="00F12396" w:rsidRDefault="00F20D2B" w:rsidP="00F50128">
      <w:pPr>
        <w:tabs>
          <w:tab w:val="left" w:pos="142"/>
        </w:tabs>
        <w:ind w:right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Catalin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Toma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mai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dar</w:t>
      </w:r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83095">
        <w:rPr>
          <w:rFonts w:ascii="Times New Roman" w:hAnsi="Times New Roman" w:cs="Times New Roman"/>
          <w:sz w:val="28"/>
          <w:szCs w:val="28"/>
          <w:lang w:val="fr-FR"/>
        </w:rPr>
        <w:t>acum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 xml:space="preserve"> se va face si mai </w:t>
      </w:r>
      <w:proofErr w:type="spellStart"/>
      <w:r w:rsidR="00D83095">
        <w:rPr>
          <w:rFonts w:ascii="Times New Roman" w:hAnsi="Times New Roman" w:cs="Times New Roman"/>
          <w:sz w:val="28"/>
          <w:szCs w:val="28"/>
          <w:lang w:val="fr-FR"/>
        </w:rPr>
        <w:t>mult</w:t>
      </w:r>
      <w:proofErr w:type="spellEnd"/>
      <w:r w:rsidR="00D8309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FB91B95" w14:textId="0A2A5D44" w:rsidR="000216C8" w:rsidRPr="00E67037" w:rsidRDefault="000216C8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B63FFE4" w14:textId="4D34A731" w:rsidR="000216C8" w:rsidRDefault="000216C8" w:rsidP="00F50128">
      <w:pPr>
        <w:pStyle w:val="BodyText"/>
        <w:tabs>
          <w:tab w:val="left" w:pos="142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77FEEBD9" w14:textId="77777777" w:rsidR="00D83095" w:rsidRPr="00E67037" w:rsidRDefault="00D83095" w:rsidP="00F50128">
      <w:pPr>
        <w:pStyle w:val="BodyText"/>
        <w:tabs>
          <w:tab w:val="left" w:pos="142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7E985A61" w14:textId="77777777" w:rsidR="00AF287D" w:rsidRPr="00E67037" w:rsidRDefault="00243583" w:rsidP="00F50128">
      <w:pPr>
        <w:pStyle w:val="DefaultText1"/>
        <w:tabs>
          <w:tab w:val="left" w:pos="142"/>
          <w:tab w:val="left" w:pos="851"/>
        </w:tabs>
        <w:jc w:val="both"/>
        <w:rPr>
          <w:sz w:val="28"/>
          <w:szCs w:val="28"/>
          <w:lang w:val="ro-RO"/>
        </w:rPr>
      </w:pPr>
      <w:bookmarkStart w:id="5" w:name="_Hlk75863858"/>
      <w:r w:rsidRPr="00E67037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r w:rsidR="0048066C" w:rsidRPr="00E67037">
        <w:rPr>
          <w:color w:val="000000" w:themeColor="text1"/>
          <w:sz w:val="28"/>
          <w:szCs w:val="28"/>
          <w:lang w:val="fr-FR"/>
        </w:rPr>
        <w:t>„</w:t>
      </w:r>
      <w:r w:rsidR="009450F7" w:rsidRPr="00E67037">
        <w:rPr>
          <w:color w:val="000000"/>
          <w:sz w:val="28"/>
          <w:szCs w:val="28"/>
        </w:rPr>
        <w:t xml:space="preserve"> </w:t>
      </w:r>
      <w:r w:rsidR="00AF287D" w:rsidRPr="00E67037">
        <w:rPr>
          <w:sz w:val="28"/>
          <w:szCs w:val="28"/>
          <w:lang w:val="ro-RO"/>
        </w:rPr>
        <w:t xml:space="preserve">Actualizarea Devizului general și a indicatorilor tehnico-economici </w:t>
      </w:r>
      <w:proofErr w:type="gramStart"/>
      <w:r w:rsidR="00AF287D" w:rsidRPr="00E67037">
        <w:rPr>
          <w:sz w:val="28"/>
          <w:szCs w:val="28"/>
          <w:lang w:val="ro-RO"/>
        </w:rPr>
        <w:t>pentru  obiectivul</w:t>
      </w:r>
      <w:proofErr w:type="gramEnd"/>
      <w:r w:rsidR="00AF287D" w:rsidRPr="00E67037">
        <w:rPr>
          <w:sz w:val="28"/>
          <w:szCs w:val="28"/>
          <w:lang w:val="ro-RO"/>
        </w:rPr>
        <w:t xml:space="preserve"> de investiție „Consolidare şi reabilitare pod zid/beton armat pe DJ 205D, peste pârâul Chiosa la Paltin km.20+105, conform H.G. nr.540/2000, respectiv km.19+200 conform ridicare topografică actualizată, comuna Paltin, judeţul Vrancea”</w:t>
      </w:r>
    </w:p>
    <w:p w14:paraId="6B62A2DB" w14:textId="77777777" w:rsidR="00F926AF" w:rsidRPr="00F926AF" w:rsidRDefault="00F926AF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6DEA235F" w14:textId="3BC40E3A" w:rsidR="009450F7" w:rsidRPr="00E67037" w:rsidRDefault="00F640E4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45621CA3" w14:textId="09AAD700" w:rsidR="009450F7" w:rsidRDefault="009450F7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A06D584" w14:textId="77777777" w:rsidR="00D83095" w:rsidRPr="00E67037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ADAEC48" w14:textId="16028C9F" w:rsidR="00AF287D" w:rsidRPr="00E67037" w:rsidRDefault="009450F7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3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proofErr w:type="gramStart"/>
      <w:r w:rsidR="00AF287D"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Consolidare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si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reabilitare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pod din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beton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armat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 DJ 205D,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peste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pârâul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Tulburea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la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Paltin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km.18+835, conform H.G. nr.540/2000,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respectiv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km.17+210 conform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ridicare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topografica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actualizata,comuna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Paltin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jud</w:t>
      </w:r>
      <w:proofErr w:type="spellEnd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="00AF287D" w:rsidRPr="00E67037">
        <w:rPr>
          <w:rFonts w:ascii="Times New Roman" w:hAnsi="Times New Roman" w:cs="Times New Roman"/>
          <w:iCs/>
          <w:sz w:val="28"/>
          <w:szCs w:val="28"/>
          <w:lang w:val="en-US"/>
        </w:rPr>
        <w:t>Vrancea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>”</w:t>
      </w:r>
    </w:p>
    <w:p w14:paraId="4DBAC78A" w14:textId="736DA77E" w:rsidR="009450F7" w:rsidRPr="00E67037" w:rsidRDefault="009450F7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0BF7D64" w14:textId="2632071F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847EADA" w14:textId="77777777" w:rsidR="00D83095" w:rsidRPr="00E67037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3BC1732B" w14:textId="77777777" w:rsidR="00AF287D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proofErr w:type="gramStart"/>
      <w:r w:rsidR="00AF287D"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Consolidare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pe DJ 205D 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scurgere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km. 17+544, conform H.G. nr.540/2000,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lastRenderedPageBreak/>
        <w:t>respectiv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km.16+600 conform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topografica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Paltin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>”</w:t>
      </w:r>
    </w:p>
    <w:p w14:paraId="3E193980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EA1A5C7" w14:textId="3A618C33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4E1E5DD4" w14:textId="77777777" w:rsidR="00AF287D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proofErr w:type="gramStart"/>
      <w:r w:rsidR="00AF287D" w:rsidRPr="00E6703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proofErr w:type="gram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Lucrări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noi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consolidare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amprizei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drumului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zonei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siguranță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aferente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obiectivului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investiții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,,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Continuare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lucrări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modernizare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D.J. 205D,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Valea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Sării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Năruja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Paltin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Nereju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AF287D" w:rsidRPr="00E67037">
        <w:rPr>
          <w:rFonts w:ascii="Times New Roman" w:hAnsi="Times New Roman" w:cs="Times New Roman"/>
          <w:bCs/>
          <w:sz w:val="28"/>
          <w:szCs w:val="28"/>
        </w:rPr>
        <w:t>Brădăceşti</w:t>
      </w:r>
      <w:proofErr w:type="spellEnd"/>
      <w:r w:rsidR="00AF287D" w:rsidRPr="00E67037">
        <w:rPr>
          <w:rFonts w:ascii="Times New Roman" w:hAnsi="Times New Roman" w:cs="Times New Roman"/>
          <w:bCs/>
          <w:sz w:val="28"/>
          <w:szCs w:val="28"/>
        </w:rPr>
        <w:t>, km. 0+000 - km. 34+000”</w:t>
      </w:r>
    </w:p>
    <w:p w14:paraId="1BAD885D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7635E43A" w14:textId="77777777" w:rsidR="00AF287D" w:rsidRPr="00CA2442" w:rsidRDefault="00AF287D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4F09144C" w14:textId="613F3CFD" w:rsidR="00AF287D" w:rsidRPr="00E67037" w:rsidRDefault="001B6F3B" w:rsidP="00F50128">
      <w:pPr>
        <w:pStyle w:val="DefaultText1"/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E67037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r w:rsidR="00AF287D" w:rsidRPr="00E67037">
        <w:rPr>
          <w:b/>
          <w:iCs/>
          <w:color w:val="000000" w:themeColor="text1"/>
          <w:sz w:val="28"/>
          <w:szCs w:val="28"/>
        </w:rPr>
        <w:t>6</w:t>
      </w:r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Pr="00E67037">
        <w:rPr>
          <w:color w:val="000000"/>
          <w:sz w:val="28"/>
          <w:szCs w:val="28"/>
        </w:rPr>
        <w:t>“</w:t>
      </w:r>
      <w:r w:rsidR="00AF287D" w:rsidRPr="00E67037">
        <w:rPr>
          <w:sz w:val="28"/>
          <w:szCs w:val="28"/>
        </w:rPr>
        <w:t>,,</w:t>
      </w:r>
      <w:proofErr w:type="spellStart"/>
      <w:proofErr w:type="gramEnd"/>
      <w:r w:rsidR="00AF287D" w:rsidRPr="00E67037">
        <w:rPr>
          <w:sz w:val="28"/>
          <w:szCs w:val="28"/>
        </w:rPr>
        <w:t>Actualizarea</w:t>
      </w:r>
      <w:proofErr w:type="spellEnd"/>
      <w:r w:rsidR="00AF287D" w:rsidRPr="00E67037">
        <w:rPr>
          <w:sz w:val="28"/>
          <w:szCs w:val="28"/>
        </w:rPr>
        <w:t xml:space="preserve"> </w:t>
      </w:r>
      <w:proofErr w:type="spellStart"/>
      <w:r w:rsidR="00AF287D" w:rsidRPr="00E67037">
        <w:rPr>
          <w:sz w:val="28"/>
          <w:szCs w:val="28"/>
        </w:rPr>
        <w:t>Devizului</w:t>
      </w:r>
      <w:proofErr w:type="spellEnd"/>
      <w:r w:rsidR="00AF287D" w:rsidRPr="00E67037">
        <w:rPr>
          <w:sz w:val="28"/>
          <w:szCs w:val="28"/>
        </w:rPr>
        <w:t xml:space="preserve"> general </w:t>
      </w:r>
      <w:proofErr w:type="spellStart"/>
      <w:r w:rsidR="00AF287D" w:rsidRPr="00E67037">
        <w:rPr>
          <w:sz w:val="28"/>
          <w:szCs w:val="28"/>
        </w:rPr>
        <w:t>și</w:t>
      </w:r>
      <w:proofErr w:type="spellEnd"/>
      <w:r w:rsidR="00AF287D" w:rsidRPr="00E67037">
        <w:rPr>
          <w:sz w:val="28"/>
          <w:szCs w:val="28"/>
        </w:rPr>
        <w:t xml:space="preserve"> a </w:t>
      </w:r>
      <w:proofErr w:type="spellStart"/>
      <w:r w:rsidR="00AF287D" w:rsidRPr="00E67037">
        <w:rPr>
          <w:sz w:val="28"/>
          <w:szCs w:val="28"/>
        </w:rPr>
        <w:t>indicatorilor</w:t>
      </w:r>
      <w:proofErr w:type="spellEnd"/>
      <w:r w:rsidR="00AF287D" w:rsidRPr="00E67037">
        <w:rPr>
          <w:sz w:val="28"/>
          <w:szCs w:val="28"/>
        </w:rPr>
        <w:t xml:space="preserve"> </w:t>
      </w:r>
      <w:proofErr w:type="spellStart"/>
      <w:r w:rsidR="00AF287D" w:rsidRPr="00E67037">
        <w:rPr>
          <w:sz w:val="28"/>
          <w:szCs w:val="28"/>
        </w:rPr>
        <w:t>tehnico</w:t>
      </w:r>
      <w:proofErr w:type="spellEnd"/>
      <w:r w:rsidR="00AF287D" w:rsidRPr="00E67037">
        <w:rPr>
          <w:sz w:val="28"/>
          <w:szCs w:val="28"/>
        </w:rPr>
        <w:t xml:space="preserve">-economici </w:t>
      </w:r>
      <w:proofErr w:type="spellStart"/>
      <w:r w:rsidR="00AF287D" w:rsidRPr="00E67037">
        <w:rPr>
          <w:sz w:val="28"/>
          <w:szCs w:val="28"/>
        </w:rPr>
        <w:t>pentru</w:t>
      </w:r>
      <w:proofErr w:type="spellEnd"/>
      <w:r w:rsidR="00AF287D" w:rsidRPr="00E67037">
        <w:rPr>
          <w:sz w:val="28"/>
          <w:szCs w:val="28"/>
        </w:rPr>
        <w:t xml:space="preserve">  </w:t>
      </w:r>
      <w:proofErr w:type="spellStart"/>
      <w:r w:rsidR="00AF287D" w:rsidRPr="00E67037">
        <w:rPr>
          <w:sz w:val="28"/>
          <w:szCs w:val="28"/>
        </w:rPr>
        <w:t>obiectivul</w:t>
      </w:r>
      <w:proofErr w:type="spellEnd"/>
      <w:r w:rsidR="00AF287D" w:rsidRPr="00E67037">
        <w:rPr>
          <w:sz w:val="28"/>
          <w:szCs w:val="28"/>
        </w:rPr>
        <w:t xml:space="preserve"> de </w:t>
      </w:r>
      <w:proofErr w:type="spellStart"/>
      <w:r w:rsidR="00AF287D" w:rsidRPr="00E67037">
        <w:rPr>
          <w:sz w:val="28"/>
          <w:szCs w:val="28"/>
        </w:rPr>
        <w:t>investiție</w:t>
      </w:r>
      <w:proofErr w:type="spellEnd"/>
      <w:r w:rsidR="00AF287D" w:rsidRPr="00E67037">
        <w:rPr>
          <w:sz w:val="28"/>
          <w:szCs w:val="28"/>
        </w:rPr>
        <w:t xml:space="preserve"> </w:t>
      </w:r>
      <w:r w:rsidR="00AF287D" w:rsidRPr="00E67037">
        <w:rPr>
          <w:bCs/>
          <w:sz w:val="28"/>
          <w:szCs w:val="28"/>
        </w:rPr>
        <w:t>“</w:t>
      </w:r>
      <w:proofErr w:type="spellStart"/>
      <w:r w:rsidR="00AF287D" w:rsidRPr="00E67037">
        <w:rPr>
          <w:bCs/>
          <w:sz w:val="28"/>
          <w:szCs w:val="28"/>
        </w:rPr>
        <w:t>Reabilitare</w:t>
      </w:r>
      <w:proofErr w:type="spellEnd"/>
      <w:r w:rsidR="00AF287D" w:rsidRPr="00E67037">
        <w:rPr>
          <w:bCs/>
          <w:sz w:val="28"/>
          <w:szCs w:val="28"/>
        </w:rPr>
        <w:t xml:space="preserve"> </w:t>
      </w:r>
      <w:proofErr w:type="spellStart"/>
      <w:r w:rsidR="00AF287D" w:rsidRPr="00E67037">
        <w:rPr>
          <w:bCs/>
          <w:sz w:val="28"/>
          <w:szCs w:val="28"/>
        </w:rPr>
        <w:t>si</w:t>
      </w:r>
      <w:proofErr w:type="spellEnd"/>
      <w:r w:rsidR="00AF287D" w:rsidRPr="00E67037">
        <w:rPr>
          <w:bCs/>
          <w:sz w:val="28"/>
          <w:szCs w:val="28"/>
        </w:rPr>
        <w:t xml:space="preserve"> </w:t>
      </w:r>
      <w:proofErr w:type="spellStart"/>
      <w:r w:rsidR="00AF287D" w:rsidRPr="00E67037">
        <w:rPr>
          <w:bCs/>
          <w:sz w:val="28"/>
          <w:szCs w:val="28"/>
        </w:rPr>
        <w:t>modernizare</w:t>
      </w:r>
      <w:proofErr w:type="spellEnd"/>
      <w:r w:rsidR="00AF287D" w:rsidRPr="00E67037">
        <w:rPr>
          <w:bCs/>
          <w:sz w:val="28"/>
          <w:szCs w:val="28"/>
        </w:rPr>
        <w:t xml:space="preserve"> DJ 205L, sector DN 2D-Negrilesti, km.18+152-km. 21+552, L=3,40km., </w:t>
      </w:r>
      <w:proofErr w:type="spellStart"/>
      <w:r w:rsidR="00AF287D" w:rsidRPr="00E67037">
        <w:rPr>
          <w:bCs/>
          <w:sz w:val="28"/>
          <w:szCs w:val="28"/>
        </w:rPr>
        <w:t>comuna</w:t>
      </w:r>
      <w:proofErr w:type="spellEnd"/>
      <w:r w:rsidR="00AF287D" w:rsidRPr="00E67037">
        <w:rPr>
          <w:bCs/>
          <w:sz w:val="28"/>
          <w:szCs w:val="28"/>
        </w:rPr>
        <w:t xml:space="preserve"> </w:t>
      </w:r>
      <w:proofErr w:type="spellStart"/>
      <w:r w:rsidR="00AF287D" w:rsidRPr="00E67037">
        <w:rPr>
          <w:bCs/>
          <w:sz w:val="28"/>
          <w:szCs w:val="28"/>
        </w:rPr>
        <w:t>Negrilesti</w:t>
      </w:r>
      <w:proofErr w:type="spellEnd"/>
      <w:r w:rsidR="00AF287D" w:rsidRPr="00E67037">
        <w:rPr>
          <w:bCs/>
          <w:sz w:val="28"/>
          <w:szCs w:val="28"/>
        </w:rPr>
        <w:t xml:space="preserve">, </w:t>
      </w:r>
      <w:proofErr w:type="spellStart"/>
      <w:r w:rsidR="00AF287D" w:rsidRPr="00E67037">
        <w:rPr>
          <w:bCs/>
          <w:sz w:val="28"/>
          <w:szCs w:val="28"/>
        </w:rPr>
        <w:t>judetul</w:t>
      </w:r>
      <w:proofErr w:type="spellEnd"/>
      <w:r w:rsidR="00AF287D" w:rsidRPr="00E67037">
        <w:rPr>
          <w:bCs/>
          <w:sz w:val="28"/>
          <w:szCs w:val="28"/>
        </w:rPr>
        <w:t xml:space="preserve"> </w:t>
      </w:r>
      <w:proofErr w:type="spellStart"/>
      <w:r w:rsidR="00AF287D" w:rsidRPr="00E67037">
        <w:rPr>
          <w:bCs/>
          <w:sz w:val="28"/>
          <w:szCs w:val="28"/>
        </w:rPr>
        <w:t>Vrancea</w:t>
      </w:r>
      <w:proofErr w:type="spellEnd"/>
      <w:r w:rsidR="00AF287D" w:rsidRPr="00E67037">
        <w:rPr>
          <w:bCs/>
          <w:sz w:val="28"/>
          <w:szCs w:val="28"/>
        </w:rPr>
        <w:t>”</w:t>
      </w:r>
      <w:r w:rsidR="00AF287D" w:rsidRPr="00E67037">
        <w:rPr>
          <w:sz w:val="28"/>
          <w:szCs w:val="28"/>
        </w:rPr>
        <w:t xml:space="preserve"> </w:t>
      </w:r>
    </w:p>
    <w:p w14:paraId="105A9305" w14:textId="77777777" w:rsidR="00F926AF" w:rsidRPr="00F926AF" w:rsidRDefault="00F926AF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03B6D515" w14:textId="1796D448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819456C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95B5027" w14:textId="4AE702E1" w:rsidR="00AF287D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7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Actualizarea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Devizului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general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pentru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obiectivul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investiție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Consolidare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reabilitare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pod din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beton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armat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 DJ 205 </w:t>
      </w:r>
      <w:proofErr w:type="gram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 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peste</w:t>
      </w:r>
      <w:proofErr w:type="spellEnd"/>
      <w:proofErr w:type="gram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pârâul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Bălașa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Nereju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km. 30+020, conform H.G. nr. 540/2000,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respectiv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km. 29+200, conform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ridicare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topografica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actualizata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comuna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Nereju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judetul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Vrancea</w:t>
      </w:r>
      <w:proofErr w:type="spellEnd"/>
      <w:r w:rsidR="00AF287D" w:rsidRPr="00E6703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4E369090" w14:textId="5F1E9E0A" w:rsidR="001B6F3B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E54C4BF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2DCF4C6" w14:textId="77777777" w:rsidR="00E67037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8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67037" w:rsidRPr="00E6703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ctualizarea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Devizului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general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investiție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Consolidare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reabilitare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pod din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beton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armat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 DJ 205 D,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peste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paraul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Monteoru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Nereju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km. 31+150, conform H.G. nr. 540/2000,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respectiv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km. 31+200, conform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ridicare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topografica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actualizata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Nereju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judetul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E67037" w:rsidRPr="00E67037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</w:p>
    <w:p w14:paraId="410E0AE0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2C3FC34" w14:textId="072CE1D0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FDF9212" w14:textId="77777777" w:rsidR="00D83095" w:rsidRPr="00E67037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43AF4602" w14:textId="1B09B291" w:rsidR="001B6F3B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9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Actualizarea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Devizului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general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obiectivul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investiție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„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Consolidare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reabilitare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pod din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beton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armat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 DJ 205 D,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peste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Zabala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Nereju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km. 29+541, conform H.G. nr. 540/2000,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respectiv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km. 28+500, conform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ridicare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topografica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actualizata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comuna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Nereju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="00E67037" w:rsidRPr="00E6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 </w:t>
      </w:r>
    </w:p>
    <w:p w14:paraId="361DA2E1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9FE57A6" w14:textId="156E5A9C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4596BD15" w14:textId="77777777" w:rsidR="00D83095" w:rsidRPr="00F926AF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675E83CF" w14:textId="280E5707" w:rsidR="00E67037" w:rsidRPr="00E67037" w:rsidRDefault="001B6F3B" w:rsidP="00F50128">
      <w:pPr>
        <w:pStyle w:val="DefaultText1"/>
        <w:tabs>
          <w:tab w:val="left" w:pos="142"/>
          <w:tab w:val="left" w:pos="851"/>
        </w:tabs>
        <w:jc w:val="both"/>
        <w:rPr>
          <w:sz w:val="28"/>
          <w:szCs w:val="28"/>
          <w:lang w:val="ro-RO"/>
        </w:rPr>
      </w:pPr>
      <w:r w:rsidRPr="00E67037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r w:rsidR="00E67037" w:rsidRPr="00E67037">
        <w:rPr>
          <w:b/>
          <w:iCs/>
          <w:color w:val="000000" w:themeColor="text1"/>
          <w:sz w:val="28"/>
          <w:szCs w:val="28"/>
        </w:rPr>
        <w:t>10</w:t>
      </w:r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b/>
          <w:iCs/>
          <w:color w:val="000000" w:themeColor="text1"/>
          <w:sz w:val="28"/>
          <w:szCs w:val="28"/>
        </w:rPr>
        <w:t xml:space="preserve"> </w:t>
      </w:r>
      <w:r w:rsidR="00E67037" w:rsidRPr="00E67037">
        <w:rPr>
          <w:sz w:val="28"/>
          <w:szCs w:val="28"/>
        </w:rPr>
        <w:t>„</w:t>
      </w:r>
      <w:r w:rsidR="00E67037" w:rsidRPr="00E67037">
        <w:rPr>
          <w:sz w:val="28"/>
          <w:szCs w:val="28"/>
          <w:lang w:val="ro-RO"/>
        </w:rPr>
        <w:t xml:space="preserve">Actualizarea Devizului general și a indicatorilor tehnico-economici </w:t>
      </w:r>
      <w:proofErr w:type="gramStart"/>
      <w:r w:rsidR="00E67037" w:rsidRPr="00E67037">
        <w:rPr>
          <w:sz w:val="28"/>
          <w:szCs w:val="28"/>
          <w:lang w:val="ro-RO"/>
        </w:rPr>
        <w:t>pentru  obiectivul</w:t>
      </w:r>
      <w:proofErr w:type="gramEnd"/>
      <w:r w:rsidR="00E67037" w:rsidRPr="00E67037">
        <w:rPr>
          <w:sz w:val="28"/>
          <w:szCs w:val="28"/>
          <w:lang w:val="ro-RO"/>
        </w:rPr>
        <w:t xml:space="preserve"> de investiție „</w:t>
      </w:r>
      <w:proofErr w:type="spellStart"/>
      <w:r w:rsidR="00E67037" w:rsidRPr="00E67037">
        <w:rPr>
          <w:bCs/>
          <w:sz w:val="28"/>
          <w:szCs w:val="28"/>
        </w:rPr>
        <w:t>Consolidare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şi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reabilitare</w:t>
      </w:r>
      <w:proofErr w:type="spellEnd"/>
      <w:r w:rsidR="00E67037" w:rsidRPr="00E67037">
        <w:rPr>
          <w:bCs/>
          <w:sz w:val="28"/>
          <w:szCs w:val="28"/>
        </w:rPr>
        <w:t xml:space="preserve"> pod din </w:t>
      </w:r>
      <w:proofErr w:type="spellStart"/>
      <w:r w:rsidR="00E67037" w:rsidRPr="00E67037">
        <w:rPr>
          <w:bCs/>
          <w:sz w:val="28"/>
          <w:szCs w:val="28"/>
        </w:rPr>
        <w:t>beton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armat</w:t>
      </w:r>
      <w:proofErr w:type="spellEnd"/>
      <w:r w:rsidR="00E67037" w:rsidRPr="00E67037">
        <w:rPr>
          <w:bCs/>
          <w:sz w:val="28"/>
          <w:szCs w:val="28"/>
        </w:rPr>
        <w:t xml:space="preserve"> pe D.J. 205D, km.1+405,peste </w:t>
      </w:r>
      <w:proofErr w:type="spellStart"/>
      <w:r w:rsidR="00E67037" w:rsidRPr="00E67037">
        <w:rPr>
          <w:bCs/>
          <w:sz w:val="28"/>
          <w:szCs w:val="28"/>
        </w:rPr>
        <w:t>pârâul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Cheii</w:t>
      </w:r>
      <w:proofErr w:type="spellEnd"/>
      <w:r w:rsidR="00E67037" w:rsidRPr="00E67037">
        <w:rPr>
          <w:bCs/>
          <w:sz w:val="28"/>
          <w:szCs w:val="28"/>
        </w:rPr>
        <w:t xml:space="preserve">, </w:t>
      </w:r>
      <w:proofErr w:type="spellStart"/>
      <w:r w:rsidR="00E67037" w:rsidRPr="00E67037">
        <w:rPr>
          <w:bCs/>
          <w:sz w:val="28"/>
          <w:szCs w:val="28"/>
        </w:rPr>
        <w:t>comuna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Valea</w:t>
      </w:r>
      <w:proofErr w:type="spellEnd"/>
      <w:r w:rsidR="00E67037" w:rsidRPr="00E67037">
        <w:rPr>
          <w:bCs/>
          <w:sz w:val="28"/>
          <w:szCs w:val="28"/>
        </w:rPr>
        <w:t xml:space="preserve"> </w:t>
      </w:r>
      <w:proofErr w:type="spellStart"/>
      <w:r w:rsidR="00E67037" w:rsidRPr="00E67037">
        <w:rPr>
          <w:bCs/>
          <w:sz w:val="28"/>
          <w:szCs w:val="28"/>
        </w:rPr>
        <w:t>Sării</w:t>
      </w:r>
      <w:proofErr w:type="spellEnd"/>
      <w:r w:rsidR="00E67037" w:rsidRPr="00E67037">
        <w:rPr>
          <w:b/>
          <w:sz w:val="28"/>
          <w:szCs w:val="28"/>
        </w:rPr>
        <w:t xml:space="preserve"> </w:t>
      </w:r>
      <w:r w:rsidR="00E67037" w:rsidRPr="00E67037">
        <w:rPr>
          <w:sz w:val="28"/>
          <w:szCs w:val="28"/>
          <w:lang w:val="ro-RO"/>
        </w:rPr>
        <w:t>”</w:t>
      </w:r>
    </w:p>
    <w:p w14:paraId="4167FC2B" w14:textId="77777777" w:rsidR="00F926AF" w:rsidRPr="00F926AF" w:rsidRDefault="00F926AF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36454129" w14:textId="1B665F70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9E19F8F" w14:textId="42E0A120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3E9221F1" w14:textId="77777777" w:rsidR="00D83095" w:rsidRPr="00F926AF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057A6F45" w14:textId="77777777" w:rsidR="00D83095" w:rsidRDefault="00D83095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3F30081" w14:textId="1EF3AE82" w:rsidR="00E67037" w:rsidRPr="00E67037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Actualizarea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Devizului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general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indicatorilor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tehnico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-economici </w:t>
      </w:r>
      <w:proofErr w:type="spellStart"/>
      <w:proofErr w:type="gram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obiectivul</w:t>
      </w:r>
      <w:proofErr w:type="spellEnd"/>
      <w:proofErr w:type="gram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investiție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DJ 204D, sector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Vulturu-Hânguleşti-Maluri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, km.26+000-km.35+600, L = 9,6 km.,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Vulturu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judeţul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E67037" w:rsidRPr="00E67037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0D3CB7E9" w14:textId="77777777" w:rsidR="001B6F3B" w:rsidRPr="00E67037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36D3A33" w14:textId="2D745A56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63BA69FC" w14:textId="450B6CD4" w:rsidR="00753CD6" w:rsidRDefault="00753CD6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625AD4C9" w14:textId="77777777" w:rsidR="00D83095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4312E517" w14:textId="571D5EAE" w:rsidR="00CA2442" w:rsidRPr="008072E6" w:rsidRDefault="00753CD6" w:rsidP="00CA2442">
      <w:pPr>
        <w:overflowPunct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</w:t>
      </w:r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="00CA2442" w:rsidRPr="00CA2442">
        <w:rPr>
          <w:rFonts w:ascii="Times New Roman" w:hAnsi="Times New Roman" w:cs="Times New Roman"/>
          <w:sz w:val="28"/>
          <w:szCs w:val="28"/>
        </w:rPr>
        <w:t xml:space="preserve"> </w:t>
      </w:r>
      <w:r w:rsidR="00CA244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CA2442" w:rsidRPr="0080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cofinanțării</w:t>
      </w:r>
      <w:proofErr w:type="spellEnd"/>
      <w:r w:rsidR="00CA2442" w:rsidRPr="008072E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CA2442" w:rsidRPr="0080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CA2442" w:rsidRPr="0080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A2442" w:rsidRPr="008072E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2442" w:rsidRPr="008072E6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Sprijin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pregătirea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aplicației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documentațiilor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atribuire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regional de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Dezvoltare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infrastructurii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apă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uzată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etapa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a III-a,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="00CA2442" w:rsidRPr="008072E6">
        <w:rPr>
          <w:rFonts w:ascii="Times New Roman" w:hAnsi="Times New Roman" w:cs="Times New Roman"/>
          <w:color w:val="000000"/>
          <w:sz w:val="28"/>
          <w:szCs w:val="28"/>
        </w:rPr>
        <w:t xml:space="preserve"> 2021-2027”</w:t>
      </w:r>
    </w:p>
    <w:p w14:paraId="5F97AB46" w14:textId="77777777" w:rsidR="00753CD6" w:rsidRPr="00E67037" w:rsidRDefault="00753CD6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E670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8929297" w14:textId="77777777" w:rsidR="00753CD6" w:rsidRDefault="00753CD6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2A9FDFDF" w14:textId="51A1FFB4" w:rsidR="00753CD6" w:rsidRDefault="00753CD6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4EDB90AE" w14:textId="77777777" w:rsidR="00D83095" w:rsidRPr="00F926AF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bookmarkEnd w:id="5"/>
    <w:p w14:paraId="5C241668" w14:textId="45613762" w:rsidR="00F977D7" w:rsidRPr="00E67037" w:rsidRDefault="0025100E" w:rsidP="00F5012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Epuizandu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51A8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0F7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extra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="00F64262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64262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convocata</w:t>
      </w:r>
      <w:proofErr w:type="spellEnd"/>
      <w:r w:rsidR="00F64262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F64262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indata</w:t>
      </w:r>
      <w:proofErr w:type="spellEnd"/>
      <w:r w:rsidR="00F64262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D80E1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proofErr w:type="spellStart"/>
      <w:r w:rsidR="00D80E1C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septembrie</w:t>
      </w:r>
      <w:proofErr w:type="spellEnd"/>
      <w:r w:rsidR="000C3DDE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90DF4" w:rsidRPr="00E67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D26E8A" w14:textId="17B03A55" w:rsidR="00F926AF" w:rsidRDefault="00F926AF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BA8B1F" w14:textId="1C8A871B" w:rsidR="00D83095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6DC62B" w14:textId="77777777" w:rsidR="00D83095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125665" w14:textId="287B50AB" w:rsidR="00214D2C" w:rsidRPr="00E67037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E67037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45E2AFC1" w14:textId="412F5BC1" w:rsidR="00214D2C" w:rsidRPr="00E67037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50DFDD45" w14:textId="53580B4E" w:rsidR="00ED0DE2" w:rsidRDefault="00ED0DE2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B68533" w14:textId="3C20FBE0" w:rsidR="00D83095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6B8E13" w14:textId="77777777" w:rsidR="00D83095" w:rsidRPr="00E67037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942FF6" w14:textId="61EB021E" w:rsidR="00214D2C" w:rsidRPr="00E67037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FCB99" w14:textId="61ED75D9" w:rsidR="00214D2C" w:rsidRPr="00E67037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70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Dan</w:t>
      </w:r>
    </w:p>
    <w:sectPr w:rsidR="00214D2C" w:rsidRPr="00E67037" w:rsidSect="00D83095">
      <w:footerReference w:type="default" r:id="rId8"/>
      <w:pgSz w:w="11906" w:h="16838"/>
      <w:pgMar w:top="567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CCE6" w14:textId="77777777" w:rsidR="00E54B12" w:rsidRDefault="00E54B12" w:rsidP="00B54C7D">
      <w:pPr>
        <w:spacing w:after="0" w:line="240" w:lineRule="auto"/>
      </w:pPr>
      <w:r>
        <w:separator/>
      </w:r>
    </w:p>
  </w:endnote>
  <w:endnote w:type="continuationSeparator" w:id="0">
    <w:p w14:paraId="57B909DB" w14:textId="77777777" w:rsidR="00E54B12" w:rsidRDefault="00E54B12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5F60" w14:textId="77777777" w:rsidR="00E54B12" w:rsidRDefault="00E54B12" w:rsidP="00B54C7D">
      <w:pPr>
        <w:spacing w:after="0" w:line="240" w:lineRule="auto"/>
      </w:pPr>
      <w:r>
        <w:separator/>
      </w:r>
    </w:p>
  </w:footnote>
  <w:footnote w:type="continuationSeparator" w:id="0">
    <w:p w14:paraId="15BEE485" w14:textId="77777777" w:rsidR="00E54B12" w:rsidRDefault="00E54B12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2F5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5771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B6F3B"/>
    <w:rsid w:val="001C11BA"/>
    <w:rsid w:val="001C3EB1"/>
    <w:rsid w:val="001C4814"/>
    <w:rsid w:val="001C6588"/>
    <w:rsid w:val="001D007C"/>
    <w:rsid w:val="001D12EB"/>
    <w:rsid w:val="001E25F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32F3"/>
    <w:rsid w:val="002143A5"/>
    <w:rsid w:val="00214D2C"/>
    <w:rsid w:val="0021511A"/>
    <w:rsid w:val="002178C9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265D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4A53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026"/>
    <w:rsid w:val="002F1630"/>
    <w:rsid w:val="002F467E"/>
    <w:rsid w:val="002F5708"/>
    <w:rsid w:val="002F58E0"/>
    <w:rsid w:val="00300F5B"/>
    <w:rsid w:val="00301D89"/>
    <w:rsid w:val="0030446C"/>
    <w:rsid w:val="00305E49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70CFE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2CF7"/>
    <w:rsid w:val="00383579"/>
    <w:rsid w:val="003860F0"/>
    <w:rsid w:val="00387FB1"/>
    <w:rsid w:val="00387FD2"/>
    <w:rsid w:val="0039328C"/>
    <w:rsid w:val="00394B8D"/>
    <w:rsid w:val="0039701D"/>
    <w:rsid w:val="00397B5C"/>
    <w:rsid w:val="003A0671"/>
    <w:rsid w:val="003A11DB"/>
    <w:rsid w:val="003A1770"/>
    <w:rsid w:val="003A1AC2"/>
    <w:rsid w:val="003A41EE"/>
    <w:rsid w:val="003A6BB6"/>
    <w:rsid w:val="003A7277"/>
    <w:rsid w:val="003B1AE2"/>
    <w:rsid w:val="003B522C"/>
    <w:rsid w:val="003C0ECB"/>
    <w:rsid w:val="003C2632"/>
    <w:rsid w:val="003C30A7"/>
    <w:rsid w:val="003C388E"/>
    <w:rsid w:val="003C3BAA"/>
    <w:rsid w:val="003C49F4"/>
    <w:rsid w:val="003C54C6"/>
    <w:rsid w:val="003C6BD7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8E3"/>
    <w:rsid w:val="00427C7B"/>
    <w:rsid w:val="00433ED7"/>
    <w:rsid w:val="00433F42"/>
    <w:rsid w:val="0043468F"/>
    <w:rsid w:val="0043631D"/>
    <w:rsid w:val="00440512"/>
    <w:rsid w:val="00442199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5397"/>
    <w:rsid w:val="0049739D"/>
    <w:rsid w:val="004A17E0"/>
    <w:rsid w:val="004A1932"/>
    <w:rsid w:val="004A1985"/>
    <w:rsid w:val="004A55B3"/>
    <w:rsid w:val="004A5E34"/>
    <w:rsid w:val="004A5FC4"/>
    <w:rsid w:val="004A63FC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3DE9"/>
    <w:rsid w:val="004E637B"/>
    <w:rsid w:val="004E6AA4"/>
    <w:rsid w:val="004F0F99"/>
    <w:rsid w:val="004F1291"/>
    <w:rsid w:val="004F2F10"/>
    <w:rsid w:val="004F4735"/>
    <w:rsid w:val="004F5CA2"/>
    <w:rsid w:val="004F7494"/>
    <w:rsid w:val="004F7B3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164"/>
    <w:rsid w:val="005254CE"/>
    <w:rsid w:val="00526AF9"/>
    <w:rsid w:val="00531606"/>
    <w:rsid w:val="00531A5F"/>
    <w:rsid w:val="00531ECC"/>
    <w:rsid w:val="005324B2"/>
    <w:rsid w:val="00532AFE"/>
    <w:rsid w:val="0053380A"/>
    <w:rsid w:val="00533FC0"/>
    <w:rsid w:val="005345CA"/>
    <w:rsid w:val="00534E9D"/>
    <w:rsid w:val="005354D1"/>
    <w:rsid w:val="00537082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B79CB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40D1"/>
    <w:rsid w:val="005F55A8"/>
    <w:rsid w:val="0060094E"/>
    <w:rsid w:val="00600FF2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248F"/>
    <w:rsid w:val="006D4561"/>
    <w:rsid w:val="006D463D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15BC"/>
    <w:rsid w:val="006F27C0"/>
    <w:rsid w:val="006F2876"/>
    <w:rsid w:val="006F5D11"/>
    <w:rsid w:val="007003EA"/>
    <w:rsid w:val="007030C5"/>
    <w:rsid w:val="00703BAB"/>
    <w:rsid w:val="007042C3"/>
    <w:rsid w:val="00707561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3CD6"/>
    <w:rsid w:val="00756DD8"/>
    <w:rsid w:val="00760461"/>
    <w:rsid w:val="0076183C"/>
    <w:rsid w:val="00762469"/>
    <w:rsid w:val="00763C95"/>
    <w:rsid w:val="007642A7"/>
    <w:rsid w:val="00770CF0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39DC"/>
    <w:rsid w:val="007C6197"/>
    <w:rsid w:val="007C6F80"/>
    <w:rsid w:val="007C7B1F"/>
    <w:rsid w:val="007D0377"/>
    <w:rsid w:val="007D3E7C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2E6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121E"/>
    <w:rsid w:val="008519D0"/>
    <w:rsid w:val="008524B7"/>
    <w:rsid w:val="008524EF"/>
    <w:rsid w:val="0085596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4957"/>
    <w:rsid w:val="008B5EF0"/>
    <w:rsid w:val="008C4050"/>
    <w:rsid w:val="008C5A3F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4CF4"/>
    <w:rsid w:val="009450F7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6629F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7B4D"/>
    <w:rsid w:val="00A07D1B"/>
    <w:rsid w:val="00A07DB3"/>
    <w:rsid w:val="00A07F00"/>
    <w:rsid w:val="00A10F7C"/>
    <w:rsid w:val="00A11CC9"/>
    <w:rsid w:val="00A12114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16E"/>
    <w:rsid w:val="00A53C2E"/>
    <w:rsid w:val="00A54789"/>
    <w:rsid w:val="00A61DA9"/>
    <w:rsid w:val="00A63FE9"/>
    <w:rsid w:val="00A66523"/>
    <w:rsid w:val="00A735B7"/>
    <w:rsid w:val="00A81A40"/>
    <w:rsid w:val="00A81ABE"/>
    <w:rsid w:val="00A831D7"/>
    <w:rsid w:val="00A8465A"/>
    <w:rsid w:val="00A87ADE"/>
    <w:rsid w:val="00A87BC4"/>
    <w:rsid w:val="00A91205"/>
    <w:rsid w:val="00A91916"/>
    <w:rsid w:val="00A91C82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4F92"/>
    <w:rsid w:val="00AC5787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287D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5670F"/>
    <w:rsid w:val="00B6052A"/>
    <w:rsid w:val="00B605F0"/>
    <w:rsid w:val="00B62DD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17B0"/>
    <w:rsid w:val="00BD20D4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579"/>
    <w:rsid w:val="00C17985"/>
    <w:rsid w:val="00C2004A"/>
    <w:rsid w:val="00C20AFE"/>
    <w:rsid w:val="00C2341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1085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2315"/>
    <w:rsid w:val="00C9418C"/>
    <w:rsid w:val="00C94D56"/>
    <w:rsid w:val="00C95042"/>
    <w:rsid w:val="00C954C0"/>
    <w:rsid w:val="00C95552"/>
    <w:rsid w:val="00C96330"/>
    <w:rsid w:val="00CA2442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C71BC"/>
    <w:rsid w:val="00CD1735"/>
    <w:rsid w:val="00CD1ADB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0E1C"/>
    <w:rsid w:val="00D83095"/>
    <w:rsid w:val="00D83E98"/>
    <w:rsid w:val="00D840DB"/>
    <w:rsid w:val="00D86043"/>
    <w:rsid w:val="00D86FED"/>
    <w:rsid w:val="00D94164"/>
    <w:rsid w:val="00D96841"/>
    <w:rsid w:val="00DA11A2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4B12"/>
    <w:rsid w:val="00E57EA0"/>
    <w:rsid w:val="00E607C8"/>
    <w:rsid w:val="00E62EB8"/>
    <w:rsid w:val="00E65677"/>
    <w:rsid w:val="00E66708"/>
    <w:rsid w:val="00E67037"/>
    <w:rsid w:val="00E71CB5"/>
    <w:rsid w:val="00E72E6C"/>
    <w:rsid w:val="00E73A3A"/>
    <w:rsid w:val="00E74B39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0DE2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9F"/>
    <w:rsid w:val="00EF56F8"/>
    <w:rsid w:val="00EF5D5F"/>
    <w:rsid w:val="00EF6596"/>
    <w:rsid w:val="00F0448D"/>
    <w:rsid w:val="00F05271"/>
    <w:rsid w:val="00F05F98"/>
    <w:rsid w:val="00F060EE"/>
    <w:rsid w:val="00F0700A"/>
    <w:rsid w:val="00F07542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26AC"/>
    <w:rsid w:val="00F53326"/>
    <w:rsid w:val="00F539C9"/>
    <w:rsid w:val="00F55383"/>
    <w:rsid w:val="00F55A0E"/>
    <w:rsid w:val="00F6038F"/>
    <w:rsid w:val="00F61030"/>
    <w:rsid w:val="00F640E4"/>
    <w:rsid w:val="00F64262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6AF"/>
    <w:rsid w:val="00F92753"/>
    <w:rsid w:val="00F93579"/>
    <w:rsid w:val="00F93ADC"/>
    <w:rsid w:val="00F9602E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382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next w:val="Normal"/>
    <w:link w:val="TitleCha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2021-08-10T10:33:00Z</cp:lastPrinted>
  <dcterms:created xsi:type="dcterms:W3CDTF">2021-09-30T11:07:00Z</dcterms:created>
  <dcterms:modified xsi:type="dcterms:W3CDTF">2021-09-30T11:07:00Z</dcterms:modified>
</cp:coreProperties>
</file>