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DDAB" w14:textId="18A7E22D" w:rsidR="00B8648D" w:rsidRDefault="007B7970" w:rsidP="001908C3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7B79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7B7970">
        <w:rPr>
          <w:sz w:val="24"/>
          <w:szCs w:val="24"/>
        </w:rPr>
        <w:t xml:space="preserve"> </w:t>
      </w:r>
    </w:p>
    <w:p w14:paraId="3AF4BE77" w14:textId="77777777" w:rsidR="007B7970" w:rsidRPr="00A64321" w:rsidRDefault="007B7970" w:rsidP="00F4701B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ROMÂNIA                </w:t>
      </w:r>
      <w:r w:rsidR="00A24B49">
        <w:rPr>
          <w:b/>
          <w:sz w:val="28"/>
          <w:szCs w:val="28"/>
        </w:rPr>
        <w:t xml:space="preserve">                                             </w:t>
      </w:r>
      <w:r w:rsidR="00CC1CFE">
        <w:rPr>
          <w:b/>
          <w:sz w:val="28"/>
          <w:szCs w:val="28"/>
        </w:rPr>
        <w:t xml:space="preserve">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</w:t>
      </w:r>
    </w:p>
    <w:p w14:paraId="5A3BB0CC" w14:textId="77777777" w:rsidR="007B7970" w:rsidRPr="00A64321" w:rsidRDefault="007B7970" w:rsidP="00F4701B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JUDEŢUL VRANCEA   </w:t>
      </w:r>
      <w:r w:rsidR="00A24B49">
        <w:rPr>
          <w:b/>
          <w:sz w:val="28"/>
          <w:szCs w:val="28"/>
        </w:rPr>
        <w:t xml:space="preserve">                                       </w:t>
      </w:r>
      <w:r w:rsidR="00CC1CFE">
        <w:rPr>
          <w:b/>
          <w:sz w:val="28"/>
          <w:szCs w:val="28"/>
        </w:rPr>
        <w:t xml:space="preserve">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         </w:t>
      </w:r>
    </w:p>
    <w:p w14:paraId="3EFA6C95" w14:textId="77777777" w:rsidR="007B7970" w:rsidRPr="00A64321" w:rsidRDefault="00C7143B" w:rsidP="00F4701B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>CONSILIUL JUDEȚEAN</w:t>
      </w:r>
      <w:r w:rsidR="007B7970" w:rsidRPr="00A64321">
        <w:rPr>
          <w:b/>
          <w:sz w:val="28"/>
          <w:szCs w:val="28"/>
        </w:rPr>
        <w:t xml:space="preserve">                </w:t>
      </w:r>
      <w:r w:rsidR="00A24B49">
        <w:rPr>
          <w:b/>
          <w:sz w:val="28"/>
          <w:szCs w:val="28"/>
        </w:rPr>
        <w:t xml:space="preserve">                        </w:t>
      </w:r>
      <w:r w:rsidR="00CC1CFE">
        <w:rPr>
          <w:b/>
          <w:sz w:val="28"/>
          <w:szCs w:val="28"/>
        </w:rPr>
        <w:t xml:space="preserve">                  </w:t>
      </w:r>
      <w:r w:rsidR="007B7970" w:rsidRPr="00A64321">
        <w:rPr>
          <w:b/>
          <w:sz w:val="28"/>
          <w:szCs w:val="28"/>
        </w:rPr>
        <w:t xml:space="preserve">                            </w:t>
      </w:r>
    </w:p>
    <w:p w14:paraId="18A5F966" w14:textId="77777777" w:rsidR="007B7970" w:rsidRPr="00EB712C" w:rsidRDefault="007B7970" w:rsidP="00C201DB">
      <w:pPr>
        <w:pStyle w:val="BodyText2"/>
        <w:spacing w:after="0" w:line="240" w:lineRule="auto"/>
        <w:jc w:val="both"/>
        <w:rPr>
          <w:sz w:val="28"/>
          <w:szCs w:val="28"/>
        </w:rPr>
      </w:pPr>
    </w:p>
    <w:p w14:paraId="325D6C5D" w14:textId="77777777" w:rsidR="00EB712C" w:rsidRPr="00EB712C" w:rsidRDefault="007B7970" w:rsidP="00693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2C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5A3C146C" w14:textId="10AA80DE" w:rsidR="00651906" w:rsidRDefault="00926D6E" w:rsidP="00693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6D6E">
        <w:rPr>
          <w:rFonts w:ascii="Times New Roman" w:hAnsi="Times New Roman" w:cs="Times New Roman"/>
          <w:sz w:val="28"/>
          <w:szCs w:val="28"/>
          <w:lang w:val="ro-RO"/>
        </w:rPr>
        <w:t>pentru concursu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rile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/examen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organizat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în vederea ocupării funcții</w:t>
      </w:r>
      <w:r w:rsidR="00A56F34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contractuale vacante de execuție de muncitor calificat treapta III –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fochist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(1 post)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muncitor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calificat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treapta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IV (3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posturi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fochist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la Biroul evidența patrimoniului public și privat din cadrul Direcției</w:t>
      </w:r>
      <w:r w:rsidR="00CA5A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administrarea patrimoniului public și privat</w:t>
      </w:r>
    </w:p>
    <w:p w14:paraId="781E7A85" w14:textId="77777777" w:rsidR="00693258" w:rsidRPr="00651906" w:rsidRDefault="00693258" w:rsidP="00693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0AB23F" w14:textId="1E27BC0D" w:rsidR="00CA5A09" w:rsidRPr="00CA5A09" w:rsidRDefault="00CA5A09" w:rsidP="00CA5A09">
      <w:pPr>
        <w:pStyle w:val="BodyText"/>
        <w:numPr>
          <w:ilvl w:val="0"/>
          <w:numId w:val="23"/>
        </w:numPr>
        <w:jc w:val="both"/>
        <w:rPr>
          <w:sz w:val="18"/>
          <w:szCs w:val="18"/>
        </w:rPr>
      </w:pP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Vrancea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o-RO"/>
        </w:rPr>
        <w:t>Consilului</w:t>
      </w:r>
      <w:proofErr w:type="spellEnd"/>
      <w:r>
        <w:rPr>
          <w:sz w:val="28"/>
          <w:szCs w:val="28"/>
          <w:lang w:val="ro-RO"/>
        </w:rPr>
        <w:t xml:space="preserve"> Județean Vrancea nr. 28 din 24 aprilie 2019; </w:t>
      </w:r>
    </w:p>
    <w:p w14:paraId="454B6B03" w14:textId="7FBF4C48" w:rsidR="00CA5A09" w:rsidRPr="00CA5A09" w:rsidRDefault="00CA5A09" w:rsidP="00926D6E">
      <w:pPr>
        <w:pStyle w:val="BodyText"/>
        <w:numPr>
          <w:ilvl w:val="0"/>
          <w:numId w:val="23"/>
        </w:numPr>
        <w:jc w:val="both"/>
        <w:rPr>
          <w:sz w:val="18"/>
          <w:szCs w:val="18"/>
        </w:rPr>
      </w:pPr>
      <w:proofErr w:type="spellStart"/>
      <w:r w:rsidRPr="00CA5A09">
        <w:rPr>
          <w:sz w:val="28"/>
          <w:szCs w:val="28"/>
          <w:lang w:val="ro-RO"/>
        </w:rPr>
        <w:t>Hotararea</w:t>
      </w:r>
      <w:proofErr w:type="spellEnd"/>
      <w:r w:rsidRPr="00CA5A09">
        <w:rPr>
          <w:sz w:val="28"/>
          <w:szCs w:val="28"/>
          <w:lang w:val="ro-RO"/>
        </w:rPr>
        <w:t xml:space="preserve"> nr. 30 din 24 aprilie 2019 privind aprobarea Regulamentului de </w:t>
      </w:r>
      <w:proofErr w:type="spellStart"/>
      <w:r w:rsidRPr="00CA5A09">
        <w:rPr>
          <w:sz w:val="28"/>
          <w:szCs w:val="28"/>
          <w:lang w:val="ro-RO"/>
        </w:rPr>
        <w:t>functionare</w:t>
      </w:r>
      <w:proofErr w:type="spellEnd"/>
      <w:r w:rsidRPr="00CA5A09">
        <w:rPr>
          <w:sz w:val="28"/>
          <w:szCs w:val="28"/>
          <w:lang w:val="ro-RO"/>
        </w:rPr>
        <w:t>, întreținere și exploatare a imobilului Bazin de înot didactic-Baza sportiva, situat în municipiul Focșani, str. Aleea Stadionului nr. 2</w:t>
      </w:r>
      <w:r>
        <w:rPr>
          <w:sz w:val="28"/>
          <w:szCs w:val="28"/>
          <w:lang w:val="ro-RO"/>
        </w:rPr>
        <w:t>;</w:t>
      </w:r>
    </w:p>
    <w:p w14:paraId="314B5C0C" w14:textId="2AEA74BF" w:rsidR="00926D6E" w:rsidRPr="00CA5A09" w:rsidRDefault="00E31D0C" w:rsidP="00CA5A09">
      <w:pPr>
        <w:pStyle w:val="BodyText"/>
        <w:numPr>
          <w:ilvl w:val="0"/>
          <w:numId w:val="23"/>
        </w:numPr>
        <w:jc w:val="both"/>
        <w:rPr>
          <w:sz w:val="18"/>
          <w:szCs w:val="18"/>
        </w:rPr>
      </w:pPr>
      <w:proofErr w:type="spellStart"/>
      <w:r w:rsidRPr="00CA5A09">
        <w:rPr>
          <w:sz w:val="28"/>
          <w:szCs w:val="28"/>
          <w:lang w:val="fr-FR"/>
        </w:rPr>
        <w:t>Ordinul</w:t>
      </w:r>
      <w:proofErr w:type="spellEnd"/>
      <w:r w:rsidRPr="00CA5A09">
        <w:rPr>
          <w:sz w:val="28"/>
          <w:szCs w:val="28"/>
          <w:lang w:val="fr-FR"/>
        </w:rPr>
        <w:t xml:space="preserve"> nr. 663/2010 </w:t>
      </w:r>
      <w:proofErr w:type="spellStart"/>
      <w:r w:rsidRPr="00CA5A09">
        <w:rPr>
          <w:sz w:val="28"/>
          <w:szCs w:val="28"/>
          <w:lang w:val="fr-FR"/>
        </w:rPr>
        <w:t>pentru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aprobarea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Prescripţiilor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tehnice</w:t>
      </w:r>
      <w:proofErr w:type="spellEnd"/>
      <w:r w:rsidRPr="00CA5A09">
        <w:rPr>
          <w:sz w:val="28"/>
          <w:szCs w:val="28"/>
          <w:lang w:val="fr-FR"/>
        </w:rPr>
        <w:t xml:space="preserve"> PT C 1-2010 "</w:t>
      </w:r>
      <w:proofErr w:type="spellStart"/>
      <w:r w:rsidRPr="00CA5A09">
        <w:rPr>
          <w:sz w:val="28"/>
          <w:szCs w:val="28"/>
          <w:lang w:val="fr-FR"/>
        </w:rPr>
        <w:t>Cazane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abur</w:t>
      </w:r>
      <w:proofErr w:type="spellEnd"/>
      <w:r w:rsidRPr="00CA5A09">
        <w:rPr>
          <w:sz w:val="28"/>
          <w:szCs w:val="28"/>
          <w:lang w:val="fr-FR"/>
        </w:rPr>
        <w:t xml:space="preserve">, </w:t>
      </w:r>
      <w:proofErr w:type="spellStart"/>
      <w:r w:rsidRPr="00CA5A09">
        <w:rPr>
          <w:sz w:val="28"/>
          <w:szCs w:val="28"/>
          <w:lang w:val="fr-FR"/>
        </w:rPr>
        <w:t>cazane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apă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fierbinte</w:t>
      </w:r>
      <w:proofErr w:type="spellEnd"/>
      <w:r w:rsidRPr="00CA5A09">
        <w:rPr>
          <w:sz w:val="28"/>
          <w:szCs w:val="28"/>
          <w:lang w:val="fr-FR"/>
        </w:rPr>
        <w:t xml:space="preserve">, </w:t>
      </w:r>
      <w:proofErr w:type="spellStart"/>
      <w:r w:rsidRPr="00CA5A09">
        <w:rPr>
          <w:sz w:val="28"/>
          <w:szCs w:val="28"/>
          <w:lang w:val="fr-FR"/>
        </w:rPr>
        <w:t>supraîncălzitoare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şi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economizoare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independente</w:t>
      </w:r>
      <w:proofErr w:type="spellEnd"/>
      <w:r w:rsidRPr="00CA5A09">
        <w:rPr>
          <w:sz w:val="28"/>
          <w:szCs w:val="28"/>
          <w:lang w:val="fr-FR"/>
        </w:rPr>
        <w:t>", PT C 4-2010 "</w:t>
      </w:r>
      <w:proofErr w:type="spellStart"/>
      <w:r w:rsidRPr="00CA5A09">
        <w:rPr>
          <w:sz w:val="28"/>
          <w:szCs w:val="28"/>
          <w:lang w:val="fr-FR"/>
        </w:rPr>
        <w:t>Recipiente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metalice</w:t>
      </w:r>
      <w:proofErr w:type="spellEnd"/>
      <w:r w:rsidRPr="00CA5A09">
        <w:rPr>
          <w:sz w:val="28"/>
          <w:szCs w:val="28"/>
          <w:lang w:val="fr-FR"/>
        </w:rPr>
        <w:t xml:space="preserve"> stabile </w:t>
      </w:r>
      <w:proofErr w:type="spellStart"/>
      <w:r w:rsidRPr="00CA5A09">
        <w:rPr>
          <w:sz w:val="28"/>
          <w:szCs w:val="28"/>
          <w:lang w:val="fr-FR"/>
        </w:rPr>
        <w:t>sub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presiune</w:t>
      </w:r>
      <w:proofErr w:type="spellEnd"/>
      <w:r w:rsidRPr="00CA5A09">
        <w:rPr>
          <w:sz w:val="28"/>
          <w:szCs w:val="28"/>
          <w:lang w:val="fr-FR"/>
        </w:rPr>
        <w:t>", PT C 6-2010 "</w:t>
      </w:r>
      <w:proofErr w:type="spellStart"/>
      <w:r w:rsidRPr="00CA5A09">
        <w:rPr>
          <w:sz w:val="28"/>
          <w:szCs w:val="28"/>
          <w:lang w:val="fr-FR"/>
        </w:rPr>
        <w:t>Conducte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metalice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sub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presiune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pentru</w:t>
      </w:r>
      <w:proofErr w:type="spellEnd"/>
      <w:r w:rsidRPr="00CA5A09">
        <w:rPr>
          <w:sz w:val="28"/>
          <w:szCs w:val="28"/>
          <w:lang w:val="fr-FR"/>
        </w:rPr>
        <w:t xml:space="preserve"> fluide", PT C 7-2010 "</w:t>
      </w:r>
      <w:proofErr w:type="spellStart"/>
      <w:r w:rsidRPr="00CA5A09">
        <w:rPr>
          <w:sz w:val="28"/>
          <w:szCs w:val="28"/>
          <w:lang w:val="fr-FR"/>
        </w:rPr>
        <w:t>Dispozitive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siguranţă</w:t>
      </w:r>
      <w:proofErr w:type="spellEnd"/>
      <w:r w:rsidRPr="00CA5A09">
        <w:rPr>
          <w:sz w:val="28"/>
          <w:szCs w:val="28"/>
          <w:lang w:val="fr-FR"/>
        </w:rPr>
        <w:t>", PT C 8-2010 "</w:t>
      </w:r>
      <w:proofErr w:type="spellStart"/>
      <w:r w:rsidRPr="00CA5A09">
        <w:rPr>
          <w:sz w:val="28"/>
          <w:szCs w:val="28"/>
          <w:lang w:val="fr-FR"/>
        </w:rPr>
        <w:t>Instalaţii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distribuţie</w:t>
      </w:r>
      <w:proofErr w:type="spellEnd"/>
      <w:r w:rsidRPr="00CA5A09">
        <w:rPr>
          <w:sz w:val="28"/>
          <w:szCs w:val="28"/>
          <w:lang w:val="fr-FR"/>
        </w:rPr>
        <w:t xml:space="preserve"> gaze </w:t>
      </w:r>
      <w:proofErr w:type="spellStart"/>
      <w:r w:rsidRPr="00CA5A09">
        <w:rPr>
          <w:sz w:val="28"/>
          <w:szCs w:val="28"/>
          <w:lang w:val="fr-FR"/>
        </w:rPr>
        <w:t>petroliere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lichefiate</w:t>
      </w:r>
      <w:proofErr w:type="spellEnd"/>
      <w:r w:rsidRPr="00CA5A09">
        <w:rPr>
          <w:sz w:val="28"/>
          <w:szCs w:val="28"/>
          <w:lang w:val="fr-FR"/>
        </w:rPr>
        <w:t xml:space="preserve">", </w:t>
      </w:r>
      <w:r w:rsidRPr="00CA5A09">
        <w:rPr>
          <w:b/>
          <w:bCs/>
          <w:sz w:val="28"/>
          <w:szCs w:val="28"/>
          <w:u w:val="single"/>
          <w:lang w:val="fr-FR"/>
        </w:rPr>
        <w:t>PT C 9-2010 "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Cazane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de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apă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caldă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şi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cazane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de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abur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de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joasă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A5A09">
        <w:rPr>
          <w:b/>
          <w:bCs/>
          <w:sz w:val="28"/>
          <w:szCs w:val="28"/>
          <w:u w:val="single"/>
          <w:lang w:val="fr-FR"/>
        </w:rPr>
        <w:t>presiune</w:t>
      </w:r>
      <w:proofErr w:type="spellEnd"/>
      <w:r w:rsidRPr="00CA5A09">
        <w:rPr>
          <w:b/>
          <w:bCs/>
          <w:sz w:val="28"/>
          <w:szCs w:val="28"/>
          <w:u w:val="single"/>
          <w:lang w:val="fr-FR"/>
        </w:rPr>
        <w:t>"</w:t>
      </w:r>
      <w:r w:rsidRPr="00CA5A09">
        <w:rPr>
          <w:sz w:val="28"/>
          <w:szCs w:val="28"/>
          <w:lang w:val="fr-FR"/>
        </w:rPr>
        <w:t>, PT C 10-2010 "</w:t>
      </w:r>
      <w:proofErr w:type="spellStart"/>
      <w:r w:rsidRPr="00CA5A09">
        <w:rPr>
          <w:sz w:val="28"/>
          <w:szCs w:val="28"/>
          <w:lang w:val="fr-FR"/>
        </w:rPr>
        <w:t>Conducte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abur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şi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conducte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apă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fierbinte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sub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presiune</w:t>
      </w:r>
      <w:proofErr w:type="spellEnd"/>
      <w:r w:rsidRPr="00CA5A09">
        <w:rPr>
          <w:sz w:val="28"/>
          <w:szCs w:val="28"/>
          <w:lang w:val="fr-FR"/>
        </w:rPr>
        <w:t>"</w:t>
      </w:r>
      <w:r w:rsidR="0053724F">
        <w:rPr>
          <w:sz w:val="28"/>
          <w:szCs w:val="28"/>
          <w:lang w:val="fr-FR"/>
        </w:rPr>
        <w:t> ;</w:t>
      </w:r>
    </w:p>
    <w:p w14:paraId="456C7351" w14:textId="77777777" w:rsidR="0017782C" w:rsidRPr="0017782C" w:rsidRDefault="0017782C" w:rsidP="0017782C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319/2006 </w:t>
      </w:r>
      <w:proofErr w:type="spellStart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>securităţii</w:t>
      </w:r>
      <w:proofErr w:type="spellEnd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si </w:t>
      </w:r>
      <w:proofErr w:type="spellStart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>sănătăţii</w:t>
      </w:r>
      <w:proofErr w:type="spellEnd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muncă, cu modificările și completările ulterioare,</w:t>
      </w:r>
    </w:p>
    <w:p w14:paraId="6C90B86C" w14:textId="77777777" w:rsidR="0017782C" w:rsidRPr="0017782C" w:rsidRDefault="0017782C" w:rsidP="0017782C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II – Domeniu de aplicare;</w:t>
      </w:r>
    </w:p>
    <w:p w14:paraId="7948B0E3" w14:textId="7F8D8459" w:rsidR="0017782C" w:rsidRPr="0017782C" w:rsidRDefault="0017782C" w:rsidP="0017782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IV – Obligațiile lucrătorilor </w:t>
      </w:r>
      <w:r w:rsidR="0053724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EBF9338" w14:textId="731B36AD" w:rsidR="00926D6E" w:rsidRDefault="00CA5A09" w:rsidP="0017782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-TITLUL III: Personalul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acestuia.</w:t>
      </w:r>
    </w:p>
    <w:p w14:paraId="760D7DDC" w14:textId="77777777" w:rsidR="0053724F" w:rsidRDefault="0053724F" w:rsidP="0053724F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C067D1" w14:textId="77777777" w:rsidR="00693258" w:rsidRPr="00693258" w:rsidRDefault="00693258" w:rsidP="0069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02687ED4" w14:textId="77777777" w:rsidR="00693258" w:rsidRPr="00693258" w:rsidRDefault="00693258" w:rsidP="006932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313E37B" w14:textId="252BAEFA" w:rsidR="00552382" w:rsidRDefault="00552382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E4646B" w14:textId="2FED2E2B" w:rsidR="00DA044C" w:rsidRDefault="00DA044C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110488" w14:textId="77777777" w:rsidR="00DA044C" w:rsidRDefault="00DA044C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D0ACAFC" w14:textId="3A83D6E2" w:rsidR="00552382" w:rsidRDefault="00552382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ED7732A" w14:textId="5A6A1502" w:rsidR="00335568" w:rsidRDefault="00335568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B4C638" w14:textId="5C2519AD" w:rsidR="00335568" w:rsidRDefault="00335568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7FF1AE" w14:textId="77777777" w:rsidR="00335568" w:rsidRPr="00DA044C" w:rsidRDefault="00335568" w:rsidP="0033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postului:</w:t>
      </w:r>
    </w:p>
    <w:p w14:paraId="3C68CEE5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Să opereze, să supravegheze cazanele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să intervină cu promptitudine, prin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acţiuni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specifice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limitele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competenţă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asupra cauzelor care pot produce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anormală sau avarii ale cazanului</w:t>
      </w:r>
      <w:r w:rsidRPr="00DA044C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val="ro-RO" w:eastAsia="ro-RO"/>
        </w:rPr>
        <w:t>.</w:t>
      </w:r>
    </w:p>
    <w:p w14:paraId="1BD5F7BE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Se prezintă la program în </w:t>
      </w:r>
      <w:proofErr w:type="spellStart"/>
      <w:r w:rsidRPr="00DA044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ţinută</w:t>
      </w:r>
      <w:proofErr w:type="spellEnd"/>
      <w:r w:rsidRPr="00DA044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corespunzătoare</w:t>
      </w:r>
    </w:p>
    <w:p w14:paraId="7A8DF19C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aplica normele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muncii, PSI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prescripţiilor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tehnice</w:t>
      </w:r>
      <w:r w:rsidRPr="00DA044C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val="ro-RO" w:eastAsia="ro-RO"/>
        </w:rPr>
        <w:t xml:space="preserve"> 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ISCIR,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mediului înconjurător, etc</w:t>
      </w:r>
    </w:p>
    <w:p w14:paraId="327AF9B7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Preia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verifică registrul de supraveghere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funcţionării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cazanului.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Eventualele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neclarităţi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referitoare la parametrii cazanului sunt lămurite pe</w:t>
      </w:r>
      <w:r w:rsidRPr="00DA044C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val="ro-RO" w:eastAsia="ro-RO"/>
        </w:rPr>
        <w:t xml:space="preserve"> 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loc.</w:t>
      </w:r>
    </w:p>
    <w:p w14:paraId="32CAA7B0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Supravegheaza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starea tehnică a cazanului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auxiliare, orele la care se efectuează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operaţiile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verificare, ora de aprindere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stingere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cazanulu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parametrii cazanului (presiuni, temperaturi, debite, nivelul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calitatea</w:t>
      </w:r>
      <w:r w:rsidRPr="00DA044C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val="ro-RO" w:eastAsia="ro-RO"/>
        </w:rPr>
        <w:t xml:space="preserve"> 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apei etc.)</w:t>
      </w:r>
    </w:p>
    <w:p w14:paraId="238FEC59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Face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pregatirea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cazanului pentru pornire, care constă într-o serie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activităţi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(verificare, umplere cu apă, ventilare) care pregătesc cazanul pentru o pornire sigură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fără riscuri.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Activitatea fochistului presupune un bun nivel al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cunoştinţelor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referitoare la schema tehnologică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auxiliare precum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bune aptitudini anticipative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atenţie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636ACAE7" w14:textId="77777777" w:rsidR="00335568" w:rsidRPr="00DA044C" w:rsidRDefault="00335568" w:rsidP="00335568">
      <w:pPr>
        <w:tabs>
          <w:tab w:val="left" w:pos="0"/>
          <w:tab w:val="left" w:pos="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a.Verifică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cazanul.</w:t>
      </w:r>
    </w:p>
    <w:p w14:paraId="12F6DF14" w14:textId="77777777" w:rsidR="00335568" w:rsidRPr="00DA044C" w:rsidRDefault="00335568" w:rsidP="00335568">
      <w:pPr>
        <w:tabs>
          <w:tab w:val="left" w:pos="0"/>
          <w:tab w:val="left" w:pos="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b.Umple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ventileaza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cazanul. Sistemele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ventilaţie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pentru cazanele complet automatizate sunt puse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urmărindu-se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atenţie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realizarea completă a ciclului de ventilare a focarului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canalelor gazelor de ardere.</w:t>
      </w:r>
    </w:p>
    <w:p w14:paraId="23D8CFF8" w14:textId="77777777" w:rsidR="00335568" w:rsidRPr="00DA044C" w:rsidRDefault="00335568" w:rsidP="003355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c.Porneste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Alimentarea cu combustibil este oprită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urgenţă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 este ventilat, în cazul în care arzătorul  se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opreşte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accidental.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La cazanele prevăzute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automatizare, focul este aprins conform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exploatare ale cazanului, urmărindu-se derularea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realizarea corectă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secvenţelor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aprindere automată.</w:t>
      </w:r>
    </w:p>
    <w:p w14:paraId="4FAF1E6E" w14:textId="77777777" w:rsidR="00335568" w:rsidRPr="00DA044C" w:rsidRDefault="00335568" w:rsidP="003355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d. Exploatarea cazanului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- Verifică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supraveghează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anexe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- Supraveghează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atenţie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starea cazanului,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auxiliare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sistemului de automatizare, respectând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stricteţe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regimul de exploatare stabilit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exploatare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prescripţiile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tehnice ISCIR.</w:t>
      </w:r>
    </w:p>
    <w:p w14:paraId="0C2F4ACA" w14:textId="77777777" w:rsidR="00335568" w:rsidRPr="00DA044C" w:rsidRDefault="00335568" w:rsidP="003355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-  Examinează prin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observaţie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directă starea focarului din punct de vedere al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integrităţii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părţilor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componente, conform prevederilor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prescripţiilor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tehnice</w:t>
      </w:r>
      <w:r w:rsidRPr="00DA044C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val="ro-RO" w:eastAsia="ro-RO"/>
        </w:rPr>
        <w:t xml:space="preserve"> 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ISCIR.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Buna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aparatelor de măsurare directă a parametrilor tehnologici este verificată permanent, prin compararea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indicaţiilor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acestora cu parametrii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înregistraţi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aparatele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indirectă.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Supapele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siguranţă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dispozitivele de alimentare cu apă sunt verificate la intervalele stabilite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exploatare.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Aparatura de măsurare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control,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de monitorizare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reglare automată a parametrilor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este urmărită la intervalele stabilite, conform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exploatare.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Debitul agentului termic este reglat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combustibilul utilizat, aer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tiraj, conform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exploatare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întreţinere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 xml:space="preserve">-Debitul de combustibil este reglat în raport cu parametrii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impuşi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ai agentului termic, conform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exploatare.</w:t>
      </w:r>
    </w:p>
    <w:p w14:paraId="0D54DF48" w14:textId="77777777" w:rsidR="00335568" w:rsidRPr="00DA044C" w:rsidRDefault="00335568" w:rsidP="003355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e.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Opreşte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situaţii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urgenţă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sau avarii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Cazanul este oprit imediat, în cazul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apariţiei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situaţiilor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urgenţă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sau avarie constatate vizual, sau la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apariţia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semnalelor de alarmă emise de la panoul de automatizare. Oprirea cazanului este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anunţată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imediat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şefilor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ierarhici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consemnată în registrul de supraveghere.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Cazurile de avarie, care determină oprirea din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cazanului, sunt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anunţate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operativitate la echipa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intervenţii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ISCIR–INSPECT-IT.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În timpul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funcţionării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cazanului, fochistul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urmăreşte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menţinerea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presiunii normale a apei în cazan;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menţinerea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temperaturii nominale 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normală a arzătoarelor;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normală a aparatelor de măsură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control,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de monitorizare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reglare automată precum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armăturilor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siguranţă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Oprirea imediată a cazanului din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face atunci când:</w:t>
      </w:r>
    </w:p>
    <w:p w14:paraId="0C0693F8" w14:textId="77777777" w:rsidR="00335568" w:rsidRPr="00DA044C" w:rsidRDefault="00335568" w:rsidP="00335568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- la elementele cazanului (tambur, colectoare, camere de apă,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ţevi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plăci tubulare etc.) au apărut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burduşiri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scurgeri la îmbinările sudate, încălzirea la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roşu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unei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părţi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peretele metalic;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combustibilul antrenat arde în canalele de gaze de ardere iar temperatura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creşte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peste limita admisibilă;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- s-a produs o explozie de gaze în focarul cazanului;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- la stingerea accidentală a focului în camera de ardere.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</w:r>
    </w:p>
    <w:p w14:paraId="73673728" w14:textId="77777777" w:rsidR="00335568" w:rsidRPr="00DA044C" w:rsidRDefault="00335568" w:rsidP="003355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Oprirea, răcirea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golirea cazanului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- Scoate cazanul din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Opreşte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alimentarea cu combustibil a cazanului.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- Decuplează cazanul de la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reţea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conform procedurii de lucru.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Răceşte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 Asigură răcirea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suprafeţelor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încălzire prin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ventilaţie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naturală, deschizând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uşile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vizitare, în timp optim, conform procedurii de lucru.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Răcirea se face în timpul optim, conform procedurii de lucru.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Goleşte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Goleşte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cazanul de apă după un timp stabilit, conform procedurii de lucru.</w:t>
      </w:r>
    </w:p>
    <w:p w14:paraId="59BBDDDC" w14:textId="77777777" w:rsidR="00335568" w:rsidRPr="00DA044C" w:rsidRDefault="00335568" w:rsidP="00335568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Pregăteşte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cazanul pentru reviziile tehnice periodice</w:t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br/>
        <w:t xml:space="preserve">Cazanul este izolat pe circuite prin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flanşe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oarbe, cu circuitului de golire. Depunerile mecanice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funinginea sunt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curăţate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mecanic din focar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pe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suprafeţele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metalice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îndepărtate cu grijă.</w:t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br/>
        <w:t xml:space="preserve">Înainte de sosirea inspectorului de specialitate al ISCIR–INSPECT IT care participă la încercarea la presiune hidraulică la rece, cazanul trebuie supus la o încercare la presiune nominală, pentru înlăturarea eventualelor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neetanşeităţi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Această procedură este înscrisă în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instrucţiunile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exploatare a cazanului.</w:t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br/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Operaţiile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execută atât în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situaţii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accidentale cât </w:t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vederea efectuării reviziilor tehnice periodice.</w:t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br/>
      </w:r>
      <w:proofErr w:type="spellStart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>Operaţiile</w:t>
      </w:r>
      <w:proofErr w:type="spellEnd"/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execută individual sau, după caz, în echipă;</w:t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br/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Reglările se fac automat sau manual;</w:t>
      </w:r>
      <w:r w:rsidRPr="00DA044C">
        <w:rPr>
          <w:rFonts w:ascii="Times New Roman" w:eastAsia="Calibri" w:hAnsi="Times New Roman" w:cs="Times New Roman"/>
          <w:sz w:val="28"/>
          <w:szCs w:val="28"/>
          <w:lang w:val="ro-RO"/>
        </w:rPr>
        <w:br/>
        <w:t>Agentul termic este apă caldă.</w:t>
      </w:r>
    </w:p>
    <w:p w14:paraId="173B2328" w14:textId="77777777" w:rsidR="00335568" w:rsidRPr="00DA044C" w:rsidRDefault="00335568" w:rsidP="003355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G. Semnalarea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apărute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Analizează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apărută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apărută este identificată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localizată cu rapiditate, luând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consideraţie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semnalele specifice.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Cauzele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efectele care au produs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sunt identificate rapid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precizie.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Seful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ierarhic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echipa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intervenţii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reparaţii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sunt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informaţi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operativ despre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constatată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solicită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intervenţia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imediată.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Defectele apărute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intervenţiile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executate sunt consemnate corect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complet în registrul de supraveghere.</w:t>
      </w:r>
    </w:p>
    <w:p w14:paraId="52C06E07" w14:textId="77777777" w:rsidR="00335568" w:rsidRPr="00DA044C" w:rsidRDefault="00335568" w:rsidP="003355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h. Adoptă măsuri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urgenţă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Aplică măsuri de izolare,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/sau asigurare a circuitelor tehnologice afectate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constatată.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Asigură cu promptitudine măsuri de prim ajutor în cazul în care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apărută a produs accidentarea unor persoane.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- Aplică măsurile corespunzătoare de PSI în cazul în care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defecţiunea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produsă a provocat incendii sau explozii.</w:t>
      </w: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</w:r>
    </w:p>
    <w:p w14:paraId="3B49DABC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părăseşte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locul de muncă fără a avea aprobarea șefului ierarhic sau a</w:t>
      </w:r>
    </w:p>
    <w:p w14:paraId="1B59301F" w14:textId="77777777" w:rsidR="00335568" w:rsidRPr="00DA044C" w:rsidRDefault="00335568" w:rsidP="00335568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conducerii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instituţiei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4797D639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 timpul programului nu are voie să consume băuturi alcoolice;</w:t>
      </w:r>
    </w:p>
    <w:p w14:paraId="2702350E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Respectă Regulamentul de ordine internă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Regulamentul de organizare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aplicabil personalului din cadrul aparatului de specialitate al Consiliului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Vrancea;</w:t>
      </w:r>
    </w:p>
    <w:p w14:paraId="1ABA2697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Respectă procedurile stabilite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aprobate prin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dispoziţia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preşedintelui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Consiliului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Vrancea;</w:t>
      </w:r>
    </w:p>
    <w:p w14:paraId="726733C9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Respectă normele de disciplină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normele etice în îndeplinirea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relaţiile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salariaţii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publici din aparatul de specialitate al Consiliului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 .</w:t>
      </w:r>
    </w:p>
    <w:p w14:paraId="7C3AAA6A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Refuzul îndeplinirii unei sarcini  se face în scris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motivat, trebuie să aibă temei legal,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transmite în termen de 24 de ore de la primirea sarcinii persoanei care a emis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dispoziţia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71A8A335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Este obligat să participe la toate instructajele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muncii, precum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orice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iniţiată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acest sens;</w:t>
      </w:r>
    </w:p>
    <w:p w14:paraId="6D8A2E73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Cunoaşte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modul de folosire a mijloacelor de stingere a incendiilor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este în măsură să le folosească când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situaţia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 impune;</w:t>
      </w:r>
    </w:p>
    <w:p w14:paraId="6924D7E7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Menţine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permanent locul de muncă în perfectă ordine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curăţenie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respectând normele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muncii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PSI;</w:t>
      </w:r>
    </w:p>
    <w:p w14:paraId="457BA8F0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Efectuează lucrul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condiţii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securitate, conform prevederilor legale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normele de securitate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sănătate în muncă;</w:t>
      </w:r>
    </w:p>
    <w:p w14:paraId="340CC7DE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desfăşoară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activitatea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aşa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fel încât nu va expune la pericol de accidentare sau îmbolnăvire atât propria persoană cât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celelalte persoane participante la procesul de muncă;</w:t>
      </w:r>
    </w:p>
    <w:p w14:paraId="695C70D4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 xml:space="preserve">Utilizează echipamentul individual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dotare, corespunzător scopului pentru care a fost acordat;</w:t>
      </w:r>
    </w:p>
    <w:p w14:paraId="1A616569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Respectă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confidenţialitatea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lucrărilor și a 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informaţiilor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obţinute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ocazia exercitării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sarcinilor de serviciu;</w:t>
      </w:r>
    </w:p>
    <w:p w14:paraId="257C324E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Scoate de la magazie materiale pentru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exploatare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răspunde material pentru modul de folosire a acestora.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Evidenţiază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caietul de procese verbale unde s-au folosit materialele ridicate de la magazie;</w:t>
      </w:r>
    </w:p>
    <w:p w14:paraId="28A2A6EA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Răspunde material de orice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care scoate din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funcţiune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avariază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maşinile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lucru, precum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toate dotările din cadrul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instituţiei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02EA2AEA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Răspunde conform legii pentru bunurile aflate în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folosinţă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6C7D068E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Întocmeşte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rapoarte cu privire la activitatea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desfăşurată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gradul de îndeplinire a obiectivelor individuale anual sau de câte ori este solicitat sau necesar.</w:t>
      </w:r>
    </w:p>
    <w:p w14:paraId="13717498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Urmăreşte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permanent respectarea parametrilor de calitate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impuşi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prin procedurile specifice de lucru sau prin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tehnologice;</w:t>
      </w:r>
    </w:p>
    <w:p w14:paraId="0292B122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informează permanent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însuşeşte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parametrii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normele tehnice de realizare a lucrărilor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întreţinere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reparaţii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tipurile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parametrii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funcţionali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ai utilajelor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instalaţiilor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tipurile de lucrări, materiile prime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materialele de bază folosite;</w:t>
      </w:r>
    </w:p>
    <w:p w14:paraId="50A20485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Asimilează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cunoştinţele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necesare îndeplinirii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serviciu, precum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legilor, regulamentelor,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ordinelor referitoare la sarcinile de serviciu, participând la activități cu caracter specific, de ridicare graduală a capacității de muncă, de pregătire specifică.</w:t>
      </w:r>
    </w:p>
    <w:p w14:paraId="729451BC" w14:textId="77777777" w:rsidR="00335568" w:rsidRPr="00DA044C" w:rsidRDefault="00335568" w:rsidP="003355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Desfăşoară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activităţi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adecvate nevoilor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perfecţionare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posedă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zi, fiind la curent cu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noutăţile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apărute, astfel încât acestea să fie adaptate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implementate în cadrul structurii;</w:t>
      </w:r>
    </w:p>
    <w:p w14:paraId="3F108DF6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Sprijină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ceilalţi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colegi pentru îndeplinirea în bune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condiţii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funcţionale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ordinelor șefului ierarhic.</w:t>
      </w:r>
    </w:p>
    <w:p w14:paraId="7922E929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Execută orice alte sarcini transmise de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şeful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direct, cu respectarea prevederilor legale;</w:t>
      </w:r>
    </w:p>
    <w:p w14:paraId="4B57BF15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Îndeplineşte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alte sarcini repartizate prin rezoluție de conducătorul ierarhic superior sau prin dispoziția președintelui Consiliului Județean Vrancea.</w:t>
      </w:r>
    </w:p>
    <w:p w14:paraId="004A65C5" w14:textId="77777777" w:rsidR="00335568" w:rsidRPr="00DA044C" w:rsidRDefault="00335568" w:rsidP="0033556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Pune în aplicare măsurile stabilite pentru implementarea </w:t>
      </w:r>
      <w:proofErr w:type="spellStart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A04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dezvoltarea sistemului de control intern/managerial.</w:t>
      </w:r>
    </w:p>
    <w:p w14:paraId="1656D8B1" w14:textId="77777777" w:rsidR="00335568" w:rsidRPr="00DA044C" w:rsidRDefault="00335568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335568" w:rsidRPr="00DA044C" w:rsidSect="00DC601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6785" w14:textId="77777777" w:rsidR="00406C3F" w:rsidRDefault="00406C3F" w:rsidP="00B8648D">
      <w:pPr>
        <w:spacing w:after="0" w:line="240" w:lineRule="auto"/>
      </w:pPr>
      <w:r>
        <w:separator/>
      </w:r>
    </w:p>
  </w:endnote>
  <w:endnote w:type="continuationSeparator" w:id="0">
    <w:p w14:paraId="1E4DAA46" w14:textId="77777777" w:rsidR="00406C3F" w:rsidRDefault="00406C3F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2638" w14:textId="77777777" w:rsidR="00406C3F" w:rsidRDefault="00406C3F" w:rsidP="00B8648D">
      <w:pPr>
        <w:spacing w:after="0" w:line="240" w:lineRule="auto"/>
      </w:pPr>
      <w:r>
        <w:separator/>
      </w:r>
    </w:p>
  </w:footnote>
  <w:footnote w:type="continuationSeparator" w:id="0">
    <w:p w14:paraId="60A5674D" w14:textId="77777777" w:rsidR="00406C3F" w:rsidRDefault="00406C3F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C5ACA"/>
    <w:multiLevelType w:val="hybridMultilevel"/>
    <w:tmpl w:val="C932FCC4"/>
    <w:lvl w:ilvl="0" w:tplc="04090019">
      <w:start w:val="6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C778D4F0"/>
    <w:lvl w:ilvl="0" w:tplc="9A88D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62010"/>
    <w:multiLevelType w:val="hybridMultilevel"/>
    <w:tmpl w:val="F2CAC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5"/>
  </w:num>
  <w:num w:numId="6">
    <w:abstractNumId w:val="21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63CAA"/>
    <w:rsid w:val="000776FA"/>
    <w:rsid w:val="00092A42"/>
    <w:rsid w:val="00096F00"/>
    <w:rsid w:val="000B62A4"/>
    <w:rsid w:val="000C1139"/>
    <w:rsid w:val="000F7FEA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7782C"/>
    <w:rsid w:val="001803B1"/>
    <w:rsid w:val="00183777"/>
    <w:rsid w:val="0019051F"/>
    <w:rsid w:val="001908C3"/>
    <w:rsid w:val="00196B29"/>
    <w:rsid w:val="001D4C5B"/>
    <w:rsid w:val="001D62B7"/>
    <w:rsid w:val="001E0561"/>
    <w:rsid w:val="001F3EDD"/>
    <w:rsid w:val="001F493E"/>
    <w:rsid w:val="00222C63"/>
    <w:rsid w:val="002336F9"/>
    <w:rsid w:val="00261DC9"/>
    <w:rsid w:val="00265604"/>
    <w:rsid w:val="00270F02"/>
    <w:rsid w:val="00276403"/>
    <w:rsid w:val="002A0260"/>
    <w:rsid w:val="002A3AD1"/>
    <w:rsid w:val="002A4B22"/>
    <w:rsid w:val="002B076F"/>
    <w:rsid w:val="002B0BDF"/>
    <w:rsid w:val="002C009B"/>
    <w:rsid w:val="002C40AC"/>
    <w:rsid w:val="002D35E4"/>
    <w:rsid w:val="002D3B6E"/>
    <w:rsid w:val="002D64F4"/>
    <w:rsid w:val="002D76C2"/>
    <w:rsid w:val="002F33DB"/>
    <w:rsid w:val="002F35D2"/>
    <w:rsid w:val="002F78CB"/>
    <w:rsid w:val="002F7930"/>
    <w:rsid w:val="00301D4C"/>
    <w:rsid w:val="00316C22"/>
    <w:rsid w:val="00320AE7"/>
    <w:rsid w:val="00335568"/>
    <w:rsid w:val="00344DDA"/>
    <w:rsid w:val="003A62FE"/>
    <w:rsid w:val="003B24BA"/>
    <w:rsid w:val="003C29CE"/>
    <w:rsid w:val="003E33B7"/>
    <w:rsid w:val="003E4514"/>
    <w:rsid w:val="003E5236"/>
    <w:rsid w:val="00406C3F"/>
    <w:rsid w:val="00407EED"/>
    <w:rsid w:val="00413886"/>
    <w:rsid w:val="00431F29"/>
    <w:rsid w:val="004373B3"/>
    <w:rsid w:val="0044774F"/>
    <w:rsid w:val="00453929"/>
    <w:rsid w:val="004703F8"/>
    <w:rsid w:val="00495518"/>
    <w:rsid w:val="004A0860"/>
    <w:rsid w:val="004D08B8"/>
    <w:rsid w:val="004E67C0"/>
    <w:rsid w:val="004E719C"/>
    <w:rsid w:val="0050214A"/>
    <w:rsid w:val="005054CA"/>
    <w:rsid w:val="005105A9"/>
    <w:rsid w:val="005310BC"/>
    <w:rsid w:val="0053724F"/>
    <w:rsid w:val="00541297"/>
    <w:rsid w:val="00541B10"/>
    <w:rsid w:val="00552382"/>
    <w:rsid w:val="00552C30"/>
    <w:rsid w:val="00554E5E"/>
    <w:rsid w:val="00555E53"/>
    <w:rsid w:val="005816B0"/>
    <w:rsid w:val="005915D1"/>
    <w:rsid w:val="005A1149"/>
    <w:rsid w:val="005A72BD"/>
    <w:rsid w:val="005C684E"/>
    <w:rsid w:val="005D1EB9"/>
    <w:rsid w:val="005D5C36"/>
    <w:rsid w:val="005D603E"/>
    <w:rsid w:val="005E376B"/>
    <w:rsid w:val="005F1317"/>
    <w:rsid w:val="005F1F99"/>
    <w:rsid w:val="005F48B8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1906"/>
    <w:rsid w:val="006549B0"/>
    <w:rsid w:val="00671283"/>
    <w:rsid w:val="0068564F"/>
    <w:rsid w:val="00693258"/>
    <w:rsid w:val="00696395"/>
    <w:rsid w:val="006A6530"/>
    <w:rsid w:val="006B5FE7"/>
    <w:rsid w:val="006E3951"/>
    <w:rsid w:val="006F7054"/>
    <w:rsid w:val="006F7C4C"/>
    <w:rsid w:val="007071D8"/>
    <w:rsid w:val="00717ECB"/>
    <w:rsid w:val="00721DB0"/>
    <w:rsid w:val="00722ED6"/>
    <w:rsid w:val="007250C0"/>
    <w:rsid w:val="00740F1A"/>
    <w:rsid w:val="00752256"/>
    <w:rsid w:val="007526C8"/>
    <w:rsid w:val="007529C5"/>
    <w:rsid w:val="00776624"/>
    <w:rsid w:val="007932E0"/>
    <w:rsid w:val="007A6D8E"/>
    <w:rsid w:val="007A7ECF"/>
    <w:rsid w:val="007B7970"/>
    <w:rsid w:val="007C2713"/>
    <w:rsid w:val="007C4B8F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44953"/>
    <w:rsid w:val="00851E66"/>
    <w:rsid w:val="008549CF"/>
    <w:rsid w:val="00864BDE"/>
    <w:rsid w:val="00870167"/>
    <w:rsid w:val="00870F00"/>
    <w:rsid w:val="00873200"/>
    <w:rsid w:val="00880271"/>
    <w:rsid w:val="008809D8"/>
    <w:rsid w:val="00893690"/>
    <w:rsid w:val="008938A6"/>
    <w:rsid w:val="008A745B"/>
    <w:rsid w:val="008B77B4"/>
    <w:rsid w:val="008C160A"/>
    <w:rsid w:val="008C49ED"/>
    <w:rsid w:val="008C61DB"/>
    <w:rsid w:val="008C6854"/>
    <w:rsid w:val="008D3B2C"/>
    <w:rsid w:val="008D5649"/>
    <w:rsid w:val="00905386"/>
    <w:rsid w:val="00912900"/>
    <w:rsid w:val="0091483D"/>
    <w:rsid w:val="00926D6E"/>
    <w:rsid w:val="00945E75"/>
    <w:rsid w:val="009478A2"/>
    <w:rsid w:val="00952D22"/>
    <w:rsid w:val="00965CEA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0EE"/>
    <w:rsid w:val="009E049A"/>
    <w:rsid w:val="009E7EB0"/>
    <w:rsid w:val="009F733D"/>
    <w:rsid w:val="00A00309"/>
    <w:rsid w:val="00A06A6F"/>
    <w:rsid w:val="00A0749A"/>
    <w:rsid w:val="00A11F82"/>
    <w:rsid w:val="00A23EB0"/>
    <w:rsid w:val="00A24B49"/>
    <w:rsid w:val="00A3585C"/>
    <w:rsid w:val="00A406CE"/>
    <w:rsid w:val="00A41D60"/>
    <w:rsid w:val="00A44B8B"/>
    <w:rsid w:val="00A51293"/>
    <w:rsid w:val="00A56F34"/>
    <w:rsid w:val="00A61211"/>
    <w:rsid w:val="00A634BA"/>
    <w:rsid w:val="00A64321"/>
    <w:rsid w:val="00A64996"/>
    <w:rsid w:val="00A732AB"/>
    <w:rsid w:val="00A74BD7"/>
    <w:rsid w:val="00A8517F"/>
    <w:rsid w:val="00A852F1"/>
    <w:rsid w:val="00A9134E"/>
    <w:rsid w:val="00A93741"/>
    <w:rsid w:val="00A961BE"/>
    <w:rsid w:val="00AB191F"/>
    <w:rsid w:val="00AB4514"/>
    <w:rsid w:val="00AC0994"/>
    <w:rsid w:val="00AC5710"/>
    <w:rsid w:val="00AC6035"/>
    <w:rsid w:val="00AC7C99"/>
    <w:rsid w:val="00AD0F0D"/>
    <w:rsid w:val="00AD3258"/>
    <w:rsid w:val="00AE4B7A"/>
    <w:rsid w:val="00AE6B8B"/>
    <w:rsid w:val="00AF22B7"/>
    <w:rsid w:val="00B34102"/>
    <w:rsid w:val="00B34FA7"/>
    <w:rsid w:val="00B437DC"/>
    <w:rsid w:val="00B43FC2"/>
    <w:rsid w:val="00B5409F"/>
    <w:rsid w:val="00B56B27"/>
    <w:rsid w:val="00B621F6"/>
    <w:rsid w:val="00B66F59"/>
    <w:rsid w:val="00B8648D"/>
    <w:rsid w:val="00B91258"/>
    <w:rsid w:val="00B9405A"/>
    <w:rsid w:val="00B9428F"/>
    <w:rsid w:val="00B9518A"/>
    <w:rsid w:val="00B96607"/>
    <w:rsid w:val="00BA214A"/>
    <w:rsid w:val="00BA3BBF"/>
    <w:rsid w:val="00BA761D"/>
    <w:rsid w:val="00BD5D5B"/>
    <w:rsid w:val="00BE01F0"/>
    <w:rsid w:val="00BE52E1"/>
    <w:rsid w:val="00BE5BA7"/>
    <w:rsid w:val="00BF093F"/>
    <w:rsid w:val="00BF52CF"/>
    <w:rsid w:val="00C0374E"/>
    <w:rsid w:val="00C201DB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A5A09"/>
    <w:rsid w:val="00CB0BFA"/>
    <w:rsid w:val="00CB0FA6"/>
    <w:rsid w:val="00CB6BAD"/>
    <w:rsid w:val="00CC1CFE"/>
    <w:rsid w:val="00D12736"/>
    <w:rsid w:val="00D140BB"/>
    <w:rsid w:val="00D204F3"/>
    <w:rsid w:val="00D40683"/>
    <w:rsid w:val="00D44A93"/>
    <w:rsid w:val="00D525B4"/>
    <w:rsid w:val="00D540BE"/>
    <w:rsid w:val="00D56754"/>
    <w:rsid w:val="00D617EB"/>
    <w:rsid w:val="00D62CB2"/>
    <w:rsid w:val="00D64A61"/>
    <w:rsid w:val="00D72D4B"/>
    <w:rsid w:val="00D7420B"/>
    <w:rsid w:val="00D834F5"/>
    <w:rsid w:val="00D84C19"/>
    <w:rsid w:val="00DA044C"/>
    <w:rsid w:val="00DA2324"/>
    <w:rsid w:val="00DA3F2F"/>
    <w:rsid w:val="00DB25E4"/>
    <w:rsid w:val="00DB796E"/>
    <w:rsid w:val="00DC0D40"/>
    <w:rsid w:val="00DC601D"/>
    <w:rsid w:val="00DC7CFE"/>
    <w:rsid w:val="00DD3F77"/>
    <w:rsid w:val="00DD705C"/>
    <w:rsid w:val="00DD7D9B"/>
    <w:rsid w:val="00DE07DD"/>
    <w:rsid w:val="00DE6C47"/>
    <w:rsid w:val="00E02C3D"/>
    <w:rsid w:val="00E06A6A"/>
    <w:rsid w:val="00E0731C"/>
    <w:rsid w:val="00E13459"/>
    <w:rsid w:val="00E17749"/>
    <w:rsid w:val="00E30F85"/>
    <w:rsid w:val="00E31BEB"/>
    <w:rsid w:val="00E31D0C"/>
    <w:rsid w:val="00E3461B"/>
    <w:rsid w:val="00E43B6D"/>
    <w:rsid w:val="00E46354"/>
    <w:rsid w:val="00E50734"/>
    <w:rsid w:val="00E56458"/>
    <w:rsid w:val="00E620C3"/>
    <w:rsid w:val="00E63E21"/>
    <w:rsid w:val="00E64B22"/>
    <w:rsid w:val="00E65783"/>
    <w:rsid w:val="00E679FA"/>
    <w:rsid w:val="00E7245F"/>
    <w:rsid w:val="00E754EF"/>
    <w:rsid w:val="00E77581"/>
    <w:rsid w:val="00E82D21"/>
    <w:rsid w:val="00E85E84"/>
    <w:rsid w:val="00E87724"/>
    <w:rsid w:val="00E92B61"/>
    <w:rsid w:val="00EA250C"/>
    <w:rsid w:val="00EA4CC3"/>
    <w:rsid w:val="00EB00E3"/>
    <w:rsid w:val="00EB712C"/>
    <w:rsid w:val="00EC55C8"/>
    <w:rsid w:val="00EE1F09"/>
    <w:rsid w:val="00EF0E61"/>
    <w:rsid w:val="00F00C26"/>
    <w:rsid w:val="00F03463"/>
    <w:rsid w:val="00F264F0"/>
    <w:rsid w:val="00F2779D"/>
    <w:rsid w:val="00F42C90"/>
    <w:rsid w:val="00F43081"/>
    <w:rsid w:val="00F4423E"/>
    <w:rsid w:val="00F44E04"/>
    <w:rsid w:val="00F44F8D"/>
    <w:rsid w:val="00F4701B"/>
    <w:rsid w:val="00F668A1"/>
    <w:rsid w:val="00F67907"/>
    <w:rsid w:val="00F76456"/>
    <w:rsid w:val="00F77DD4"/>
    <w:rsid w:val="00F8424E"/>
    <w:rsid w:val="00F86370"/>
    <w:rsid w:val="00F929D0"/>
    <w:rsid w:val="00F92F83"/>
    <w:rsid w:val="00FC4B3E"/>
    <w:rsid w:val="00FC509A"/>
    <w:rsid w:val="00FC71B5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2F21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Heading1">
    <w:name w:val="heading 1"/>
    <w:basedOn w:val="Normal"/>
    <w:next w:val="Normal"/>
    <w:link w:val="Heading1Cha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E39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E395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DefaultParagraphFont"/>
    <w:rsid w:val="00C90B8A"/>
  </w:style>
  <w:style w:type="paragraph" w:styleId="ListParagraph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48D"/>
  </w:style>
  <w:style w:type="paragraph" w:styleId="Footer">
    <w:name w:val="footer"/>
    <w:basedOn w:val="Normal"/>
    <w:link w:val="Foot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48D"/>
  </w:style>
  <w:style w:type="paragraph" w:styleId="BalloonText">
    <w:name w:val="Balloon Text"/>
    <w:basedOn w:val="Normal"/>
    <w:link w:val="BalloonTextCha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DefaultParagraphFont"/>
    <w:rsid w:val="00A06A6F"/>
  </w:style>
  <w:style w:type="character" w:customStyle="1" w:styleId="tca">
    <w:name w:val="tca"/>
    <w:basedOn w:val="DefaultParagraphFont"/>
    <w:rsid w:val="00A0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F9CF-C155-4289-AE46-A6F78C2C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TURCU MANUELA</cp:lastModifiedBy>
  <cp:revision>271</cp:revision>
  <cp:lastPrinted>2019-06-10T08:16:00Z</cp:lastPrinted>
  <dcterms:created xsi:type="dcterms:W3CDTF">2016-04-01T06:16:00Z</dcterms:created>
  <dcterms:modified xsi:type="dcterms:W3CDTF">2020-02-18T07:17:00Z</dcterms:modified>
</cp:coreProperties>
</file>