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47818" w14:textId="24BAF430" w:rsidR="007B089F" w:rsidRPr="002C499A" w:rsidRDefault="007B089F">
      <w:pPr>
        <w:pStyle w:val="BodyText"/>
        <w:jc w:val="both"/>
        <w:rPr>
          <w:b/>
          <w:bCs/>
          <w:sz w:val="26"/>
          <w:szCs w:val="26"/>
        </w:rPr>
      </w:pPr>
    </w:p>
    <w:p w14:paraId="5482158C" w14:textId="0C501BCA" w:rsidR="00460BCF" w:rsidRPr="00460BCF" w:rsidRDefault="00460BCF" w:rsidP="004D047F">
      <w:pPr>
        <w:tabs>
          <w:tab w:val="left" w:pos="6570"/>
        </w:tabs>
        <w:rPr>
          <w:b/>
          <w:bCs/>
          <w:sz w:val="26"/>
          <w:szCs w:val="26"/>
          <w:u w:val="single"/>
        </w:rPr>
      </w:pPr>
      <w:r w:rsidRPr="00460BCF">
        <w:rPr>
          <w:b/>
          <w:bCs/>
          <w:sz w:val="26"/>
          <w:szCs w:val="26"/>
          <w:u w:val="single"/>
        </w:rPr>
        <w:t>Ș</w:t>
      </w:r>
      <w:r w:rsidR="007B089F" w:rsidRPr="00460BCF">
        <w:rPr>
          <w:b/>
          <w:bCs/>
          <w:sz w:val="26"/>
          <w:szCs w:val="26"/>
          <w:u w:val="single"/>
        </w:rPr>
        <w:t xml:space="preserve">ef </w:t>
      </w:r>
      <w:r w:rsidR="006E474E" w:rsidRPr="00460BCF">
        <w:rPr>
          <w:b/>
          <w:bCs/>
          <w:sz w:val="26"/>
          <w:szCs w:val="26"/>
          <w:u w:val="single"/>
        </w:rPr>
        <w:t xml:space="preserve">serviciu </w:t>
      </w:r>
      <w:r w:rsidR="007B089F" w:rsidRPr="00460BCF">
        <w:rPr>
          <w:b/>
          <w:bCs/>
          <w:sz w:val="26"/>
          <w:szCs w:val="26"/>
          <w:u w:val="single"/>
        </w:rPr>
        <w:t>gradul I</w:t>
      </w:r>
      <w:r w:rsidR="00EF2ECA" w:rsidRPr="00460BCF">
        <w:rPr>
          <w:b/>
          <w:bCs/>
          <w:sz w:val="26"/>
          <w:szCs w:val="26"/>
          <w:u w:val="single"/>
        </w:rPr>
        <w:t>I</w:t>
      </w:r>
      <w:r w:rsidR="007B089F" w:rsidRPr="00460BCF">
        <w:rPr>
          <w:b/>
          <w:bCs/>
          <w:sz w:val="26"/>
          <w:szCs w:val="26"/>
          <w:u w:val="single"/>
        </w:rPr>
        <w:t xml:space="preserve"> </w:t>
      </w:r>
      <w:r w:rsidR="004D047F">
        <w:rPr>
          <w:b/>
          <w:bCs/>
          <w:sz w:val="26"/>
          <w:szCs w:val="26"/>
          <w:u w:val="single"/>
        </w:rPr>
        <w:t xml:space="preserve">la </w:t>
      </w:r>
      <w:r w:rsidRPr="00460BCF">
        <w:rPr>
          <w:b/>
          <w:bCs/>
          <w:sz w:val="26"/>
          <w:szCs w:val="26"/>
          <w:u w:val="single"/>
        </w:rPr>
        <w:t>Serviciul achiziţii publice</w:t>
      </w:r>
      <w:bookmarkStart w:id="0" w:name="_GoBack"/>
      <w:bookmarkEnd w:id="0"/>
    </w:p>
    <w:p w14:paraId="7AB900C6" w14:textId="4F34DEE9" w:rsidR="007B089F" w:rsidRPr="00474A2F" w:rsidRDefault="007B089F">
      <w:pPr>
        <w:jc w:val="both"/>
        <w:rPr>
          <w:b/>
          <w:bCs/>
          <w:sz w:val="16"/>
          <w:szCs w:val="16"/>
        </w:rPr>
      </w:pPr>
      <w:r w:rsidRPr="002C499A">
        <w:rPr>
          <w:b/>
          <w:bCs/>
          <w:sz w:val="26"/>
          <w:szCs w:val="26"/>
        </w:rPr>
        <w:t xml:space="preserve"> </w:t>
      </w:r>
    </w:p>
    <w:p w14:paraId="265F98F4" w14:textId="77777777" w:rsidR="006E474E" w:rsidRPr="002C499A" w:rsidRDefault="007B089F" w:rsidP="00C43A64">
      <w:pPr>
        <w:pStyle w:val="Heading4"/>
        <w:jc w:val="both"/>
        <w:rPr>
          <w:sz w:val="26"/>
          <w:szCs w:val="26"/>
        </w:rPr>
      </w:pPr>
      <w:r w:rsidRPr="002C499A">
        <w:rPr>
          <w:sz w:val="26"/>
          <w:szCs w:val="26"/>
        </w:rPr>
        <w:t>Atribuţiile postului :</w:t>
      </w:r>
    </w:p>
    <w:p w14:paraId="3C7B8735" w14:textId="77777777" w:rsidR="006E474E" w:rsidRPr="00171F1D" w:rsidRDefault="006E474E" w:rsidP="00A135F2">
      <w:pPr>
        <w:numPr>
          <w:ilvl w:val="0"/>
          <w:numId w:val="26"/>
        </w:numPr>
        <w:jc w:val="both"/>
        <w:rPr>
          <w:sz w:val="26"/>
          <w:szCs w:val="26"/>
        </w:rPr>
      </w:pPr>
      <w:r w:rsidRPr="00171F1D">
        <w:rPr>
          <w:sz w:val="26"/>
          <w:szCs w:val="26"/>
        </w:rPr>
        <w:t>Coordonează activitatea Serviciul</w:t>
      </w:r>
      <w:r w:rsidR="00FD6820" w:rsidRPr="00171F1D">
        <w:rPr>
          <w:sz w:val="26"/>
          <w:szCs w:val="26"/>
        </w:rPr>
        <w:t>ui</w:t>
      </w:r>
      <w:r w:rsidRPr="00171F1D">
        <w:rPr>
          <w:sz w:val="26"/>
          <w:szCs w:val="26"/>
        </w:rPr>
        <w:t xml:space="preserve"> </w:t>
      </w:r>
      <w:r w:rsidR="00FD6820" w:rsidRPr="00171F1D">
        <w:rPr>
          <w:sz w:val="26"/>
          <w:szCs w:val="26"/>
        </w:rPr>
        <w:t>Achiziţii publice si mon</w:t>
      </w:r>
      <w:r w:rsidR="00293ADB" w:rsidRPr="00171F1D">
        <w:rPr>
          <w:sz w:val="26"/>
          <w:szCs w:val="26"/>
        </w:rPr>
        <w:t>itorizarea contractelor;</w:t>
      </w:r>
    </w:p>
    <w:p w14:paraId="69FEC96E" w14:textId="77777777" w:rsidR="00293ADB" w:rsidRPr="00171F1D" w:rsidRDefault="00293ADB" w:rsidP="00293ADB">
      <w:pPr>
        <w:pStyle w:val="BodyText"/>
        <w:numPr>
          <w:ilvl w:val="0"/>
          <w:numId w:val="26"/>
        </w:numPr>
        <w:jc w:val="both"/>
        <w:rPr>
          <w:sz w:val="26"/>
          <w:szCs w:val="26"/>
        </w:rPr>
      </w:pPr>
      <w:r w:rsidRPr="00171F1D">
        <w:rPr>
          <w:sz w:val="26"/>
          <w:szCs w:val="26"/>
        </w:rPr>
        <w:t>Organizează, îndrumă şi răspunde de activitatea serviciului, stabilind pentru personalul din subordine sarcinile, competenţele şi responsabilităţile corespunzătoare postului ocupat;</w:t>
      </w:r>
    </w:p>
    <w:p w14:paraId="6E825E3F" w14:textId="77777777" w:rsidR="00293ADB" w:rsidRPr="00171F1D" w:rsidRDefault="00293ADB" w:rsidP="00293ADB">
      <w:pPr>
        <w:pStyle w:val="BodyText"/>
        <w:numPr>
          <w:ilvl w:val="0"/>
          <w:numId w:val="26"/>
        </w:numPr>
        <w:jc w:val="both"/>
        <w:rPr>
          <w:sz w:val="26"/>
          <w:szCs w:val="26"/>
        </w:rPr>
      </w:pPr>
      <w:r w:rsidRPr="00171F1D">
        <w:rPr>
          <w:sz w:val="26"/>
          <w:szCs w:val="26"/>
        </w:rPr>
        <w:t>Elaborează şi completează fişele posturilor pentru funcţionarii publici din subordine;</w:t>
      </w:r>
    </w:p>
    <w:p w14:paraId="1A667633" w14:textId="77777777" w:rsidR="00293ADB" w:rsidRPr="00171F1D" w:rsidRDefault="00293ADB" w:rsidP="00293ADB">
      <w:pPr>
        <w:pStyle w:val="BodyText"/>
        <w:numPr>
          <w:ilvl w:val="0"/>
          <w:numId w:val="26"/>
        </w:numPr>
        <w:jc w:val="both"/>
        <w:rPr>
          <w:sz w:val="26"/>
          <w:szCs w:val="26"/>
        </w:rPr>
      </w:pPr>
      <w:r w:rsidRPr="00171F1D">
        <w:rPr>
          <w:sz w:val="26"/>
          <w:szCs w:val="26"/>
        </w:rPr>
        <w:t xml:space="preserve">Stabileşte măsurile necesare şi urmăreşte îndeplinirea în bune condiţii a obiectivelor care revin </w:t>
      </w:r>
      <w:r w:rsidR="000011A3" w:rsidRPr="00171F1D">
        <w:rPr>
          <w:sz w:val="26"/>
          <w:szCs w:val="26"/>
        </w:rPr>
        <w:t>serviciului</w:t>
      </w:r>
      <w:r w:rsidRPr="00171F1D">
        <w:rPr>
          <w:sz w:val="26"/>
          <w:szCs w:val="26"/>
        </w:rPr>
        <w:t>;</w:t>
      </w:r>
    </w:p>
    <w:p w14:paraId="67D137CD" w14:textId="77777777" w:rsidR="00293ADB" w:rsidRPr="00171F1D" w:rsidRDefault="00293ADB" w:rsidP="00293ADB">
      <w:pPr>
        <w:pStyle w:val="BodyText"/>
        <w:numPr>
          <w:ilvl w:val="0"/>
          <w:numId w:val="26"/>
        </w:numPr>
        <w:jc w:val="both"/>
        <w:rPr>
          <w:sz w:val="26"/>
          <w:szCs w:val="26"/>
        </w:rPr>
      </w:pPr>
      <w:r w:rsidRPr="00171F1D">
        <w:rPr>
          <w:sz w:val="26"/>
          <w:szCs w:val="26"/>
        </w:rPr>
        <w:t>Participă la elaborarea sau realizarea de lucrări de complexitate sau importanţă deosebită;</w:t>
      </w:r>
    </w:p>
    <w:p w14:paraId="605692EE" w14:textId="77777777" w:rsidR="00293ADB" w:rsidRPr="00171F1D" w:rsidRDefault="00293ADB" w:rsidP="00293ADB">
      <w:pPr>
        <w:pStyle w:val="BodyText"/>
        <w:numPr>
          <w:ilvl w:val="0"/>
          <w:numId w:val="26"/>
        </w:numPr>
        <w:jc w:val="both"/>
        <w:rPr>
          <w:sz w:val="26"/>
          <w:szCs w:val="26"/>
        </w:rPr>
      </w:pPr>
      <w:r w:rsidRPr="00171F1D">
        <w:rPr>
          <w:sz w:val="26"/>
          <w:szCs w:val="26"/>
        </w:rPr>
        <w:t xml:space="preserve">Urmăreşte şi verifică activitatea profesională a personalului din cadrul </w:t>
      </w:r>
      <w:r w:rsidR="000011A3" w:rsidRPr="00171F1D">
        <w:rPr>
          <w:sz w:val="26"/>
          <w:szCs w:val="26"/>
        </w:rPr>
        <w:t>serviciului;</w:t>
      </w:r>
    </w:p>
    <w:p w14:paraId="744F9E08" w14:textId="77777777" w:rsidR="00293ADB" w:rsidRPr="00171F1D" w:rsidRDefault="00293ADB" w:rsidP="00293ADB">
      <w:pPr>
        <w:pStyle w:val="BodyText"/>
        <w:numPr>
          <w:ilvl w:val="0"/>
          <w:numId w:val="26"/>
        </w:numPr>
        <w:jc w:val="both"/>
        <w:rPr>
          <w:sz w:val="26"/>
          <w:szCs w:val="26"/>
        </w:rPr>
      </w:pPr>
      <w:r w:rsidRPr="00171F1D">
        <w:rPr>
          <w:sz w:val="26"/>
          <w:szCs w:val="26"/>
        </w:rPr>
        <w:t>Urmăreşte respectarea normelor de conduită şi disciplină de către personalul din subordine, dispunând/ propunând măsurile adecvate respectării Statutului funcţionarilor publici şi a Regulamentului Intern de Organizare şi Funcţionare;</w:t>
      </w:r>
    </w:p>
    <w:p w14:paraId="2D6E967D" w14:textId="77777777" w:rsidR="00293ADB" w:rsidRPr="00171F1D" w:rsidRDefault="00293ADB" w:rsidP="00293ADB">
      <w:pPr>
        <w:pStyle w:val="BodyText"/>
        <w:numPr>
          <w:ilvl w:val="0"/>
          <w:numId w:val="26"/>
        </w:numPr>
        <w:jc w:val="both"/>
        <w:rPr>
          <w:sz w:val="26"/>
          <w:szCs w:val="26"/>
        </w:rPr>
      </w:pPr>
      <w:r w:rsidRPr="00171F1D">
        <w:rPr>
          <w:sz w:val="26"/>
          <w:szCs w:val="26"/>
        </w:rPr>
        <w:t>Poate delega o parte din atribuţii funcţionarilor publici din subordine, în condiţiile legii;</w:t>
      </w:r>
    </w:p>
    <w:p w14:paraId="068FFD60" w14:textId="77777777" w:rsidR="00293ADB" w:rsidRPr="00171F1D" w:rsidRDefault="00293ADB" w:rsidP="00293ADB">
      <w:pPr>
        <w:pStyle w:val="BodyText"/>
        <w:numPr>
          <w:ilvl w:val="0"/>
          <w:numId w:val="26"/>
        </w:numPr>
        <w:jc w:val="both"/>
        <w:rPr>
          <w:sz w:val="26"/>
          <w:szCs w:val="26"/>
        </w:rPr>
      </w:pPr>
      <w:r w:rsidRPr="00171F1D">
        <w:rPr>
          <w:sz w:val="26"/>
          <w:szCs w:val="26"/>
        </w:rPr>
        <w:t>Face propuneri privind stabilirea criteriilor de performanţă profesională individuală anuale;</w:t>
      </w:r>
    </w:p>
    <w:p w14:paraId="5CF7F5AF" w14:textId="77777777" w:rsidR="00293ADB" w:rsidRPr="00171F1D" w:rsidRDefault="00293ADB" w:rsidP="00293ADB">
      <w:pPr>
        <w:pStyle w:val="BodyText"/>
        <w:numPr>
          <w:ilvl w:val="0"/>
          <w:numId w:val="26"/>
        </w:numPr>
        <w:jc w:val="both"/>
        <w:rPr>
          <w:sz w:val="26"/>
          <w:szCs w:val="26"/>
        </w:rPr>
      </w:pPr>
      <w:r w:rsidRPr="00171F1D">
        <w:rPr>
          <w:sz w:val="26"/>
          <w:szCs w:val="26"/>
        </w:rPr>
        <w:t>Participă la stabilirea, în cadrul serviciului pe care-l conduce, a gradului de importanţă asociat fiecărui criteriu de performanţă corespunzător categoriei funcţiei publice ocupate de fiecare funcţionar public din subordine;</w:t>
      </w:r>
    </w:p>
    <w:p w14:paraId="2F99220D" w14:textId="77777777" w:rsidR="00293ADB" w:rsidRPr="00171F1D" w:rsidRDefault="00293ADB" w:rsidP="00293ADB">
      <w:pPr>
        <w:pStyle w:val="BodyText"/>
        <w:numPr>
          <w:ilvl w:val="0"/>
          <w:numId w:val="26"/>
        </w:numPr>
        <w:jc w:val="both"/>
        <w:rPr>
          <w:sz w:val="26"/>
          <w:szCs w:val="26"/>
        </w:rPr>
      </w:pPr>
      <w:r w:rsidRPr="00171F1D">
        <w:rPr>
          <w:sz w:val="26"/>
          <w:szCs w:val="26"/>
        </w:rPr>
        <w:t>Realizează evaluarea performanţelor profesionale individuale ale funcţionarilor publici din cadrul serviciului, prin raportarea criteriilor de performanţă la gradul de îndeplinire a obiectivelor individuale prevăzute pentru perioada evaluată;</w:t>
      </w:r>
    </w:p>
    <w:p w14:paraId="20BC20A5" w14:textId="77777777" w:rsidR="00293ADB" w:rsidRPr="00171F1D" w:rsidRDefault="00293ADB" w:rsidP="00293ADB">
      <w:pPr>
        <w:pStyle w:val="BodyText"/>
        <w:numPr>
          <w:ilvl w:val="0"/>
          <w:numId w:val="26"/>
        </w:numPr>
        <w:jc w:val="both"/>
        <w:rPr>
          <w:sz w:val="26"/>
          <w:szCs w:val="26"/>
        </w:rPr>
      </w:pPr>
      <w:r w:rsidRPr="00171F1D">
        <w:rPr>
          <w:sz w:val="26"/>
          <w:szCs w:val="26"/>
        </w:rPr>
        <w:t>Întocmeşte rapoarte cu privire la activităţile desfăşurate, precum şi la gradul de îndeplinire a obiectivelor individuale;</w:t>
      </w:r>
    </w:p>
    <w:p w14:paraId="6C3D1E33" w14:textId="77777777" w:rsidR="00293ADB" w:rsidRPr="00171F1D" w:rsidRDefault="00293ADB" w:rsidP="00293ADB">
      <w:pPr>
        <w:pStyle w:val="BodyText"/>
        <w:numPr>
          <w:ilvl w:val="0"/>
          <w:numId w:val="26"/>
        </w:numPr>
        <w:jc w:val="both"/>
        <w:rPr>
          <w:sz w:val="26"/>
          <w:szCs w:val="26"/>
        </w:rPr>
      </w:pPr>
      <w:r w:rsidRPr="00171F1D">
        <w:rPr>
          <w:sz w:val="26"/>
          <w:szCs w:val="26"/>
        </w:rPr>
        <w:t>Acordă asistenţă de specialitate;</w:t>
      </w:r>
    </w:p>
    <w:p w14:paraId="7FBC7692" w14:textId="77777777" w:rsidR="00293ADB" w:rsidRPr="00171F1D" w:rsidRDefault="00293ADB" w:rsidP="00293ADB">
      <w:pPr>
        <w:pStyle w:val="BodyText"/>
        <w:numPr>
          <w:ilvl w:val="0"/>
          <w:numId w:val="26"/>
        </w:numPr>
        <w:jc w:val="both"/>
        <w:rPr>
          <w:sz w:val="26"/>
          <w:szCs w:val="26"/>
        </w:rPr>
      </w:pPr>
      <w:r w:rsidRPr="00171F1D">
        <w:rPr>
          <w:sz w:val="26"/>
          <w:szCs w:val="26"/>
        </w:rPr>
        <w:t>Participă la fundamentarea şi elaborarea unor lucrări pregătitoare luării unor decizii;</w:t>
      </w:r>
    </w:p>
    <w:p w14:paraId="7C1DBC8A" w14:textId="77777777" w:rsidR="002C499A" w:rsidRPr="00171F1D" w:rsidRDefault="006050FB" w:rsidP="00FD6820">
      <w:pPr>
        <w:pStyle w:val="BodyText"/>
        <w:numPr>
          <w:ilvl w:val="0"/>
          <w:numId w:val="26"/>
        </w:numPr>
        <w:jc w:val="both"/>
        <w:rPr>
          <w:sz w:val="26"/>
          <w:szCs w:val="26"/>
        </w:rPr>
      </w:pPr>
      <w:r w:rsidRPr="00171F1D">
        <w:rPr>
          <w:sz w:val="26"/>
          <w:szCs w:val="26"/>
        </w:rPr>
        <w:t>Urmăreşte</w:t>
      </w:r>
      <w:r w:rsidR="002C499A" w:rsidRPr="00171F1D">
        <w:rPr>
          <w:sz w:val="26"/>
          <w:szCs w:val="26"/>
        </w:rPr>
        <w:t xml:space="preserve"> </w:t>
      </w:r>
      <w:r w:rsidRPr="00171F1D">
        <w:rPr>
          <w:sz w:val="26"/>
          <w:szCs w:val="26"/>
        </w:rPr>
        <w:t>modificările</w:t>
      </w:r>
      <w:r w:rsidR="002C499A" w:rsidRPr="00171F1D">
        <w:rPr>
          <w:sz w:val="26"/>
          <w:szCs w:val="26"/>
        </w:rPr>
        <w:t xml:space="preserve"> legislative din domeniul achizitiilor publice, prin consultarea zilnica a programului legislativ si a site-</w:t>
      </w:r>
      <w:r w:rsidR="008771D3" w:rsidRPr="00171F1D">
        <w:rPr>
          <w:sz w:val="26"/>
          <w:szCs w:val="26"/>
        </w:rPr>
        <w:t>urilor</w:t>
      </w:r>
      <w:r w:rsidR="002C499A" w:rsidRPr="00171F1D">
        <w:rPr>
          <w:sz w:val="26"/>
          <w:szCs w:val="26"/>
        </w:rPr>
        <w:t xml:space="preserve"> A.N.A.P şi S.E.A.P.</w:t>
      </w:r>
    </w:p>
    <w:p w14:paraId="1BD703EE" w14:textId="77777777" w:rsidR="002C499A" w:rsidRPr="00171F1D" w:rsidRDefault="008771D3" w:rsidP="002C499A">
      <w:pPr>
        <w:pStyle w:val="BodyText"/>
        <w:numPr>
          <w:ilvl w:val="0"/>
          <w:numId w:val="26"/>
        </w:numPr>
        <w:jc w:val="both"/>
        <w:rPr>
          <w:sz w:val="26"/>
          <w:szCs w:val="26"/>
        </w:rPr>
      </w:pPr>
      <w:r w:rsidRPr="00171F1D">
        <w:rPr>
          <w:sz w:val="26"/>
          <w:szCs w:val="26"/>
        </w:rPr>
        <w:t>Coordonează</w:t>
      </w:r>
      <w:r w:rsidR="002C499A" w:rsidRPr="00171F1D">
        <w:rPr>
          <w:sz w:val="26"/>
          <w:szCs w:val="26"/>
        </w:rPr>
        <w:t xml:space="preserve"> întocmirea documentatiei de atribuire, cu respectarea legislatiei in vigoare in domeniul achizitiilor publice.</w:t>
      </w:r>
    </w:p>
    <w:p w14:paraId="22BE7670" w14:textId="77777777" w:rsidR="002C499A" w:rsidRPr="00171F1D" w:rsidRDefault="002C499A" w:rsidP="002C499A">
      <w:pPr>
        <w:pStyle w:val="BodyText"/>
        <w:numPr>
          <w:ilvl w:val="0"/>
          <w:numId w:val="26"/>
        </w:numPr>
        <w:jc w:val="both"/>
        <w:rPr>
          <w:sz w:val="26"/>
          <w:szCs w:val="26"/>
        </w:rPr>
      </w:pPr>
      <w:r w:rsidRPr="00171F1D">
        <w:rPr>
          <w:sz w:val="26"/>
          <w:szCs w:val="26"/>
        </w:rPr>
        <w:t>În cazul aparitiei unor contestatii, redacteaza</w:t>
      </w:r>
      <w:r w:rsidR="008771D3" w:rsidRPr="00171F1D">
        <w:rPr>
          <w:sz w:val="26"/>
          <w:szCs w:val="26"/>
        </w:rPr>
        <w:t>/coordonează redactarea</w:t>
      </w:r>
      <w:r w:rsidRPr="00171F1D">
        <w:rPr>
          <w:sz w:val="26"/>
          <w:szCs w:val="26"/>
        </w:rPr>
        <w:t xml:space="preserve"> punctul</w:t>
      </w:r>
      <w:r w:rsidR="008771D3" w:rsidRPr="00171F1D">
        <w:rPr>
          <w:sz w:val="26"/>
          <w:szCs w:val="26"/>
        </w:rPr>
        <w:t>ui</w:t>
      </w:r>
      <w:r w:rsidRPr="00171F1D">
        <w:rPr>
          <w:sz w:val="26"/>
          <w:szCs w:val="26"/>
        </w:rPr>
        <w:t xml:space="preserve"> de vedere al autoritatii contractante catre Consiliul National de Solutionare a Contestatiilor.</w:t>
      </w:r>
    </w:p>
    <w:p w14:paraId="7FD26A45" w14:textId="77777777" w:rsidR="002C499A" w:rsidRPr="00171F1D" w:rsidRDefault="002C499A" w:rsidP="002C499A">
      <w:pPr>
        <w:pStyle w:val="BodyText"/>
        <w:numPr>
          <w:ilvl w:val="0"/>
          <w:numId w:val="26"/>
        </w:numPr>
        <w:jc w:val="both"/>
        <w:rPr>
          <w:sz w:val="26"/>
          <w:szCs w:val="26"/>
        </w:rPr>
      </w:pPr>
      <w:r w:rsidRPr="00171F1D">
        <w:rPr>
          <w:sz w:val="26"/>
          <w:szCs w:val="26"/>
        </w:rPr>
        <w:t>Redacteaza</w:t>
      </w:r>
      <w:r w:rsidR="002F06E7" w:rsidRPr="00171F1D">
        <w:rPr>
          <w:sz w:val="26"/>
          <w:szCs w:val="26"/>
        </w:rPr>
        <w:t>/coordonează redactarea</w:t>
      </w:r>
      <w:r w:rsidRPr="00171F1D">
        <w:rPr>
          <w:sz w:val="26"/>
          <w:szCs w:val="26"/>
        </w:rPr>
        <w:t xml:space="preserve"> plangeril</w:t>
      </w:r>
      <w:r w:rsidR="002F06E7" w:rsidRPr="00171F1D">
        <w:rPr>
          <w:sz w:val="26"/>
          <w:szCs w:val="26"/>
        </w:rPr>
        <w:t>or</w:t>
      </w:r>
      <w:r w:rsidRPr="00171F1D">
        <w:rPr>
          <w:sz w:val="26"/>
          <w:szCs w:val="26"/>
        </w:rPr>
        <w:t xml:space="preserve"> sau intampinaril</w:t>
      </w:r>
      <w:r w:rsidR="002F06E7" w:rsidRPr="00171F1D">
        <w:rPr>
          <w:sz w:val="26"/>
          <w:szCs w:val="26"/>
        </w:rPr>
        <w:t>or</w:t>
      </w:r>
      <w:r w:rsidRPr="00171F1D">
        <w:rPr>
          <w:sz w:val="26"/>
          <w:szCs w:val="26"/>
        </w:rPr>
        <w:t xml:space="preserve"> adresate Curtilor de Apel in materia achizitiilor publice.</w:t>
      </w:r>
    </w:p>
    <w:p w14:paraId="4643D320" w14:textId="77777777" w:rsidR="002C499A" w:rsidRPr="00171F1D" w:rsidRDefault="002F06E7" w:rsidP="002C499A">
      <w:pPr>
        <w:pStyle w:val="BodyText"/>
        <w:numPr>
          <w:ilvl w:val="0"/>
          <w:numId w:val="26"/>
        </w:numPr>
        <w:jc w:val="both"/>
        <w:rPr>
          <w:sz w:val="26"/>
          <w:szCs w:val="26"/>
        </w:rPr>
      </w:pPr>
      <w:r w:rsidRPr="00171F1D">
        <w:rPr>
          <w:sz w:val="26"/>
          <w:szCs w:val="26"/>
        </w:rPr>
        <w:t>Verifică</w:t>
      </w:r>
      <w:r w:rsidR="002C499A" w:rsidRPr="00171F1D">
        <w:rPr>
          <w:sz w:val="26"/>
          <w:szCs w:val="26"/>
        </w:rPr>
        <w:t xml:space="preserve"> clarificari</w:t>
      </w:r>
      <w:r w:rsidRPr="00171F1D">
        <w:rPr>
          <w:sz w:val="26"/>
          <w:szCs w:val="26"/>
        </w:rPr>
        <w:t>le</w:t>
      </w:r>
      <w:r w:rsidR="002C499A" w:rsidRPr="00171F1D">
        <w:rPr>
          <w:sz w:val="26"/>
          <w:szCs w:val="26"/>
        </w:rPr>
        <w:t xml:space="preserve"> solicitate de agentii economici care au accesat documentatia de atribuire din SEAP si au solicitat clarificari pe perioada derularii procedurii achizitiei.</w:t>
      </w:r>
    </w:p>
    <w:p w14:paraId="3307486B" w14:textId="77777777" w:rsidR="002C499A" w:rsidRPr="00171F1D" w:rsidRDefault="002C499A" w:rsidP="002C499A">
      <w:pPr>
        <w:pStyle w:val="BodyText"/>
        <w:numPr>
          <w:ilvl w:val="0"/>
          <w:numId w:val="26"/>
        </w:numPr>
        <w:jc w:val="both"/>
        <w:rPr>
          <w:sz w:val="26"/>
          <w:szCs w:val="26"/>
        </w:rPr>
      </w:pPr>
      <w:r w:rsidRPr="00171F1D">
        <w:rPr>
          <w:sz w:val="26"/>
          <w:szCs w:val="26"/>
        </w:rPr>
        <w:t xml:space="preserve"> Este responsabil de realizarea obiectivelor individuale.</w:t>
      </w:r>
    </w:p>
    <w:p w14:paraId="397209E3" w14:textId="77777777" w:rsidR="002C499A" w:rsidRPr="00171F1D" w:rsidRDefault="002C499A" w:rsidP="002C499A">
      <w:pPr>
        <w:numPr>
          <w:ilvl w:val="0"/>
          <w:numId w:val="26"/>
        </w:numPr>
        <w:jc w:val="both"/>
        <w:rPr>
          <w:sz w:val="26"/>
          <w:szCs w:val="26"/>
          <w:lang w:val="fr-FR"/>
        </w:rPr>
      </w:pPr>
      <w:r w:rsidRPr="00171F1D">
        <w:rPr>
          <w:sz w:val="26"/>
          <w:szCs w:val="26"/>
          <w:lang w:val="fr-FR"/>
        </w:rPr>
        <w:t>Asigură desfas</w:t>
      </w:r>
      <w:r w:rsidR="002F06E7" w:rsidRPr="00171F1D">
        <w:rPr>
          <w:sz w:val="26"/>
          <w:szCs w:val="26"/>
          <w:lang w:val="fr-FR"/>
        </w:rPr>
        <w:t>urarea</w:t>
      </w:r>
      <w:r w:rsidRPr="00171F1D">
        <w:rPr>
          <w:sz w:val="26"/>
          <w:szCs w:val="26"/>
          <w:lang w:val="fr-FR"/>
        </w:rPr>
        <w:t xml:space="preserve"> procedur</w:t>
      </w:r>
      <w:r w:rsidR="002F06E7" w:rsidRPr="00171F1D">
        <w:rPr>
          <w:sz w:val="26"/>
          <w:szCs w:val="26"/>
          <w:lang w:val="fr-FR"/>
        </w:rPr>
        <w:t>ilor</w:t>
      </w:r>
      <w:r w:rsidRPr="00171F1D">
        <w:rPr>
          <w:sz w:val="26"/>
          <w:szCs w:val="26"/>
          <w:lang w:val="fr-FR"/>
        </w:rPr>
        <w:t xml:space="preserve"> </w:t>
      </w:r>
      <w:r w:rsidRPr="00171F1D">
        <w:rPr>
          <w:sz w:val="26"/>
          <w:szCs w:val="26"/>
          <w:lang w:val="it-IT"/>
        </w:rPr>
        <w:t>promovat</w:t>
      </w:r>
      <w:r w:rsidR="002F06E7" w:rsidRPr="00171F1D">
        <w:rPr>
          <w:sz w:val="26"/>
          <w:szCs w:val="26"/>
          <w:lang w:val="it-IT"/>
        </w:rPr>
        <w:t>e</w:t>
      </w:r>
      <w:r w:rsidRPr="00171F1D">
        <w:rPr>
          <w:sz w:val="26"/>
          <w:szCs w:val="26"/>
          <w:lang w:val="it-IT"/>
        </w:rPr>
        <w:t xml:space="preserve"> in vederea incheierii contractului de achizitie publica.</w:t>
      </w:r>
    </w:p>
    <w:p w14:paraId="66F21B36" w14:textId="77777777" w:rsidR="002C499A" w:rsidRPr="00171F1D" w:rsidRDefault="002C499A" w:rsidP="002C499A">
      <w:pPr>
        <w:numPr>
          <w:ilvl w:val="0"/>
          <w:numId w:val="26"/>
        </w:numPr>
        <w:jc w:val="both"/>
        <w:rPr>
          <w:sz w:val="26"/>
          <w:szCs w:val="26"/>
        </w:rPr>
      </w:pPr>
      <w:r w:rsidRPr="00171F1D">
        <w:rPr>
          <w:sz w:val="26"/>
          <w:szCs w:val="26"/>
        </w:rPr>
        <w:t>Colaborează cu celelalte compartimente din cadrul instituţiei care au      atribuţii în domeniul achiziţiilor publice pentru realizarea sarcinilor ce-i revin cu respectarea legislaţiei privind achiziţiilor publice.</w:t>
      </w:r>
    </w:p>
    <w:p w14:paraId="710AC6F9" w14:textId="77777777" w:rsidR="002C499A" w:rsidRPr="00171F1D" w:rsidRDefault="002C499A" w:rsidP="002C499A">
      <w:pPr>
        <w:numPr>
          <w:ilvl w:val="0"/>
          <w:numId w:val="26"/>
        </w:numPr>
        <w:jc w:val="both"/>
        <w:rPr>
          <w:sz w:val="26"/>
          <w:szCs w:val="26"/>
        </w:rPr>
      </w:pPr>
      <w:r w:rsidRPr="00171F1D">
        <w:rPr>
          <w:sz w:val="26"/>
          <w:szCs w:val="26"/>
        </w:rPr>
        <w:t xml:space="preserve">Acorda asistenta juridica si reprezintă in fata instanţelor de judecata judeţul Vrancea, Preşedintele Consiliului Judeţean Vrancea, Consiliul Judeţean Vrancea, in cauzele avand </w:t>
      </w:r>
      <w:r w:rsidRPr="00171F1D">
        <w:rPr>
          <w:sz w:val="26"/>
          <w:szCs w:val="26"/>
        </w:rPr>
        <w:lastRenderedPageBreak/>
        <w:t>ca obiect achizitii publice, repartizate de preşedinte şi numai pe baza delegaţiei semnate de acesta.</w:t>
      </w:r>
    </w:p>
    <w:p w14:paraId="45802EED" w14:textId="77777777" w:rsidR="002C499A" w:rsidRPr="00171F1D" w:rsidRDefault="002C499A" w:rsidP="002C499A">
      <w:pPr>
        <w:numPr>
          <w:ilvl w:val="0"/>
          <w:numId w:val="26"/>
        </w:numPr>
        <w:jc w:val="both"/>
        <w:rPr>
          <w:sz w:val="26"/>
          <w:szCs w:val="26"/>
        </w:rPr>
      </w:pPr>
      <w:r w:rsidRPr="00171F1D">
        <w:rPr>
          <w:sz w:val="26"/>
          <w:szCs w:val="26"/>
        </w:rPr>
        <w:t>Respecta  termenele prevăzute de Codul de procedură civilă şi de alte acte  normative si se prezintă la termenele stabilite de catre instanta de judecata.</w:t>
      </w:r>
    </w:p>
    <w:p w14:paraId="6195064C" w14:textId="77777777" w:rsidR="002C499A" w:rsidRPr="00171F1D" w:rsidRDefault="002C499A" w:rsidP="002C499A">
      <w:pPr>
        <w:numPr>
          <w:ilvl w:val="0"/>
          <w:numId w:val="26"/>
        </w:numPr>
        <w:jc w:val="both"/>
        <w:rPr>
          <w:sz w:val="26"/>
          <w:szCs w:val="26"/>
        </w:rPr>
      </w:pPr>
      <w:r w:rsidRPr="00171F1D">
        <w:rPr>
          <w:sz w:val="26"/>
          <w:szCs w:val="26"/>
        </w:rPr>
        <w:t>Depune toate diligenţele în vederea apărării instituţiei (formulează acţiuni, întâmpinări şi orice alte cereri necesare, solicita şi depune probatorii, note de  concluzii, jurisprudenţa in domeniul achizitiilor publice).</w:t>
      </w:r>
    </w:p>
    <w:p w14:paraId="2D1F8766" w14:textId="77777777" w:rsidR="002C499A" w:rsidRPr="00171F1D" w:rsidRDefault="002C499A" w:rsidP="002C499A">
      <w:pPr>
        <w:keepNext/>
        <w:keepLines/>
        <w:numPr>
          <w:ilvl w:val="0"/>
          <w:numId w:val="26"/>
        </w:numPr>
        <w:tabs>
          <w:tab w:val="left" w:pos="0"/>
        </w:tabs>
        <w:jc w:val="both"/>
        <w:rPr>
          <w:sz w:val="26"/>
          <w:szCs w:val="26"/>
        </w:rPr>
      </w:pPr>
      <w:r w:rsidRPr="00171F1D">
        <w:rPr>
          <w:sz w:val="26"/>
          <w:szCs w:val="26"/>
        </w:rPr>
        <w:t>Verifica legalitatea contractelor  de achizitii publice încheiate de Consiliul Judeţean cu diverşi parteneri .</w:t>
      </w:r>
    </w:p>
    <w:p w14:paraId="2D9A1C36" w14:textId="77777777" w:rsidR="002C499A" w:rsidRPr="00171F1D" w:rsidRDefault="002C499A" w:rsidP="002C499A">
      <w:pPr>
        <w:numPr>
          <w:ilvl w:val="0"/>
          <w:numId w:val="26"/>
        </w:numPr>
        <w:jc w:val="both"/>
        <w:rPr>
          <w:sz w:val="26"/>
          <w:szCs w:val="26"/>
        </w:rPr>
      </w:pPr>
      <w:r w:rsidRPr="00171F1D">
        <w:rPr>
          <w:sz w:val="26"/>
          <w:szCs w:val="26"/>
        </w:rPr>
        <w:t>Redacteaz</w:t>
      </w:r>
      <w:r w:rsidR="002F06E7" w:rsidRPr="00171F1D">
        <w:rPr>
          <w:sz w:val="26"/>
          <w:szCs w:val="26"/>
        </w:rPr>
        <w:t>ă</w:t>
      </w:r>
      <w:r w:rsidRPr="00171F1D">
        <w:rPr>
          <w:sz w:val="26"/>
          <w:szCs w:val="26"/>
        </w:rPr>
        <w:t xml:space="preserve"> acte administrative ce urmează a fi emise şi adoptate  la nivelul instituţiei in domeniul achizitiilor publice.</w:t>
      </w:r>
    </w:p>
    <w:p w14:paraId="0C391A63" w14:textId="77777777" w:rsidR="002C499A" w:rsidRPr="00171F1D" w:rsidRDefault="002F06E7" w:rsidP="002C499A">
      <w:pPr>
        <w:numPr>
          <w:ilvl w:val="0"/>
          <w:numId w:val="26"/>
        </w:numPr>
        <w:jc w:val="both"/>
        <w:rPr>
          <w:sz w:val="26"/>
          <w:szCs w:val="26"/>
        </w:rPr>
      </w:pPr>
      <w:r w:rsidRPr="00171F1D">
        <w:rPr>
          <w:sz w:val="26"/>
          <w:szCs w:val="26"/>
        </w:rPr>
        <w:t>Asigură î</w:t>
      </w:r>
      <w:r w:rsidR="002C499A" w:rsidRPr="00171F1D">
        <w:rPr>
          <w:sz w:val="26"/>
          <w:szCs w:val="26"/>
        </w:rPr>
        <w:t>ntocm</w:t>
      </w:r>
      <w:r w:rsidRPr="00171F1D">
        <w:rPr>
          <w:sz w:val="26"/>
          <w:szCs w:val="26"/>
        </w:rPr>
        <w:t>irea</w:t>
      </w:r>
      <w:r w:rsidR="002C499A" w:rsidRPr="00171F1D">
        <w:rPr>
          <w:sz w:val="26"/>
          <w:szCs w:val="26"/>
        </w:rPr>
        <w:t xml:space="preserve"> referatel</w:t>
      </w:r>
      <w:r w:rsidRPr="00171F1D">
        <w:rPr>
          <w:sz w:val="26"/>
          <w:szCs w:val="26"/>
        </w:rPr>
        <w:t>or</w:t>
      </w:r>
      <w:r w:rsidR="002C499A" w:rsidRPr="00171F1D">
        <w:rPr>
          <w:sz w:val="26"/>
          <w:szCs w:val="26"/>
        </w:rPr>
        <w:t xml:space="preserve"> si dispoziţiil</w:t>
      </w:r>
      <w:r w:rsidRPr="00171F1D">
        <w:rPr>
          <w:sz w:val="26"/>
          <w:szCs w:val="26"/>
        </w:rPr>
        <w:t>or</w:t>
      </w:r>
      <w:r w:rsidR="002C499A" w:rsidRPr="00171F1D">
        <w:rPr>
          <w:sz w:val="26"/>
          <w:szCs w:val="26"/>
        </w:rPr>
        <w:t xml:space="preserve"> privind constituirea comisiilor de evaluare a ofertelor pentru atribuirea contractelor de achiziţie publică. </w:t>
      </w:r>
    </w:p>
    <w:p w14:paraId="05B6087B" w14:textId="77777777" w:rsidR="002C499A" w:rsidRPr="00171F1D" w:rsidRDefault="002C499A" w:rsidP="002C499A">
      <w:pPr>
        <w:numPr>
          <w:ilvl w:val="0"/>
          <w:numId w:val="26"/>
        </w:numPr>
        <w:jc w:val="both"/>
        <w:rPr>
          <w:sz w:val="26"/>
          <w:szCs w:val="26"/>
        </w:rPr>
      </w:pPr>
      <w:r w:rsidRPr="00171F1D">
        <w:rPr>
          <w:sz w:val="26"/>
          <w:szCs w:val="26"/>
        </w:rPr>
        <w:t>Refuză în scris si motivat, îndeplinirea sarcinilor primite de la superiorul ierarhic, dacă le consideră ilegale, iar dacă acestea sunt formulate în scris, functionarul public este obligat să le execute si să le aducă la cunostinta superiorului ierarhic al acestei persoane situatia vădit ilegală.</w:t>
      </w:r>
    </w:p>
    <w:p w14:paraId="33701939" w14:textId="77777777" w:rsidR="002C499A" w:rsidRPr="00171F1D" w:rsidRDefault="002C499A" w:rsidP="002C499A">
      <w:pPr>
        <w:numPr>
          <w:ilvl w:val="0"/>
          <w:numId w:val="26"/>
        </w:numPr>
        <w:jc w:val="both"/>
        <w:rPr>
          <w:sz w:val="26"/>
          <w:szCs w:val="26"/>
        </w:rPr>
      </w:pPr>
      <w:r w:rsidRPr="00171F1D">
        <w:rPr>
          <w:sz w:val="26"/>
          <w:szCs w:val="26"/>
        </w:rPr>
        <w:t>Răspunde, potrivit legii de îndeplinirea atributiilor ce-i revin din functia publică pe care o ocupă, precum si a atributiilor care îi sunt delegate.</w:t>
      </w:r>
    </w:p>
    <w:p w14:paraId="6E845E92" w14:textId="77777777" w:rsidR="002C499A" w:rsidRPr="00171F1D" w:rsidRDefault="002C499A" w:rsidP="002C499A">
      <w:pPr>
        <w:numPr>
          <w:ilvl w:val="0"/>
          <w:numId w:val="26"/>
        </w:numPr>
        <w:jc w:val="both"/>
        <w:rPr>
          <w:sz w:val="26"/>
          <w:szCs w:val="26"/>
        </w:rPr>
      </w:pPr>
      <w:r w:rsidRPr="00171F1D">
        <w:rPr>
          <w:sz w:val="26"/>
          <w:szCs w:val="26"/>
        </w:rPr>
        <w:t>Rezolvă la timp, competent şi operativ şi alte lucrări şi sarcini in domeniul achizitiilor0publice0trasate de şefii ierarhici.</w:t>
      </w:r>
    </w:p>
    <w:p w14:paraId="672CF016" w14:textId="77777777" w:rsidR="002C499A" w:rsidRPr="00171F1D" w:rsidRDefault="002C499A" w:rsidP="002C499A">
      <w:pPr>
        <w:numPr>
          <w:ilvl w:val="0"/>
          <w:numId w:val="26"/>
        </w:numPr>
        <w:jc w:val="both"/>
        <w:rPr>
          <w:sz w:val="26"/>
          <w:szCs w:val="26"/>
        </w:rPr>
      </w:pPr>
      <w:r w:rsidRPr="00171F1D">
        <w:rPr>
          <w:sz w:val="26"/>
          <w:szCs w:val="26"/>
        </w:rPr>
        <w:t>Asigura confidenţialitatea lucrărilor.</w:t>
      </w:r>
    </w:p>
    <w:p w14:paraId="42036F4F" w14:textId="77777777" w:rsidR="002C499A" w:rsidRPr="00171F1D" w:rsidRDefault="002C499A" w:rsidP="002C499A">
      <w:pPr>
        <w:numPr>
          <w:ilvl w:val="0"/>
          <w:numId w:val="26"/>
        </w:numPr>
        <w:jc w:val="both"/>
        <w:rPr>
          <w:sz w:val="26"/>
          <w:szCs w:val="26"/>
        </w:rPr>
      </w:pPr>
      <w:r w:rsidRPr="00171F1D">
        <w:rPr>
          <w:sz w:val="26"/>
          <w:szCs w:val="26"/>
        </w:rPr>
        <w:t xml:space="preserve">Respecta Regulamentul de ordine interna si Regulamentul de organizare si </w:t>
      </w:r>
      <w:r w:rsidRPr="00171F1D">
        <w:rPr>
          <w:sz w:val="26"/>
          <w:szCs w:val="26"/>
        </w:rPr>
        <w:tab/>
        <w:t xml:space="preserve">   funcţionare a aparatului de specialitate al Consiliului Judeţean Vrancea.</w:t>
      </w:r>
    </w:p>
    <w:p w14:paraId="18D1F215" w14:textId="77777777" w:rsidR="002C499A" w:rsidRPr="00171F1D" w:rsidRDefault="002C499A" w:rsidP="002C499A">
      <w:pPr>
        <w:pStyle w:val="BodyText2"/>
        <w:numPr>
          <w:ilvl w:val="0"/>
          <w:numId w:val="26"/>
        </w:numPr>
        <w:rPr>
          <w:sz w:val="26"/>
          <w:szCs w:val="26"/>
        </w:rPr>
      </w:pPr>
      <w:r w:rsidRPr="00171F1D">
        <w:rPr>
          <w:sz w:val="26"/>
          <w:szCs w:val="26"/>
        </w:rPr>
        <w:t>Respectă procedurile stabilite şi aprobate prin dispoziţia preşedintelui Consiliului Judeţean Vrancea.</w:t>
      </w:r>
    </w:p>
    <w:p w14:paraId="4940D4F0" w14:textId="77777777" w:rsidR="002C499A" w:rsidRPr="00171F1D" w:rsidRDefault="002C499A" w:rsidP="002C499A">
      <w:pPr>
        <w:pStyle w:val="BodyText2"/>
        <w:numPr>
          <w:ilvl w:val="0"/>
          <w:numId w:val="26"/>
        </w:numPr>
        <w:rPr>
          <w:sz w:val="26"/>
          <w:szCs w:val="26"/>
        </w:rPr>
      </w:pPr>
      <w:r w:rsidRPr="00171F1D">
        <w:rPr>
          <w:sz w:val="26"/>
          <w:szCs w:val="26"/>
        </w:rPr>
        <w:t>Respectă normele de disciplină şi normele etice în îndeplinirea atribuţiilor, în relaţiile cu salariaţii şi funcţionarii publici din aparatul de specialitate al Consiliului Judeţean Vrancea şi cu cetăţenii.</w:t>
      </w:r>
    </w:p>
    <w:p w14:paraId="5735D5B3" w14:textId="77777777" w:rsidR="002C499A" w:rsidRPr="00171F1D" w:rsidRDefault="002C499A" w:rsidP="002C499A">
      <w:pPr>
        <w:numPr>
          <w:ilvl w:val="0"/>
          <w:numId w:val="26"/>
        </w:numPr>
        <w:jc w:val="both"/>
        <w:rPr>
          <w:sz w:val="26"/>
          <w:szCs w:val="26"/>
        </w:rPr>
      </w:pPr>
      <w:r w:rsidRPr="00171F1D">
        <w:rPr>
          <w:sz w:val="26"/>
          <w:szCs w:val="26"/>
        </w:rPr>
        <w:t>Răspunde conform legii pentru bunurile aflate în folosinţă.</w:t>
      </w:r>
    </w:p>
    <w:p w14:paraId="47541E0D" w14:textId="77777777" w:rsidR="002C499A" w:rsidRPr="00171F1D" w:rsidRDefault="002C499A" w:rsidP="002C499A">
      <w:pPr>
        <w:numPr>
          <w:ilvl w:val="0"/>
          <w:numId w:val="26"/>
        </w:numPr>
        <w:jc w:val="both"/>
        <w:rPr>
          <w:sz w:val="26"/>
          <w:szCs w:val="26"/>
        </w:rPr>
      </w:pPr>
      <w:r w:rsidRPr="00171F1D">
        <w:rPr>
          <w:sz w:val="26"/>
          <w:szCs w:val="26"/>
        </w:rPr>
        <w:t>Refuzul îndeplinirii unei sarcini  se face în scris şi motivat, trebuie să aibă temei legal, şi se transmite în termen de 24 de ore de la primirea sarcinii persoanei care a emis dispoziţia.</w:t>
      </w:r>
    </w:p>
    <w:p w14:paraId="0111B364" w14:textId="77777777" w:rsidR="002C499A" w:rsidRPr="00171F1D" w:rsidRDefault="002C499A" w:rsidP="002C499A">
      <w:pPr>
        <w:numPr>
          <w:ilvl w:val="0"/>
          <w:numId w:val="26"/>
        </w:numPr>
        <w:tabs>
          <w:tab w:val="left" w:pos="1425"/>
        </w:tabs>
        <w:jc w:val="both"/>
        <w:rPr>
          <w:sz w:val="26"/>
          <w:szCs w:val="26"/>
        </w:rPr>
      </w:pPr>
      <w:r w:rsidRPr="00171F1D">
        <w:rPr>
          <w:sz w:val="26"/>
          <w:szCs w:val="26"/>
        </w:rPr>
        <w:t>Predă anual la arhivă corespondenţa.</w:t>
      </w:r>
    </w:p>
    <w:p w14:paraId="1F1BAE90" w14:textId="77777777" w:rsidR="002C499A" w:rsidRPr="00171F1D" w:rsidRDefault="002C499A" w:rsidP="002C499A">
      <w:pPr>
        <w:numPr>
          <w:ilvl w:val="0"/>
          <w:numId w:val="26"/>
        </w:numPr>
        <w:tabs>
          <w:tab w:val="left" w:pos="1425"/>
        </w:tabs>
        <w:jc w:val="both"/>
        <w:rPr>
          <w:sz w:val="26"/>
          <w:szCs w:val="26"/>
        </w:rPr>
      </w:pPr>
      <w:r w:rsidRPr="00171F1D">
        <w:rPr>
          <w:sz w:val="26"/>
          <w:szCs w:val="26"/>
        </w:rPr>
        <w:t>Asigură şi păstrează curăţenia la locul de muncă.</w:t>
      </w:r>
    </w:p>
    <w:p w14:paraId="04049CBD" w14:textId="77777777" w:rsidR="002C499A" w:rsidRPr="00171F1D" w:rsidRDefault="002C499A" w:rsidP="002C499A">
      <w:pPr>
        <w:numPr>
          <w:ilvl w:val="0"/>
          <w:numId w:val="26"/>
        </w:numPr>
        <w:jc w:val="both"/>
        <w:rPr>
          <w:sz w:val="26"/>
          <w:szCs w:val="26"/>
        </w:rPr>
      </w:pPr>
      <w:r w:rsidRPr="00171F1D">
        <w:rPr>
          <w:sz w:val="26"/>
          <w:szCs w:val="26"/>
        </w:rPr>
        <w:t>Îndeplineşte şi alte obligaţii care reies din actele normative în vigoare.</w:t>
      </w:r>
    </w:p>
    <w:p w14:paraId="3FFDB625" w14:textId="77777777" w:rsidR="002C499A" w:rsidRPr="00171F1D" w:rsidRDefault="002C499A" w:rsidP="002C499A">
      <w:pPr>
        <w:numPr>
          <w:ilvl w:val="0"/>
          <w:numId w:val="26"/>
        </w:numPr>
        <w:jc w:val="both"/>
        <w:rPr>
          <w:sz w:val="26"/>
          <w:szCs w:val="26"/>
        </w:rPr>
      </w:pPr>
      <w:r w:rsidRPr="00171F1D">
        <w:rPr>
          <w:sz w:val="26"/>
          <w:szCs w:val="26"/>
        </w:rPr>
        <w:t>Îndeplineşte şi alte sarcini repartizate prin rezolutie de conducătorul ierarhic superior sau prin dispozitia presedintelui Consiliului Judetean Vrancea.</w:t>
      </w:r>
    </w:p>
    <w:p w14:paraId="035D6279" w14:textId="77777777" w:rsidR="00D454EF" w:rsidRPr="00474A2F" w:rsidRDefault="00D454EF" w:rsidP="002C499A">
      <w:pPr>
        <w:jc w:val="both"/>
        <w:rPr>
          <w:sz w:val="16"/>
          <w:szCs w:val="16"/>
        </w:rPr>
      </w:pPr>
    </w:p>
    <w:sectPr w:rsidR="00D454EF" w:rsidRPr="00474A2F" w:rsidSect="002C499A">
      <w:footerReference w:type="even" r:id="rId7"/>
      <w:footerReference w:type="default" r:id="rId8"/>
      <w:pgSz w:w="12240" w:h="15840"/>
      <w:pgMar w:top="737" w:right="964" w:bottom="624" w:left="1304" w:header="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EE479" w14:textId="77777777" w:rsidR="00570FBC" w:rsidRDefault="00570FBC">
      <w:r>
        <w:separator/>
      </w:r>
    </w:p>
  </w:endnote>
  <w:endnote w:type="continuationSeparator" w:id="0">
    <w:p w14:paraId="5E3E29CF" w14:textId="77777777" w:rsidR="00570FBC" w:rsidRDefault="0057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B805" w14:textId="77777777" w:rsidR="002F06E7" w:rsidRDefault="002F0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7F76E6" w14:textId="77777777" w:rsidR="002F06E7" w:rsidRDefault="002F06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C621" w14:textId="5A9DF5B6" w:rsidR="002F06E7" w:rsidRPr="00554A51" w:rsidRDefault="002F06E7">
    <w:pPr>
      <w:pStyle w:val="Footer"/>
      <w:framePr w:wrap="around" w:vAnchor="text" w:hAnchor="margin" w:xAlign="right" w:y="1"/>
      <w:rPr>
        <w:rStyle w:val="PageNumber"/>
        <w:color w:val="767171" w:themeColor="background2" w:themeShade="80"/>
      </w:rPr>
    </w:pPr>
  </w:p>
  <w:p w14:paraId="51CBA213" w14:textId="79E2AAFC" w:rsidR="002F06E7" w:rsidRDefault="002F06E7">
    <w:pPr>
      <w:pStyle w:val="Footer"/>
      <w:ind w:right="360"/>
    </w:pPr>
    <w:r>
      <w:t xml:space="preserve">                                                                </w:t>
    </w:r>
    <w:r w:rsidR="00816FB1">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95DBE" w14:textId="77777777" w:rsidR="00570FBC" w:rsidRDefault="00570FBC">
      <w:r>
        <w:separator/>
      </w:r>
    </w:p>
  </w:footnote>
  <w:footnote w:type="continuationSeparator" w:id="0">
    <w:p w14:paraId="02D9B29A" w14:textId="77777777" w:rsidR="00570FBC" w:rsidRDefault="00570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67C"/>
    <w:multiLevelType w:val="hybridMultilevel"/>
    <w:tmpl w:val="8C681C00"/>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3714320"/>
    <w:multiLevelType w:val="hybridMultilevel"/>
    <w:tmpl w:val="2ADEE35A"/>
    <w:lvl w:ilvl="0" w:tplc="38B86D50">
      <w:start w:val="1"/>
      <w:numFmt w:val="decimal"/>
      <w:lvlText w:val="%1."/>
      <w:lvlJc w:val="left"/>
      <w:pPr>
        <w:tabs>
          <w:tab w:val="num" w:pos="870"/>
        </w:tabs>
        <w:ind w:left="870" w:hanging="51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0A3E1657"/>
    <w:multiLevelType w:val="hybridMultilevel"/>
    <w:tmpl w:val="7284CE5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CF0040B"/>
    <w:multiLevelType w:val="hybridMultilevel"/>
    <w:tmpl w:val="4C744E42"/>
    <w:lvl w:ilvl="0" w:tplc="613CD33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36CF6"/>
    <w:multiLevelType w:val="hybridMultilevel"/>
    <w:tmpl w:val="C66EF9D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0FDD46EA"/>
    <w:multiLevelType w:val="hybridMultilevel"/>
    <w:tmpl w:val="7748765E"/>
    <w:lvl w:ilvl="0" w:tplc="DC66DEA8">
      <w:start w:val="15"/>
      <w:numFmt w:val="decimal"/>
      <w:lvlText w:val="%1"/>
      <w:lvlJc w:val="left"/>
      <w:pPr>
        <w:tabs>
          <w:tab w:val="num" w:pos="834"/>
        </w:tabs>
        <w:ind w:left="834" w:hanging="360"/>
      </w:pPr>
      <w:rPr>
        <w:rFonts w:hint="default"/>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6" w15:restartNumberingAfterBreak="0">
    <w:nsid w:val="152866C8"/>
    <w:multiLevelType w:val="hybridMultilevel"/>
    <w:tmpl w:val="9AAA15F0"/>
    <w:lvl w:ilvl="0" w:tplc="1009000F">
      <w:start w:val="1"/>
      <w:numFmt w:val="decimal"/>
      <w:lvlText w:val="%1."/>
      <w:lvlJc w:val="left"/>
      <w:pPr>
        <w:tabs>
          <w:tab w:val="num" w:pos="816"/>
        </w:tabs>
        <w:ind w:left="816"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7612B76"/>
    <w:multiLevelType w:val="hybridMultilevel"/>
    <w:tmpl w:val="E26614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A6D6B16"/>
    <w:multiLevelType w:val="hybridMultilevel"/>
    <w:tmpl w:val="EE026316"/>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3063C"/>
    <w:multiLevelType w:val="hybridMultilevel"/>
    <w:tmpl w:val="C99AC5F6"/>
    <w:lvl w:ilvl="0" w:tplc="055C0E66">
      <w:start w:val="35"/>
      <w:numFmt w:val="decimal"/>
      <w:lvlText w:val="%1."/>
      <w:lvlJc w:val="left"/>
      <w:pPr>
        <w:tabs>
          <w:tab w:val="num" w:pos="834"/>
        </w:tabs>
        <w:ind w:left="834" w:hanging="360"/>
      </w:pPr>
      <w:rPr>
        <w:rFonts w:hint="default"/>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10" w15:restartNumberingAfterBreak="0">
    <w:nsid w:val="291D059E"/>
    <w:multiLevelType w:val="hybridMultilevel"/>
    <w:tmpl w:val="BEE27886"/>
    <w:lvl w:ilvl="0" w:tplc="0418000F">
      <w:start w:val="10"/>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2C254BF3"/>
    <w:multiLevelType w:val="hybridMultilevel"/>
    <w:tmpl w:val="1A1296D8"/>
    <w:lvl w:ilvl="0" w:tplc="04180005">
      <w:start w:val="1"/>
      <w:numFmt w:val="bullet"/>
      <w:lvlText w:val=""/>
      <w:lvlJc w:val="left"/>
      <w:pPr>
        <w:tabs>
          <w:tab w:val="num" w:pos="720"/>
        </w:tabs>
        <w:ind w:left="720" w:hanging="360"/>
      </w:pPr>
      <w:rPr>
        <w:rFonts w:ascii="Wingdings" w:hAnsi="Wingdings" w:hint="default"/>
      </w:rPr>
    </w:lvl>
    <w:lvl w:ilvl="1" w:tplc="6C382902">
      <w:numFmt w:val="bullet"/>
      <w:lvlText w:val=""/>
      <w:lvlJc w:val="left"/>
      <w:pPr>
        <w:tabs>
          <w:tab w:val="num" w:pos="1440"/>
        </w:tabs>
        <w:ind w:left="1440" w:hanging="360"/>
      </w:pPr>
      <w:rPr>
        <w:rFonts w:ascii="Symbol" w:eastAsia="Times New Roman" w:hAnsi="Symbol"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C11DE"/>
    <w:multiLevelType w:val="hybridMultilevel"/>
    <w:tmpl w:val="B838D996"/>
    <w:lvl w:ilvl="0" w:tplc="9514B82A">
      <w:start w:val="2"/>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3" w15:restartNumberingAfterBreak="0">
    <w:nsid w:val="2D5A121B"/>
    <w:multiLevelType w:val="hybridMultilevel"/>
    <w:tmpl w:val="06AE7D6C"/>
    <w:lvl w:ilvl="0" w:tplc="0418000F">
      <w:start w:val="1"/>
      <w:numFmt w:val="decimal"/>
      <w:lvlText w:val="%1."/>
      <w:lvlJc w:val="left"/>
      <w:pPr>
        <w:tabs>
          <w:tab w:val="num" w:pos="720"/>
        </w:tabs>
        <w:ind w:left="720" w:hanging="360"/>
      </w:pPr>
    </w:lvl>
    <w:lvl w:ilvl="1" w:tplc="04180005">
      <w:start w:val="1"/>
      <w:numFmt w:val="bullet"/>
      <w:lvlText w:val=""/>
      <w:lvlJc w:val="left"/>
      <w:pPr>
        <w:tabs>
          <w:tab w:val="num" w:pos="1440"/>
        </w:tabs>
        <w:ind w:left="1440" w:hanging="360"/>
      </w:pPr>
      <w:rPr>
        <w:rFonts w:ascii="Wingdings" w:hAnsi="Wingding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2F9774B9"/>
    <w:multiLevelType w:val="hybridMultilevel"/>
    <w:tmpl w:val="97923CE2"/>
    <w:lvl w:ilvl="0" w:tplc="D0C258D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16197D"/>
    <w:multiLevelType w:val="hybridMultilevel"/>
    <w:tmpl w:val="2EE46C64"/>
    <w:lvl w:ilvl="0" w:tplc="0418000F">
      <w:start w:val="1"/>
      <w:numFmt w:val="decimal"/>
      <w:lvlText w:val="%1."/>
      <w:lvlJc w:val="left"/>
      <w:pPr>
        <w:tabs>
          <w:tab w:val="num" w:pos="880"/>
        </w:tabs>
        <w:ind w:left="880" w:hanging="360"/>
      </w:pPr>
    </w:lvl>
    <w:lvl w:ilvl="1" w:tplc="04180019" w:tentative="1">
      <w:start w:val="1"/>
      <w:numFmt w:val="lowerLetter"/>
      <w:lvlText w:val="%2."/>
      <w:lvlJc w:val="left"/>
      <w:pPr>
        <w:tabs>
          <w:tab w:val="num" w:pos="1600"/>
        </w:tabs>
        <w:ind w:left="1600" w:hanging="360"/>
      </w:pPr>
    </w:lvl>
    <w:lvl w:ilvl="2" w:tplc="0418001B" w:tentative="1">
      <w:start w:val="1"/>
      <w:numFmt w:val="lowerRoman"/>
      <w:lvlText w:val="%3."/>
      <w:lvlJc w:val="right"/>
      <w:pPr>
        <w:tabs>
          <w:tab w:val="num" w:pos="2320"/>
        </w:tabs>
        <w:ind w:left="2320" w:hanging="180"/>
      </w:pPr>
    </w:lvl>
    <w:lvl w:ilvl="3" w:tplc="0418000F" w:tentative="1">
      <w:start w:val="1"/>
      <w:numFmt w:val="decimal"/>
      <w:lvlText w:val="%4."/>
      <w:lvlJc w:val="left"/>
      <w:pPr>
        <w:tabs>
          <w:tab w:val="num" w:pos="3040"/>
        </w:tabs>
        <w:ind w:left="3040" w:hanging="360"/>
      </w:pPr>
    </w:lvl>
    <w:lvl w:ilvl="4" w:tplc="04180019" w:tentative="1">
      <w:start w:val="1"/>
      <w:numFmt w:val="lowerLetter"/>
      <w:lvlText w:val="%5."/>
      <w:lvlJc w:val="left"/>
      <w:pPr>
        <w:tabs>
          <w:tab w:val="num" w:pos="3760"/>
        </w:tabs>
        <w:ind w:left="3760" w:hanging="360"/>
      </w:pPr>
    </w:lvl>
    <w:lvl w:ilvl="5" w:tplc="0418001B" w:tentative="1">
      <w:start w:val="1"/>
      <w:numFmt w:val="lowerRoman"/>
      <w:lvlText w:val="%6."/>
      <w:lvlJc w:val="right"/>
      <w:pPr>
        <w:tabs>
          <w:tab w:val="num" w:pos="4480"/>
        </w:tabs>
        <w:ind w:left="4480" w:hanging="180"/>
      </w:pPr>
    </w:lvl>
    <w:lvl w:ilvl="6" w:tplc="0418000F" w:tentative="1">
      <w:start w:val="1"/>
      <w:numFmt w:val="decimal"/>
      <w:lvlText w:val="%7."/>
      <w:lvlJc w:val="left"/>
      <w:pPr>
        <w:tabs>
          <w:tab w:val="num" w:pos="5200"/>
        </w:tabs>
        <w:ind w:left="5200" w:hanging="360"/>
      </w:pPr>
    </w:lvl>
    <w:lvl w:ilvl="7" w:tplc="04180019" w:tentative="1">
      <w:start w:val="1"/>
      <w:numFmt w:val="lowerLetter"/>
      <w:lvlText w:val="%8."/>
      <w:lvlJc w:val="left"/>
      <w:pPr>
        <w:tabs>
          <w:tab w:val="num" w:pos="5920"/>
        </w:tabs>
        <w:ind w:left="5920" w:hanging="360"/>
      </w:pPr>
    </w:lvl>
    <w:lvl w:ilvl="8" w:tplc="0418001B" w:tentative="1">
      <w:start w:val="1"/>
      <w:numFmt w:val="lowerRoman"/>
      <w:lvlText w:val="%9."/>
      <w:lvlJc w:val="right"/>
      <w:pPr>
        <w:tabs>
          <w:tab w:val="num" w:pos="6640"/>
        </w:tabs>
        <w:ind w:left="6640" w:hanging="180"/>
      </w:pPr>
    </w:lvl>
  </w:abstractNum>
  <w:abstractNum w:abstractNumId="16" w15:restartNumberingAfterBreak="0">
    <w:nsid w:val="3A2552FE"/>
    <w:multiLevelType w:val="hybridMultilevel"/>
    <w:tmpl w:val="629A3D04"/>
    <w:lvl w:ilvl="0" w:tplc="2EBA03A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02076"/>
    <w:multiLevelType w:val="hybridMultilevel"/>
    <w:tmpl w:val="7464A58A"/>
    <w:lvl w:ilvl="0" w:tplc="0418000F">
      <w:start w:val="1"/>
      <w:numFmt w:val="decimal"/>
      <w:lvlText w:val="%1."/>
      <w:lvlJc w:val="left"/>
      <w:pPr>
        <w:tabs>
          <w:tab w:val="num" w:pos="720"/>
        </w:tabs>
        <w:ind w:left="720" w:hanging="360"/>
      </w:pPr>
    </w:lvl>
    <w:lvl w:ilvl="1" w:tplc="2312F60A">
      <w:start w:val="1"/>
      <w:numFmt w:val="lowerLetter"/>
      <w:lvlText w:val="%2)"/>
      <w:lvlJc w:val="left"/>
      <w:pPr>
        <w:tabs>
          <w:tab w:val="num" w:pos="1440"/>
        </w:tabs>
        <w:ind w:left="1440" w:hanging="360"/>
      </w:pPr>
      <w:rPr>
        <w:rFonts w:hint="default"/>
      </w:rPr>
    </w:lvl>
    <w:lvl w:ilvl="2" w:tplc="3A74EFD6">
      <w:start w:val="1"/>
      <w:numFmt w:val="bullet"/>
      <w:lvlText w:val="-"/>
      <w:lvlJc w:val="left"/>
      <w:pPr>
        <w:tabs>
          <w:tab w:val="num" w:pos="2340"/>
        </w:tabs>
        <w:ind w:left="2340" w:hanging="360"/>
      </w:pPr>
      <w:rPr>
        <w:rFonts w:ascii="Times New Roman" w:eastAsia="Times New Roman" w:hAnsi="Times New Roman" w:cs="Times New Roman"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47863225"/>
    <w:multiLevelType w:val="hybridMultilevel"/>
    <w:tmpl w:val="25906610"/>
    <w:lvl w:ilvl="0" w:tplc="5BCC006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847AE1"/>
    <w:multiLevelType w:val="hybridMultilevel"/>
    <w:tmpl w:val="C7E4300A"/>
    <w:lvl w:ilvl="0" w:tplc="A51E1C80">
      <w:start w:val="39"/>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0" w15:restartNumberingAfterBreak="0">
    <w:nsid w:val="515A2328"/>
    <w:multiLevelType w:val="hybridMultilevel"/>
    <w:tmpl w:val="E8000F8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5C94712E"/>
    <w:multiLevelType w:val="hybridMultilevel"/>
    <w:tmpl w:val="700E413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5D0D159E"/>
    <w:multiLevelType w:val="hybridMultilevel"/>
    <w:tmpl w:val="BCEAF96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5D1F2706"/>
    <w:multiLevelType w:val="hybridMultilevel"/>
    <w:tmpl w:val="CCB23DA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241095"/>
    <w:multiLevelType w:val="hybridMultilevel"/>
    <w:tmpl w:val="C472D0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9C380F"/>
    <w:multiLevelType w:val="hybridMultilevel"/>
    <w:tmpl w:val="D5E6860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15:restartNumberingAfterBreak="0">
    <w:nsid w:val="73072746"/>
    <w:multiLevelType w:val="hybridMultilevel"/>
    <w:tmpl w:val="2E806A9C"/>
    <w:lvl w:ilvl="0" w:tplc="D2C69038">
      <w:start w:val="2"/>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27" w15:restartNumberingAfterBreak="0">
    <w:nsid w:val="738E70A5"/>
    <w:multiLevelType w:val="hybridMultilevel"/>
    <w:tmpl w:val="7BD8A60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D46F3"/>
    <w:multiLevelType w:val="hybridMultilevel"/>
    <w:tmpl w:val="5192E490"/>
    <w:lvl w:ilvl="0" w:tplc="2396BE54">
      <w:start w:val="6"/>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9" w15:restartNumberingAfterBreak="0">
    <w:nsid w:val="7DB8431E"/>
    <w:multiLevelType w:val="hybridMultilevel"/>
    <w:tmpl w:val="C2D2936C"/>
    <w:lvl w:ilvl="0" w:tplc="27AAFB3C">
      <w:start w:val="13"/>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num w:numId="1">
    <w:abstractNumId w:val="15"/>
  </w:num>
  <w:num w:numId="2">
    <w:abstractNumId w:val="4"/>
  </w:num>
  <w:num w:numId="3">
    <w:abstractNumId w:val="11"/>
  </w:num>
  <w:num w:numId="4">
    <w:abstractNumId w:val="13"/>
  </w:num>
  <w:num w:numId="5">
    <w:abstractNumId w:val="0"/>
  </w:num>
  <w:num w:numId="6">
    <w:abstractNumId w:val="17"/>
  </w:num>
  <w:num w:numId="7">
    <w:abstractNumId w:val="8"/>
  </w:num>
  <w:num w:numId="8">
    <w:abstractNumId w:val="22"/>
  </w:num>
  <w:num w:numId="9">
    <w:abstractNumId w:val="10"/>
  </w:num>
  <w:num w:numId="10">
    <w:abstractNumId w:val="16"/>
  </w:num>
  <w:num w:numId="11">
    <w:abstractNumId w:val="3"/>
  </w:num>
  <w:num w:numId="12">
    <w:abstractNumId w:val="25"/>
  </w:num>
  <w:num w:numId="13">
    <w:abstractNumId w:val="1"/>
  </w:num>
  <w:num w:numId="14">
    <w:abstractNumId w:val="27"/>
  </w:num>
  <w:num w:numId="15">
    <w:abstractNumId w:val="24"/>
  </w:num>
  <w:num w:numId="16">
    <w:abstractNumId w:val="18"/>
  </w:num>
  <w:num w:numId="17">
    <w:abstractNumId w:val="28"/>
  </w:num>
  <w:num w:numId="18">
    <w:abstractNumId w:val="5"/>
  </w:num>
  <w:num w:numId="19">
    <w:abstractNumId w:val="23"/>
  </w:num>
  <w:num w:numId="20">
    <w:abstractNumId w:val="12"/>
  </w:num>
  <w:num w:numId="21">
    <w:abstractNumId w:val="26"/>
  </w:num>
  <w:num w:numId="22">
    <w:abstractNumId w:val="14"/>
  </w:num>
  <w:num w:numId="23">
    <w:abstractNumId w:val="29"/>
  </w:num>
  <w:num w:numId="24">
    <w:abstractNumId w:val="9"/>
  </w:num>
  <w:num w:numId="25">
    <w:abstractNumId w:val="19"/>
  </w:num>
  <w:num w:numId="26">
    <w:abstractNumId w:val="6"/>
  </w:num>
  <w:num w:numId="27">
    <w:abstractNumId w:val="20"/>
  </w:num>
  <w:num w:numId="28">
    <w:abstractNumId w:val="2"/>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B0"/>
    <w:rsid w:val="000011A3"/>
    <w:rsid w:val="00065873"/>
    <w:rsid w:val="00070CBA"/>
    <w:rsid w:val="00072C11"/>
    <w:rsid w:val="00154D7C"/>
    <w:rsid w:val="00171F1D"/>
    <w:rsid w:val="001B6BBB"/>
    <w:rsid w:val="0022343F"/>
    <w:rsid w:val="00272F43"/>
    <w:rsid w:val="00293ADB"/>
    <w:rsid w:val="002C499A"/>
    <w:rsid w:val="002F06E7"/>
    <w:rsid w:val="00311376"/>
    <w:rsid w:val="0032237D"/>
    <w:rsid w:val="003407FE"/>
    <w:rsid w:val="003B6F9A"/>
    <w:rsid w:val="00460BCF"/>
    <w:rsid w:val="00474A2F"/>
    <w:rsid w:val="0048729A"/>
    <w:rsid w:val="004D047F"/>
    <w:rsid w:val="00554A51"/>
    <w:rsid w:val="005646ED"/>
    <w:rsid w:val="00570FBC"/>
    <w:rsid w:val="006050FB"/>
    <w:rsid w:val="00621052"/>
    <w:rsid w:val="006C55CA"/>
    <w:rsid w:val="006E474E"/>
    <w:rsid w:val="006F426B"/>
    <w:rsid w:val="006F5FCC"/>
    <w:rsid w:val="00791312"/>
    <w:rsid w:val="007B089F"/>
    <w:rsid w:val="007E35C3"/>
    <w:rsid w:val="007F3317"/>
    <w:rsid w:val="007F4386"/>
    <w:rsid w:val="008147EC"/>
    <w:rsid w:val="00816FB1"/>
    <w:rsid w:val="008771D3"/>
    <w:rsid w:val="009B0CAD"/>
    <w:rsid w:val="00A135F2"/>
    <w:rsid w:val="00A248F4"/>
    <w:rsid w:val="00AB6AF9"/>
    <w:rsid w:val="00AD2D78"/>
    <w:rsid w:val="00B53550"/>
    <w:rsid w:val="00B661AC"/>
    <w:rsid w:val="00BC18D7"/>
    <w:rsid w:val="00BC36D0"/>
    <w:rsid w:val="00C13AF3"/>
    <w:rsid w:val="00C254D7"/>
    <w:rsid w:val="00C43A64"/>
    <w:rsid w:val="00C73A43"/>
    <w:rsid w:val="00CB4A99"/>
    <w:rsid w:val="00D4488D"/>
    <w:rsid w:val="00D454EF"/>
    <w:rsid w:val="00D82805"/>
    <w:rsid w:val="00DB2252"/>
    <w:rsid w:val="00DE3A63"/>
    <w:rsid w:val="00E54225"/>
    <w:rsid w:val="00E6110D"/>
    <w:rsid w:val="00EB4B19"/>
    <w:rsid w:val="00EF2ECA"/>
    <w:rsid w:val="00F1443F"/>
    <w:rsid w:val="00F85CB0"/>
    <w:rsid w:val="00FD6820"/>
    <w:rsid w:val="00FF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F90BC"/>
  <w15:chartTrackingRefBased/>
  <w15:docId w15:val="{8D31D593-528E-43C3-B3D4-A605D9A5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ro-RO" w:eastAsia="ro-RO"/>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ind w:right="-480"/>
      <w:outlineLvl w:val="2"/>
    </w:pPr>
    <w:rPr>
      <w:sz w:val="28"/>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tabs>
        <w:tab w:val="left" w:pos="3380"/>
      </w:tabs>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pPr>
      <w:jc w:val="both"/>
    </w:pPr>
    <w:rPr>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jc w:val="both"/>
    </w:pPr>
    <w:rPr>
      <w:b/>
      <w:bCs/>
      <w:sz w:val="28"/>
    </w:rPr>
  </w:style>
  <w:style w:type="paragraph" w:styleId="BodyTextIndent2">
    <w:name w:val="Body Text Indent 2"/>
    <w:basedOn w:val="Normal"/>
    <w:semiHidden/>
    <w:pPr>
      <w:ind w:firstLine="360"/>
    </w:pPr>
    <w:rPr>
      <w:sz w:val="28"/>
    </w:rPr>
  </w:style>
  <w:style w:type="paragraph" w:styleId="BodyTextIndent">
    <w:name w:val="Body Text Indent"/>
    <w:basedOn w:val="Normal"/>
    <w:semiHidden/>
    <w:pPr>
      <w:ind w:left="495"/>
      <w:jc w:val="both"/>
    </w:pPr>
    <w:rPr>
      <w:sz w:val="28"/>
    </w:rPr>
  </w:style>
  <w:style w:type="paragraph" w:customStyle="1" w:styleId="a">
    <w:basedOn w:val="Normal"/>
    <w:rsid w:val="00A248F4"/>
    <w:pPr>
      <w:tabs>
        <w:tab w:val="left" w:pos="709"/>
      </w:tabs>
    </w:pPr>
    <w:rPr>
      <w:rFonts w:ascii="Tahoma" w:hAnsi="Tahoma"/>
      <w:lang w:val="pl-PL" w:eastAsia="pl-PL"/>
    </w:rPr>
  </w:style>
  <w:style w:type="paragraph" w:styleId="Header">
    <w:name w:val="header"/>
    <w:basedOn w:val="Normal"/>
    <w:rsid w:val="00A135F2"/>
    <w:pPr>
      <w:tabs>
        <w:tab w:val="center" w:pos="4320"/>
        <w:tab w:val="right" w:pos="8640"/>
      </w:tabs>
    </w:pPr>
  </w:style>
  <w:style w:type="paragraph" w:styleId="BalloonText">
    <w:name w:val="Balloon Text"/>
    <w:basedOn w:val="Normal"/>
    <w:link w:val="BalloonTextChar"/>
    <w:uiPriority w:val="99"/>
    <w:semiHidden/>
    <w:unhideWhenUsed/>
    <w:rsid w:val="003407FE"/>
    <w:rPr>
      <w:rFonts w:ascii="Segoe UI" w:hAnsi="Segoe UI" w:cs="Segoe UI"/>
      <w:sz w:val="18"/>
      <w:szCs w:val="18"/>
    </w:rPr>
  </w:style>
  <w:style w:type="character" w:customStyle="1" w:styleId="BalloonTextChar">
    <w:name w:val="Balloon Text Char"/>
    <w:link w:val="BalloonText"/>
    <w:uiPriority w:val="99"/>
    <w:semiHidden/>
    <w:rsid w:val="003407FE"/>
    <w:rPr>
      <w:rFonts w:ascii="Segoe UI" w:hAnsi="Segoe UI" w:cs="Segoe UI"/>
      <w:sz w:val="18"/>
      <w:szCs w:val="18"/>
    </w:rPr>
  </w:style>
  <w:style w:type="paragraph" w:customStyle="1" w:styleId="CharCharCharCharCharCharCharCaracterCharCharCaracter">
    <w:name w:val="Char Char Char Char Char Char Char Caracter Char Char Caracter"/>
    <w:basedOn w:val="Normal"/>
    <w:rsid w:val="00293ADB"/>
    <w:pPr>
      <w:tabs>
        <w:tab w:val="left" w:pos="709"/>
      </w:tabs>
    </w:pPr>
    <w:rPr>
      <w:rFonts w:ascii="Tahoma" w:hAnsi="Tahoma"/>
      <w:lang w:val="pl-PL" w:eastAsia="pl-PL"/>
    </w:rPr>
  </w:style>
  <w:style w:type="paragraph" w:styleId="ListParagraph">
    <w:name w:val="List Paragraph"/>
    <w:basedOn w:val="Normal"/>
    <w:uiPriority w:val="34"/>
    <w:qFormat/>
    <w:rsid w:val="00816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848</Words>
  <Characters>4834</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R O M Â N I  A                                                                             APROB,</vt:lpstr>
    </vt:vector>
  </TitlesOfParts>
  <Company>CJV</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                                                                             APROB,</dc:title>
  <dc:subject/>
  <dc:creator>Gina Robu</dc:creator>
  <cp:keywords/>
  <dc:description/>
  <cp:lastModifiedBy>TURCU MANUELA</cp:lastModifiedBy>
  <cp:revision>17</cp:revision>
  <cp:lastPrinted>2018-12-12T13:51:00Z</cp:lastPrinted>
  <dcterms:created xsi:type="dcterms:W3CDTF">2018-01-08T08:27:00Z</dcterms:created>
  <dcterms:modified xsi:type="dcterms:W3CDTF">2019-12-17T08:27:00Z</dcterms:modified>
</cp:coreProperties>
</file>