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FF4" w:rsidRPr="00312FDB" w:rsidRDefault="00BB2FF4" w:rsidP="0059059F">
      <w:pPr>
        <w:pStyle w:val="Ttulo1"/>
        <w:rPr>
          <w:lang w:val="en-GB"/>
        </w:rPr>
        <w:sectPr w:rsidR="00BB2FF4" w:rsidRPr="00312FDB" w:rsidSect="005941E9">
          <w:headerReference w:type="default" r:id="rId7"/>
          <w:footerReference w:type="default" r:id="rId8"/>
          <w:pgSz w:w="11906" w:h="16838"/>
          <w:pgMar w:top="1418" w:right="1418" w:bottom="1418" w:left="1418" w:header="850" w:footer="709" w:gutter="0"/>
          <w:cols w:space="708"/>
          <w:titlePg/>
          <w:docGrid w:linePitch="360"/>
        </w:sectPr>
      </w:pPr>
      <w:r w:rsidRPr="00312FDB">
        <w:rPr>
          <w:lang w:val="en-GB" w:eastAsia="es-ES"/>
        </w:rPr>
        <w:drawing>
          <wp:anchor distT="0" distB="0" distL="114300" distR="114300" simplePos="0" relativeHeight="251659264" behindDoc="0" locked="0" layoutInCell="1" allowOverlap="1">
            <wp:simplePos x="0" y="0"/>
            <wp:positionH relativeFrom="page">
              <wp:posOffset>8417</wp:posOffset>
            </wp:positionH>
            <wp:positionV relativeFrom="page">
              <wp:posOffset>0</wp:posOffset>
            </wp:positionV>
            <wp:extent cx="7559055" cy="10692406"/>
            <wp:effectExtent l="19050" t="0" r="3795" b="0"/>
            <wp:wrapNone/>
            <wp:docPr id="1" name="0 Imagen" descr="Oferta de servicios - Port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erta de servicios - Portada.png"/>
                    <pic:cNvPicPr/>
                  </pic:nvPicPr>
                  <pic:blipFill>
                    <a:blip r:embed="rId9" cstate="print"/>
                    <a:stretch>
                      <a:fillRect/>
                    </a:stretch>
                  </pic:blipFill>
                  <pic:spPr>
                    <a:xfrm>
                      <a:off x="0" y="0"/>
                      <a:ext cx="7559055" cy="10692406"/>
                    </a:xfrm>
                    <a:prstGeom prst="rect">
                      <a:avLst/>
                    </a:prstGeom>
                  </pic:spPr>
                </pic:pic>
              </a:graphicData>
            </a:graphic>
          </wp:anchor>
        </w:drawing>
      </w:r>
    </w:p>
    <w:p w:rsidR="004F255D" w:rsidRPr="00312FDB" w:rsidRDefault="00645A0C" w:rsidP="00B239E9">
      <w:pPr>
        <w:pStyle w:val="Ttulo"/>
        <w:jc w:val="center"/>
        <w:rPr>
          <w:sz w:val="36"/>
          <w:lang w:val="en-GB"/>
        </w:rPr>
      </w:pPr>
      <w:r w:rsidRPr="00312FDB">
        <w:rPr>
          <w:sz w:val="36"/>
          <w:lang w:val="en-GB"/>
        </w:rPr>
        <w:lastRenderedPageBreak/>
        <w:t>EUROPE FOR CITIZENS</w:t>
      </w:r>
    </w:p>
    <w:tbl>
      <w:tblPr>
        <w:tblStyle w:val="Sombreadoclaro"/>
        <w:tblW w:w="5000" w:type="pct"/>
        <w:tblBorders>
          <w:top w:val="none" w:sz="0" w:space="0" w:color="auto"/>
        </w:tblBorders>
        <w:tblCellMar>
          <w:top w:w="113" w:type="dxa"/>
          <w:bottom w:w="113" w:type="dxa"/>
        </w:tblCellMar>
        <w:tblLook w:val="0480" w:firstRow="0" w:lastRow="0" w:firstColumn="1" w:lastColumn="0" w:noHBand="0" w:noVBand="1"/>
      </w:tblPr>
      <w:tblGrid>
        <w:gridCol w:w="1328"/>
        <w:gridCol w:w="7742"/>
      </w:tblGrid>
      <w:tr w:rsidR="00A2498F" w:rsidRPr="00312FDB" w:rsidTr="00C33269">
        <w:trPr>
          <w:trHeight w:val="180"/>
        </w:trPr>
        <w:tc>
          <w:tcPr>
            <w:cnfStyle w:val="001000000000" w:firstRow="0" w:lastRow="0" w:firstColumn="1" w:lastColumn="0" w:oddVBand="0" w:evenVBand="0" w:oddHBand="0" w:evenHBand="0" w:firstRowFirstColumn="0" w:firstRowLastColumn="0" w:lastRowFirstColumn="0" w:lastRowLastColumn="0"/>
            <w:tcW w:w="732" w:type="pct"/>
            <w:vAlign w:val="center"/>
            <w:hideMark/>
          </w:tcPr>
          <w:p w:rsidR="00A2498F" w:rsidRPr="00312FDB" w:rsidRDefault="0059059F" w:rsidP="003D3B86">
            <w:pPr>
              <w:spacing w:before="60" w:after="60"/>
              <w:rPr>
                <w:rFonts w:ascii="Gotham Rounded Bold" w:hAnsi="Gotham Rounded Bold" w:cs="Gill Sans MT"/>
                <w:b w:val="0"/>
                <w:color w:val="000000"/>
                <w:szCs w:val="20"/>
                <w:lang w:val="en-GB"/>
              </w:rPr>
            </w:pPr>
            <w:r w:rsidRPr="00312FDB">
              <w:rPr>
                <w:rFonts w:ascii="Gotham Rounded Bold" w:hAnsi="Gotham Rounded Bold" w:cs="Gill Sans MT"/>
                <w:b w:val="0"/>
                <w:color w:val="000000"/>
                <w:szCs w:val="20"/>
                <w:lang w:val="en-GB"/>
              </w:rPr>
              <w:t>Programme</w:t>
            </w:r>
            <w:r w:rsidR="00B9797F" w:rsidRPr="00312FDB">
              <w:rPr>
                <w:rFonts w:ascii="Gotham Rounded Bold" w:hAnsi="Gotham Rounded Bold" w:cs="Gill Sans MT"/>
                <w:b w:val="0"/>
                <w:color w:val="000000"/>
                <w:szCs w:val="20"/>
                <w:lang w:val="en-GB"/>
              </w:rPr>
              <w:t>:</w:t>
            </w:r>
          </w:p>
        </w:tc>
        <w:tc>
          <w:tcPr>
            <w:tcW w:w="4268" w:type="pct"/>
            <w:vAlign w:val="center"/>
            <w:hideMark/>
          </w:tcPr>
          <w:p w:rsidR="00A2498F" w:rsidRPr="00312FDB" w:rsidRDefault="00A2498F" w:rsidP="003D3B86">
            <w:pPr>
              <w:spacing w:before="60" w:after="60"/>
              <w:cnfStyle w:val="000000000000" w:firstRow="0" w:lastRow="0" w:firstColumn="0" w:lastColumn="0" w:oddVBand="0" w:evenVBand="0" w:oddHBand="0" w:evenHBand="0" w:firstRowFirstColumn="0" w:firstRowLastColumn="0" w:lastRowFirstColumn="0" w:lastRowLastColumn="0"/>
              <w:rPr>
                <w:rFonts w:ascii="Gotham Rounded Bold" w:hAnsi="Gotham Rounded Bold" w:cs="Gill Sans MT"/>
                <w:color w:val="000000"/>
                <w:szCs w:val="20"/>
                <w:lang w:val="en-GB"/>
              </w:rPr>
            </w:pPr>
          </w:p>
          <w:p w:rsidR="00B239E9" w:rsidRPr="00312FDB" w:rsidRDefault="00B239E9" w:rsidP="00B239E9">
            <w:pPr>
              <w:spacing w:before="60" w:after="60"/>
              <w:cnfStyle w:val="000000000000" w:firstRow="0" w:lastRow="0" w:firstColumn="0" w:lastColumn="0" w:oddVBand="0" w:evenVBand="0" w:oddHBand="0" w:evenHBand="0" w:firstRowFirstColumn="0" w:firstRowLastColumn="0" w:lastRowFirstColumn="0" w:lastRowLastColumn="0"/>
              <w:rPr>
                <w:rFonts w:ascii="Gotham Rounded Bold" w:hAnsi="Gotham Rounded Bold" w:cs="Gill Sans MT"/>
                <w:color w:val="000000"/>
                <w:szCs w:val="20"/>
                <w:lang w:val="en-GB"/>
              </w:rPr>
            </w:pPr>
          </w:p>
          <w:p w:rsidR="006366E7" w:rsidRPr="00312FDB" w:rsidRDefault="00645A0C" w:rsidP="006366E7">
            <w:pPr>
              <w:pStyle w:val="Default"/>
              <w:jc w:val="both"/>
              <w:cnfStyle w:val="000000000000" w:firstRow="0" w:lastRow="0" w:firstColumn="0" w:lastColumn="0" w:oddVBand="0" w:evenVBand="0" w:oddHBand="0" w:evenHBand="0" w:firstRowFirstColumn="0" w:firstRowLastColumn="0" w:lastRowFirstColumn="0" w:lastRowLastColumn="0"/>
              <w:rPr>
                <w:rStyle w:val="Textoennegrita"/>
                <w:b w:val="0"/>
                <w:lang w:val="en-GB"/>
              </w:rPr>
            </w:pPr>
            <w:r w:rsidRPr="00312FDB">
              <w:rPr>
                <w:rStyle w:val="Textoennegrita"/>
                <w:lang w:val="en-GB"/>
              </w:rPr>
              <w:t>EUROPE FOR CITIZENS – Strand 2: Democratic engagement and civic participation</w:t>
            </w:r>
          </w:p>
          <w:p w:rsidR="006366E7" w:rsidRPr="00312FDB" w:rsidRDefault="006366E7" w:rsidP="006366E7">
            <w:pPr>
              <w:pStyle w:val="Default"/>
              <w:jc w:val="both"/>
              <w:cnfStyle w:val="000000000000" w:firstRow="0" w:lastRow="0" w:firstColumn="0" w:lastColumn="0" w:oddVBand="0" w:evenVBand="0" w:oddHBand="0" w:evenHBand="0" w:firstRowFirstColumn="0" w:firstRowLastColumn="0" w:lastRowFirstColumn="0" w:lastRowLastColumn="0"/>
              <w:rPr>
                <w:bCs/>
                <w:lang w:val="en-GB"/>
              </w:rPr>
            </w:pPr>
          </w:p>
        </w:tc>
      </w:tr>
      <w:tr w:rsidR="00A2498F" w:rsidRPr="00312FDB" w:rsidTr="00C332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2" w:type="pct"/>
            <w:vAlign w:val="center"/>
            <w:hideMark/>
          </w:tcPr>
          <w:p w:rsidR="00A2498F" w:rsidRPr="00312FDB" w:rsidRDefault="00A2498F" w:rsidP="003D3B86">
            <w:pPr>
              <w:spacing w:before="60" w:after="60"/>
              <w:rPr>
                <w:rFonts w:ascii="Gotham Rounded Bold" w:hAnsi="Gotham Rounded Bold" w:cs="Gill Sans MT"/>
                <w:b w:val="0"/>
                <w:color w:val="000000"/>
                <w:szCs w:val="20"/>
                <w:lang w:val="en-GB"/>
              </w:rPr>
            </w:pPr>
          </w:p>
        </w:tc>
        <w:tc>
          <w:tcPr>
            <w:tcW w:w="4268" w:type="pct"/>
            <w:vAlign w:val="center"/>
            <w:hideMark/>
          </w:tcPr>
          <w:p w:rsidR="006366E7" w:rsidRPr="00312FDB" w:rsidRDefault="00B9797F" w:rsidP="003D3B86">
            <w:pPr>
              <w:numPr>
                <w:ilvl w:val="0"/>
                <w:numId w:val="1"/>
              </w:numPr>
              <w:spacing w:before="60" w:after="60" w:line="276" w:lineRule="auto"/>
              <w:ind w:left="360"/>
              <w:cnfStyle w:val="000000010000" w:firstRow="0" w:lastRow="0" w:firstColumn="0" w:lastColumn="0" w:oddVBand="0" w:evenVBand="0" w:oddHBand="0" w:evenHBand="1" w:firstRowFirstColumn="0" w:firstRowLastColumn="0" w:lastRowFirstColumn="0" w:lastRowLastColumn="0"/>
              <w:rPr>
                <w:rFonts w:ascii="Gotham Rounded Bold" w:hAnsi="Gotham Rounded Bold" w:cs="Gill Sans MT"/>
                <w:b/>
                <w:color w:val="000000"/>
                <w:szCs w:val="20"/>
                <w:lang w:val="en-GB"/>
              </w:rPr>
            </w:pPr>
            <w:r w:rsidRPr="00312FDB">
              <w:rPr>
                <w:rFonts w:ascii="Gotham Rounded Bold" w:hAnsi="Gotham Rounded Bold" w:cs="Gill Sans MT"/>
                <w:b/>
                <w:color w:val="000000"/>
                <w:szCs w:val="20"/>
                <w:lang w:val="en-GB"/>
              </w:rPr>
              <w:t>General objective</w:t>
            </w:r>
          </w:p>
          <w:p w:rsidR="00B9797F" w:rsidRPr="00312FDB" w:rsidRDefault="00B9797F" w:rsidP="00B9797F">
            <w:pPr>
              <w:spacing w:before="60" w:after="60"/>
              <w:cnfStyle w:val="000000010000" w:firstRow="0" w:lastRow="0" w:firstColumn="0" w:lastColumn="0" w:oddVBand="0" w:evenVBand="0" w:oddHBand="0" w:evenHBand="1" w:firstRowFirstColumn="0" w:firstRowLastColumn="0" w:lastRowFirstColumn="0" w:lastRowLastColumn="0"/>
              <w:rPr>
                <w:rFonts w:cs="Calibri"/>
                <w:color w:val="000000"/>
                <w:szCs w:val="20"/>
                <w:lang w:val="en-GB"/>
              </w:rPr>
            </w:pPr>
            <w:r w:rsidRPr="00312FDB">
              <w:rPr>
                <w:rFonts w:cs="Calibri"/>
                <w:color w:val="000000"/>
                <w:szCs w:val="20"/>
                <w:lang w:val="en-GB"/>
              </w:rPr>
              <w:t>The project will raise awareness in general society about the situation of homeless people and other vulnerable groups and encourage civic participation of citizens at EU level by developing their understanding of the EU policy about intercultural dialogue and social inclusion.</w:t>
            </w:r>
          </w:p>
          <w:p w:rsidR="00B9797F" w:rsidRPr="00312FDB" w:rsidRDefault="00B9797F" w:rsidP="00B9797F">
            <w:pPr>
              <w:spacing w:before="60" w:after="60" w:line="276" w:lineRule="auto"/>
              <w:jc w:val="both"/>
              <w:cnfStyle w:val="000000010000" w:firstRow="0" w:lastRow="0" w:firstColumn="0" w:lastColumn="0" w:oddVBand="0" w:evenVBand="0" w:oddHBand="0" w:evenHBand="1" w:firstRowFirstColumn="0" w:firstRowLastColumn="0" w:lastRowFirstColumn="0" w:lastRowLastColumn="0"/>
              <w:rPr>
                <w:rFonts w:ascii="Gotham Rounded Bold" w:hAnsi="Gotham Rounded Bold" w:cs="Gill Sans MT"/>
                <w:color w:val="000000"/>
                <w:szCs w:val="20"/>
                <w:lang w:val="en-GB"/>
              </w:rPr>
            </w:pPr>
            <w:r w:rsidRPr="00312FDB">
              <w:rPr>
                <w:rFonts w:cs="Calibri"/>
                <w:color w:val="000000"/>
                <w:szCs w:val="20"/>
                <w:lang w:val="en-GB"/>
              </w:rPr>
              <w:t>To achieve this objective, it is necessary to work together, from local to European level, exchanging knowledge and experience and through civic engagement be able to stimulate debates and reflexion to propose practical solutions through cooperation.</w:t>
            </w:r>
          </w:p>
          <w:p w:rsidR="00A2498F" w:rsidRPr="00312FDB" w:rsidRDefault="008C5822" w:rsidP="008C5822">
            <w:pPr>
              <w:numPr>
                <w:ilvl w:val="0"/>
                <w:numId w:val="1"/>
              </w:numPr>
              <w:spacing w:before="60" w:after="60" w:line="276" w:lineRule="auto"/>
              <w:ind w:left="360"/>
              <w:cnfStyle w:val="000000010000" w:firstRow="0" w:lastRow="0" w:firstColumn="0" w:lastColumn="0" w:oddVBand="0" w:evenVBand="0" w:oddHBand="0" w:evenHBand="1" w:firstRowFirstColumn="0" w:firstRowLastColumn="0" w:lastRowFirstColumn="0" w:lastRowLastColumn="0"/>
              <w:rPr>
                <w:rFonts w:ascii="Gotham Rounded Bold" w:hAnsi="Gotham Rounded Bold" w:cs="Gill Sans MT"/>
                <w:b/>
                <w:color w:val="000000"/>
                <w:szCs w:val="20"/>
                <w:lang w:val="en-GB"/>
              </w:rPr>
            </w:pPr>
            <w:r w:rsidRPr="00312FDB">
              <w:rPr>
                <w:rFonts w:ascii="Gotham Rounded Bold" w:hAnsi="Gotham Rounded Bold" w:cs="Gill Sans MT"/>
                <w:b/>
                <w:color w:val="000000"/>
                <w:szCs w:val="20"/>
                <w:lang w:val="en-GB"/>
              </w:rPr>
              <w:t>Possible activities</w:t>
            </w:r>
            <w:r w:rsidR="00A2498F" w:rsidRPr="00312FDB">
              <w:rPr>
                <w:rFonts w:ascii="Gotham Rounded Bold" w:hAnsi="Gotham Rounded Bold" w:cs="Gill Sans MT"/>
                <w:b/>
                <w:color w:val="000000"/>
                <w:szCs w:val="20"/>
                <w:lang w:val="en-GB"/>
              </w:rPr>
              <w:t>:</w:t>
            </w:r>
          </w:p>
          <w:p w:rsidR="00B9797F" w:rsidRPr="00312FDB" w:rsidRDefault="00B9797F" w:rsidP="00101AA3">
            <w:pPr>
              <w:pStyle w:val="Default"/>
              <w:numPr>
                <w:ilvl w:val="0"/>
                <w:numId w:val="2"/>
              </w:num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Gill Sans MT"/>
                <w:sz w:val="22"/>
                <w:szCs w:val="20"/>
                <w:lang w:val="en-GB"/>
              </w:rPr>
            </w:pPr>
            <w:r w:rsidRPr="00312FDB">
              <w:rPr>
                <w:rFonts w:asciiTheme="minorHAnsi" w:hAnsiTheme="minorHAnsi" w:cs="Gill Sans MT"/>
                <w:sz w:val="22"/>
                <w:szCs w:val="20"/>
                <w:lang w:val="en-GB"/>
              </w:rPr>
              <w:t>G</w:t>
            </w:r>
            <w:r w:rsidRPr="00312FDB">
              <w:rPr>
                <w:rFonts w:asciiTheme="minorHAnsi" w:hAnsiTheme="minorHAnsi" w:cs="Gill Sans MT"/>
                <w:sz w:val="22"/>
                <w:szCs w:val="20"/>
                <w:lang w:val="en-GB"/>
              </w:rPr>
              <w:t>ather</w:t>
            </w:r>
            <w:r w:rsidRPr="00312FDB">
              <w:rPr>
                <w:rFonts w:asciiTheme="minorHAnsi" w:hAnsiTheme="minorHAnsi" w:cs="Gill Sans MT"/>
                <w:sz w:val="22"/>
                <w:szCs w:val="20"/>
                <w:lang w:val="en-GB"/>
              </w:rPr>
              <w:t>ing</w:t>
            </w:r>
            <w:r w:rsidRPr="00312FDB">
              <w:rPr>
                <w:rFonts w:asciiTheme="minorHAnsi" w:hAnsiTheme="minorHAnsi" w:cs="Gill Sans MT"/>
                <w:sz w:val="22"/>
                <w:szCs w:val="20"/>
                <w:lang w:val="en-GB"/>
              </w:rPr>
              <w:t xml:space="preserve"> opinions to know the state of the art and the perspective from different target groups in two sense</w:t>
            </w:r>
            <w:r w:rsidRPr="00312FDB">
              <w:rPr>
                <w:rFonts w:asciiTheme="minorHAnsi" w:hAnsiTheme="minorHAnsi" w:cs="Gill Sans MT"/>
                <w:sz w:val="22"/>
                <w:szCs w:val="20"/>
                <w:lang w:val="en-GB"/>
              </w:rPr>
              <w:t>s</w:t>
            </w:r>
            <w:r w:rsidRPr="00312FDB">
              <w:rPr>
                <w:rFonts w:asciiTheme="minorHAnsi" w:hAnsiTheme="minorHAnsi" w:cs="Gill Sans MT"/>
                <w:sz w:val="22"/>
                <w:szCs w:val="20"/>
                <w:lang w:val="en-GB"/>
              </w:rPr>
              <w:t>: opinion of general society about vulnerable groups</w:t>
            </w:r>
            <w:r w:rsidRPr="00312FDB">
              <w:rPr>
                <w:rFonts w:asciiTheme="minorHAnsi" w:hAnsiTheme="minorHAnsi" w:cs="Gill Sans MT"/>
                <w:sz w:val="22"/>
                <w:szCs w:val="20"/>
                <w:lang w:val="en-GB"/>
              </w:rPr>
              <w:t>, especially homeless</w:t>
            </w:r>
            <w:r w:rsidRPr="00312FDB">
              <w:rPr>
                <w:rFonts w:asciiTheme="minorHAnsi" w:hAnsiTheme="minorHAnsi" w:cs="Gill Sans MT"/>
                <w:sz w:val="22"/>
                <w:szCs w:val="20"/>
                <w:lang w:val="en-GB"/>
              </w:rPr>
              <w:t xml:space="preserve"> and vice versa, to know the opinion of these vulnerable groups about general society. </w:t>
            </w:r>
          </w:p>
          <w:p w:rsidR="00B9797F" w:rsidRPr="00312FDB" w:rsidRDefault="00B9797F" w:rsidP="00101AA3">
            <w:pPr>
              <w:pStyle w:val="Default"/>
              <w:numPr>
                <w:ilvl w:val="0"/>
                <w:numId w:val="2"/>
              </w:num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Gill Sans MT"/>
                <w:sz w:val="22"/>
                <w:szCs w:val="20"/>
                <w:lang w:val="en-GB"/>
              </w:rPr>
            </w:pPr>
            <w:r w:rsidRPr="00312FDB">
              <w:rPr>
                <w:rFonts w:asciiTheme="minorHAnsi" w:hAnsiTheme="minorHAnsi" w:cs="Gill Sans MT"/>
                <w:sz w:val="22"/>
                <w:szCs w:val="20"/>
                <w:lang w:val="en-GB"/>
              </w:rPr>
              <w:t xml:space="preserve">Promotion of societal engagement and solidarity: The results of the activities of the first phase will be deeply analysed within the partnership and new debate actions will be designed and implemented to achieve civic engagement and to produce </w:t>
            </w:r>
            <w:r w:rsidRPr="00312FDB">
              <w:rPr>
                <w:rFonts w:asciiTheme="minorHAnsi" w:hAnsiTheme="minorHAnsi" w:cs="Gill Sans MT"/>
                <w:sz w:val="22"/>
                <w:szCs w:val="20"/>
                <w:lang w:val="en-GB"/>
              </w:rPr>
              <w:t xml:space="preserve">highly innovative </w:t>
            </w:r>
            <w:r w:rsidRPr="00312FDB">
              <w:rPr>
                <w:rFonts w:asciiTheme="minorHAnsi" w:hAnsiTheme="minorHAnsi" w:cs="Gill Sans MT"/>
                <w:sz w:val="22"/>
                <w:szCs w:val="20"/>
                <w:lang w:val="en-GB"/>
              </w:rPr>
              <w:t xml:space="preserve">tools to support the EU policy on intercultural dialogue and social inclusion.  </w:t>
            </w:r>
          </w:p>
          <w:p w:rsidR="00B9797F" w:rsidRPr="00312FDB" w:rsidRDefault="00B9797F" w:rsidP="0043708B">
            <w:pPr>
              <w:pStyle w:val="Default"/>
              <w:numPr>
                <w:ilvl w:val="0"/>
                <w:numId w:val="2"/>
              </w:num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Gill Sans MT"/>
                <w:sz w:val="22"/>
                <w:szCs w:val="20"/>
                <w:lang w:val="en-GB"/>
              </w:rPr>
            </w:pPr>
            <w:r w:rsidRPr="00312FDB">
              <w:rPr>
                <w:rFonts w:asciiTheme="minorHAnsi" w:hAnsiTheme="minorHAnsi" w:cs="Gill Sans MT"/>
                <w:sz w:val="22"/>
                <w:szCs w:val="20"/>
                <w:lang w:val="en-GB"/>
              </w:rPr>
              <w:t>D</w:t>
            </w:r>
            <w:r w:rsidRPr="00312FDB">
              <w:rPr>
                <w:rFonts w:asciiTheme="minorHAnsi" w:hAnsiTheme="minorHAnsi" w:cs="Gill Sans MT"/>
                <w:sz w:val="22"/>
                <w:szCs w:val="20"/>
                <w:lang w:val="en-GB"/>
              </w:rPr>
              <w:t>eveloping volunteering with vulnerable groups, especially homeless and promoting solidarity</w:t>
            </w:r>
            <w:r w:rsidRPr="00312FDB">
              <w:rPr>
                <w:rFonts w:asciiTheme="minorHAnsi" w:hAnsiTheme="minorHAnsi" w:cs="Gill Sans MT"/>
                <w:sz w:val="22"/>
                <w:szCs w:val="20"/>
                <w:lang w:val="en-GB"/>
              </w:rPr>
              <w:t xml:space="preserve"> thanks to the tools designed in point 2.</w:t>
            </w:r>
          </w:p>
          <w:p w:rsidR="00B9797F" w:rsidRPr="00312FDB" w:rsidRDefault="00B9797F" w:rsidP="0043708B">
            <w:pPr>
              <w:pStyle w:val="Default"/>
              <w:numPr>
                <w:ilvl w:val="0"/>
                <w:numId w:val="2"/>
              </w:num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Gill Sans MT"/>
                <w:sz w:val="22"/>
                <w:szCs w:val="20"/>
                <w:lang w:val="en-GB"/>
              </w:rPr>
            </w:pPr>
            <w:r w:rsidRPr="00312FDB">
              <w:rPr>
                <w:rFonts w:asciiTheme="minorHAnsi" w:hAnsiTheme="minorHAnsi" w:cs="Gill Sans MT"/>
                <w:sz w:val="22"/>
                <w:szCs w:val="20"/>
                <w:lang w:val="en-GB"/>
              </w:rPr>
              <w:t>Testing of the innovative tools and creation of a guidelines with main project results.</w:t>
            </w:r>
          </w:p>
          <w:p w:rsidR="008C5822" w:rsidRPr="00312FDB" w:rsidRDefault="008C5822" w:rsidP="008C5822">
            <w:pPr>
              <w:pStyle w:val="Defaul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Gill Sans MT"/>
                <w:sz w:val="22"/>
                <w:szCs w:val="20"/>
                <w:lang w:val="en-GB"/>
              </w:rPr>
            </w:pPr>
          </w:p>
          <w:p w:rsidR="00A2498F" w:rsidRPr="00312FDB" w:rsidRDefault="00A2498F" w:rsidP="008C5822">
            <w:pPr>
              <w:cnfStyle w:val="000000010000" w:firstRow="0" w:lastRow="0" w:firstColumn="0" w:lastColumn="0" w:oddVBand="0" w:evenVBand="0" w:oddHBand="0" w:evenHBand="1" w:firstRowFirstColumn="0" w:firstRowLastColumn="0" w:lastRowFirstColumn="0" w:lastRowLastColumn="0"/>
              <w:rPr>
                <w:lang w:val="en-GB"/>
              </w:rPr>
            </w:pPr>
          </w:p>
        </w:tc>
      </w:tr>
      <w:tr w:rsidR="00A2498F" w:rsidRPr="00312FDB" w:rsidTr="00C33269">
        <w:trPr>
          <w:trHeight w:val="195"/>
        </w:trPr>
        <w:tc>
          <w:tcPr>
            <w:cnfStyle w:val="001000000000" w:firstRow="0" w:lastRow="0" w:firstColumn="1" w:lastColumn="0" w:oddVBand="0" w:evenVBand="0" w:oddHBand="0" w:evenHBand="0" w:firstRowFirstColumn="0" w:firstRowLastColumn="0" w:lastRowFirstColumn="0" w:lastRowLastColumn="0"/>
            <w:tcW w:w="732" w:type="pct"/>
            <w:vAlign w:val="center"/>
            <w:hideMark/>
          </w:tcPr>
          <w:p w:rsidR="00A2498F" w:rsidRPr="00312FDB" w:rsidRDefault="008C5822" w:rsidP="003D3B86">
            <w:pPr>
              <w:spacing w:before="60" w:after="60"/>
              <w:rPr>
                <w:rFonts w:ascii="Gotham Rounded Bold" w:hAnsi="Gotham Rounded Bold" w:cs="Gill Sans MT"/>
                <w:b w:val="0"/>
                <w:color w:val="000000"/>
                <w:szCs w:val="20"/>
                <w:lang w:val="en-GB"/>
              </w:rPr>
            </w:pPr>
            <w:r w:rsidRPr="00312FDB">
              <w:rPr>
                <w:rFonts w:ascii="Gotham Rounded Bold" w:hAnsi="Gotham Rounded Bold" w:cs="Gill Sans MT"/>
                <w:b w:val="0"/>
                <w:color w:val="000000"/>
                <w:szCs w:val="20"/>
                <w:lang w:val="en-GB"/>
              </w:rPr>
              <w:t>Applicant</w:t>
            </w:r>
          </w:p>
        </w:tc>
        <w:tc>
          <w:tcPr>
            <w:tcW w:w="4268" w:type="pct"/>
            <w:vAlign w:val="center"/>
            <w:hideMark/>
          </w:tcPr>
          <w:p w:rsidR="00A2498F" w:rsidRPr="00312FDB" w:rsidRDefault="00645A0C" w:rsidP="003D3B86">
            <w:pPr>
              <w:spacing w:before="60" w:after="60"/>
              <w:cnfStyle w:val="000000000000" w:firstRow="0" w:lastRow="0" w:firstColumn="0" w:lastColumn="0" w:oddVBand="0" w:evenVBand="0" w:oddHBand="0" w:evenHBand="0" w:firstRowFirstColumn="0" w:firstRowLastColumn="0" w:lastRowFirstColumn="0" w:lastRowLastColumn="0"/>
              <w:rPr>
                <w:rFonts w:cs="Gill Sans MT"/>
                <w:color w:val="000000"/>
                <w:szCs w:val="20"/>
                <w:lang w:val="en-GB"/>
              </w:rPr>
            </w:pPr>
            <w:proofErr w:type="spellStart"/>
            <w:r w:rsidRPr="00312FDB">
              <w:rPr>
                <w:rFonts w:cs="Gill Sans MT"/>
                <w:color w:val="000000"/>
                <w:szCs w:val="20"/>
                <w:lang w:val="en-GB"/>
              </w:rPr>
              <w:t>Fundation</w:t>
            </w:r>
            <w:proofErr w:type="spellEnd"/>
            <w:r w:rsidRPr="00312FDB">
              <w:rPr>
                <w:rFonts w:cs="Gill Sans MT"/>
                <w:color w:val="000000"/>
                <w:szCs w:val="20"/>
                <w:lang w:val="en-GB"/>
              </w:rPr>
              <w:t xml:space="preserve"> Jesús Abandonado</w:t>
            </w:r>
            <w:r w:rsidR="00AB3022" w:rsidRPr="00312FDB">
              <w:rPr>
                <w:rFonts w:cs="Gill Sans MT"/>
                <w:color w:val="000000"/>
                <w:szCs w:val="20"/>
                <w:lang w:val="en-GB"/>
              </w:rPr>
              <w:t xml:space="preserve"> (</w:t>
            </w:r>
            <w:r w:rsidR="00312FDB" w:rsidRPr="00312FDB">
              <w:rPr>
                <w:rFonts w:cs="Gill Sans MT"/>
                <w:color w:val="000000"/>
                <w:szCs w:val="20"/>
                <w:lang w:val="en-GB"/>
              </w:rPr>
              <w:t>Well</w:t>
            </w:r>
            <w:r w:rsidR="009E137B">
              <w:rPr>
                <w:rFonts w:cs="Gill Sans MT"/>
                <w:color w:val="000000"/>
                <w:szCs w:val="20"/>
                <w:lang w:val="en-GB"/>
              </w:rPr>
              <w:t>-</w:t>
            </w:r>
            <w:r w:rsidR="00312FDB" w:rsidRPr="00312FDB">
              <w:rPr>
                <w:rFonts w:cs="Gill Sans MT"/>
                <w:color w:val="000000"/>
                <w:szCs w:val="20"/>
                <w:lang w:val="en-GB"/>
              </w:rPr>
              <w:t>known</w:t>
            </w:r>
            <w:r w:rsidR="00AB3022" w:rsidRPr="00312FDB">
              <w:rPr>
                <w:rFonts w:cs="Gill Sans MT"/>
                <w:color w:val="000000"/>
                <w:szCs w:val="20"/>
                <w:lang w:val="en-GB"/>
              </w:rPr>
              <w:t xml:space="preserve"> association de</w:t>
            </w:r>
            <w:r w:rsidR="009E137B">
              <w:rPr>
                <w:rFonts w:cs="Gill Sans MT"/>
                <w:color w:val="000000"/>
                <w:szCs w:val="20"/>
                <w:lang w:val="en-GB"/>
              </w:rPr>
              <w:t>a</w:t>
            </w:r>
            <w:r w:rsidR="00AB3022" w:rsidRPr="00312FDB">
              <w:rPr>
                <w:rFonts w:cs="Gill Sans MT"/>
                <w:color w:val="000000"/>
                <w:szCs w:val="20"/>
                <w:lang w:val="en-GB"/>
              </w:rPr>
              <w:t>ling with homeless</w:t>
            </w:r>
            <w:r w:rsidR="00B9797F" w:rsidRPr="00312FDB">
              <w:rPr>
                <w:rFonts w:cs="Gill Sans MT"/>
                <w:color w:val="000000"/>
                <w:szCs w:val="20"/>
                <w:lang w:val="en-GB"/>
              </w:rPr>
              <w:t xml:space="preserve"> (Murcia – Spain)</w:t>
            </w:r>
          </w:p>
        </w:tc>
      </w:tr>
      <w:tr w:rsidR="00A2498F" w:rsidRPr="00312FDB" w:rsidTr="00C332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2" w:type="pct"/>
            <w:vAlign w:val="center"/>
            <w:hideMark/>
          </w:tcPr>
          <w:p w:rsidR="00A2498F" w:rsidRPr="00312FDB" w:rsidRDefault="008C5822" w:rsidP="003D3B86">
            <w:pPr>
              <w:spacing w:before="60" w:after="60"/>
              <w:rPr>
                <w:rFonts w:ascii="Gotham Rounded Bold" w:hAnsi="Gotham Rounded Bold" w:cs="Gill Sans MT"/>
                <w:b w:val="0"/>
                <w:color w:val="000000"/>
                <w:szCs w:val="20"/>
                <w:lang w:val="en-GB"/>
              </w:rPr>
            </w:pPr>
            <w:r w:rsidRPr="00312FDB">
              <w:rPr>
                <w:rFonts w:ascii="Gotham Rounded Bold" w:hAnsi="Gotham Rounded Bold" w:cs="Gill Sans MT"/>
                <w:b w:val="0"/>
                <w:color w:val="000000"/>
                <w:szCs w:val="20"/>
                <w:lang w:val="en-GB"/>
              </w:rPr>
              <w:t xml:space="preserve">Deadline </w:t>
            </w:r>
            <w:r w:rsidR="00645A0C" w:rsidRPr="00312FDB">
              <w:rPr>
                <w:rFonts w:ascii="Gotham Rounded Bold" w:hAnsi="Gotham Rounded Bold" w:cs="Gill Sans MT"/>
                <w:b w:val="0"/>
                <w:color w:val="000000"/>
                <w:szCs w:val="20"/>
                <w:lang w:val="en-GB"/>
              </w:rPr>
              <w:t>to answer the partner search</w:t>
            </w:r>
          </w:p>
        </w:tc>
        <w:tc>
          <w:tcPr>
            <w:tcW w:w="4268" w:type="pct"/>
            <w:vAlign w:val="center"/>
            <w:hideMark/>
          </w:tcPr>
          <w:p w:rsidR="00A2498F" w:rsidRPr="00312FDB" w:rsidRDefault="00645A0C" w:rsidP="003D3B86">
            <w:pPr>
              <w:spacing w:before="60" w:after="60"/>
              <w:cnfStyle w:val="000000010000" w:firstRow="0" w:lastRow="0" w:firstColumn="0" w:lastColumn="0" w:oddVBand="0" w:evenVBand="0" w:oddHBand="0" w:evenHBand="1" w:firstRowFirstColumn="0" w:firstRowLastColumn="0" w:lastRowFirstColumn="0" w:lastRowLastColumn="0"/>
              <w:rPr>
                <w:rFonts w:cs="Gill Sans MT"/>
                <w:color w:val="000000"/>
                <w:szCs w:val="20"/>
                <w:lang w:val="en-GB"/>
              </w:rPr>
            </w:pPr>
            <w:r w:rsidRPr="00312FDB">
              <w:rPr>
                <w:rFonts w:cs="Gill Sans MT"/>
                <w:color w:val="000000"/>
                <w:szCs w:val="20"/>
                <w:lang w:val="en-GB"/>
              </w:rPr>
              <w:t>24</w:t>
            </w:r>
            <w:r w:rsidR="000E43F9" w:rsidRPr="00312FDB">
              <w:rPr>
                <w:rFonts w:cs="Gill Sans MT"/>
                <w:color w:val="000000"/>
                <w:szCs w:val="20"/>
                <w:lang w:val="en-GB"/>
              </w:rPr>
              <w:t>/</w:t>
            </w:r>
            <w:r w:rsidRPr="00312FDB">
              <w:rPr>
                <w:rFonts w:cs="Gill Sans MT"/>
                <w:color w:val="000000"/>
                <w:szCs w:val="20"/>
                <w:lang w:val="en-GB"/>
              </w:rPr>
              <w:t>05</w:t>
            </w:r>
            <w:r w:rsidR="000E43F9" w:rsidRPr="00312FDB">
              <w:rPr>
                <w:rFonts w:cs="Gill Sans MT"/>
                <w:color w:val="000000"/>
                <w:szCs w:val="20"/>
                <w:lang w:val="en-GB"/>
              </w:rPr>
              <w:t>/201</w:t>
            </w:r>
            <w:r w:rsidRPr="00312FDB">
              <w:rPr>
                <w:rFonts w:cs="Gill Sans MT"/>
                <w:color w:val="000000"/>
                <w:szCs w:val="20"/>
                <w:lang w:val="en-GB"/>
              </w:rPr>
              <w:t>9</w:t>
            </w:r>
          </w:p>
        </w:tc>
      </w:tr>
      <w:tr w:rsidR="00A2498F" w:rsidRPr="00312FDB" w:rsidTr="00C33269">
        <w:trPr>
          <w:trHeight w:val="225"/>
        </w:trPr>
        <w:tc>
          <w:tcPr>
            <w:cnfStyle w:val="001000000000" w:firstRow="0" w:lastRow="0" w:firstColumn="1" w:lastColumn="0" w:oddVBand="0" w:evenVBand="0" w:oddHBand="0" w:evenHBand="0" w:firstRowFirstColumn="0" w:firstRowLastColumn="0" w:lastRowFirstColumn="0" w:lastRowLastColumn="0"/>
            <w:tcW w:w="732" w:type="pct"/>
            <w:vAlign w:val="center"/>
            <w:hideMark/>
          </w:tcPr>
          <w:p w:rsidR="00A2498F" w:rsidRPr="00312FDB" w:rsidRDefault="008C5822" w:rsidP="003D3B86">
            <w:pPr>
              <w:spacing w:before="60" w:after="60"/>
              <w:rPr>
                <w:rFonts w:ascii="Gotham Rounded Bold" w:hAnsi="Gotham Rounded Bold" w:cs="Gill Sans MT"/>
                <w:b w:val="0"/>
                <w:color w:val="000000"/>
                <w:szCs w:val="20"/>
                <w:lang w:val="en-GB"/>
              </w:rPr>
            </w:pPr>
            <w:r w:rsidRPr="00312FDB">
              <w:rPr>
                <w:rFonts w:ascii="Gotham Rounded Bold" w:hAnsi="Gotham Rounded Bold" w:cs="Gill Sans MT"/>
                <w:b w:val="0"/>
                <w:color w:val="000000"/>
                <w:szCs w:val="20"/>
                <w:lang w:val="en-GB"/>
              </w:rPr>
              <w:lastRenderedPageBreak/>
              <w:t>Budget</w:t>
            </w:r>
          </w:p>
        </w:tc>
        <w:tc>
          <w:tcPr>
            <w:tcW w:w="4268" w:type="pct"/>
            <w:vAlign w:val="center"/>
            <w:hideMark/>
          </w:tcPr>
          <w:p w:rsidR="00A2498F" w:rsidRPr="00312FDB" w:rsidRDefault="008C5822" w:rsidP="0089272D">
            <w:pPr>
              <w:spacing w:before="60" w:after="60"/>
              <w:cnfStyle w:val="000000000000" w:firstRow="0" w:lastRow="0" w:firstColumn="0" w:lastColumn="0" w:oddVBand="0" w:evenVBand="0" w:oddHBand="0" w:evenHBand="0" w:firstRowFirstColumn="0" w:firstRowLastColumn="0" w:lastRowFirstColumn="0" w:lastRowLastColumn="0"/>
              <w:rPr>
                <w:rFonts w:cs="Gill Sans MT"/>
                <w:color w:val="000000"/>
                <w:szCs w:val="20"/>
                <w:lang w:val="en-GB"/>
              </w:rPr>
            </w:pPr>
            <w:r w:rsidRPr="00312FDB">
              <w:rPr>
                <w:rFonts w:cs="Gill Sans MT"/>
                <w:color w:val="000000"/>
                <w:szCs w:val="20"/>
                <w:lang w:val="en-GB"/>
              </w:rPr>
              <w:t xml:space="preserve">Maximum Budget </w:t>
            </w:r>
            <w:r w:rsidR="00645A0C" w:rsidRPr="00312FDB">
              <w:rPr>
                <w:rFonts w:cs="Gill Sans MT"/>
                <w:color w:val="000000"/>
                <w:szCs w:val="20"/>
                <w:lang w:val="en-GB"/>
              </w:rPr>
              <w:t>150.000</w:t>
            </w:r>
            <w:r w:rsidR="0089272D" w:rsidRPr="00312FDB">
              <w:rPr>
                <w:rFonts w:cs="Gill Sans MT"/>
                <w:color w:val="000000"/>
                <w:szCs w:val="20"/>
                <w:lang w:val="en-GB"/>
              </w:rPr>
              <w:t xml:space="preserve"> €</w:t>
            </w:r>
          </w:p>
          <w:p w:rsidR="0089272D" w:rsidRPr="00312FDB" w:rsidRDefault="0089272D" w:rsidP="0089272D">
            <w:pPr>
              <w:spacing w:before="60" w:after="60"/>
              <w:cnfStyle w:val="000000000000" w:firstRow="0" w:lastRow="0" w:firstColumn="0" w:lastColumn="0" w:oddVBand="0" w:evenVBand="0" w:oddHBand="0" w:evenHBand="0" w:firstRowFirstColumn="0" w:firstRowLastColumn="0" w:lastRowFirstColumn="0" w:lastRowLastColumn="0"/>
              <w:rPr>
                <w:rFonts w:cs="Gill Sans MT"/>
                <w:color w:val="000000"/>
                <w:szCs w:val="20"/>
                <w:lang w:val="en-GB"/>
              </w:rPr>
            </w:pPr>
          </w:p>
        </w:tc>
      </w:tr>
      <w:tr w:rsidR="00A2498F" w:rsidRPr="00312FDB" w:rsidTr="00C33269">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32" w:type="pct"/>
            <w:vAlign w:val="center"/>
          </w:tcPr>
          <w:p w:rsidR="00A2498F" w:rsidRPr="00312FDB" w:rsidRDefault="00645A0C" w:rsidP="003D3B86">
            <w:pPr>
              <w:spacing w:before="60" w:after="60"/>
              <w:rPr>
                <w:rFonts w:ascii="Gotham Rounded Bold" w:hAnsi="Gotham Rounded Bold" w:cs="Gill Sans MT"/>
                <w:b w:val="0"/>
                <w:color w:val="000000"/>
                <w:szCs w:val="20"/>
                <w:lang w:val="en-GB"/>
              </w:rPr>
            </w:pPr>
            <w:r w:rsidRPr="00312FDB">
              <w:rPr>
                <w:rFonts w:ascii="Gotham Rounded Bold" w:hAnsi="Gotham Rounded Bold" w:cs="Gill Sans MT"/>
                <w:b w:val="0"/>
                <w:color w:val="000000"/>
                <w:szCs w:val="20"/>
                <w:lang w:val="en-GB"/>
              </w:rPr>
              <w:t>Project duration</w:t>
            </w:r>
          </w:p>
        </w:tc>
        <w:tc>
          <w:tcPr>
            <w:tcW w:w="4268" w:type="pct"/>
            <w:vAlign w:val="center"/>
          </w:tcPr>
          <w:p w:rsidR="00A2498F" w:rsidRPr="00312FDB" w:rsidRDefault="00645A0C" w:rsidP="003D3B86">
            <w:pPr>
              <w:spacing w:before="60" w:after="60"/>
              <w:cnfStyle w:val="000000010000" w:firstRow="0" w:lastRow="0" w:firstColumn="0" w:lastColumn="0" w:oddVBand="0" w:evenVBand="0" w:oddHBand="0" w:evenHBand="1" w:firstRowFirstColumn="0" w:firstRowLastColumn="0" w:lastRowFirstColumn="0" w:lastRowLastColumn="0"/>
              <w:rPr>
                <w:rFonts w:cs="Gill Sans MT"/>
                <w:color w:val="000000"/>
                <w:szCs w:val="20"/>
                <w:lang w:val="en-GB"/>
              </w:rPr>
            </w:pPr>
            <w:r w:rsidRPr="00312FDB">
              <w:rPr>
                <w:rFonts w:cs="Gill Sans MT"/>
                <w:color w:val="000000"/>
                <w:szCs w:val="20"/>
                <w:lang w:val="en-GB"/>
              </w:rPr>
              <w:t>18 months</w:t>
            </w:r>
          </w:p>
        </w:tc>
      </w:tr>
      <w:tr w:rsidR="00B830E4" w:rsidRPr="00312FDB" w:rsidTr="00C33269">
        <w:trPr>
          <w:trHeight w:val="225"/>
        </w:trPr>
        <w:tc>
          <w:tcPr>
            <w:cnfStyle w:val="001000000000" w:firstRow="0" w:lastRow="0" w:firstColumn="1" w:lastColumn="0" w:oddVBand="0" w:evenVBand="0" w:oddHBand="0" w:evenHBand="0" w:firstRowFirstColumn="0" w:firstRowLastColumn="0" w:lastRowFirstColumn="0" w:lastRowLastColumn="0"/>
            <w:tcW w:w="732" w:type="pct"/>
            <w:vAlign w:val="center"/>
          </w:tcPr>
          <w:p w:rsidR="00645A0C" w:rsidRPr="00312FDB" w:rsidRDefault="00645A0C" w:rsidP="003D3B86">
            <w:pPr>
              <w:spacing w:before="60" w:after="60"/>
              <w:rPr>
                <w:rFonts w:ascii="Gotham Rounded Bold" w:hAnsi="Gotham Rounded Bold" w:cs="Gill Sans MT"/>
                <w:bCs w:val="0"/>
                <w:color w:val="000000"/>
                <w:szCs w:val="20"/>
                <w:lang w:val="en-GB"/>
              </w:rPr>
            </w:pPr>
            <w:r w:rsidRPr="00312FDB">
              <w:rPr>
                <w:rFonts w:ascii="Gotham Rounded Bold" w:hAnsi="Gotham Rounded Bold" w:cs="Gill Sans MT"/>
                <w:b w:val="0"/>
                <w:color w:val="000000"/>
                <w:szCs w:val="20"/>
                <w:lang w:val="en-GB"/>
              </w:rPr>
              <w:t xml:space="preserve">Type of </w:t>
            </w:r>
            <w:r w:rsidR="008C5822" w:rsidRPr="00312FDB">
              <w:rPr>
                <w:rFonts w:ascii="Gotham Rounded Bold" w:hAnsi="Gotham Rounded Bold" w:cs="Gill Sans MT"/>
                <w:b w:val="0"/>
                <w:color w:val="000000"/>
                <w:szCs w:val="20"/>
                <w:lang w:val="en-GB"/>
              </w:rPr>
              <w:t>Partners</w:t>
            </w:r>
            <w:r w:rsidRPr="00312FDB">
              <w:rPr>
                <w:rFonts w:ascii="Gotham Rounded Bold" w:hAnsi="Gotham Rounded Bold" w:cs="Gill Sans MT"/>
                <w:b w:val="0"/>
                <w:color w:val="000000"/>
                <w:szCs w:val="20"/>
                <w:lang w:val="en-GB"/>
              </w:rPr>
              <w:t xml:space="preserve">: </w:t>
            </w:r>
          </w:p>
        </w:tc>
        <w:tc>
          <w:tcPr>
            <w:tcW w:w="4268" w:type="pct"/>
            <w:vAlign w:val="center"/>
          </w:tcPr>
          <w:p w:rsidR="00645A0C" w:rsidRPr="00312FDB" w:rsidRDefault="00645A0C" w:rsidP="00645A0C">
            <w:pPr>
              <w:pStyle w:val="Prrafodelista"/>
              <w:numPr>
                <w:ilvl w:val="0"/>
                <w:numId w:val="5"/>
              </w:numPr>
              <w:spacing w:before="60" w:after="60"/>
              <w:cnfStyle w:val="000000000000" w:firstRow="0" w:lastRow="0" w:firstColumn="0" w:lastColumn="0" w:oddVBand="0" w:evenVBand="0" w:oddHBand="0" w:evenHBand="0" w:firstRowFirstColumn="0" w:firstRowLastColumn="0" w:lastRowFirstColumn="0" w:lastRowLastColumn="0"/>
              <w:rPr>
                <w:rFonts w:cs="Gill Sans MT"/>
                <w:color w:val="000000"/>
                <w:szCs w:val="20"/>
                <w:lang w:val="en-GB"/>
              </w:rPr>
            </w:pPr>
            <w:r w:rsidRPr="00312FDB">
              <w:rPr>
                <w:rFonts w:cs="Gill Sans MT"/>
                <w:color w:val="000000"/>
                <w:szCs w:val="20"/>
                <w:lang w:val="en-GB"/>
              </w:rPr>
              <w:t>Institutions dealing with homeless</w:t>
            </w:r>
          </w:p>
          <w:p w:rsidR="00B9797F" w:rsidRPr="00312FDB" w:rsidRDefault="00B9797F" w:rsidP="00645A0C">
            <w:pPr>
              <w:pStyle w:val="Prrafodelista"/>
              <w:numPr>
                <w:ilvl w:val="0"/>
                <w:numId w:val="5"/>
              </w:numPr>
              <w:spacing w:before="60" w:after="60"/>
              <w:cnfStyle w:val="000000000000" w:firstRow="0" w:lastRow="0" w:firstColumn="0" w:lastColumn="0" w:oddVBand="0" w:evenVBand="0" w:oddHBand="0" w:evenHBand="0" w:firstRowFirstColumn="0" w:firstRowLastColumn="0" w:lastRowFirstColumn="0" w:lastRowLastColumn="0"/>
              <w:rPr>
                <w:rFonts w:cs="Gill Sans MT"/>
                <w:color w:val="000000"/>
                <w:szCs w:val="20"/>
                <w:lang w:val="en-GB"/>
              </w:rPr>
            </w:pPr>
            <w:r w:rsidRPr="00312FDB">
              <w:rPr>
                <w:rFonts w:cs="Gill Sans MT"/>
                <w:color w:val="000000"/>
                <w:szCs w:val="20"/>
                <w:lang w:val="en-GB"/>
              </w:rPr>
              <w:t>NGOs</w:t>
            </w:r>
          </w:p>
          <w:p w:rsidR="00645A0C" w:rsidRPr="00312FDB" w:rsidRDefault="00645A0C" w:rsidP="00645A0C">
            <w:pPr>
              <w:pStyle w:val="Prrafodelista"/>
              <w:numPr>
                <w:ilvl w:val="0"/>
                <w:numId w:val="5"/>
              </w:numPr>
              <w:spacing w:before="60" w:after="60"/>
              <w:cnfStyle w:val="000000000000" w:firstRow="0" w:lastRow="0" w:firstColumn="0" w:lastColumn="0" w:oddVBand="0" w:evenVBand="0" w:oddHBand="0" w:evenHBand="0" w:firstRowFirstColumn="0" w:firstRowLastColumn="0" w:lastRowFirstColumn="0" w:lastRowLastColumn="0"/>
              <w:rPr>
                <w:rFonts w:cs="Gill Sans MT"/>
                <w:color w:val="000000"/>
                <w:szCs w:val="20"/>
                <w:lang w:val="en-GB"/>
              </w:rPr>
            </w:pPr>
            <w:r w:rsidRPr="00312FDB">
              <w:rPr>
                <w:rFonts w:cs="Gill Sans MT"/>
                <w:color w:val="000000"/>
                <w:szCs w:val="20"/>
                <w:lang w:val="en-GB"/>
              </w:rPr>
              <w:t>Public local and regional authorities dealing with social inclusion, intercultural dialogue, etc.</w:t>
            </w:r>
          </w:p>
          <w:p w:rsidR="00645A0C" w:rsidRPr="00312FDB" w:rsidRDefault="00645A0C" w:rsidP="00645A0C">
            <w:pPr>
              <w:pStyle w:val="Prrafodelista"/>
              <w:numPr>
                <w:ilvl w:val="0"/>
                <w:numId w:val="5"/>
              </w:numPr>
              <w:spacing w:before="60" w:after="60"/>
              <w:cnfStyle w:val="000000000000" w:firstRow="0" w:lastRow="0" w:firstColumn="0" w:lastColumn="0" w:oddVBand="0" w:evenVBand="0" w:oddHBand="0" w:evenHBand="0" w:firstRowFirstColumn="0" w:firstRowLastColumn="0" w:lastRowFirstColumn="0" w:lastRowLastColumn="0"/>
              <w:rPr>
                <w:rFonts w:cs="Gill Sans MT"/>
                <w:color w:val="000000"/>
                <w:szCs w:val="20"/>
                <w:lang w:val="en-GB"/>
              </w:rPr>
            </w:pPr>
            <w:r w:rsidRPr="00312FDB">
              <w:rPr>
                <w:rFonts w:cs="Gill Sans MT"/>
                <w:color w:val="000000"/>
                <w:szCs w:val="20"/>
                <w:lang w:val="en-GB"/>
              </w:rPr>
              <w:t>Universities</w:t>
            </w:r>
          </w:p>
          <w:p w:rsidR="00B9797F" w:rsidRPr="00312FDB" w:rsidRDefault="00B9797F" w:rsidP="00645A0C">
            <w:pPr>
              <w:pStyle w:val="Prrafodelista"/>
              <w:numPr>
                <w:ilvl w:val="0"/>
                <w:numId w:val="5"/>
              </w:numPr>
              <w:spacing w:before="60" w:after="60"/>
              <w:cnfStyle w:val="000000000000" w:firstRow="0" w:lastRow="0" w:firstColumn="0" w:lastColumn="0" w:oddVBand="0" w:evenVBand="0" w:oddHBand="0" w:evenHBand="0" w:firstRowFirstColumn="0" w:firstRowLastColumn="0" w:lastRowFirstColumn="0" w:lastRowLastColumn="0"/>
              <w:rPr>
                <w:rFonts w:cs="Gill Sans MT"/>
                <w:color w:val="000000"/>
                <w:szCs w:val="20"/>
                <w:lang w:val="en-GB"/>
              </w:rPr>
            </w:pPr>
            <w:r w:rsidRPr="00312FDB">
              <w:rPr>
                <w:rFonts w:cs="Gill Sans MT"/>
                <w:color w:val="000000"/>
                <w:szCs w:val="20"/>
                <w:lang w:val="en-GB"/>
              </w:rPr>
              <w:t>Organisations representing civil society</w:t>
            </w:r>
          </w:p>
          <w:p w:rsidR="00B9797F" w:rsidRPr="00312FDB" w:rsidRDefault="00B9797F" w:rsidP="00645A0C">
            <w:pPr>
              <w:pStyle w:val="Prrafodelista"/>
              <w:numPr>
                <w:ilvl w:val="0"/>
                <w:numId w:val="5"/>
              </w:numPr>
              <w:spacing w:before="60" w:after="60"/>
              <w:cnfStyle w:val="000000000000" w:firstRow="0" w:lastRow="0" w:firstColumn="0" w:lastColumn="0" w:oddVBand="0" w:evenVBand="0" w:oddHBand="0" w:evenHBand="0" w:firstRowFirstColumn="0" w:firstRowLastColumn="0" w:lastRowFirstColumn="0" w:lastRowLastColumn="0"/>
              <w:rPr>
                <w:rFonts w:cs="Gill Sans MT"/>
                <w:color w:val="000000"/>
                <w:szCs w:val="20"/>
                <w:lang w:val="en-GB"/>
              </w:rPr>
            </w:pPr>
            <w:r w:rsidRPr="00312FDB">
              <w:rPr>
                <w:rFonts w:cs="Gill Sans MT"/>
                <w:color w:val="000000"/>
                <w:szCs w:val="20"/>
                <w:lang w:val="en-GB"/>
              </w:rPr>
              <w:t>Cultural and educative institutions</w:t>
            </w:r>
          </w:p>
          <w:p w:rsidR="00B830E4" w:rsidRPr="00312FDB" w:rsidRDefault="00B830E4" w:rsidP="00C33269">
            <w:pPr>
              <w:spacing w:before="60" w:after="60"/>
              <w:cnfStyle w:val="000000000000" w:firstRow="0" w:lastRow="0" w:firstColumn="0" w:lastColumn="0" w:oddVBand="0" w:evenVBand="0" w:oddHBand="0" w:evenHBand="0" w:firstRowFirstColumn="0" w:firstRowLastColumn="0" w:lastRowFirstColumn="0" w:lastRowLastColumn="0"/>
              <w:rPr>
                <w:rFonts w:cs="Gill Sans MT"/>
                <w:color w:val="000000"/>
                <w:szCs w:val="20"/>
                <w:lang w:val="en-GB"/>
              </w:rPr>
            </w:pPr>
          </w:p>
        </w:tc>
      </w:tr>
      <w:tr w:rsidR="00C33269" w:rsidRPr="00312FDB" w:rsidTr="00C33269">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32" w:type="pct"/>
            <w:vAlign w:val="center"/>
          </w:tcPr>
          <w:p w:rsidR="00C33269" w:rsidRPr="00312FDB" w:rsidRDefault="00C33269" w:rsidP="00C33269">
            <w:pPr>
              <w:spacing w:before="60" w:after="60"/>
              <w:rPr>
                <w:rFonts w:ascii="Gotham Rounded Bold" w:hAnsi="Gotham Rounded Bold" w:cs="Gill Sans MT"/>
                <w:bCs w:val="0"/>
                <w:color w:val="000000"/>
                <w:szCs w:val="20"/>
                <w:lang w:val="en-GB"/>
              </w:rPr>
            </w:pPr>
            <w:r>
              <w:rPr>
                <w:rFonts w:ascii="Gotham Rounded Bold" w:hAnsi="Gotham Rounded Bold" w:cs="Gill Sans MT"/>
                <w:b w:val="0"/>
                <w:color w:val="000000"/>
                <w:szCs w:val="20"/>
                <w:lang w:val="en-GB"/>
              </w:rPr>
              <w:t>Contact person:</w:t>
            </w:r>
            <w:r w:rsidRPr="00312FDB">
              <w:rPr>
                <w:rFonts w:ascii="Gotham Rounded Bold" w:hAnsi="Gotham Rounded Bold" w:cs="Gill Sans MT"/>
                <w:b w:val="0"/>
                <w:color w:val="000000"/>
                <w:szCs w:val="20"/>
                <w:lang w:val="en-GB"/>
              </w:rPr>
              <w:t xml:space="preserve"> </w:t>
            </w:r>
          </w:p>
        </w:tc>
        <w:tc>
          <w:tcPr>
            <w:tcW w:w="4268" w:type="pct"/>
            <w:vAlign w:val="center"/>
          </w:tcPr>
          <w:p w:rsidR="00C33269" w:rsidRDefault="00C33269" w:rsidP="00C33269">
            <w:pPr>
              <w:pStyle w:val="Prrafodelista"/>
              <w:spacing w:before="60" w:after="60"/>
              <w:cnfStyle w:val="000000010000" w:firstRow="0" w:lastRow="0" w:firstColumn="0" w:lastColumn="0" w:oddVBand="0" w:evenVBand="0" w:oddHBand="0" w:evenHBand="1" w:firstRowFirstColumn="0" w:firstRowLastColumn="0" w:lastRowFirstColumn="0" w:lastRowLastColumn="0"/>
              <w:rPr>
                <w:rFonts w:cs="Gill Sans MT"/>
                <w:color w:val="000000"/>
                <w:szCs w:val="20"/>
                <w:lang w:val="en-GB"/>
              </w:rPr>
            </w:pPr>
            <w:r>
              <w:rPr>
                <w:rFonts w:cs="Gill Sans MT"/>
                <w:color w:val="000000"/>
                <w:szCs w:val="20"/>
                <w:lang w:val="en-GB"/>
              </w:rPr>
              <w:t>Consuelo García</w:t>
            </w:r>
          </w:p>
          <w:p w:rsidR="00C33269" w:rsidRDefault="00C33269" w:rsidP="00C33269">
            <w:pPr>
              <w:pStyle w:val="Prrafodelista"/>
              <w:spacing w:before="60" w:after="60"/>
              <w:cnfStyle w:val="000000010000" w:firstRow="0" w:lastRow="0" w:firstColumn="0" w:lastColumn="0" w:oddVBand="0" w:evenVBand="0" w:oddHBand="0" w:evenHBand="1" w:firstRowFirstColumn="0" w:firstRowLastColumn="0" w:lastRowFirstColumn="0" w:lastRowLastColumn="0"/>
              <w:rPr>
                <w:rFonts w:cs="Gill Sans MT"/>
                <w:color w:val="000000"/>
                <w:szCs w:val="20"/>
                <w:lang w:val="en-GB"/>
              </w:rPr>
            </w:pPr>
            <w:proofErr w:type="spellStart"/>
            <w:r>
              <w:rPr>
                <w:rFonts w:cs="Gill Sans MT"/>
                <w:color w:val="000000"/>
                <w:szCs w:val="20"/>
                <w:lang w:val="en-GB"/>
              </w:rPr>
              <w:t>EuroVértice</w:t>
            </w:r>
            <w:proofErr w:type="spellEnd"/>
            <w:r>
              <w:rPr>
                <w:rFonts w:cs="Gill Sans MT"/>
                <w:color w:val="000000"/>
                <w:szCs w:val="20"/>
                <w:lang w:val="en-GB"/>
              </w:rPr>
              <w:t xml:space="preserve"> Consulting </w:t>
            </w:r>
            <w:bookmarkStart w:id="0" w:name="_GoBack"/>
            <w:bookmarkEnd w:id="0"/>
            <w:r>
              <w:rPr>
                <w:rFonts w:cs="Gill Sans MT"/>
                <w:color w:val="000000"/>
                <w:szCs w:val="20"/>
                <w:lang w:val="en-GB"/>
              </w:rPr>
              <w:t>(Murcia, Spain)</w:t>
            </w:r>
          </w:p>
          <w:p w:rsidR="00C33269" w:rsidRDefault="00C33269" w:rsidP="00C33269">
            <w:pPr>
              <w:pStyle w:val="Prrafodelista"/>
              <w:spacing w:before="60" w:after="60"/>
              <w:cnfStyle w:val="000000010000" w:firstRow="0" w:lastRow="0" w:firstColumn="0" w:lastColumn="0" w:oddVBand="0" w:evenVBand="0" w:oddHBand="0" w:evenHBand="1" w:firstRowFirstColumn="0" w:firstRowLastColumn="0" w:lastRowFirstColumn="0" w:lastRowLastColumn="0"/>
              <w:rPr>
                <w:rFonts w:cs="Gill Sans MT"/>
                <w:color w:val="000000"/>
                <w:szCs w:val="20"/>
                <w:lang w:val="en-GB"/>
              </w:rPr>
            </w:pPr>
            <w:hyperlink r:id="rId10" w:history="1">
              <w:r w:rsidRPr="00C2392C">
                <w:rPr>
                  <w:rStyle w:val="Hipervnculo"/>
                  <w:rFonts w:cs="Gill Sans MT"/>
                  <w:szCs w:val="20"/>
                  <w:lang w:val="en-GB"/>
                </w:rPr>
                <w:t>consuelo.garcia@eurovertice.eu</w:t>
              </w:r>
            </w:hyperlink>
          </w:p>
          <w:p w:rsidR="00C33269" w:rsidRPr="00312FDB" w:rsidRDefault="00C33269" w:rsidP="00C33269">
            <w:pPr>
              <w:pStyle w:val="Prrafodelista"/>
              <w:spacing w:before="60" w:after="60"/>
              <w:cnfStyle w:val="000000010000" w:firstRow="0" w:lastRow="0" w:firstColumn="0" w:lastColumn="0" w:oddVBand="0" w:evenVBand="0" w:oddHBand="0" w:evenHBand="1" w:firstRowFirstColumn="0" w:firstRowLastColumn="0" w:lastRowFirstColumn="0" w:lastRowLastColumn="0"/>
              <w:rPr>
                <w:rFonts w:cs="Gill Sans MT"/>
                <w:color w:val="000000"/>
                <w:szCs w:val="20"/>
                <w:lang w:val="en-GB"/>
              </w:rPr>
            </w:pPr>
            <w:r>
              <w:rPr>
                <w:rFonts w:cs="Gill Sans MT"/>
                <w:color w:val="000000"/>
                <w:szCs w:val="20"/>
                <w:lang w:val="en-GB"/>
              </w:rPr>
              <w:t>Phone number: +34 968 277 845</w:t>
            </w:r>
          </w:p>
        </w:tc>
      </w:tr>
    </w:tbl>
    <w:p w:rsidR="004F255D" w:rsidRPr="00312FDB" w:rsidRDefault="004F255D" w:rsidP="004F255D">
      <w:pPr>
        <w:jc w:val="both"/>
        <w:rPr>
          <w:i/>
          <w:sz w:val="20"/>
          <w:szCs w:val="18"/>
          <w:lang w:val="en-GB"/>
        </w:rPr>
      </w:pPr>
    </w:p>
    <w:sectPr w:rsidR="004F255D" w:rsidRPr="00312FDB" w:rsidSect="005941E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3F9" w:rsidRDefault="000E43F9" w:rsidP="007F54F3">
      <w:pPr>
        <w:spacing w:after="0" w:line="240" w:lineRule="auto"/>
      </w:pPr>
      <w:r>
        <w:separator/>
      </w:r>
    </w:p>
  </w:endnote>
  <w:endnote w:type="continuationSeparator" w:id="0">
    <w:p w:rsidR="000E43F9" w:rsidRDefault="000E43F9" w:rsidP="007F5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tham Rounded Light">
    <w:altName w:val="Arial"/>
    <w:panose1 w:val="00000000000000000000"/>
    <w:charset w:val="00"/>
    <w:family w:val="modern"/>
    <w:notTrueType/>
    <w:pitch w:val="variable"/>
    <w:sig w:usb0="A000007F" w:usb1="0000004A" w:usb2="00000000" w:usb3="00000000" w:csb0="00000193" w:csb1="00000000"/>
  </w:font>
  <w:font w:name="Gotham Rounded Book">
    <w:altName w:val="Arial"/>
    <w:panose1 w:val="00000000000000000000"/>
    <w:charset w:val="00"/>
    <w:family w:val="modern"/>
    <w:notTrueType/>
    <w:pitch w:val="variable"/>
    <w:sig w:usb0="A000007F" w:usb1="0000004A"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otham Rounded Bold">
    <w:altName w:val="Calibri"/>
    <w:panose1 w:val="00000000000000000000"/>
    <w:charset w:val="00"/>
    <w:family w:val="modern"/>
    <w:notTrueType/>
    <w:pitch w:val="variable"/>
    <w:sig w:usb0="A000007F" w:usb1="0000004A" w:usb2="00000000" w:usb3="00000000" w:csb0="00000193"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5A8" w:rsidRPr="00525F2E" w:rsidRDefault="008165A8" w:rsidP="005941E9">
    <w:pPr>
      <w:pStyle w:val="Piedepgina"/>
      <w:tabs>
        <w:tab w:val="clear" w:pos="4252"/>
        <w:tab w:val="clear" w:pos="8504"/>
        <w:tab w:val="right" w:pos="9072"/>
      </w:tabs>
      <w:rPr>
        <w:color w:val="00A276" w:themeColor="text1"/>
        <w:sz w:val="20"/>
      </w:rPr>
    </w:pPr>
    <w:r w:rsidRPr="00525F2E">
      <w:rPr>
        <w:color w:val="00A276" w:themeColor="text1"/>
        <w:sz w:val="20"/>
      </w:rPr>
      <w:tab/>
      <w:t>www.eurovertice.eu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3F9" w:rsidRDefault="000E43F9" w:rsidP="007F54F3">
      <w:pPr>
        <w:spacing w:after="0" w:line="240" w:lineRule="auto"/>
      </w:pPr>
      <w:r>
        <w:separator/>
      </w:r>
    </w:p>
  </w:footnote>
  <w:footnote w:type="continuationSeparator" w:id="0">
    <w:p w:rsidR="000E43F9" w:rsidRDefault="000E43F9" w:rsidP="007F5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5A8" w:rsidRDefault="00C33269" w:rsidP="007F54F3">
    <w:pPr>
      <w:pStyle w:val="Encabezado"/>
      <w:spacing w:after="360"/>
      <w:jc w:val="center"/>
    </w:pPr>
    <w:sdt>
      <w:sdtPr>
        <w:id w:val="-973683816"/>
        <w:docPartObj>
          <w:docPartGallery w:val="Watermarks"/>
          <w:docPartUnique/>
        </w:docPartObj>
      </w:sdt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6145"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CIAL"/>
              <w10:wrap anchorx="margin" anchory="margin"/>
            </v:shape>
          </w:pict>
        </w:r>
      </w:sdtContent>
    </w:sdt>
    <w:r w:rsidR="008165A8">
      <w:rPr>
        <w:noProof/>
        <w:lang w:eastAsia="es-ES"/>
      </w:rPr>
      <w:drawing>
        <wp:inline distT="0" distB="0" distL="0" distR="0">
          <wp:extent cx="1462697" cy="1393345"/>
          <wp:effectExtent l="19050" t="0" r="4153" b="0"/>
          <wp:docPr id="3" name="2 Imagen" descr="Logo vertical ESP mediano (ver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ertical ESP mediano (verde).png"/>
                  <pic:cNvPicPr/>
                </pic:nvPicPr>
                <pic:blipFill>
                  <a:blip r:embed="rId1"/>
                  <a:stretch>
                    <a:fillRect/>
                  </a:stretch>
                </pic:blipFill>
                <pic:spPr>
                  <a:xfrm>
                    <a:off x="0" y="0"/>
                    <a:ext cx="1462697" cy="13933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D1C82"/>
    <w:multiLevelType w:val="hybridMultilevel"/>
    <w:tmpl w:val="1E027A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0801235"/>
    <w:multiLevelType w:val="hybridMultilevel"/>
    <w:tmpl w:val="5FE681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C3F6AF6"/>
    <w:multiLevelType w:val="hybridMultilevel"/>
    <w:tmpl w:val="9F062FE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4E10FB7"/>
    <w:multiLevelType w:val="hybridMultilevel"/>
    <w:tmpl w:val="136A392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7A9F6D57"/>
    <w:multiLevelType w:val="hybridMultilevel"/>
    <w:tmpl w:val="CAA479F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09"/>
  <w:hyphenationZone w:val="425"/>
  <w:drawingGridHorizontalSpacing w:val="11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3F9"/>
    <w:rsid w:val="000410B5"/>
    <w:rsid w:val="000410E6"/>
    <w:rsid w:val="000E43F9"/>
    <w:rsid w:val="00100C6E"/>
    <w:rsid w:val="00280A95"/>
    <w:rsid w:val="00310357"/>
    <w:rsid w:val="00312FDB"/>
    <w:rsid w:val="00313175"/>
    <w:rsid w:val="00394F54"/>
    <w:rsid w:val="00395A11"/>
    <w:rsid w:val="003D3B86"/>
    <w:rsid w:val="004F255D"/>
    <w:rsid w:val="005248D9"/>
    <w:rsid w:val="00525F2E"/>
    <w:rsid w:val="0059059F"/>
    <w:rsid w:val="005941E9"/>
    <w:rsid w:val="006366E7"/>
    <w:rsid w:val="00645A0C"/>
    <w:rsid w:val="00682A92"/>
    <w:rsid w:val="006B4E86"/>
    <w:rsid w:val="007125E2"/>
    <w:rsid w:val="007F54F3"/>
    <w:rsid w:val="008165A8"/>
    <w:rsid w:val="0082029A"/>
    <w:rsid w:val="008329A6"/>
    <w:rsid w:val="0086065B"/>
    <w:rsid w:val="0086714F"/>
    <w:rsid w:val="0089272D"/>
    <w:rsid w:val="008C5822"/>
    <w:rsid w:val="009E137B"/>
    <w:rsid w:val="00A2498F"/>
    <w:rsid w:val="00A840FF"/>
    <w:rsid w:val="00AA38C7"/>
    <w:rsid w:val="00AB3022"/>
    <w:rsid w:val="00B239E9"/>
    <w:rsid w:val="00B377FC"/>
    <w:rsid w:val="00B830E4"/>
    <w:rsid w:val="00B9797F"/>
    <w:rsid w:val="00BB2FF4"/>
    <w:rsid w:val="00C33269"/>
    <w:rsid w:val="00C44E26"/>
    <w:rsid w:val="00C573B0"/>
    <w:rsid w:val="00C864F8"/>
    <w:rsid w:val="00DE7EBD"/>
    <w:rsid w:val="00E02D85"/>
    <w:rsid w:val="00E0569B"/>
    <w:rsid w:val="00E32BA8"/>
    <w:rsid w:val="00EB4DA4"/>
    <w:rsid w:val="00EE4C92"/>
    <w:rsid w:val="00EE5C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BE420DA"/>
  <w15:docId w15:val="{3394453B-26CE-4083-8444-2059AC1E4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822"/>
  </w:style>
  <w:style w:type="paragraph" w:styleId="Ttulo1">
    <w:name w:val="heading 1"/>
    <w:basedOn w:val="Normal"/>
    <w:next w:val="Normal"/>
    <w:link w:val="Ttulo1Car"/>
    <w:uiPriority w:val="9"/>
    <w:qFormat/>
    <w:rsid w:val="006B4E86"/>
    <w:pPr>
      <w:keepNext/>
      <w:keepLines/>
      <w:spacing w:before="480" w:after="240"/>
      <w:jc w:val="both"/>
      <w:outlineLvl w:val="0"/>
    </w:pPr>
    <w:rPr>
      <w:rFonts w:asciiTheme="majorHAnsi" w:eastAsiaTheme="majorEastAsia" w:hAnsiTheme="majorHAnsi" w:cstheme="majorBidi"/>
      <w:b/>
      <w:bCs/>
      <w:color w:val="8A9196" w:themeColor="accent1" w:themeShade="BF"/>
      <w:sz w:val="28"/>
      <w:szCs w:val="28"/>
    </w:rPr>
  </w:style>
  <w:style w:type="paragraph" w:styleId="Ttulo2">
    <w:name w:val="heading 2"/>
    <w:basedOn w:val="Normal"/>
    <w:next w:val="Normal"/>
    <w:link w:val="Ttulo2Car"/>
    <w:uiPriority w:val="9"/>
    <w:unhideWhenUsed/>
    <w:qFormat/>
    <w:rsid w:val="00B377FC"/>
    <w:pPr>
      <w:keepNext/>
      <w:keepLines/>
      <w:spacing w:before="200" w:after="100"/>
      <w:outlineLvl w:val="1"/>
    </w:pPr>
    <w:rPr>
      <w:rFonts w:asciiTheme="majorHAnsi" w:eastAsiaTheme="majorEastAsia" w:hAnsiTheme="majorHAnsi" w:cstheme="majorBidi"/>
      <w:b/>
      <w:bCs/>
      <w:color w:val="BDC1C4"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54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54F3"/>
    <w:rPr>
      <w:rFonts w:ascii="Tahoma" w:hAnsi="Tahoma" w:cs="Tahoma"/>
      <w:sz w:val="16"/>
      <w:szCs w:val="16"/>
      <w:lang w:val="en-GB"/>
    </w:rPr>
  </w:style>
  <w:style w:type="paragraph" w:styleId="Encabezado">
    <w:name w:val="header"/>
    <w:basedOn w:val="Normal"/>
    <w:link w:val="EncabezadoCar"/>
    <w:uiPriority w:val="99"/>
    <w:unhideWhenUsed/>
    <w:rsid w:val="007F54F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F54F3"/>
    <w:rPr>
      <w:lang w:val="en-GB"/>
    </w:rPr>
  </w:style>
  <w:style w:type="paragraph" w:styleId="Piedepgina">
    <w:name w:val="footer"/>
    <w:basedOn w:val="Normal"/>
    <w:link w:val="PiedepginaCar"/>
    <w:uiPriority w:val="99"/>
    <w:unhideWhenUsed/>
    <w:rsid w:val="007F54F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F54F3"/>
    <w:rPr>
      <w:lang w:val="en-GB"/>
    </w:rPr>
  </w:style>
  <w:style w:type="paragraph" w:styleId="Ttulo">
    <w:name w:val="Title"/>
    <w:basedOn w:val="Normal"/>
    <w:next w:val="Normal"/>
    <w:link w:val="TtuloCar"/>
    <w:uiPriority w:val="10"/>
    <w:qFormat/>
    <w:rsid w:val="00E02D85"/>
    <w:pPr>
      <w:pBdr>
        <w:bottom w:val="single" w:sz="8" w:space="4" w:color="00A276" w:themeColor="text1"/>
      </w:pBdr>
      <w:spacing w:after="300" w:line="240" w:lineRule="auto"/>
      <w:contextualSpacing/>
    </w:pPr>
    <w:rPr>
      <w:rFonts w:asciiTheme="majorHAnsi" w:eastAsiaTheme="majorEastAsia" w:hAnsiTheme="majorHAnsi" w:cstheme="majorBidi"/>
      <w:color w:val="007958" w:themeColor="text2" w:themeShade="BF"/>
      <w:spacing w:val="5"/>
      <w:kern w:val="28"/>
      <w:sz w:val="52"/>
      <w:szCs w:val="52"/>
    </w:rPr>
  </w:style>
  <w:style w:type="character" w:customStyle="1" w:styleId="TtuloCar">
    <w:name w:val="Título Car"/>
    <w:basedOn w:val="Fuentedeprrafopredeter"/>
    <w:link w:val="Ttulo"/>
    <w:uiPriority w:val="10"/>
    <w:rsid w:val="00E02D85"/>
    <w:rPr>
      <w:rFonts w:asciiTheme="majorHAnsi" w:eastAsiaTheme="majorEastAsia" w:hAnsiTheme="majorHAnsi" w:cstheme="majorBidi"/>
      <w:color w:val="007958" w:themeColor="text2" w:themeShade="BF"/>
      <w:spacing w:val="5"/>
      <w:kern w:val="28"/>
      <w:sz w:val="52"/>
      <w:szCs w:val="52"/>
    </w:rPr>
  </w:style>
  <w:style w:type="character" w:customStyle="1" w:styleId="Ttulo1Car">
    <w:name w:val="Título 1 Car"/>
    <w:basedOn w:val="Fuentedeprrafopredeter"/>
    <w:link w:val="Ttulo1"/>
    <w:uiPriority w:val="9"/>
    <w:rsid w:val="004F255D"/>
    <w:rPr>
      <w:rFonts w:asciiTheme="majorHAnsi" w:eastAsiaTheme="majorEastAsia" w:hAnsiTheme="majorHAnsi" w:cstheme="majorBidi"/>
      <w:b/>
      <w:bCs/>
      <w:color w:val="8A9196" w:themeColor="accent1" w:themeShade="BF"/>
      <w:sz w:val="28"/>
      <w:szCs w:val="28"/>
    </w:rPr>
  </w:style>
  <w:style w:type="character" w:styleId="nfasissutil">
    <w:name w:val="Subtle Emphasis"/>
    <w:basedOn w:val="Fuentedeprrafopredeter"/>
    <w:uiPriority w:val="19"/>
    <w:qFormat/>
    <w:rsid w:val="004F255D"/>
    <w:rPr>
      <w:rFonts w:asciiTheme="minorHAnsi" w:hAnsiTheme="minorHAnsi"/>
      <w:i/>
      <w:iCs/>
      <w:color w:val="00A276" w:themeColor="text1"/>
      <w:sz w:val="20"/>
    </w:rPr>
  </w:style>
  <w:style w:type="character" w:customStyle="1" w:styleId="Ttulo2Car">
    <w:name w:val="Título 2 Car"/>
    <w:basedOn w:val="Fuentedeprrafopredeter"/>
    <w:link w:val="Ttulo2"/>
    <w:uiPriority w:val="9"/>
    <w:rsid w:val="00B377FC"/>
    <w:rPr>
      <w:rFonts w:asciiTheme="majorHAnsi" w:eastAsiaTheme="majorEastAsia" w:hAnsiTheme="majorHAnsi" w:cstheme="majorBidi"/>
      <w:b/>
      <w:bCs/>
      <w:color w:val="BDC1C4" w:themeColor="accent1"/>
      <w:sz w:val="26"/>
      <w:szCs w:val="26"/>
    </w:rPr>
  </w:style>
  <w:style w:type="character" w:styleId="nfasis">
    <w:name w:val="Emphasis"/>
    <w:basedOn w:val="Fuentedeprrafopredeter"/>
    <w:uiPriority w:val="20"/>
    <w:qFormat/>
    <w:rsid w:val="00B377FC"/>
    <w:rPr>
      <w:i/>
      <w:iCs/>
    </w:rPr>
  </w:style>
  <w:style w:type="table" w:styleId="Sombreadoclaro">
    <w:name w:val="Light Shading"/>
    <w:basedOn w:val="Tablanormal"/>
    <w:uiPriority w:val="60"/>
    <w:rsid w:val="008165A8"/>
    <w:pPr>
      <w:spacing w:after="0" w:line="240" w:lineRule="auto"/>
    </w:pPr>
    <w:rPr>
      <w:color w:val="007958" w:themeColor="text1" w:themeShade="BF"/>
    </w:rPr>
    <w:tblPr>
      <w:tblStyleRowBandSize w:val="1"/>
      <w:tblStyleColBandSize w:val="1"/>
      <w:tblBorders>
        <w:top w:val="single" w:sz="8" w:space="0" w:color="00A276" w:themeColor="text1"/>
        <w:bottom w:val="single" w:sz="8" w:space="0" w:color="00A276" w:themeColor="text1"/>
      </w:tblBorders>
    </w:tblPr>
    <w:tcPr>
      <w:shd w:val="clear" w:color="auto" w:fill="auto"/>
    </w:tcPr>
    <w:tblStylePr w:type="firstRow">
      <w:pPr>
        <w:spacing w:before="0" w:after="0" w:line="240" w:lineRule="auto"/>
      </w:pPr>
      <w:rPr>
        <w:b/>
        <w:bCs/>
      </w:rPr>
      <w:tblPr/>
      <w:tcPr>
        <w:tcBorders>
          <w:top w:val="single" w:sz="8" w:space="0" w:color="00A276" w:themeColor="text1"/>
          <w:left w:val="nil"/>
          <w:bottom w:val="single" w:sz="8" w:space="0" w:color="00A276" w:themeColor="text1"/>
          <w:right w:val="nil"/>
          <w:insideH w:val="nil"/>
          <w:insideV w:val="nil"/>
        </w:tcBorders>
      </w:tcPr>
    </w:tblStylePr>
    <w:tblStylePr w:type="lastRow">
      <w:pPr>
        <w:spacing w:before="0" w:after="0" w:line="240" w:lineRule="auto"/>
      </w:pPr>
      <w:rPr>
        <w:b/>
        <w:bCs/>
      </w:rPr>
      <w:tblPr/>
      <w:tcPr>
        <w:tcBorders>
          <w:top w:val="single" w:sz="8" w:space="0" w:color="00A276" w:themeColor="text1"/>
          <w:left w:val="nil"/>
          <w:bottom w:val="single" w:sz="8" w:space="0" w:color="00A276" w:themeColor="text1"/>
          <w:right w:val="nil"/>
          <w:insideH w:val="nil"/>
          <w:insideV w:val="nil"/>
        </w:tcBorders>
      </w:tcPr>
    </w:tblStylePr>
    <w:tblStylePr w:type="firstCol">
      <w:rPr>
        <w:b/>
        <w:bCs/>
      </w:rPr>
    </w:tblStylePr>
    <w:tblStylePr w:type="lastCol">
      <w:rPr>
        <w:b/>
        <w:bCs/>
      </w:rPr>
    </w:tblStylePr>
    <w:tblStylePr w:type="band1Vert">
      <w:tblPr/>
      <w:tcPr>
        <w:shd w:val="clear" w:color="auto" w:fill="E9F7EF" w:themeFill="accent2" w:themeFillTint="33"/>
      </w:tcPr>
    </w:tblStylePr>
    <w:tblStylePr w:type="band2Horz">
      <w:tblPr/>
      <w:tcPr>
        <w:shd w:val="clear" w:color="auto" w:fill="E9F7EF" w:themeFill="accent2" w:themeFillTint="33"/>
      </w:tcPr>
    </w:tblStylePr>
  </w:style>
  <w:style w:type="paragraph" w:customStyle="1" w:styleId="Default">
    <w:name w:val="Default"/>
    <w:rsid w:val="00B239E9"/>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B239E9"/>
    <w:pPr>
      <w:ind w:left="720"/>
      <w:contextualSpacing/>
    </w:pPr>
  </w:style>
  <w:style w:type="character" w:styleId="Textoennegrita">
    <w:name w:val="Strong"/>
    <w:basedOn w:val="Fuentedeprrafopredeter"/>
    <w:uiPriority w:val="22"/>
    <w:qFormat/>
    <w:rsid w:val="0059059F"/>
    <w:rPr>
      <w:b/>
      <w:bCs/>
    </w:rPr>
  </w:style>
  <w:style w:type="character" w:styleId="Hipervnculo">
    <w:name w:val="Hyperlink"/>
    <w:basedOn w:val="Fuentedeprrafopredeter"/>
    <w:uiPriority w:val="99"/>
    <w:unhideWhenUsed/>
    <w:rsid w:val="00C33269"/>
    <w:rPr>
      <w:color w:val="0000FF" w:themeColor="hyperlink"/>
      <w:u w:val="single"/>
    </w:rPr>
  </w:style>
  <w:style w:type="character" w:styleId="Mencinsinresolver">
    <w:name w:val="Unresolved Mention"/>
    <w:basedOn w:val="Fuentedeprrafopredeter"/>
    <w:uiPriority w:val="99"/>
    <w:semiHidden/>
    <w:unhideWhenUsed/>
    <w:rsid w:val="00C33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6760">
      <w:bodyDiv w:val="1"/>
      <w:marLeft w:val="0"/>
      <w:marRight w:val="0"/>
      <w:marTop w:val="0"/>
      <w:marBottom w:val="0"/>
      <w:divBdr>
        <w:top w:val="none" w:sz="0" w:space="0" w:color="auto"/>
        <w:left w:val="none" w:sz="0" w:space="0" w:color="auto"/>
        <w:bottom w:val="none" w:sz="0" w:space="0" w:color="auto"/>
        <w:right w:val="none" w:sz="0" w:space="0" w:color="auto"/>
      </w:divBdr>
    </w:div>
    <w:div w:id="1402482227">
      <w:bodyDiv w:val="1"/>
      <w:marLeft w:val="0"/>
      <w:marRight w:val="0"/>
      <w:marTop w:val="0"/>
      <w:marBottom w:val="0"/>
      <w:divBdr>
        <w:top w:val="none" w:sz="0" w:space="0" w:color="auto"/>
        <w:left w:val="none" w:sz="0" w:space="0" w:color="auto"/>
        <w:bottom w:val="none" w:sz="0" w:space="0" w:color="auto"/>
        <w:right w:val="none" w:sz="0" w:space="0" w:color="auto"/>
      </w:divBdr>
    </w:div>
    <w:div w:id="145413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onsuelo.garcia@eurovertice.eu" TargetMode="Externa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237;ag\AppData\Roaming\Microsoft\Templates\Ficha%20de%20proyecto.dotx" TargetMode="External"/></Relationships>
</file>

<file path=word/theme/theme1.xml><?xml version="1.0" encoding="utf-8"?>
<a:theme xmlns:a="http://schemas.openxmlformats.org/drawingml/2006/main" name="EuroVértice">
  <a:themeElements>
    <a:clrScheme name="EuroVértice">
      <a:dk1>
        <a:srgbClr val="00A276"/>
      </a:dk1>
      <a:lt1>
        <a:sysClr val="window" lastClr="FFFFFF"/>
      </a:lt1>
      <a:dk2>
        <a:srgbClr val="00A276"/>
      </a:dk2>
      <a:lt2>
        <a:srgbClr val="FFFFFF"/>
      </a:lt2>
      <a:accent1>
        <a:srgbClr val="BDC1C4"/>
      </a:accent1>
      <a:accent2>
        <a:srgbClr val="93D9B3"/>
      </a:accent2>
      <a:accent3>
        <a:srgbClr val="FFFFFF"/>
      </a:accent3>
      <a:accent4>
        <a:srgbClr val="FFFFFF"/>
      </a:accent4>
      <a:accent5>
        <a:srgbClr val="FFFFFF"/>
      </a:accent5>
      <a:accent6>
        <a:srgbClr val="FFFFFF"/>
      </a:accent6>
      <a:hlink>
        <a:srgbClr val="0000FF"/>
      </a:hlink>
      <a:folHlink>
        <a:srgbClr val="800080"/>
      </a:folHlink>
    </a:clrScheme>
    <a:fontScheme name="EuroVértice">
      <a:majorFont>
        <a:latin typeface="Gotham Rounded Book"/>
        <a:ea typeface=""/>
        <a:cs typeface=""/>
      </a:majorFont>
      <a:minorFont>
        <a:latin typeface="Gotham Rounded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Ficha de proyecto.dotx</Template>
  <TotalTime>22</TotalTime>
  <Pages>3</Pages>
  <Words>334</Words>
  <Characters>1841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EUROVERTICE</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dc:creator>
  <cp:keywords/>
  <dc:description/>
  <cp:lastModifiedBy>Consuelo Garcia</cp:lastModifiedBy>
  <cp:revision>6</cp:revision>
  <cp:lastPrinted>2017-08-30T11:07:00Z</cp:lastPrinted>
  <dcterms:created xsi:type="dcterms:W3CDTF">2019-05-07T11:46:00Z</dcterms:created>
  <dcterms:modified xsi:type="dcterms:W3CDTF">2019-05-07T12:12:00Z</dcterms:modified>
</cp:coreProperties>
</file>