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16C9" w14:textId="77777777" w:rsidR="005D6623" w:rsidRDefault="005D6623" w:rsidP="005D6623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D340C5">
        <w:rPr>
          <w:b/>
          <w:bCs/>
        </w:rPr>
        <w:drawing>
          <wp:anchor distT="0" distB="0" distL="114300" distR="114300" simplePos="0" relativeHeight="251659264" behindDoc="0" locked="0" layoutInCell="1" allowOverlap="1" wp14:anchorId="64219708" wp14:editId="77ABF408">
            <wp:simplePos x="0" y="0"/>
            <wp:positionH relativeFrom="column">
              <wp:posOffset>246380</wp:posOffset>
            </wp:positionH>
            <wp:positionV relativeFrom="paragraph">
              <wp:posOffset>202565</wp:posOffset>
            </wp:positionV>
            <wp:extent cx="1493520" cy="1960880"/>
            <wp:effectExtent l="0" t="0" r="0" b="1270"/>
            <wp:wrapSquare wrapText="bothSides"/>
            <wp:docPr id="1" name="Imagine 1" descr="O imagine care conține text, cer, exterior, arbore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O imagine care conține text, cer, exterior, arbore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0C5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Campania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privind a</w:t>
      </w:r>
      <w:r w:rsidRPr="0098200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chiziționarea și montarea a cinci senzori de poluare performanți în orașele Focșani, Panciu, Odobești, Mărășești și Adjud, precum și dezvoltarea unui website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: </w:t>
      </w:r>
      <w:hyperlink r:id="rId6" w:history="1">
        <w:r w:rsidRPr="00527887">
          <w:rPr>
            <w:rStyle w:val="Hyperlink"/>
            <w:rFonts w:ascii="Times New Roman" w:eastAsia="Calibri" w:hAnsi="Times New Roman" w:cs="Times New Roman"/>
            <w:noProof w:val="0"/>
            <w:sz w:val="24"/>
            <w:szCs w:val="24"/>
          </w:rPr>
          <w:t>www.aercuratvn.ro</w:t>
        </w:r>
      </w:hyperlink>
      <w:r w:rsidRPr="0098200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la care publicul să aibă acces. 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4FD2E553" w14:textId="77777777" w:rsidR="005D6623" w:rsidRDefault="005D6623" w:rsidP="005D6623">
      <w:pPr>
        <w:widowControl w:val="0"/>
        <w:tabs>
          <w:tab w:val="left" w:pos="30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982002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Publicul țintă</w:t>
      </w: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98200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=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Pr="0098200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00</w:t>
      </w:r>
      <w:r w:rsidRPr="0098200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.000 locuitori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din mediul urban.</w:t>
      </w:r>
    </w:p>
    <w:p w14:paraId="68B485DB" w14:textId="77777777" w:rsidR="005D6623" w:rsidRDefault="005D6623" w:rsidP="005D6623">
      <w:pPr>
        <w:widowControl w:val="0"/>
        <w:tabs>
          <w:tab w:val="left" w:pos="30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bookmarkStart w:id="0" w:name="_Hlk124406808"/>
      <w:r w:rsidRPr="002B07E6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Logoul campaniei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: </w:t>
      </w:r>
    </w:p>
    <w:p w14:paraId="70800131" w14:textId="77777777" w:rsidR="005D6623" w:rsidRPr="002B07E6" w:rsidRDefault="005D6623" w:rsidP="005D6623">
      <w:pPr>
        <w:widowControl w:val="0"/>
        <w:tabs>
          <w:tab w:val="left" w:pos="30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 w:val="0"/>
          <w:color w:val="FF0000"/>
          <w:sz w:val="24"/>
          <w:szCs w:val="24"/>
        </w:rPr>
      </w:pPr>
      <w:bookmarkStart w:id="1" w:name="_Hlk124404475"/>
      <w:r w:rsidRPr="002B07E6">
        <w:rPr>
          <w:rFonts w:ascii="Times New Roman" w:eastAsia="Calibri" w:hAnsi="Times New Roman" w:cs="Times New Roman"/>
          <w:noProof w:val="0"/>
          <w:color w:val="FF0000"/>
          <w:sz w:val="24"/>
          <w:szCs w:val="24"/>
        </w:rPr>
        <w:t>Calitatea aerului, preocuparea noastră, a tuturor!</w:t>
      </w:r>
    </w:p>
    <w:bookmarkEnd w:id="0"/>
    <w:bookmarkEnd w:id="1"/>
    <w:p w14:paraId="79BA9E72" w14:textId="77777777" w:rsidR="005D6623" w:rsidRDefault="005D6623" w:rsidP="005D6623">
      <w:pPr>
        <w:widowControl w:val="0"/>
        <w:tabs>
          <w:tab w:val="left" w:pos="303"/>
        </w:tabs>
        <w:spacing w:after="0" w:line="240" w:lineRule="auto"/>
        <w:ind w:left="720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</w:p>
    <w:p w14:paraId="075D801E" w14:textId="77777777" w:rsidR="005D6623" w:rsidRDefault="005D6623" w:rsidP="005D6623">
      <w:pPr>
        <w:widowControl w:val="0"/>
        <w:tabs>
          <w:tab w:val="left" w:pos="303"/>
        </w:tabs>
        <w:spacing w:after="0" w:line="240" w:lineRule="auto"/>
        <w:ind w:left="720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</w:p>
    <w:p w14:paraId="2908A663" w14:textId="77777777" w:rsidR="005D6623" w:rsidRDefault="005D6623" w:rsidP="005D6623">
      <w:pPr>
        <w:widowControl w:val="0"/>
        <w:tabs>
          <w:tab w:val="left" w:pos="303"/>
        </w:tabs>
        <w:spacing w:after="0" w:line="240" w:lineRule="auto"/>
        <w:ind w:left="720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</w:p>
    <w:p w14:paraId="4BE3F33D" w14:textId="77777777" w:rsidR="005D6623" w:rsidRDefault="005D6623" w:rsidP="005D6623">
      <w:pPr>
        <w:widowControl w:val="0"/>
        <w:tabs>
          <w:tab w:val="left" w:pos="303"/>
        </w:tabs>
        <w:spacing w:after="0" w:line="240" w:lineRule="auto"/>
        <w:ind w:left="720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</w:p>
    <w:p w14:paraId="02F74BBF" w14:textId="77777777" w:rsidR="005D6623" w:rsidRPr="00982002" w:rsidRDefault="005D6623" w:rsidP="005D6623">
      <w:pPr>
        <w:widowControl w:val="0"/>
        <w:tabs>
          <w:tab w:val="left" w:pos="303"/>
        </w:tabs>
        <w:spacing w:after="0" w:line="240" w:lineRule="auto"/>
        <w:ind w:left="720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  <w:t>Foto</w:t>
      </w:r>
      <w:proofErr w:type="spellEnd"/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  <w:t xml:space="preserve"> - senzorul montat la Adjud</w:t>
      </w:r>
    </w:p>
    <w:p w14:paraId="5A85EEC4" w14:textId="77777777" w:rsidR="00B11F70" w:rsidRDefault="00B11F70"/>
    <w:sectPr w:rsidR="00B11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4CD"/>
    <w:multiLevelType w:val="multilevel"/>
    <w:tmpl w:val="8588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44859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23"/>
    <w:rsid w:val="002F5E4E"/>
    <w:rsid w:val="005D6623"/>
    <w:rsid w:val="008D2082"/>
    <w:rsid w:val="00B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DE2E"/>
  <w15:chartTrackingRefBased/>
  <w15:docId w15:val="{3A68D512-F112-46A7-B712-30654401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623"/>
    <w:pPr>
      <w:spacing w:after="200" w:line="276" w:lineRule="auto"/>
    </w:pPr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66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rcuratvn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441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FLORENTIN GABRIEL</dc:creator>
  <cp:keywords/>
  <dc:description/>
  <cp:lastModifiedBy>MIHAI FLORENTIN GABRIEL</cp:lastModifiedBy>
  <cp:revision>1</cp:revision>
  <dcterms:created xsi:type="dcterms:W3CDTF">2023-02-16T07:40:00Z</dcterms:created>
  <dcterms:modified xsi:type="dcterms:W3CDTF">2023-02-16T07:41:00Z</dcterms:modified>
</cp:coreProperties>
</file>