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E9E1" w14:textId="77777777" w:rsidR="000E73D7" w:rsidRDefault="000E73D7" w:rsidP="000E73D7"/>
    <w:p w14:paraId="06A6140A" w14:textId="77777777" w:rsidR="000E73D7" w:rsidRDefault="000E73D7" w:rsidP="000E73D7">
      <w:pPr>
        <w:tabs>
          <w:tab w:val="left" w:pos="7965"/>
        </w:tabs>
        <w:ind w:right="-854"/>
        <w:jc w:val="both"/>
        <w:rPr>
          <w:b/>
          <w:sz w:val="28"/>
          <w:szCs w:val="28"/>
        </w:rPr>
      </w:pPr>
      <w:r>
        <w:rPr>
          <w:b/>
          <w:sz w:val="28"/>
          <w:szCs w:val="28"/>
        </w:rPr>
        <w:t>JUDETUL VRANCEA                                                                           Se aproba,</w:t>
      </w:r>
    </w:p>
    <w:p w14:paraId="46AB3100" w14:textId="3167269A" w:rsidR="000D496B" w:rsidRDefault="000E73D7" w:rsidP="000E73D7">
      <w:pPr>
        <w:ind w:right="-854"/>
        <w:jc w:val="both"/>
        <w:rPr>
          <w:b/>
          <w:sz w:val="28"/>
          <w:szCs w:val="28"/>
        </w:rPr>
      </w:pPr>
      <w:r>
        <w:rPr>
          <w:b/>
          <w:sz w:val="28"/>
          <w:szCs w:val="28"/>
        </w:rPr>
        <w:t xml:space="preserve">CONSILIUL JUDETEAN   </w:t>
      </w:r>
      <w:r w:rsidR="000D496B">
        <w:rPr>
          <w:b/>
          <w:sz w:val="28"/>
          <w:szCs w:val="28"/>
        </w:rPr>
        <w:t xml:space="preserve">                                                                   Preşedinte </w:t>
      </w:r>
    </w:p>
    <w:p w14:paraId="2C5B790F" w14:textId="145435B9" w:rsidR="000E73D7" w:rsidRDefault="000D496B" w:rsidP="000E73D7">
      <w:pPr>
        <w:ind w:right="-854"/>
        <w:jc w:val="both"/>
        <w:rPr>
          <w:b/>
          <w:sz w:val="28"/>
          <w:szCs w:val="28"/>
        </w:rPr>
      </w:pPr>
      <w:r>
        <w:rPr>
          <w:b/>
          <w:sz w:val="28"/>
          <w:szCs w:val="28"/>
        </w:rPr>
        <w:t xml:space="preserve">Directia economica                                                                               </w:t>
      </w:r>
      <w:r>
        <w:rPr>
          <w:sz w:val="28"/>
          <w:szCs w:val="28"/>
        </w:rPr>
        <w:t>Cătălin  TOMA</w:t>
      </w:r>
      <w:r w:rsidR="000E73D7">
        <w:rPr>
          <w:b/>
          <w:sz w:val="28"/>
          <w:szCs w:val="28"/>
        </w:rPr>
        <w:t xml:space="preserve">                                                              </w:t>
      </w:r>
    </w:p>
    <w:p w14:paraId="4C3FFB7B" w14:textId="0C7BEB2F" w:rsidR="000E73D7" w:rsidRDefault="000E73D7" w:rsidP="000E73D7">
      <w:pPr>
        <w:ind w:right="-854"/>
        <w:jc w:val="both"/>
        <w:rPr>
          <w:b/>
          <w:sz w:val="28"/>
          <w:szCs w:val="28"/>
        </w:rPr>
      </w:pPr>
      <w:r>
        <w:rPr>
          <w:b/>
          <w:sz w:val="28"/>
          <w:szCs w:val="28"/>
        </w:rPr>
        <w:t xml:space="preserve">Directia Juridica si Administratie Publica                                    </w:t>
      </w:r>
    </w:p>
    <w:p w14:paraId="7AD8946A" w14:textId="6771930E" w:rsidR="000E73D7" w:rsidRDefault="000E73D7" w:rsidP="000E73D7">
      <w:pPr>
        <w:ind w:right="-854"/>
        <w:jc w:val="both"/>
        <w:rPr>
          <w:b/>
          <w:sz w:val="28"/>
          <w:szCs w:val="28"/>
        </w:rPr>
      </w:pPr>
      <w:r>
        <w:rPr>
          <w:sz w:val="28"/>
          <w:szCs w:val="28"/>
        </w:rPr>
        <w:t>Nr.</w:t>
      </w:r>
      <w:r w:rsidR="000D496B">
        <w:rPr>
          <w:sz w:val="28"/>
          <w:szCs w:val="28"/>
        </w:rPr>
        <w:t xml:space="preserve"> </w:t>
      </w:r>
      <w:r w:rsidR="00187239">
        <w:rPr>
          <w:sz w:val="28"/>
          <w:szCs w:val="28"/>
        </w:rPr>
        <w:t>24751</w:t>
      </w:r>
      <w:r w:rsidR="008D3D97">
        <w:rPr>
          <w:sz w:val="28"/>
          <w:szCs w:val="28"/>
        </w:rPr>
        <w:t>/</w:t>
      </w:r>
      <w:r w:rsidR="00187239">
        <w:rPr>
          <w:sz w:val="28"/>
          <w:szCs w:val="28"/>
        </w:rPr>
        <w:t>23</w:t>
      </w:r>
      <w:r w:rsidR="00633E50">
        <w:rPr>
          <w:sz w:val="28"/>
          <w:szCs w:val="28"/>
        </w:rPr>
        <w:t>.</w:t>
      </w:r>
      <w:r w:rsidR="002C02F7">
        <w:rPr>
          <w:sz w:val="28"/>
          <w:szCs w:val="28"/>
        </w:rPr>
        <w:t>1</w:t>
      </w:r>
      <w:r w:rsidR="00633E50">
        <w:rPr>
          <w:sz w:val="28"/>
          <w:szCs w:val="28"/>
        </w:rPr>
        <w:t>1</w:t>
      </w:r>
      <w:r>
        <w:rPr>
          <w:sz w:val="28"/>
          <w:szCs w:val="28"/>
        </w:rPr>
        <w:t>.202</w:t>
      </w:r>
      <w:r w:rsidR="00633E50">
        <w:rPr>
          <w:sz w:val="28"/>
          <w:szCs w:val="28"/>
        </w:rPr>
        <w:t>2</w:t>
      </w:r>
      <w:r>
        <w:rPr>
          <w:b/>
          <w:sz w:val="28"/>
          <w:szCs w:val="28"/>
        </w:rPr>
        <w:t xml:space="preserve">                                          </w:t>
      </w:r>
    </w:p>
    <w:p w14:paraId="61C2B026" w14:textId="77777777" w:rsidR="000E73D7" w:rsidRDefault="000E73D7" w:rsidP="000E73D7">
      <w:pPr>
        <w:ind w:right="-854"/>
        <w:jc w:val="both"/>
        <w:rPr>
          <w:sz w:val="28"/>
          <w:szCs w:val="28"/>
        </w:rPr>
      </w:pPr>
      <w:r>
        <w:rPr>
          <w:b/>
          <w:sz w:val="28"/>
          <w:szCs w:val="28"/>
        </w:rPr>
        <w:t xml:space="preserve">        </w:t>
      </w:r>
      <w:r>
        <w:t xml:space="preserve">     </w:t>
      </w:r>
    </w:p>
    <w:p w14:paraId="04EC9593" w14:textId="77777777" w:rsidR="000E73D7" w:rsidRDefault="000E73D7" w:rsidP="000E73D7">
      <w:pPr>
        <w:pStyle w:val="Titlu2"/>
        <w:ind w:right="-854"/>
        <w:rPr>
          <w:bCs/>
          <w:szCs w:val="24"/>
          <w:lang w:eastAsia="ro-RO"/>
        </w:rPr>
      </w:pPr>
      <w:r>
        <w:rPr>
          <w:bCs/>
          <w:szCs w:val="24"/>
          <w:lang w:eastAsia="ro-RO"/>
        </w:rPr>
        <w:t>REFERAT</w:t>
      </w:r>
    </w:p>
    <w:p w14:paraId="0332CDDF" w14:textId="77777777" w:rsidR="000E73D7" w:rsidRDefault="000E73D7" w:rsidP="000E73D7">
      <w:pPr>
        <w:ind w:right="-518"/>
        <w:jc w:val="both"/>
      </w:pPr>
    </w:p>
    <w:p w14:paraId="4F109098" w14:textId="5507954C" w:rsidR="000E73D7" w:rsidRDefault="000E73D7" w:rsidP="000E73D7">
      <w:pPr>
        <w:pStyle w:val="Titlu2"/>
        <w:ind w:left="1080" w:right="-518" w:hanging="1080"/>
        <w:jc w:val="both"/>
        <w:rPr>
          <w:szCs w:val="28"/>
        </w:rPr>
      </w:pPr>
      <w:r>
        <w:rPr>
          <w:bCs/>
        </w:rPr>
        <w:t>privind</w:t>
      </w:r>
      <w:r>
        <w:t xml:space="preserve">: </w:t>
      </w:r>
      <w:r>
        <w:rPr>
          <w:b w:val="0"/>
          <w:szCs w:val="28"/>
        </w:rPr>
        <w:t>aprobarea taxelor speciale pentru activităţile prestate de către Serviciul Public Comunitar Judetean de Evidenta a Persoanelor Vrancea pentru anul 202</w:t>
      </w:r>
      <w:r w:rsidR="000D496B">
        <w:rPr>
          <w:b w:val="0"/>
          <w:szCs w:val="28"/>
        </w:rPr>
        <w:t>3</w:t>
      </w:r>
    </w:p>
    <w:p w14:paraId="4987F3FB" w14:textId="77777777" w:rsidR="000E73D7" w:rsidRDefault="000E73D7" w:rsidP="000E73D7">
      <w:pPr>
        <w:ind w:right="-518"/>
        <w:jc w:val="both"/>
      </w:pPr>
    </w:p>
    <w:p w14:paraId="7FA7D014" w14:textId="77777777" w:rsidR="000E73D7" w:rsidRDefault="000E73D7" w:rsidP="000E73D7">
      <w:pPr>
        <w:ind w:right="-518"/>
        <w:jc w:val="both"/>
      </w:pPr>
    </w:p>
    <w:p w14:paraId="63E67EAF" w14:textId="48CB044F" w:rsidR="000E73D7" w:rsidRDefault="000E73D7" w:rsidP="000E73D7">
      <w:pPr>
        <w:ind w:right="-518"/>
        <w:jc w:val="both"/>
        <w:rPr>
          <w:sz w:val="28"/>
          <w:szCs w:val="28"/>
        </w:rPr>
      </w:pPr>
      <w:r>
        <w:rPr>
          <w:sz w:val="28"/>
          <w:szCs w:val="28"/>
        </w:rPr>
        <w:t>Prin adresa nr. 1</w:t>
      </w:r>
      <w:r w:rsidR="000D496B">
        <w:rPr>
          <w:sz w:val="28"/>
          <w:szCs w:val="28"/>
        </w:rPr>
        <w:t>34</w:t>
      </w:r>
      <w:r w:rsidR="002C02F7">
        <w:rPr>
          <w:sz w:val="28"/>
          <w:szCs w:val="28"/>
        </w:rPr>
        <w:t>7</w:t>
      </w:r>
      <w:r w:rsidR="000D496B">
        <w:rPr>
          <w:sz w:val="28"/>
          <w:szCs w:val="28"/>
        </w:rPr>
        <w:t>1</w:t>
      </w:r>
      <w:r>
        <w:rPr>
          <w:sz w:val="28"/>
          <w:szCs w:val="28"/>
        </w:rPr>
        <w:t xml:space="preserve">/EV din </w:t>
      </w:r>
      <w:r w:rsidR="002C02F7">
        <w:rPr>
          <w:sz w:val="28"/>
          <w:szCs w:val="28"/>
        </w:rPr>
        <w:t>1</w:t>
      </w:r>
      <w:r w:rsidR="000D496B">
        <w:rPr>
          <w:sz w:val="28"/>
          <w:szCs w:val="28"/>
        </w:rPr>
        <w:t>8</w:t>
      </w:r>
      <w:r>
        <w:rPr>
          <w:sz w:val="28"/>
          <w:szCs w:val="28"/>
        </w:rPr>
        <w:t>.1</w:t>
      </w:r>
      <w:r w:rsidR="000D496B">
        <w:rPr>
          <w:sz w:val="28"/>
          <w:szCs w:val="28"/>
        </w:rPr>
        <w:t>1</w:t>
      </w:r>
      <w:r>
        <w:rPr>
          <w:sz w:val="28"/>
          <w:szCs w:val="28"/>
        </w:rPr>
        <w:t>.202</w:t>
      </w:r>
      <w:r w:rsidR="000D496B">
        <w:rPr>
          <w:sz w:val="28"/>
          <w:szCs w:val="28"/>
        </w:rPr>
        <w:t>2</w:t>
      </w:r>
      <w:r>
        <w:rPr>
          <w:sz w:val="28"/>
          <w:szCs w:val="28"/>
        </w:rPr>
        <w:t xml:space="preserve"> Serviciul Public Comunitar de Evidenta a Persoanelor Vrancea înaintează Consiliului Judetean Vrancea propuneri </w:t>
      </w:r>
      <w:r w:rsidR="002A301A">
        <w:rPr>
          <w:sz w:val="28"/>
          <w:szCs w:val="28"/>
        </w:rPr>
        <w:t xml:space="preserve">pentru </w:t>
      </w:r>
      <w:r w:rsidR="00214C0D">
        <w:rPr>
          <w:sz w:val="28"/>
          <w:szCs w:val="28"/>
        </w:rPr>
        <w:t>stabilirea</w:t>
      </w:r>
      <w:r>
        <w:rPr>
          <w:sz w:val="28"/>
          <w:szCs w:val="28"/>
        </w:rPr>
        <w:t xml:space="preserve"> cuantumul</w:t>
      </w:r>
      <w:r w:rsidR="002A301A">
        <w:rPr>
          <w:sz w:val="28"/>
          <w:szCs w:val="28"/>
        </w:rPr>
        <w:t>ui</w:t>
      </w:r>
      <w:r>
        <w:rPr>
          <w:sz w:val="28"/>
          <w:szCs w:val="28"/>
        </w:rPr>
        <w:t xml:space="preserve"> taxelor speciale  </w:t>
      </w:r>
      <w:r>
        <w:rPr>
          <w:bCs/>
          <w:sz w:val="28"/>
          <w:szCs w:val="28"/>
        </w:rPr>
        <w:t xml:space="preserve">pentru </w:t>
      </w:r>
      <w:r w:rsidR="0033757A">
        <w:rPr>
          <w:bCs/>
          <w:sz w:val="28"/>
          <w:szCs w:val="28"/>
        </w:rPr>
        <w:t>activitățile</w:t>
      </w:r>
      <w:r>
        <w:rPr>
          <w:bCs/>
          <w:sz w:val="28"/>
          <w:szCs w:val="28"/>
        </w:rPr>
        <w:t xml:space="preserve"> prestate de către Serviciul Public Comunitar </w:t>
      </w:r>
      <w:r w:rsidR="0033757A">
        <w:rPr>
          <w:bCs/>
          <w:sz w:val="28"/>
          <w:szCs w:val="28"/>
        </w:rPr>
        <w:t>Județean</w:t>
      </w:r>
      <w:r>
        <w:rPr>
          <w:bCs/>
          <w:sz w:val="28"/>
          <w:szCs w:val="28"/>
        </w:rPr>
        <w:t xml:space="preserve"> de Evidenta a Persoanelor Vrancea pentru anul 202</w:t>
      </w:r>
      <w:r w:rsidR="000D496B">
        <w:rPr>
          <w:bCs/>
          <w:sz w:val="28"/>
          <w:szCs w:val="28"/>
        </w:rPr>
        <w:t>3</w:t>
      </w:r>
      <w:r>
        <w:rPr>
          <w:bCs/>
          <w:sz w:val="28"/>
          <w:szCs w:val="28"/>
        </w:rPr>
        <w:t xml:space="preserve"> si</w:t>
      </w:r>
      <w:r>
        <w:rPr>
          <w:b/>
          <w:szCs w:val="28"/>
        </w:rPr>
        <w:t xml:space="preserve">  </w:t>
      </w:r>
      <w:r>
        <w:rPr>
          <w:sz w:val="28"/>
          <w:szCs w:val="28"/>
        </w:rPr>
        <w:t>solicita aprobarea acestora prin hotărâre .</w:t>
      </w:r>
    </w:p>
    <w:p w14:paraId="1C96DD50" w14:textId="11E5DDF1" w:rsidR="000E73D7" w:rsidRDefault="000E73D7" w:rsidP="000E73D7">
      <w:pPr>
        <w:ind w:right="-518"/>
        <w:jc w:val="both"/>
        <w:rPr>
          <w:sz w:val="28"/>
          <w:szCs w:val="28"/>
        </w:rPr>
      </w:pPr>
      <w:r>
        <w:rPr>
          <w:iCs/>
          <w:sz w:val="28"/>
          <w:szCs w:val="28"/>
        </w:rPr>
        <w:t>In conformitate cu prevederile</w:t>
      </w:r>
      <w:r>
        <w:rPr>
          <w:sz w:val="28"/>
          <w:szCs w:val="28"/>
        </w:rPr>
        <w:t xml:space="preserve"> Ordonanţei de Guvern nr. 84/2001 privind </w:t>
      </w:r>
      <w:r w:rsidR="0033757A">
        <w:rPr>
          <w:sz w:val="28"/>
          <w:szCs w:val="28"/>
        </w:rPr>
        <w:t>înființarea</w:t>
      </w:r>
      <w:r>
        <w:rPr>
          <w:sz w:val="28"/>
          <w:szCs w:val="28"/>
        </w:rPr>
        <w:t xml:space="preserve">, organizarea şi </w:t>
      </w:r>
      <w:r w:rsidR="0033757A">
        <w:rPr>
          <w:sz w:val="28"/>
          <w:szCs w:val="28"/>
        </w:rPr>
        <w:t>funcționarea</w:t>
      </w:r>
      <w:r>
        <w:rPr>
          <w:sz w:val="28"/>
          <w:szCs w:val="28"/>
        </w:rPr>
        <w:t xml:space="preserve"> serviciilor publice comunitare de evidenţă a persoanelor, f</w:t>
      </w:r>
      <w:r>
        <w:rPr>
          <w:iCs/>
          <w:sz w:val="28"/>
          <w:szCs w:val="28"/>
        </w:rPr>
        <w:t xml:space="preserve">inanţarea cheltuielilor curente şi de capital ale serviciilor publice comunitare de evidenţă a persoanelor, care </w:t>
      </w:r>
      <w:r w:rsidR="0033757A">
        <w:rPr>
          <w:iCs/>
          <w:sz w:val="28"/>
          <w:szCs w:val="28"/>
        </w:rPr>
        <w:t>funcționează</w:t>
      </w:r>
      <w:r>
        <w:rPr>
          <w:iCs/>
          <w:sz w:val="28"/>
          <w:szCs w:val="28"/>
        </w:rPr>
        <w:t xml:space="preserve"> ca </w:t>
      </w:r>
      <w:r w:rsidR="0033757A">
        <w:rPr>
          <w:iCs/>
          <w:sz w:val="28"/>
          <w:szCs w:val="28"/>
        </w:rPr>
        <w:t>instituții</w:t>
      </w:r>
      <w:r>
        <w:rPr>
          <w:iCs/>
          <w:sz w:val="28"/>
          <w:szCs w:val="28"/>
        </w:rPr>
        <w:t xml:space="preserve"> publice cu personalitate juridică, se asigură din venituri proprii şi </w:t>
      </w:r>
      <w:r w:rsidR="0033757A">
        <w:rPr>
          <w:iCs/>
          <w:sz w:val="28"/>
          <w:szCs w:val="28"/>
        </w:rPr>
        <w:t>subvenții</w:t>
      </w:r>
      <w:r>
        <w:rPr>
          <w:iCs/>
          <w:sz w:val="28"/>
          <w:szCs w:val="28"/>
        </w:rPr>
        <w:t xml:space="preserve"> de la bugetele locale.</w:t>
      </w:r>
    </w:p>
    <w:p w14:paraId="62B50274" w14:textId="61227CD0" w:rsidR="000E73D7" w:rsidRDefault="000E73D7" w:rsidP="000E73D7">
      <w:pPr>
        <w:tabs>
          <w:tab w:val="left" w:pos="9540"/>
        </w:tabs>
        <w:autoSpaceDE w:val="0"/>
        <w:autoSpaceDN w:val="0"/>
        <w:adjustRightInd w:val="0"/>
        <w:ind w:right="-518"/>
        <w:jc w:val="both"/>
        <w:rPr>
          <w:iCs/>
          <w:sz w:val="28"/>
          <w:szCs w:val="28"/>
        </w:rPr>
      </w:pPr>
      <w:r>
        <w:rPr>
          <w:iCs/>
          <w:sz w:val="28"/>
          <w:szCs w:val="28"/>
        </w:rPr>
        <w:t xml:space="preserve">Veniturile proprii ale serviciilor publice comunitare provin din sumele încasate din </w:t>
      </w:r>
      <w:r w:rsidR="0033757A">
        <w:rPr>
          <w:iCs/>
          <w:sz w:val="28"/>
          <w:szCs w:val="28"/>
        </w:rPr>
        <w:t>activitățile</w:t>
      </w:r>
      <w:r>
        <w:rPr>
          <w:iCs/>
          <w:sz w:val="28"/>
          <w:szCs w:val="28"/>
        </w:rPr>
        <w:t xml:space="preserve"> de eliberare a documentelor, prin valorificarea formularelor utilizate în procesul de eliberare a acestora şi prin furnizarea, în condiţiile legii, a datelor referitoare la persoană, precum şi din donaţii şi sponsorizări.</w:t>
      </w:r>
    </w:p>
    <w:p w14:paraId="552C056A" w14:textId="77777777" w:rsidR="000E73D7" w:rsidRDefault="000E73D7" w:rsidP="000E73D7">
      <w:pPr>
        <w:tabs>
          <w:tab w:val="left" w:pos="9540"/>
        </w:tabs>
        <w:autoSpaceDE w:val="0"/>
        <w:autoSpaceDN w:val="0"/>
        <w:adjustRightInd w:val="0"/>
        <w:ind w:right="-518"/>
        <w:jc w:val="both"/>
        <w:rPr>
          <w:rStyle w:val="tal"/>
          <w:color w:val="000000"/>
        </w:rPr>
      </w:pPr>
      <w:r>
        <w:rPr>
          <w:rStyle w:val="tal"/>
          <w:color w:val="000000"/>
          <w:sz w:val="28"/>
          <w:szCs w:val="28"/>
        </w:rPr>
        <w:t>Legea nr.227/2015 privind Codul fiscal, cu modificarile si completarile ulterioare, prevede in art.484 ca, pentru funcţionarea unor servicii publice locale create în interesul persoanelor fizice şi juridice, consiliile judeţene pot adopta taxe speciale.</w:t>
      </w:r>
    </w:p>
    <w:p w14:paraId="14D89538" w14:textId="77777777" w:rsidR="000E73D7" w:rsidRDefault="000E73D7" w:rsidP="000E73D7">
      <w:pPr>
        <w:tabs>
          <w:tab w:val="left" w:pos="9540"/>
        </w:tabs>
        <w:autoSpaceDE w:val="0"/>
        <w:autoSpaceDN w:val="0"/>
        <w:adjustRightInd w:val="0"/>
        <w:ind w:right="-518"/>
        <w:jc w:val="both"/>
      </w:pPr>
      <w:r>
        <w:rPr>
          <w:rStyle w:val="tal"/>
          <w:color w:val="000000"/>
          <w:sz w:val="28"/>
          <w:szCs w:val="28"/>
        </w:rPr>
        <w:t>Legea nr.273/2006 privind finanțele publice locale cu modificarile si completarile ulterioare,  stipuleaza la art. 30 ca, pentru funcţionarea unor servicii publice locale, create în interesul persoanelor fizice şi juridice, consiliile  judeţene, aprobă taxe speciale.</w:t>
      </w:r>
      <w:r>
        <w:rPr>
          <w:sz w:val="28"/>
          <w:szCs w:val="28"/>
        </w:rPr>
        <w:t>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w:t>
      </w:r>
    </w:p>
    <w:p w14:paraId="53E1336C" w14:textId="77777777" w:rsidR="000E73D7" w:rsidRDefault="000E73D7" w:rsidP="000E73D7">
      <w:pPr>
        <w:tabs>
          <w:tab w:val="left" w:pos="8100"/>
          <w:tab w:val="left" w:pos="9540"/>
        </w:tabs>
        <w:ind w:right="-518"/>
        <w:jc w:val="both"/>
        <w:rPr>
          <w:sz w:val="28"/>
          <w:szCs w:val="28"/>
        </w:rPr>
      </w:pPr>
      <w:r>
        <w:rPr>
          <w:sz w:val="28"/>
          <w:szCs w:val="28"/>
        </w:rPr>
        <w:t>In cazul Serviciului Public Comunitar Judeţean de Evidenţă a Persoanelor Vrancea, taxele speciale sunt fundamentate de necesitatea acoperirii cheltuielilor generate de: menţinerea la parametri optimi a sistemului informatic, service-ul tehnicii de calcul, utilizarea reţelei telefonice, costurile cu materialele consumabile, implementarea unui management electronic al actelor de stare civila, cheltuieli de personal.</w:t>
      </w:r>
    </w:p>
    <w:p w14:paraId="017EAB47" w14:textId="58CF9579" w:rsidR="000E73D7" w:rsidRDefault="000E73D7" w:rsidP="000E73D7">
      <w:pPr>
        <w:tabs>
          <w:tab w:val="left" w:pos="8100"/>
          <w:tab w:val="left" w:pos="9540"/>
        </w:tabs>
        <w:autoSpaceDE w:val="0"/>
        <w:autoSpaceDN w:val="0"/>
        <w:adjustRightInd w:val="0"/>
        <w:ind w:right="-518"/>
        <w:jc w:val="both"/>
        <w:rPr>
          <w:sz w:val="28"/>
          <w:szCs w:val="28"/>
        </w:rPr>
      </w:pPr>
      <w:r>
        <w:rPr>
          <w:sz w:val="28"/>
          <w:szCs w:val="28"/>
        </w:rPr>
        <w:lastRenderedPageBreak/>
        <w:t>Consiliul Judetean Vrancea a aprobat prin Hotărârea nr.</w:t>
      </w:r>
      <w:r w:rsidR="000E3B95">
        <w:rPr>
          <w:bCs/>
          <w:sz w:val="28"/>
          <w:szCs w:val="28"/>
        </w:rPr>
        <w:t>263 din</w:t>
      </w:r>
      <w:r w:rsidR="000D496B">
        <w:rPr>
          <w:bCs/>
          <w:sz w:val="28"/>
          <w:szCs w:val="28"/>
        </w:rPr>
        <w:t xml:space="preserve"> </w:t>
      </w:r>
      <w:r w:rsidR="000E3B95">
        <w:rPr>
          <w:bCs/>
          <w:sz w:val="28"/>
          <w:szCs w:val="28"/>
        </w:rPr>
        <w:t>16</w:t>
      </w:r>
      <w:r>
        <w:rPr>
          <w:bCs/>
          <w:sz w:val="28"/>
          <w:szCs w:val="28"/>
        </w:rPr>
        <w:t>.12.20</w:t>
      </w:r>
      <w:r w:rsidR="008F348C">
        <w:rPr>
          <w:bCs/>
          <w:sz w:val="28"/>
          <w:szCs w:val="28"/>
        </w:rPr>
        <w:t>2</w:t>
      </w:r>
      <w:r w:rsidR="000D496B">
        <w:rPr>
          <w:bCs/>
          <w:sz w:val="28"/>
          <w:szCs w:val="28"/>
        </w:rPr>
        <w:t>1</w:t>
      </w:r>
      <w:r>
        <w:rPr>
          <w:sz w:val="28"/>
          <w:szCs w:val="28"/>
        </w:rPr>
        <w:t>, taxele speciale pentru activităţile prestate de către Serviciul Public Comunitar Judetean de Evidenta a Persoanelor Vrancea in anul 20</w:t>
      </w:r>
      <w:r w:rsidR="000D496B">
        <w:rPr>
          <w:sz w:val="28"/>
          <w:szCs w:val="28"/>
        </w:rPr>
        <w:t>22</w:t>
      </w:r>
      <w:r>
        <w:rPr>
          <w:sz w:val="28"/>
          <w:szCs w:val="28"/>
        </w:rPr>
        <w:t xml:space="preserve"> in conformitate cu prevederile din Legea nr. 273/2006 privind finanţele publice locale si  ale Codului fiscal</w:t>
      </w:r>
      <w:r w:rsidR="008F348C">
        <w:rPr>
          <w:sz w:val="28"/>
          <w:szCs w:val="28"/>
        </w:rPr>
        <w:t>.</w:t>
      </w:r>
    </w:p>
    <w:p w14:paraId="754302CD" w14:textId="40BDC205" w:rsidR="006A0C5F" w:rsidRDefault="00D3588F" w:rsidP="000E73D7">
      <w:pPr>
        <w:tabs>
          <w:tab w:val="left" w:pos="8100"/>
          <w:tab w:val="left" w:pos="9540"/>
        </w:tabs>
        <w:autoSpaceDE w:val="0"/>
        <w:autoSpaceDN w:val="0"/>
        <w:adjustRightInd w:val="0"/>
        <w:ind w:right="-518"/>
        <w:jc w:val="both"/>
        <w:rPr>
          <w:sz w:val="28"/>
          <w:szCs w:val="28"/>
        </w:rPr>
      </w:pPr>
      <w:r>
        <w:rPr>
          <w:sz w:val="28"/>
          <w:szCs w:val="28"/>
        </w:rPr>
        <w:t>Precizam</w:t>
      </w:r>
      <w:r w:rsidR="00293013">
        <w:rPr>
          <w:sz w:val="28"/>
          <w:szCs w:val="28"/>
        </w:rPr>
        <w:t xml:space="preserve"> ca taxele speciale propuse a fi aprobate pentru activităţile prestate de SPCJEP pentru anul 2023 sunt la acelaşi nivel cu cele aprobate</w:t>
      </w:r>
      <w:r>
        <w:rPr>
          <w:sz w:val="28"/>
          <w:szCs w:val="28"/>
        </w:rPr>
        <w:t xml:space="preserve"> si incasate</w:t>
      </w:r>
      <w:r w:rsidR="00293013">
        <w:rPr>
          <w:sz w:val="28"/>
          <w:szCs w:val="28"/>
        </w:rPr>
        <w:t xml:space="preserve"> </w:t>
      </w:r>
      <w:r>
        <w:rPr>
          <w:sz w:val="28"/>
          <w:szCs w:val="28"/>
        </w:rPr>
        <w:t>în</w:t>
      </w:r>
      <w:r w:rsidR="00293013">
        <w:rPr>
          <w:sz w:val="28"/>
          <w:szCs w:val="28"/>
        </w:rPr>
        <w:t xml:space="preserve"> anul 2022 </w:t>
      </w:r>
      <w:r w:rsidR="00771CB0">
        <w:rPr>
          <w:sz w:val="28"/>
          <w:szCs w:val="28"/>
        </w:rPr>
        <w:t xml:space="preserve"> </w:t>
      </w:r>
      <w:r w:rsidR="00293013">
        <w:rPr>
          <w:sz w:val="28"/>
          <w:szCs w:val="28"/>
        </w:rPr>
        <w:t xml:space="preserve">si </w:t>
      </w:r>
      <w:r w:rsidR="006A0C5F">
        <w:rPr>
          <w:sz w:val="28"/>
          <w:szCs w:val="28"/>
        </w:rPr>
        <w:t>se situeaz</w:t>
      </w:r>
      <w:r>
        <w:rPr>
          <w:sz w:val="28"/>
          <w:szCs w:val="28"/>
        </w:rPr>
        <w:t>ă</w:t>
      </w:r>
      <w:r w:rsidR="006A0C5F">
        <w:rPr>
          <w:sz w:val="28"/>
          <w:szCs w:val="28"/>
        </w:rPr>
        <w:t xml:space="preserve"> la un nivel mediu, raportat la valoarea taxelor speciale percepute de</w:t>
      </w:r>
      <w:r w:rsidR="006B5582">
        <w:rPr>
          <w:sz w:val="28"/>
          <w:szCs w:val="28"/>
        </w:rPr>
        <w:t xml:space="preserve"> </w:t>
      </w:r>
      <w:r w:rsidR="006A0C5F">
        <w:rPr>
          <w:sz w:val="28"/>
          <w:szCs w:val="28"/>
        </w:rPr>
        <w:t xml:space="preserve">serviciile publice comunitare ale celorlalte </w:t>
      </w:r>
      <w:r w:rsidR="006B5582">
        <w:rPr>
          <w:sz w:val="28"/>
          <w:szCs w:val="28"/>
        </w:rPr>
        <w:t>județe</w:t>
      </w:r>
      <w:r w:rsidR="006A0C5F">
        <w:rPr>
          <w:sz w:val="28"/>
          <w:szCs w:val="28"/>
        </w:rPr>
        <w:t>.</w:t>
      </w:r>
    </w:p>
    <w:p w14:paraId="2D96D91B" w14:textId="09E3D632" w:rsidR="000E73D7" w:rsidRDefault="000E73D7" w:rsidP="000E73D7">
      <w:pPr>
        <w:ind w:right="-518"/>
        <w:jc w:val="both"/>
        <w:rPr>
          <w:sz w:val="28"/>
          <w:szCs w:val="28"/>
        </w:rPr>
      </w:pPr>
      <w:r>
        <w:rPr>
          <w:sz w:val="28"/>
          <w:szCs w:val="28"/>
        </w:rPr>
        <w:t xml:space="preserve">Fata de cele expuse mai sus, propunem </w:t>
      </w:r>
      <w:r w:rsidR="006B5582">
        <w:rPr>
          <w:sz w:val="28"/>
          <w:szCs w:val="28"/>
        </w:rPr>
        <w:t>inițierea</w:t>
      </w:r>
      <w:r>
        <w:rPr>
          <w:sz w:val="28"/>
          <w:szCs w:val="28"/>
        </w:rPr>
        <w:t xml:space="preserve"> unui proiect de hotărâre privind</w:t>
      </w:r>
      <w:r>
        <w:rPr>
          <w:szCs w:val="28"/>
        </w:rPr>
        <w:t xml:space="preserve"> </w:t>
      </w:r>
      <w:r>
        <w:rPr>
          <w:sz w:val="28"/>
          <w:szCs w:val="28"/>
        </w:rPr>
        <w:t xml:space="preserve">aprobarea taxelor speciale pentru </w:t>
      </w:r>
      <w:r w:rsidR="006B5582">
        <w:rPr>
          <w:sz w:val="28"/>
          <w:szCs w:val="28"/>
        </w:rPr>
        <w:t>activitățile</w:t>
      </w:r>
      <w:r>
        <w:rPr>
          <w:sz w:val="28"/>
          <w:szCs w:val="28"/>
        </w:rPr>
        <w:t xml:space="preserve"> prestate de către Serviciul Public Comunitar </w:t>
      </w:r>
      <w:r w:rsidR="006B5582">
        <w:rPr>
          <w:sz w:val="28"/>
          <w:szCs w:val="28"/>
        </w:rPr>
        <w:t>Județean</w:t>
      </w:r>
      <w:r>
        <w:rPr>
          <w:sz w:val="28"/>
          <w:szCs w:val="28"/>
        </w:rPr>
        <w:t xml:space="preserve"> de Evidenta a Persoanelor Vrancea pentru anul 202</w:t>
      </w:r>
      <w:r w:rsidR="000D496B">
        <w:rPr>
          <w:sz w:val="28"/>
          <w:szCs w:val="28"/>
        </w:rPr>
        <w:t>3</w:t>
      </w:r>
      <w:r w:rsidR="00F95B9C">
        <w:rPr>
          <w:sz w:val="28"/>
          <w:szCs w:val="28"/>
        </w:rPr>
        <w:t>,</w:t>
      </w:r>
      <w:r>
        <w:rPr>
          <w:sz w:val="28"/>
          <w:szCs w:val="28"/>
        </w:rPr>
        <w:t xml:space="preserve"> pe care il anexam.</w:t>
      </w:r>
    </w:p>
    <w:p w14:paraId="0F13A91E" w14:textId="77777777" w:rsidR="000E73D7" w:rsidRDefault="000E73D7" w:rsidP="000E73D7">
      <w:pPr>
        <w:ind w:right="-518"/>
        <w:jc w:val="both"/>
        <w:rPr>
          <w:sz w:val="28"/>
          <w:szCs w:val="28"/>
        </w:rPr>
      </w:pPr>
    </w:p>
    <w:p w14:paraId="709BDCCB" w14:textId="77777777" w:rsidR="000E73D7" w:rsidRDefault="000E73D7" w:rsidP="000E73D7"/>
    <w:p w14:paraId="26724166" w14:textId="77777777" w:rsidR="000E73D7" w:rsidRPr="005C5309" w:rsidRDefault="000E73D7" w:rsidP="000E73D7"/>
    <w:p w14:paraId="0843AC44" w14:textId="4C1CD9FE" w:rsidR="000E73D7" w:rsidRPr="005C5309" w:rsidRDefault="000E73D7" w:rsidP="000E73D7">
      <w:pPr>
        <w:jc w:val="both"/>
        <w:rPr>
          <w:sz w:val="28"/>
          <w:szCs w:val="28"/>
        </w:rPr>
      </w:pPr>
      <w:r w:rsidRPr="005C5309">
        <w:rPr>
          <w:sz w:val="28"/>
          <w:szCs w:val="28"/>
        </w:rPr>
        <w:t xml:space="preserve">Director </w:t>
      </w:r>
      <w:r w:rsidR="000D496B" w:rsidRPr="005C5309">
        <w:rPr>
          <w:sz w:val="28"/>
          <w:szCs w:val="28"/>
        </w:rPr>
        <w:t xml:space="preserve">executiv                     </w:t>
      </w:r>
      <w:r w:rsidR="005C5309">
        <w:rPr>
          <w:sz w:val="28"/>
          <w:szCs w:val="28"/>
        </w:rPr>
        <w:t xml:space="preserve"> </w:t>
      </w:r>
      <w:r w:rsidR="000D496B" w:rsidRPr="005C5309">
        <w:rPr>
          <w:sz w:val="28"/>
          <w:szCs w:val="28"/>
        </w:rPr>
        <w:t xml:space="preserve">                                       Director executiv </w:t>
      </w:r>
    </w:p>
    <w:p w14:paraId="649E89D2" w14:textId="71563F8D" w:rsidR="000D496B" w:rsidRPr="000D496B" w:rsidRDefault="000D496B" w:rsidP="000D496B">
      <w:pPr>
        <w:ind w:right="-854"/>
        <w:jc w:val="both"/>
        <w:rPr>
          <w:b/>
          <w:sz w:val="28"/>
          <w:szCs w:val="28"/>
        </w:rPr>
      </w:pPr>
      <w:r>
        <w:rPr>
          <w:b/>
          <w:sz w:val="28"/>
          <w:szCs w:val="28"/>
        </w:rPr>
        <w:t xml:space="preserve">Directia Juridica si Administratie Publica            </w:t>
      </w:r>
      <w:r w:rsidR="00B839EE">
        <w:rPr>
          <w:b/>
          <w:sz w:val="28"/>
          <w:szCs w:val="28"/>
        </w:rPr>
        <w:t xml:space="preserve">     </w:t>
      </w:r>
      <w:r>
        <w:rPr>
          <w:b/>
          <w:sz w:val="28"/>
          <w:szCs w:val="28"/>
        </w:rPr>
        <w:t xml:space="preserve"> </w:t>
      </w:r>
      <w:r w:rsidR="00B839EE">
        <w:rPr>
          <w:b/>
          <w:sz w:val="28"/>
          <w:szCs w:val="28"/>
        </w:rPr>
        <w:t xml:space="preserve">Directia economica                                      </w:t>
      </w:r>
      <w:r>
        <w:rPr>
          <w:b/>
          <w:sz w:val="28"/>
          <w:szCs w:val="28"/>
        </w:rPr>
        <w:t xml:space="preserve">                </w:t>
      </w:r>
    </w:p>
    <w:p w14:paraId="3BA3D05E" w14:textId="5F5D1FDB" w:rsidR="000D496B" w:rsidRPr="000D496B" w:rsidRDefault="00B839EE" w:rsidP="000D496B">
      <w:pPr>
        <w:ind w:right="-854"/>
        <w:jc w:val="both"/>
        <w:rPr>
          <w:bCs/>
          <w:sz w:val="28"/>
          <w:szCs w:val="28"/>
        </w:rPr>
      </w:pPr>
      <w:r w:rsidRPr="000D496B">
        <w:rPr>
          <w:bCs/>
          <w:sz w:val="28"/>
          <w:szCs w:val="28"/>
        </w:rPr>
        <w:t xml:space="preserve">Veronica Rogozeanu </w:t>
      </w:r>
      <w:r>
        <w:rPr>
          <w:bCs/>
          <w:sz w:val="28"/>
          <w:szCs w:val="28"/>
        </w:rPr>
        <w:t xml:space="preserve">                                                       </w:t>
      </w:r>
      <w:r w:rsidR="000D496B" w:rsidRPr="000D496B">
        <w:rPr>
          <w:bCs/>
          <w:sz w:val="28"/>
          <w:szCs w:val="28"/>
        </w:rPr>
        <w:t xml:space="preserve">Dumitru Dita                                                             </w:t>
      </w:r>
      <w:r w:rsidR="000D496B">
        <w:rPr>
          <w:bCs/>
          <w:sz w:val="28"/>
          <w:szCs w:val="28"/>
        </w:rPr>
        <w:t xml:space="preserve">  </w:t>
      </w:r>
      <w:r w:rsidR="0010340F">
        <w:rPr>
          <w:bCs/>
          <w:sz w:val="28"/>
          <w:szCs w:val="28"/>
        </w:rPr>
        <w:t xml:space="preserve"> </w:t>
      </w:r>
      <w:r w:rsidR="000D496B" w:rsidRPr="000D496B">
        <w:rPr>
          <w:bCs/>
          <w:sz w:val="28"/>
          <w:szCs w:val="28"/>
        </w:rPr>
        <w:t xml:space="preserve">  </w:t>
      </w:r>
    </w:p>
    <w:p w14:paraId="730FCDF2" w14:textId="213398A1" w:rsidR="000E73D7" w:rsidRDefault="000E73D7" w:rsidP="000E73D7">
      <w:pPr>
        <w:jc w:val="both"/>
        <w:rPr>
          <w:b/>
          <w:bCs/>
          <w:sz w:val="28"/>
          <w:szCs w:val="28"/>
        </w:rPr>
      </w:pPr>
    </w:p>
    <w:p w14:paraId="53731F5F" w14:textId="77777777" w:rsidR="00403BBA" w:rsidRDefault="00403BBA" w:rsidP="000E73D7">
      <w:pPr>
        <w:jc w:val="both"/>
        <w:rPr>
          <w:b/>
          <w:bCs/>
          <w:sz w:val="28"/>
          <w:szCs w:val="28"/>
        </w:rPr>
      </w:pPr>
    </w:p>
    <w:p w14:paraId="405CB0FA" w14:textId="0CC4460F" w:rsidR="000E73D7" w:rsidRDefault="000E73D7" w:rsidP="000E73D7">
      <w:pPr>
        <w:jc w:val="both"/>
        <w:rPr>
          <w:b/>
          <w:bCs/>
          <w:sz w:val="28"/>
          <w:szCs w:val="28"/>
        </w:rPr>
      </w:pPr>
      <w:r>
        <w:rPr>
          <w:b/>
          <w:bCs/>
          <w:sz w:val="28"/>
          <w:szCs w:val="28"/>
        </w:rPr>
        <w:t xml:space="preserve">Sef serviciu </w:t>
      </w:r>
      <w:r w:rsidR="0010340F">
        <w:rPr>
          <w:b/>
          <w:bCs/>
          <w:sz w:val="28"/>
          <w:szCs w:val="28"/>
        </w:rPr>
        <w:t xml:space="preserve">contencios </w:t>
      </w:r>
    </w:p>
    <w:p w14:paraId="3EFE4E99" w14:textId="77777777" w:rsidR="000E73D7" w:rsidRDefault="000E73D7" w:rsidP="000E73D7">
      <w:pPr>
        <w:jc w:val="both"/>
        <w:rPr>
          <w:sz w:val="28"/>
          <w:szCs w:val="28"/>
        </w:rPr>
      </w:pPr>
      <w:r>
        <w:rPr>
          <w:sz w:val="28"/>
          <w:szCs w:val="28"/>
        </w:rPr>
        <w:t>Valentin Mihalcia</w:t>
      </w:r>
    </w:p>
    <w:p w14:paraId="3D1A0D03" w14:textId="77777777" w:rsidR="000E73D7" w:rsidRDefault="000E73D7" w:rsidP="000E73D7">
      <w:pPr>
        <w:jc w:val="both"/>
        <w:rPr>
          <w:sz w:val="28"/>
          <w:szCs w:val="28"/>
        </w:rPr>
      </w:pPr>
    </w:p>
    <w:p w14:paraId="2B72063B" w14:textId="77777777" w:rsidR="000E73D7" w:rsidRDefault="000E73D7" w:rsidP="000E73D7">
      <w:pPr>
        <w:jc w:val="both"/>
        <w:rPr>
          <w:sz w:val="28"/>
          <w:szCs w:val="28"/>
        </w:rPr>
      </w:pPr>
    </w:p>
    <w:p w14:paraId="5065CC9D" w14:textId="77777777" w:rsidR="000E73D7" w:rsidRDefault="000E73D7" w:rsidP="000E73D7">
      <w:pPr>
        <w:jc w:val="both"/>
        <w:rPr>
          <w:sz w:val="28"/>
          <w:szCs w:val="28"/>
        </w:rPr>
      </w:pPr>
      <w:r>
        <w:rPr>
          <w:sz w:val="28"/>
          <w:szCs w:val="28"/>
        </w:rPr>
        <w:t xml:space="preserve">Intocmit, </w:t>
      </w:r>
    </w:p>
    <w:p w14:paraId="6C67924D" w14:textId="7C00B292" w:rsidR="000E73D7" w:rsidRDefault="00633E50" w:rsidP="000E73D7">
      <w:pPr>
        <w:jc w:val="both"/>
        <w:rPr>
          <w:sz w:val="28"/>
          <w:szCs w:val="28"/>
        </w:rPr>
      </w:pPr>
      <w:r>
        <w:rPr>
          <w:sz w:val="28"/>
          <w:szCs w:val="28"/>
        </w:rPr>
        <w:t>c</w:t>
      </w:r>
      <w:r w:rsidR="000E73D7">
        <w:rPr>
          <w:sz w:val="28"/>
          <w:szCs w:val="28"/>
        </w:rPr>
        <w:t>onsilier juridic</w:t>
      </w:r>
    </w:p>
    <w:p w14:paraId="5C648A0F" w14:textId="77777777" w:rsidR="000E73D7" w:rsidRDefault="000E73D7" w:rsidP="000E73D7">
      <w:pPr>
        <w:jc w:val="both"/>
        <w:rPr>
          <w:sz w:val="28"/>
          <w:szCs w:val="28"/>
        </w:rPr>
      </w:pPr>
      <w:r>
        <w:rPr>
          <w:sz w:val="28"/>
          <w:szCs w:val="28"/>
        </w:rPr>
        <w:t>Delia Brutaru</w:t>
      </w:r>
    </w:p>
    <w:p w14:paraId="1811457B" w14:textId="77777777" w:rsidR="000E73D7" w:rsidRDefault="000E73D7" w:rsidP="000E73D7"/>
    <w:p w14:paraId="69A345F7" w14:textId="77777777" w:rsidR="000E73D7" w:rsidRDefault="000E73D7" w:rsidP="000E73D7"/>
    <w:p w14:paraId="34F3D17D" w14:textId="77777777" w:rsidR="006D344D" w:rsidRDefault="006D344D"/>
    <w:sectPr w:rsidR="006D3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7D"/>
    <w:rsid w:val="000D496B"/>
    <w:rsid w:val="000E3B95"/>
    <w:rsid w:val="000E73D7"/>
    <w:rsid w:val="0010340F"/>
    <w:rsid w:val="00187239"/>
    <w:rsid w:val="00214C0D"/>
    <w:rsid w:val="00293013"/>
    <w:rsid w:val="002A301A"/>
    <w:rsid w:val="002C02F7"/>
    <w:rsid w:val="003124AF"/>
    <w:rsid w:val="0033298A"/>
    <w:rsid w:val="0033757A"/>
    <w:rsid w:val="003625FD"/>
    <w:rsid w:val="00403BBA"/>
    <w:rsid w:val="00503C92"/>
    <w:rsid w:val="005C5309"/>
    <w:rsid w:val="00633E50"/>
    <w:rsid w:val="006A0C5F"/>
    <w:rsid w:val="006B5582"/>
    <w:rsid w:val="006D344D"/>
    <w:rsid w:val="00771CB0"/>
    <w:rsid w:val="008359CF"/>
    <w:rsid w:val="0088367A"/>
    <w:rsid w:val="008B6CFF"/>
    <w:rsid w:val="008D3D97"/>
    <w:rsid w:val="008F348C"/>
    <w:rsid w:val="00A60C4B"/>
    <w:rsid w:val="00AE0E2C"/>
    <w:rsid w:val="00B80DFD"/>
    <w:rsid w:val="00B8287D"/>
    <w:rsid w:val="00B839EE"/>
    <w:rsid w:val="00BB1621"/>
    <w:rsid w:val="00CF5DD8"/>
    <w:rsid w:val="00D3588F"/>
    <w:rsid w:val="00E721BD"/>
    <w:rsid w:val="00F6666D"/>
    <w:rsid w:val="00F95B9C"/>
    <w:rsid w:val="00FF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3EB6"/>
  <w15:chartTrackingRefBased/>
  <w15:docId w15:val="{A53A20B1-20C9-4B2F-B732-3BCB51A7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3D7"/>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semiHidden/>
    <w:unhideWhenUsed/>
    <w:qFormat/>
    <w:rsid w:val="000E73D7"/>
    <w:pPr>
      <w:keepNext/>
      <w:jc w:val="center"/>
      <w:outlineLvl w:val="1"/>
    </w:pPr>
    <w:rPr>
      <w:b/>
      <w:sz w:val="28"/>
      <w:szCs w:val="20"/>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0E73D7"/>
    <w:rPr>
      <w:rFonts w:ascii="Times New Roman" w:eastAsia="Times New Roman" w:hAnsi="Times New Roman" w:cs="Times New Roman"/>
      <w:b/>
      <w:sz w:val="28"/>
      <w:szCs w:val="20"/>
      <w:lang w:val="ro-RO"/>
    </w:rPr>
  </w:style>
  <w:style w:type="character" w:customStyle="1" w:styleId="tal">
    <w:name w:val="tal"/>
    <w:rsid w:val="000E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0256">
      <w:bodyDiv w:val="1"/>
      <w:marLeft w:val="0"/>
      <w:marRight w:val="0"/>
      <w:marTop w:val="0"/>
      <w:marBottom w:val="0"/>
      <w:divBdr>
        <w:top w:val="none" w:sz="0" w:space="0" w:color="auto"/>
        <w:left w:val="none" w:sz="0" w:space="0" w:color="auto"/>
        <w:bottom w:val="none" w:sz="0" w:space="0" w:color="auto"/>
        <w:right w:val="none" w:sz="0" w:space="0" w:color="auto"/>
      </w:divBdr>
    </w:div>
    <w:div w:id="19649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TULBURE MIHAELA</dc:creator>
  <cp:keywords/>
  <dc:description/>
  <cp:lastModifiedBy>TULBURE MIHAELA</cp:lastModifiedBy>
  <cp:revision>3</cp:revision>
  <cp:lastPrinted>2022-11-23T07:57:00Z</cp:lastPrinted>
  <dcterms:created xsi:type="dcterms:W3CDTF">2022-11-23T12:26:00Z</dcterms:created>
  <dcterms:modified xsi:type="dcterms:W3CDTF">2022-11-24T11:22:00Z</dcterms:modified>
</cp:coreProperties>
</file>