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0ECD" w14:textId="1D6FF588" w:rsidR="004241B5" w:rsidRPr="002E6512" w:rsidRDefault="004241B5" w:rsidP="004241B5">
      <w:pPr>
        <w:spacing w:before="53"/>
        <w:ind w:right="27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ROMÂNIA </w:t>
      </w:r>
      <w:r w:rsid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</w:t>
      </w:r>
      <w:r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</w:t>
      </w:r>
      <w:r w:rsid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E6512"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>Anexă</w:t>
      </w:r>
      <w:r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</w:t>
      </w:r>
      <w:r w:rsidR="00766EFA"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A2EFE44" w14:textId="466F0229" w:rsidR="004241B5" w:rsidRPr="002E6512" w:rsidRDefault="004241B5" w:rsidP="004241B5">
      <w:pPr>
        <w:spacing w:before="53"/>
        <w:ind w:right="27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>JUDEȚUL VRANCEA</w:t>
      </w:r>
      <w:r w:rsidR="00766EFA"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</w:t>
      </w:r>
      <w:r w:rsid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66EFA"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  <w:r w:rsidR="002E6512"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la Dispoziția nr. </w:t>
      </w:r>
      <w:r w:rsidR="004E2C1A">
        <w:rPr>
          <w:rFonts w:ascii="Times New Roman" w:hAnsi="Times New Roman" w:cs="Times New Roman"/>
          <w:b/>
          <w:bCs/>
          <w:spacing w:val="-1"/>
          <w:sz w:val="28"/>
          <w:szCs w:val="28"/>
        </w:rPr>
        <w:t>254</w:t>
      </w:r>
      <w:r w:rsidR="00766EFA"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23A8E0" w14:textId="40C4323B" w:rsidR="00FA1914" w:rsidRPr="002E6512" w:rsidRDefault="004241B5" w:rsidP="004241B5">
      <w:pPr>
        <w:spacing w:before="53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>CONSILIUL JUDEȚEAN</w:t>
      </w:r>
      <w:r w:rsidR="0085743E" w:rsidRPr="002E65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E6512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E6512" w:rsidRPr="002E6512">
        <w:rPr>
          <w:rFonts w:ascii="Times New Roman" w:hAnsi="Times New Roman" w:cs="Times New Roman"/>
          <w:b/>
          <w:bCs/>
          <w:sz w:val="28"/>
          <w:szCs w:val="28"/>
        </w:rPr>
        <w:t xml:space="preserve">din </w:t>
      </w:r>
      <w:r w:rsidR="004E2C1A">
        <w:rPr>
          <w:rFonts w:ascii="Times New Roman" w:hAnsi="Times New Roman" w:cs="Times New Roman"/>
          <w:b/>
          <w:bCs/>
          <w:sz w:val="28"/>
          <w:szCs w:val="28"/>
        </w:rPr>
        <w:t xml:space="preserve">30 iunie </w:t>
      </w:r>
      <w:r w:rsidR="002E6512" w:rsidRPr="002E6512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2E6512" w:rsidRPr="002E65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743E" w:rsidRPr="002E65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5743E" w:rsidRPr="002E65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5743E" w:rsidRPr="002E65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5743E" w:rsidRPr="002E65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5743E" w:rsidRPr="002E65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5743E" w:rsidRPr="002E65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5743E" w:rsidRPr="002E65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5743E" w:rsidRPr="002E65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766EFA" w:rsidRPr="002E651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760CC26" w14:textId="77777777" w:rsidR="004241B5" w:rsidRPr="002E6512" w:rsidRDefault="004241B5" w:rsidP="00F665E5">
      <w:pPr>
        <w:spacing w:before="69"/>
        <w:rPr>
          <w:rFonts w:ascii="Times New Roman" w:hAnsi="Times New Roman" w:cs="Times New Roman"/>
          <w:b/>
          <w:sz w:val="28"/>
          <w:szCs w:val="28"/>
        </w:rPr>
      </w:pPr>
      <w:bookmarkStart w:id="0" w:name="_Hlk107236402"/>
    </w:p>
    <w:p w14:paraId="073273DC" w14:textId="77777777" w:rsidR="00E760B9" w:rsidRPr="002E6512" w:rsidRDefault="00E760B9">
      <w:pPr>
        <w:spacing w:before="69"/>
        <w:ind w:left="7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20B88" w14:textId="6FBB8035" w:rsidR="00FA1914" w:rsidRPr="002E6512" w:rsidRDefault="004241B5">
      <w:pPr>
        <w:spacing w:before="69"/>
        <w:ind w:left="7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2E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127" w:rsidRPr="002E651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Plan de integritate aferent implementării Strategiei Naționale Anticorupție </w:t>
      </w:r>
      <w:bookmarkStart w:id="1" w:name="_Hlk107236960"/>
      <w:r w:rsidR="006A2127" w:rsidRPr="002E651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pentru perioada 2021-2025 </w:t>
      </w:r>
      <w:bookmarkEnd w:id="0"/>
      <w:bookmarkEnd w:id="1"/>
    </w:p>
    <w:p w14:paraId="6F0A0DAC" w14:textId="77777777" w:rsidR="00E760B9" w:rsidRPr="002E6512" w:rsidRDefault="00E760B9">
      <w:pPr>
        <w:spacing w:before="69"/>
        <w:ind w:left="7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B1130A8" w14:textId="77777777" w:rsidR="00FA1914" w:rsidRPr="00D45427" w:rsidRDefault="00FA1914">
      <w:pPr>
        <w:spacing w:before="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197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3269"/>
        <w:gridCol w:w="3204"/>
        <w:gridCol w:w="3123"/>
        <w:gridCol w:w="2873"/>
        <w:gridCol w:w="2888"/>
        <w:gridCol w:w="2618"/>
      </w:tblGrid>
      <w:tr w:rsidR="00FA1914" w:rsidRPr="00D45427" w14:paraId="5B27D955" w14:textId="77777777" w:rsidTr="00F07252">
        <w:trPr>
          <w:trHeight w:hRule="exact" w:val="348"/>
        </w:trPr>
        <w:tc>
          <w:tcPr>
            <w:tcW w:w="219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651C" w14:textId="77777777" w:rsidR="00FA1914" w:rsidRPr="00D45427" w:rsidRDefault="001F0DA2">
            <w:pPr>
              <w:pStyle w:val="TableParagraph"/>
              <w:spacing w:line="274" w:lineRule="exact"/>
              <w:ind w:left="1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Obiectiv 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1: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Creșterea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gradului de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implementare 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>a măsurilor</w:t>
            </w:r>
            <w:r w:rsidRPr="00D45427">
              <w:rPr>
                <w:rFonts w:ascii="Times New Roman" w:hAnsi="Times New Roman" w:cs="Times New Roman"/>
                <w:b/>
                <w:i/>
                <w:spacing w:val="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integritate 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la nivelul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instituției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și</w:t>
            </w:r>
            <w:r w:rsidRPr="00D45427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a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celor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subordonate/</w:t>
            </w:r>
            <w:r w:rsidRPr="00D45427">
              <w:rPr>
                <w:rFonts w:ascii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coordonate/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aflate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sub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autoritate,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precum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și a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întreprinderilor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publice</w:t>
            </w:r>
          </w:p>
        </w:tc>
      </w:tr>
      <w:tr w:rsidR="00FA1914" w:rsidRPr="00D45427" w14:paraId="20C927E4" w14:textId="77777777" w:rsidTr="00F07252">
        <w:trPr>
          <w:trHeight w:hRule="exact" w:val="286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7CF4" w14:textId="77777777" w:rsidR="00FA1914" w:rsidRPr="00D45427" w:rsidRDefault="001F0DA2">
            <w:pPr>
              <w:pStyle w:val="TableParagraph"/>
              <w:spacing w:line="274" w:lineRule="exact"/>
              <w:ind w:left="1318" w:right="1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Măsuri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65C6" w14:textId="77777777" w:rsidR="00FA1914" w:rsidRPr="00D45427" w:rsidRDefault="001F0DA2">
            <w:pPr>
              <w:pStyle w:val="TableParagraph"/>
              <w:spacing w:line="274" w:lineRule="exact"/>
              <w:ind w:left="28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Indicatori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performanță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C1B31" w14:textId="77777777" w:rsidR="00FA1914" w:rsidRPr="00D45427" w:rsidRDefault="001F0DA2">
            <w:pPr>
              <w:pStyle w:val="TableParagraph"/>
              <w:spacing w:line="274" w:lineRule="exact"/>
              <w:ind w:left="1206" w:right="1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Riscuri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C24D5" w14:textId="77777777" w:rsidR="00FA1914" w:rsidRPr="00D45427" w:rsidRDefault="001F0DA2">
            <w:pPr>
              <w:pStyle w:val="TableParagraph"/>
              <w:spacing w:line="274" w:lineRule="exact"/>
              <w:ind w:left="59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Surse 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verificare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DC6CA" w14:textId="77777777" w:rsidR="00FA1914" w:rsidRPr="00D45427" w:rsidRDefault="001F0DA2">
            <w:pPr>
              <w:pStyle w:val="TableParagraph"/>
              <w:spacing w:line="274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Termen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realizare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EAD4" w14:textId="77777777" w:rsidR="00FA1914" w:rsidRPr="00D45427" w:rsidRDefault="001F0DA2">
            <w:pPr>
              <w:pStyle w:val="TableParagraph"/>
              <w:spacing w:line="274" w:lineRule="exact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Responsabil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B0BD" w14:textId="77777777" w:rsidR="00FA1914" w:rsidRPr="00D45427" w:rsidRDefault="001F0DA2">
            <w:pPr>
              <w:pStyle w:val="TableParagraph"/>
              <w:spacing w:line="274" w:lineRule="exact"/>
              <w:ind w:left="1302" w:right="1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Buget</w:t>
            </w:r>
          </w:p>
        </w:tc>
      </w:tr>
      <w:tr w:rsidR="00FA1914" w:rsidRPr="00D45427" w14:paraId="67AD3423" w14:textId="77777777" w:rsidTr="00F07252">
        <w:trPr>
          <w:trHeight w:hRule="exact" w:val="1390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C1883" w14:textId="77777777" w:rsidR="00FA1914" w:rsidRPr="00D45427" w:rsidRDefault="001F0DA2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1.1</w:t>
            </w:r>
            <w:r w:rsidRPr="00D45427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Adoptarea</w:t>
            </w:r>
            <w:r w:rsidRPr="00D45427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distribuirea</w:t>
            </w:r>
            <w:r w:rsidRPr="00D4542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cadrul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  <w:r w:rsidRPr="00D45427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declarației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privind</w:t>
            </w:r>
            <w:r w:rsidRPr="00D45427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asumarea</w:t>
            </w:r>
            <w:r w:rsidRPr="00D4542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unei</w:t>
            </w:r>
            <w:r w:rsidRPr="00D45427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agende</w:t>
            </w:r>
            <w:r w:rsidRPr="00D4542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organizațională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comunicarea acesteia </w:t>
            </w:r>
            <w:r w:rsidRPr="00D45427">
              <w:rPr>
                <w:rFonts w:ascii="Times New Roman" w:hAnsi="Times New Roman" w:cs="Times New Roman"/>
                <w:sz w:val="24"/>
              </w:rPr>
              <w:t>MDLPA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4CC1" w14:textId="77777777" w:rsidR="00FA1914" w:rsidRPr="00D45427" w:rsidRDefault="001F0DA2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Declarația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adoptată,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diseminată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 postată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site-ul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Transmiterea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declarației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către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MDLPA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68ED" w14:textId="77777777" w:rsidR="00FA1914" w:rsidRPr="00D45427" w:rsidRDefault="001F0DA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Reticență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semnarea/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asumarea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documentului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către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BF34A" w14:textId="77777777" w:rsidR="00FA1914" w:rsidRPr="00D45427" w:rsidRDefault="001F0DA2">
            <w:pPr>
              <w:pStyle w:val="TableParagraph"/>
              <w:spacing w:line="274" w:lineRule="exact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Document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aprobat</w:t>
            </w:r>
          </w:p>
          <w:p w14:paraId="44311149" w14:textId="77777777" w:rsidR="00FA1914" w:rsidRPr="00D45427" w:rsidRDefault="001F0DA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Publicare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pe </w:t>
            </w:r>
            <w:r w:rsidRPr="00D4542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pagina 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web 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</w:p>
          <w:p w14:paraId="2970E83A" w14:textId="77777777" w:rsidR="00FA1914" w:rsidRPr="00D45427" w:rsidRDefault="001F0DA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Bază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date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MDLPA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B037" w14:textId="77777777" w:rsidR="00FA1914" w:rsidRPr="00D45427" w:rsidRDefault="001F0DA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31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martie </w:t>
            </w:r>
            <w:r w:rsidRPr="00D4542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A2232" w14:textId="77777777" w:rsidR="00FA1914" w:rsidRPr="00D45427" w:rsidRDefault="001F0DA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EA782" w14:textId="77777777" w:rsidR="00FA1914" w:rsidRPr="00D45427" w:rsidRDefault="001F0DA2">
            <w:pPr>
              <w:pStyle w:val="TableParagraph"/>
              <w:spacing w:line="274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Nu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cazul.</w:t>
            </w:r>
          </w:p>
        </w:tc>
      </w:tr>
      <w:tr w:rsidR="00FA1914" w:rsidRPr="00D45427" w14:paraId="14FE0AF4" w14:textId="77777777" w:rsidTr="00F07252">
        <w:trPr>
          <w:trHeight w:hRule="exact" w:val="1390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6241D" w14:textId="185CC3BD" w:rsidR="00FA1914" w:rsidRPr="00D45427" w:rsidRDefault="001F0DA2">
            <w:pPr>
              <w:pStyle w:val="TableParagraph"/>
              <w:spacing w:before="1" w:line="23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1.2</w:t>
            </w:r>
            <w:r w:rsidRPr="00D4542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Desemnarea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="0085743E" w:rsidRPr="00D45427">
              <w:rPr>
                <w:rFonts w:ascii="Times New Roman" w:hAnsi="Times New Roman" w:cs="Times New Roman"/>
                <w:sz w:val="24"/>
              </w:rPr>
              <w:t xml:space="preserve">grupului de lucru pentru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implementarea</w:t>
            </w:r>
            <w:r w:rsidRPr="00D4542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Strategiei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Naționale</w:t>
            </w:r>
            <w:r w:rsidRPr="00D4542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Anticorupție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2021-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60F9" w14:textId="77777777" w:rsidR="00FA1914" w:rsidRPr="00D45427" w:rsidRDefault="001F0DA2">
            <w:pPr>
              <w:pStyle w:val="TableParagraph"/>
              <w:spacing w:line="274" w:lineRule="exact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administrativ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emis</w:t>
            </w:r>
          </w:p>
          <w:p w14:paraId="2F5914CA" w14:textId="77777777" w:rsidR="00FA1914" w:rsidRPr="00D45427" w:rsidRDefault="00FA1914">
            <w:pPr>
              <w:pStyle w:val="TableParagraph"/>
              <w:spacing w:before="17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7F452E" w14:textId="77777777" w:rsidR="00FA1914" w:rsidRPr="00D45427" w:rsidRDefault="001F0DA2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Informarea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MDLPA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privire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emiterea</w:t>
            </w:r>
            <w:r w:rsidRPr="00D4542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actului</w:t>
            </w:r>
            <w:r w:rsidRPr="00D4542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administrativ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DA73D" w14:textId="77777777" w:rsidR="00FA1914" w:rsidRPr="00D45427" w:rsidRDefault="001F0DA2">
            <w:pPr>
              <w:pStyle w:val="TableParagraph"/>
              <w:ind w:left="8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Întârzieri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desemnarea/</w:t>
            </w:r>
            <w:r w:rsidRPr="00D4542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actualizarea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componenței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grupului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lucru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AB79" w14:textId="77777777" w:rsidR="00FA1914" w:rsidRPr="00D45427" w:rsidRDefault="001F0DA2">
            <w:pPr>
              <w:pStyle w:val="TableParagraph"/>
              <w:ind w:left="102" w:righ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Document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aprobat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Listă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distribuție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Bază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date MDLPA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1267" w14:textId="77777777" w:rsidR="00FA1914" w:rsidRPr="00D45427" w:rsidRDefault="001F0DA2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30 iunie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E443" w14:textId="77777777" w:rsidR="00FA1914" w:rsidRPr="00D45427" w:rsidRDefault="001F0DA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DF4A" w14:textId="77777777" w:rsidR="00FA1914" w:rsidRPr="00D45427" w:rsidRDefault="001F0DA2">
            <w:pPr>
              <w:pStyle w:val="TableParagraph"/>
              <w:spacing w:line="274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Nu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cazul.</w:t>
            </w:r>
          </w:p>
        </w:tc>
      </w:tr>
      <w:tr w:rsidR="00FA1914" w:rsidRPr="00D45427" w14:paraId="3F3A518B" w14:textId="77777777" w:rsidTr="00F07252">
        <w:trPr>
          <w:trHeight w:hRule="exact" w:val="111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6E9C9" w14:textId="77777777" w:rsidR="00FA1914" w:rsidRPr="00D45427" w:rsidRDefault="001F0DA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1.3</w:t>
            </w:r>
            <w:r w:rsidRPr="00D45427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Consultarea</w:t>
            </w:r>
            <w:r w:rsidRPr="00D454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angajaților</w:t>
            </w:r>
            <w:r w:rsidRPr="00D45427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procesul</w:t>
            </w:r>
            <w:r w:rsidRPr="00D4542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elaborare</w:t>
            </w:r>
            <w:r w:rsidRPr="00D4542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planului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integritate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3B83C" w14:textId="77777777" w:rsidR="00FA1914" w:rsidRPr="00D45427" w:rsidRDefault="001F0DA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angajați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consultați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privire</w:t>
            </w:r>
            <w:r w:rsidRPr="00D4542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elaborarea</w:t>
            </w:r>
            <w:r w:rsidRPr="00D4542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planului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A526" w14:textId="77777777" w:rsidR="00FA1914" w:rsidRPr="00D45427" w:rsidRDefault="001F0DA2">
            <w:pPr>
              <w:pStyle w:val="TableParagraph"/>
              <w:tabs>
                <w:tab w:val="left" w:pos="185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Caracter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formal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al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consultării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Neparticiparea/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neimplicarea</w:t>
            </w:r>
            <w:r w:rsidRPr="00D4542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angajaților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F63FF" w14:textId="77777777" w:rsidR="00FA1914" w:rsidRPr="00D45427" w:rsidRDefault="001F0DA2">
            <w:pPr>
              <w:pStyle w:val="TableParagraph"/>
              <w:spacing w:line="274" w:lineRule="exact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Minută</w:t>
            </w:r>
          </w:p>
          <w:p w14:paraId="064BE22A" w14:textId="77777777" w:rsidR="00FA1914" w:rsidRPr="00D45427" w:rsidRDefault="001F0DA2">
            <w:pPr>
              <w:pStyle w:val="TableParagraph"/>
              <w:tabs>
                <w:tab w:val="left" w:pos="1337"/>
                <w:tab w:val="left" w:pos="2321"/>
                <w:tab w:val="left" w:pos="283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Propuneri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primite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de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la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angajați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02566" w14:textId="15189596" w:rsidR="00FA1914" w:rsidRPr="00D45427" w:rsidRDefault="0085743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iunie</w:t>
            </w:r>
            <w:r w:rsidR="001F0DA2" w:rsidRPr="00D45427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801D" w14:textId="77777777" w:rsidR="00FA1914" w:rsidRPr="00D45427" w:rsidRDefault="001F0DA2">
            <w:pPr>
              <w:pStyle w:val="TableParagraph"/>
              <w:tabs>
                <w:tab w:val="left" w:pos="1802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instituției,</w:t>
            </w:r>
          </w:p>
          <w:p w14:paraId="529AAC01" w14:textId="77777777" w:rsidR="00FA1914" w:rsidRPr="00D45427" w:rsidRDefault="001F0DA2">
            <w:pPr>
              <w:pStyle w:val="TableParagraph"/>
              <w:tabs>
                <w:tab w:val="left" w:pos="1757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persoanele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desemnate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pentru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implementarea </w:t>
            </w:r>
            <w:r w:rsidRPr="00D45427">
              <w:rPr>
                <w:rFonts w:ascii="Times New Roman" w:hAnsi="Times New Roman" w:cs="Times New Roman"/>
                <w:sz w:val="24"/>
              </w:rPr>
              <w:t>SNA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898B" w14:textId="77777777" w:rsidR="00FA1914" w:rsidRPr="00D45427" w:rsidRDefault="001F0DA2">
            <w:pPr>
              <w:pStyle w:val="TableParagraph"/>
              <w:spacing w:line="274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Nu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cazul.</w:t>
            </w:r>
          </w:p>
        </w:tc>
      </w:tr>
      <w:tr w:rsidR="00FA1914" w:rsidRPr="00D45427" w14:paraId="71538A64" w14:textId="77777777" w:rsidTr="00F07252">
        <w:trPr>
          <w:trHeight w:hRule="exact" w:val="3046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163E" w14:textId="77777777" w:rsidR="00FA1914" w:rsidRPr="00D45427" w:rsidRDefault="001F0DA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1.4</w:t>
            </w:r>
            <w:r w:rsidRPr="00D45427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Aprobarea</w:t>
            </w:r>
            <w:r w:rsidRPr="00D45427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distribuirea</w:t>
            </w:r>
            <w:r w:rsidRPr="00D45427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cadrul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planului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integritate,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precum</w:t>
            </w:r>
            <w:r w:rsidRPr="00D4542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publicarea</w:t>
            </w:r>
            <w:r w:rsidRPr="00D4542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documentului</w:t>
            </w:r>
            <w:r w:rsidRPr="00D4542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pe</w:t>
            </w:r>
            <w:r w:rsidRPr="00D4542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site-ul</w:t>
            </w:r>
            <w:r w:rsidRPr="00D4542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instituției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0CB6" w14:textId="77777777" w:rsidR="00FA1914" w:rsidRPr="00D45427" w:rsidRDefault="001F0DA2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Plan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  <w:r w:rsidRPr="00D4542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aprobat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prin</w:t>
            </w:r>
            <w:r w:rsidRPr="00D4542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administrativ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și </w:t>
            </w:r>
            <w:r w:rsidRPr="00D45427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diseminat</w:t>
            </w:r>
            <w:r w:rsidRPr="00D4542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(e-mail,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circulară,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ședință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etc)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angajați </w:t>
            </w:r>
            <w:r w:rsidRPr="00D4542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informați </w:t>
            </w:r>
            <w:r w:rsidRPr="00D4542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privire</w:t>
            </w:r>
            <w:r w:rsidRPr="00D45427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aprobarea</w:t>
            </w:r>
            <w:r w:rsidRPr="00D4542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planului</w:t>
            </w:r>
            <w:r w:rsidRPr="00D4542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</w:p>
          <w:p w14:paraId="04DD60D6" w14:textId="77777777" w:rsidR="00FA1914" w:rsidRPr="00D45427" w:rsidRDefault="001F0DA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Modalitatea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informare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acestora</w:t>
            </w:r>
            <w:r w:rsidRPr="00D45427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(ex.</w:t>
            </w:r>
            <w:r w:rsidRPr="00D45427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ședință,</w:t>
            </w:r>
            <w:r w:rsidRPr="00D4542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e-mail,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circulară </w:t>
            </w:r>
            <w:r w:rsidRPr="00D45427">
              <w:rPr>
                <w:rFonts w:ascii="Times New Roman" w:hAnsi="Times New Roman" w:cs="Times New Roman"/>
                <w:sz w:val="24"/>
              </w:rPr>
              <w:t>etc)</w:t>
            </w:r>
          </w:p>
          <w:p w14:paraId="3BD8A67E" w14:textId="77777777" w:rsidR="00FA1914" w:rsidRPr="00D45427" w:rsidRDefault="001F0DA2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Plan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publicat</w:t>
            </w:r>
            <w:r w:rsidRPr="00D45427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site-ul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instituției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04D2" w14:textId="77777777" w:rsidR="00FA1914" w:rsidRPr="00D45427" w:rsidRDefault="001F0DA2">
            <w:pPr>
              <w:pStyle w:val="TableParagraph"/>
              <w:spacing w:line="274" w:lineRule="exact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Nedistribuirea </w:t>
            </w:r>
            <w:r w:rsidRPr="00D45427">
              <w:rPr>
                <w:rFonts w:ascii="Times New Roman" w:hAnsi="Times New Roman" w:cs="Times New Roman"/>
                <w:sz w:val="24"/>
              </w:rPr>
              <w:t>planului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A5FB" w14:textId="77777777" w:rsidR="00FA1914" w:rsidRPr="00D45427" w:rsidRDefault="001F0DA2">
            <w:pPr>
              <w:pStyle w:val="TableParagraph"/>
              <w:tabs>
                <w:tab w:val="left" w:pos="1144"/>
                <w:tab w:val="left" w:pos="232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Plan de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aprobat</w:t>
            </w:r>
            <w:r w:rsidRPr="00D4542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Minută/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circulară/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e-mail/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listă de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luare </w:t>
            </w:r>
            <w:r w:rsidRPr="00D45427">
              <w:rPr>
                <w:rFonts w:ascii="Times New Roman" w:hAnsi="Times New Roman" w:cs="Times New Roman"/>
                <w:sz w:val="24"/>
              </w:rPr>
              <w:t>la cunoștință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58924" w14:textId="77777777" w:rsidR="00FA1914" w:rsidRPr="00D45427" w:rsidRDefault="001F0DA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30 iunie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B124E" w14:textId="6DF94229" w:rsidR="00FA1914" w:rsidRPr="00D45427" w:rsidRDefault="001F0DA2">
            <w:pPr>
              <w:pStyle w:val="TableParagraph"/>
              <w:tabs>
                <w:tab w:val="left" w:pos="2156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Coordonatorul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implementării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Planului 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Integritate/persoanele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desemnate </w:t>
            </w:r>
            <w:r w:rsidRPr="00D45427">
              <w:rPr>
                <w:rFonts w:ascii="Times New Roman" w:hAnsi="Times New Roman" w:cs="Times New Roman"/>
                <w:sz w:val="24"/>
              </w:rPr>
              <w:t>pentru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implementarea </w:t>
            </w:r>
            <w:r w:rsidRPr="00D45427">
              <w:rPr>
                <w:rFonts w:ascii="Times New Roman" w:hAnsi="Times New Roman" w:cs="Times New Roman"/>
                <w:sz w:val="24"/>
              </w:rPr>
              <w:t>SNA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0737" w14:textId="77777777" w:rsidR="00FA1914" w:rsidRPr="00D45427" w:rsidRDefault="001F0DA2">
            <w:pPr>
              <w:pStyle w:val="TableParagraph"/>
              <w:spacing w:line="274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Nu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cazul.</w:t>
            </w:r>
          </w:p>
        </w:tc>
      </w:tr>
      <w:tr w:rsidR="00FA1914" w:rsidRPr="00D45427" w14:paraId="1E17612C" w14:textId="77777777" w:rsidTr="00F07252">
        <w:trPr>
          <w:trHeight w:hRule="exact" w:val="1666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10E1F" w14:textId="445538F8" w:rsidR="00FA1914" w:rsidRPr="00D45427" w:rsidRDefault="001F0DA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1.5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Identificarea</w:t>
            </w:r>
            <w:r w:rsidR="00103B16" w:rsidRPr="00D45427">
              <w:rPr>
                <w:rFonts w:ascii="Times New Roman" w:hAnsi="Times New Roman" w:cs="Times New Roman"/>
                <w:spacing w:val="-1"/>
                <w:sz w:val="24"/>
              </w:rPr>
              <w:t>, analizarea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evaluarea</w:t>
            </w:r>
            <w:r w:rsidRPr="00D4542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riscurilor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vulnerabilităților</w:t>
            </w:r>
            <w:r w:rsidRPr="00D4542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corupție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specifice instituției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79567" w14:textId="77777777" w:rsidR="00FA1914" w:rsidRPr="00D45427" w:rsidRDefault="001F0DA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riscuri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vulnerabilități</w:t>
            </w:r>
            <w:r w:rsidRPr="00D4542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corupție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identificate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evaluate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579A" w14:textId="77777777" w:rsidR="00FA1914" w:rsidRPr="00D45427" w:rsidRDefault="001F0DA2">
            <w:pPr>
              <w:pStyle w:val="TableParagraph"/>
              <w:tabs>
                <w:tab w:val="left" w:pos="1687"/>
                <w:tab w:val="left" w:pos="2916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Caracterul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formal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al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demersului</w:t>
            </w:r>
          </w:p>
          <w:p w14:paraId="4E8C77DA" w14:textId="77777777" w:rsidR="00FA1914" w:rsidRPr="00D45427" w:rsidRDefault="001F0DA2">
            <w:pPr>
              <w:pStyle w:val="TableParagraph"/>
              <w:tabs>
                <w:tab w:val="left" w:pos="1162"/>
                <w:tab w:val="left" w:pos="2078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Personal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instruit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insuficient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pentru aplicarea </w:t>
            </w:r>
            <w:r w:rsidRPr="00D45427">
              <w:rPr>
                <w:rFonts w:ascii="Times New Roman" w:hAnsi="Times New Roman" w:cs="Times New Roman"/>
                <w:sz w:val="24"/>
              </w:rPr>
              <w:t>metodologiei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B5EA" w14:textId="77777777" w:rsidR="00FA1914" w:rsidRPr="00D45427" w:rsidRDefault="001F0DA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Rapoarte</w:t>
            </w:r>
            <w:r w:rsidRPr="00D4542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evaluare</w:t>
            </w:r>
            <w:r w:rsidRPr="00D4542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riscurilor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vulnerabilităților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corupție/Registru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riscurilor</w:t>
            </w:r>
            <w:r w:rsidRPr="00D4542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corupție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B666" w14:textId="77777777" w:rsidR="00FA1914" w:rsidRPr="00D45427" w:rsidRDefault="00103B16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Anual </w:t>
            </w:r>
          </w:p>
          <w:p w14:paraId="63F5DC66" w14:textId="3C30E41D" w:rsidR="00103B16" w:rsidRPr="00D45427" w:rsidRDefault="00103B1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521C6" w14:textId="7B791C05" w:rsidR="00FA1914" w:rsidRPr="00D45427" w:rsidRDefault="001F0DA2">
            <w:pPr>
              <w:pStyle w:val="TableParagraph"/>
              <w:tabs>
                <w:tab w:val="left" w:pos="1743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Coordonatorul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Planului  de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Integritate/ </w:t>
            </w:r>
            <w:r w:rsidRPr="00D45427">
              <w:rPr>
                <w:rFonts w:ascii="Times New Roman" w:hAnsi="Times New Roman" w:cs="Times New Roman"/>
                <w:sz w:val="24"/>
              </w:rPr>
              <w:t>persoanele</w:t>
            </w:r>
          </w:p>
          <w:p w14:paraId="47BD9846" w14:textId="3AFB9A38" w:rsidR="00FA1914" w:rsidRPr="00D45427" w:rsidRDefault="001F0DA2">
            <w:pPr>
              <w:pStyle w:val="TableParagraph"/>
              <w:tabs>
                <w:tab w:val="left" w:pos="2156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desemnate </w:t>
            </w:r>
            <w:r w:rsidRPr="00D45427">
              <w:rPr>
                <w:rFonts w:ascii="Times New Roman" w:hAnsi="Times New Roman" w:cs="Times New Roman"/>
                <w:sz w:val="24"/>
              </w:rPr>
              <w:t>pentru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implementarea </w:t>
            </w:r>
            <w:r w:rsidRPr="00D45427">
              <w:rPr>
                <w:rFonts w:ascii="Times New Roman" w:hAnsi="Times New Roman" w:cs="Times New Roman"/>
                <w:sz w:val="24"/>
              </w:rPr>
              <w:t>SNA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8C1F" w14:textId="77777777" w:rsidR="00FA1914" w:rsidRPr="00D45427" w:rsidRDefault="001F0DA2">
            <w:pPr>
              <w:pStyle w:val="TableParagraph"/>
              <w:spacing w:line="274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Nu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este cazul.</w:t>
            </w:r>
          </w:p>
        </w:tc>
      </w:tr>
      <w:tr w:rsidR="00FA1914" w:rsidRPr="00D45427" w14:paraId="70692F3B" w14:textId="77777777" w:rsidTr="00F07252">
        <w:trPr>
          <w:trHeight w:hRule="exact" w:val="111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79BA5" w14:textId="78742B4C" w:rsidR="00FA1914" w:rsidRPr="00D45427" w:rsidRDefault="001F0DA2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1.6 </w:t>
            </w:r>
            <w:r w:rsidR="00103B16"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Stabilirea și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Implementarea</w:t>
            </w:r>
            <w:r w:rsidRPr="00D45427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măsurilor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prevenire</w:t>
            </w:r>
            <w:r w:rsidR="00103B16" w:rsidRPr="00D45427">
              <w:rPr>
                <w:rFonts w:ascii="Times New Roman" w:hAnsi="Times New Roman" w:cs="Times New Roman"/>
                <w:sz w:val="24"/>
              </w:rPr>
              <w:t xml:space="preserve"> și control, conf. HG nr. 599/2018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AC76F" w14:textId="77777777" w:rsidR="00FA1914" w:rsidRPr="00D45427" w:rsidRDefault="001F0DA2">
            <w:pPr>
              <w:pStyle w:val="TableParagraph"/>
              <w:ind w:left="10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măsuri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implementate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vulnerabilități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remediate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1B38A" w14:textId="77777777" w:rsidR="00FA1914" w:rsidRPr="00D45427" w:rsidRDefault="001F0DA2">
            <w:pPr>
              <w:pStyle w:val="TableParagraph"/>
              <w:tabs>
                <w:tab w:val="left" w:pos="1687"/>
                <w:tab w:val="left" w:pos="2916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Caracterul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formal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al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demersului</w:t>
            </w:r>
          </w:p>
          <w:p w14:paraId="103160D2" w14:textId="77777777" w:rsidR="00FA1914" w:rsidRPr="00D45427" w:rsidRDefault="001F0DA2">
            <w:pPr>
              <w:pStyle w:val="TableParagraph"/>
              <w:tabs>
                <w:tab w:val="left" w:pos="1162"/>
                <w:tab w:val="left" w:pos="2078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Personal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instruit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insuficient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pentru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aplicarea </w:t>
            </w:r>
            <w:r w:rsidRPr="00D45427">
              <w:rPr>
                <w:rFonts w:ascii="Times New Roman" w:hAnsi="Times New Roman" w:cs="Times New Roman"/>
                <w:sz w:val="24"/>
              </w:rPr>
              <w:t>metodologiei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07CB" w14:textId="3600C324" w:rsidR="00FA1914" w:rsidRPr="00D45427" w:rsidRDefault="001F0DA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Raport</w:t>
            </w:r>
            <w:r w:rsidRPr="00D45427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privind</w:t>
            </w:r>
            <w:r w:rsidRPr="00D45427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măsurile</w:t>
            </w:r>
            <w:r w:rsidRPr="00D45427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remediere</w:t>
            </w:r>
            <w:r w:rsidRPr="00D45427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vulnerabilităților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28E7" w14:textId="77777777" w:rsidR="00103B16" w:rsidRPr="00D45427" w:rsidRDefault="00103B16" w:rsidP="00103B16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Anual </w:t>
            </w:r>
          </w:p>
          <w:p w14:paraId="52A3D6BA" w14:textId="6B2F52C9" w:rsidR="00FA1914" w:rsidRPr="00D45427" w:rsidRDefault="00FA1914" w:rsidP="00103B1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1918E" w14:textId="77777777" w:rsidR="00FA1914" w:rsidRPr="00D45427" w:rsidRDefault="001F0DA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Grupul</w:t>
            </w:r>
            <w:r w:rsidRPr="00D4542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lucru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pentru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managementul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riscurilor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corupție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FBAF" w14:textId="77777777" w:rsidR="00FA1914" w:rsidRPr="00D45427" w:rsidRDefault="001F0DA2">
            <w:pPr>
              <w:pStyle w:val="TableParagraph"/>
              <w:tabs>
                <w:tab w:val="left" w:pos="521"/>
                <w:tab w:val="left" w:pos="1411"/>
                <w:tab w:val="left" w:pos="1860"/>
                <w:tab w:val="left" w:pos="2910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funcție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de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măsurile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de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remediere identificate.</w:t>
            </w:r>
          </w:p>
        </w:tc>
      </w:tr>
      <w:tr w:rsidR="00FA1914" w:rsidRPr="00D45427" w14:paraId="142AF057" w14:textId="77777777" w:rsidTr="00F07252">
        <w:trPr>
          <w:trHeight w:hRule="exact" w:val="1668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5CF4A" w14:textId="77777777" w:rsidR="00FA1914" w:rsidRPr="00D45427" w:rsidRDefault="001F0DA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lastRenderedPageBreak/>
              <w:t>1.7</w:t>
            </w:r>
            <w:r w:rsidRPr="00D4542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Evaluarea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anuală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modului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implementare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planului</w:t>
            </w:r>
            <w:r w:rsidRPr="00D4542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adaptarea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acestuia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riscurile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vulnerabilitățile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nou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identificate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și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transmiterea </w:t>
            </w:r>
            <w:r w:rsidRPr="00D45427">
              <w:rPr>
                <w:rFonts w:ascii="Times New Roman" w:hAnsi="Times New Roman" w:cs="Times New Roman"/>
                <w:sz w:val="24"/>
              </w:rPr>
              <w:t>către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MDLPA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103E" w14:textId="77777777" w:rsidR="00FA1914" w:rsidRPr="00D45427" w:rsidRDefault="001F0DA2">
            <w:pPr>
              <w:pStyle w:val="TableParagraph"/>
              <w:tabs>
                <w:tab w:val="left" w:pos="886"/>
                <w:tab w:val="left" w:pos="1419"/>
                <w:tab w:val="left" w:pos="3045"/>
              </w:tabs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Grad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implementare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a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planului de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</w:p>
          <w:p w14:paraId="2D31E381" w14:textId="77777777" w:rsidR="00FA1914" w:rsidRPr="00D45427" w:rsidRDefault="001F0DA2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Măsuri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noi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introduse/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revizuite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A28E" w14:textId="77777777" w:rsidR="00FA1914" w:rsidRPr="00D45427" w:rsidRDefault="001F0DA2">
            <w:pPr>
              <w:pStyle w:val="TableParagraph"/>
              <w:tabs>
                <w:tab w:val="left" w:pos="1850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Caracter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formal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al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evaluării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Neparticiparea/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neimplicarea</w:t>
            </w:r>
            <w:r w:rsidRPr="00D4542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angajaților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9C37" w14:textId="77777777" w:rsidR="00103B16" w:rsidRPr="00D45427" w:rsidRDefault="001F0DA2">
            <w:pPr>
              <w:pStyle w:val="TableParagraph"/>
              <w:ind w:left="102" w:right="785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Raport de evaluare </w:t>
            </w:r>
          </w:p>
          <w:p w14:paraId="27F2DEFC" w14:textId="77777777" w:rsidR="00103B16" w:rsidRPr="00D45427" w:rsidRDefault="00103B16">
            <w:pPr>
              <w:pStyle w:val="TableParagraph"/>
              <w:ind w:left="102" w:right="785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Plan revizuit, dacă e cazul</w:t>
            </w:r>
          </w:p>
          <w:p w14:paraId="69F6017E" w14:textId="20A2FDE4" w:rsidR="00FA1914" w:rsidRPr="00D45427" w:rsidRDefault="001F0DA2">
            <w:pPr>
              <w:pStyle w:val="TableParagraph"/>
              <w:ind w:left="102" w:right="785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Bază de date MDLPA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AA34" w14:textId="77777777" w:rsidR="00103B16" w:rsidRPr="00D45427" w:rsidRDefault="00103B16" w:rsidP="00103B16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Anual </w:t>
            </w:r>
          </w:p>
          <w:p w14:paraId="1DA42BCC" w14:textId="1321D282" w:rsidR="00FA1914" w:rsidRPr="00D45427" w:rsidRDefault="00FA1914" w:rsidP="00103B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EF9A" w14:textId="0F264DC9" w:rsidR="00FA1914" w:rsidRPr="00D45427" w:rsidRDefault="001F0DA2">
            <w:pPr>
              <w:pStyle w:val="TableParagraph"/>
              <w:tabs>
                <w:tab w:val="left" w:pos="1743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Coordonatorul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Planului  de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Integritate/ </w:t>
            </w:r>
            <w:r w:rsidRPr="00D45427">
              <w:rPr>
                <w:rFonts w:ascii="Times New Roman" w:hAnsi="Times New Roman" w:cs="Times New Roman"/>
                <w:sz w:val="24"/>
              </w:rPr>
              <w:t>persoanele</w:t>
            </w:r>
          </w:p>
          <w:p w14:paraId="7664AD26" w14:textId="1F539BBE" w:rsidR="00FA1914" w:rsidRPr="00D45427" w:rsidRDefault="001F0DA2">
            <w:pPr>
              <w:pStyle w:val="TableParagraph"/>
              <w:tabs>
                <w:tab w:val="left" w:pos="2156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desemnate </w:t>
            </w:r>
            <w:r w:rsidRPr="00D45427">
              <w:rPr>
                <w:rFonts w:ascii="Times New Roman" w:hAnsi="Times New Roman" w:cs="Times New Roman"/>
                <w:sz w:val="24"/>
              </w:rPr>
              <w:t>pentru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implementarea </w:t>
            </w:r>
            <w:r w:rsidRPr="00D45427">
              <w:rPr>
                <w:rFonts w:ascii="Times New Roman" w:hAnsi="Times New Roman" w:cs="Times New Roman"/>
                <w:sz w:val="24"/>
              </w:rPr>
              <w:t>SNA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39294" w14:textId="77777777" w:rsidR="00FA1914" w:rsidRPr="00D45427" w:rsidRDefault="001F0DA2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Nu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cazul.</w:t>
            </w:r>
          </w:p>
        </w:tc>
      </w:tr>
      <w:tr w:rsidR="00FA1914" w:rsidRPr="00D45427" w14:paraId="597FE3BD" w14:textId="77777777" w:rsidTr="00F07252">
        <w:trPr>
          <w:trHeight w:hRule="exact" w:val="1666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1640" w14:textId="7DBB8BCD" w:rsidR="00FA1914" w:rsidRPr="00D45427" w:rsidRDefault="001F0DA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Pr="00D4542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Autoevaluarea</w:t>
            </w:r>
            <w:r w:rsidRPr="00D4542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periodică</w:t>
            </w:r>
            <w:r w:rsidRPr="00D4542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4542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gradului</w:t>
            </w:r>
            <w:r w:rsidRPr="00D4542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D4542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implementare</w:t>
            </w:r>
            <w:r w:rsidRPr="00D4542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4542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măsurilor</w:t>
            </w:r>
            <w:r w:rsidRPr="00D4542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D4542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transparență</w:t>
            </w:r>
            <w:r w:rsidRPr="00D45427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instituțională</w:t>
            </w:r>
            <w:r w:rsidRPr="00D4542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r w:rsidRPr="00D4542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prevenire</w:t>
            </w:r>
            <w:r w:rsidRPr="00D4542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4542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corupției</w:t>
            </w:r>
            <w:r w:rsidRPr="00D4542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(Anexa</w:t>
            </w:r>
            <w:r w:rsidRPr="00D4542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4542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D4542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SNA</w:t>
            </w:r>
            <w:r w:rsidRPr="00D4542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4542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inventarul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măsurilor)</w:t>
            </w:r>
          </w:p>
          <w:p w14:paraId="1EEF32A8" w14:textId="7F88096E" w:rsidR="0085743E" w:rsidRPr="00D45427" w:rsidRDefault="0085743E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5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hmnh</w:t>
            </w:r>
          </w:p>
          <w:p w14:paraId="04CB1399" w14:textId="77777777" w:rsidR="0085743E" w:rsidRPr="00D45427" w:rsidRDefault="0085743E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4E52F267" w14:textId="746C9633" w:rsidR="0085743E" w:rsidRPr="00D45427" w:rsidRDefault="0085743E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271E" w14:textId="77777777" w:rsidR="00FA1914" w:rsidRPr="00D45427" w:rsidRDefault="001F0DA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Date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informații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colectate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pentru</w:t>
            </w:r>
            <w:r w:rsidRPr="00D45427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toți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indicatorii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cuprinși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în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inventar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9199" w14:textId="77777777" w:rsidR="00FA1914" w:rsidRPr="00D45427" w:rsidRDefault="001F0DA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Inexistența</w:t>
            </w:r>
            <w:r w:rsidRPr="00D45427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unui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mecanism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colectare unitară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a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datelor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D8367" w14:textId="77777777" w:rsidR="00FA1914" w:rsidRPr="00D45427" w:rsidRDefault="001F0DA2">
            <w:pPr>
              <w:pStyle w:val="TableParagraph"/>
              <w:spacing w:line="275" w:lineRule="exact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Raport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autoevaluare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0B1D" w14:textId="77777777" w:rsidR="00FA1914" w:rsidRPr="00D45427" w:rsidRDefault="001F0DA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Anual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4BC0" w14:textId="4153A4C4" w:rsidR="00FA1914" w:rsidRPr="00D45427" w:rsidRDefault="001F0DA2">
            <w:pPr>
              <w:pStyle w:val="TableParagraph"/>
              <w:tabs>
                <w:tab w:val="left" w:pos="1743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Coordonatorul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Planului  de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Integritate/ </w:t>
            </w:r>
            <w:r w:rsidRPr="00D45427">
              <w:rPr>
                <w:rFonts w:ascii="Times New Roman" w:hAnsi="Times New Roman" w:cs="Times New Roman"/>
                <w:sz w:val="24"/>
              </w:rPr>
              <w:t>persoanele</w:t>
            </w:r>
          </w:p>
          <w:p w14:paraId="0C319EA6" w14:textId="0CE46CD9" w:rsidR="00FA1914" w:rsidRPr="00D45427" w:rsidRDefault="001F0DA2">
            <w:pPr>
              <w:pStyle w:val="TableParagraph"/>
              <w:tabs>
                <w:tab w:val="left" w:pos="2156"/>
              </w:tabs>
              <w:ind w:left="102" w:right="104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desemnate </w:t>
            </w:r>
            <w:r w:rsidRPr="00D45427">
              <w:rPr>
                <w:rFonts w:ascii="Times New Roman" w:hAnsi="Times New Roman" w:cs="Times New Roman"/>
                <w:sz w:val="24"/>
              </w:rPr>
              <w:t>pentru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implementarea </w:t>
            </w:r>
            <w:r w:rsidRPr="00D45427">
              <w:rPr>
                <w:rFonts w:ascii="Times New Roman" w:hAnsi="Times New Roman" w:cs="Times New Roman"/>
                <w:sz w:val="24"/>
              </w:rPr>
              <w:t>SNA</w:t>
            </w:r>
          </w:p>
          <w:p w14:paraId="2B80D41A" w14:textId="323F880E" w:rsidR="0085743E" w:rsidRPr="00D45427" w:rsidRDefault="0085743E">
            <w:pPr>
              <w:pStyle w:val="TableParagraph"/>
              <w:tabs>
                <w:tab w:val="left" w:pos="2156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AAA3" w14:textId="77777777" w:rsidR="00FA1914" w:rsidRPr="00D45427" w:rsidRDefault="001F0DA2">
            <w:pPr>
              <w:pStyle w:val="TableParagraph"/>
              <w:spacing w:line="275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Nu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cazul.</w:t>
            </w:r>
          </w:p>
        </w:tc>
      </w:tr>
      <w:tr w:rsidR="00103B16" w:rsidRPr="00D45427" w14:paraId="4E7B3569" w14:textId="77777777" w:rsidTr="00F07252">
        <w:trPr>
          <w:trHeight w:hRule="exact" w:val="2885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83B4" w14:textId="7A85B558" w:rsidR="00103B16" w:rsidRPr="00D45427" w:rsidRDefault="00103B16" w:rsidP="001A555E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1.9 Identificarea, evaluarea şi raportarea unitară a incidentelor de integritate,</w:t>
            </w:r>
            <w:r w:rsidR="001A555E"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conform HG 599/2018,</w:t>
            </w:r>
            <w:r w:rsidR="001A555E"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precum şi stabilirea unor măsuri de prevenire şi/sau control</w:t>
            </w:r>
            <w:r w:rsidR="001A555E"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urmare producerii</w:t>
            </w:r>
            <w:r w:rsidR="001A555E"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31B8" w14:textId="77777777" w:rsidR="001A555E" w:rsidRPr="00D45427" w:rsidRDefault="00103B16" w:rsidP="001A555E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Rapoarte întocmite</w:t>
            </w:r>
          </w:p>
          <w:p w14:paraId="316FA2EF" w14:textId="4CC6E515" w:rsidR="00103B16" w:rsidRPr="00D45427" w:rsidRDefault="00103B16" w:rsidP="001A555E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Nr. de incidente</w:t>
            </w:r>
          </w:p>
          <w:p w14:paraId="22CA766E" w14:textId="77777777" w:rsidR="00103B16" w:rsidRPr="00D45427" w:rsidRDefault="00103B16" w:rsidP="001A555E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identificate</w:t>
            </w:r>
          </w:p>
          <w:p w14:paraId="06275973" w14:textId="0065722C" w:rsidR="00103B16" w:rsidRPr="00D45427" w:rsidRDefault="00103B16" w:rsidP="00103B16">
            <w:pPr>
              <w:pStyle w:val="TableParagraph"/>
              <w:ind w:left="102" w:right="104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Nr. şi</w:t>
            </w:r>
            <w:r w:rsidR="002F0E8D"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eastAsia="Times New Roman" w:hAnsi="Times New Roman" w:cs="Times New Roman"/>
                <w:sz w:val="24"/>
                <w:szCs w:val="24"/>
              </w:rPr>
              <w:t>tipul de măsuri de prevenire şi/sau control luate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15C0" w14:textId="77777777" w:rsidR="00103B16" w:rsidRPr="00D45427" w:rsidRDefault="00103B16" w:rsidP="00103B16">
            <w:pPr>
              <w:pStyle w:val="TableParagraph"/>
              <w:spacing w:before="12" w:line="276" w:lineRule="auto"/>
              <w:ind w:left="251" w:right="86" w:hanging="1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42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r w:rsidRPr="00D454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greşit</w:t>
            </w:r>
            <w:r w:rsidRPr="00D45427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454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5427">
              <w:rPr>
                <w:rFonts w:ascii="Times New Roman" w:hAnsi="Times New Roman" w:cs="Times New Roman"/>
                <w:w w:val="86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fapte</w:t>
            </w:r>
            <w:r w:rsidRPr="00D4542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l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D454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4542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i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ncid</w:t>
            </w:r>
            <w:r w:rsidRPr="00D4542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e</w:t>
            </w:r>
            <w:r w:rsidRPr="00D454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D4542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542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</w:p>
          <w:p w14:paraId="5972495B" w14:textId="77777777" w:rsidR="00103B16" w:rsidRPr="00D45427" w:rsidRDefault="00103B16" w:rsidP="00103B16">
            <w:pPr>
              <w:pStyle w:val="TableParagraph"/>
              <w:spacing w:line="193" w:lineRule="exact"/>
              <w:ind w:left="265" w:right="86" w:hanging="1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w w:val="160"/>
                <w:position w:val="3"/>
                <w:sz w:val="24"/>
                <w:szCs w:val="24"/>
              </w:rPr>
              <w:t>.</w:t>
            </w:r>
            <w:r w:rsidRPr="00D45427">
              <w:rPr>
                <w:rFonts w:ascii="Times New Roman" w:hAnsi="Times New Roman" w:cs="Times New Roman"/>
                <w:spacing w:val="-53"/>
                <w:w w:val="160"/>
                <w:position w:val="3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w w:val="110"/>
                <w:sz w:val="24"/>
                <w:szCs w:val="24"/>
              </w:rPr>
              <w:t>Lipsa</w:t>
            </w:r>
            <w:r w:rsidRPr="00D45427">
              <w:rPr>
                <w:rFonts w:ascii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w w:val="110"/>
                <w:sz w:val="24"/>
                <w:szCs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36"/>
                <w:w w:val="110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relevanţă</w:t>
            </w:r>
            <w:r w:rsidRPr="00D45427">
              <w:rPr>
                <w:rFonts w:ascii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-36"/>
                <w:w w:val="110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w w:val="110"/>
                <w:sz w:val="24"/>
                <w:szCs w:val="24"/>
              </w:rPr>
              <w:t>datelor</w:t>
            </w:r>
          </w:p>
          <w:p w14:paraId="2E9F4813" w14:textId="10750366" w:rsidR="00103B16" w:rsidRPr="00D45427" w:rsidRDefault="00103B16" w:rsidP="00103B16">
            <w:pPr>
              <w:pStyle w:val="TableParagraph"/>
              <w:ind w:left="102" w:right="101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provenită</w:t>
            </w:r>
            <w:r w:rsidRPr="00D4542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din</w:t>
            </w:r>
            <w:r w:rsidRPr="00D4542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greşita</w:t>
            </w:r>
            <w:r w:rsidRPr="00D45427">
              <w:rPr>
                <w:rFonts w:ascii="Times New Roman" w:hAnsi="Times New Roman" w:cs="Times New Roman"/>
                <w:spacing w:val="21"/>
                <w:w w:val="97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încadrare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faptelor</w:t>
            </w:r>
            <w:r w:rsidRPr="00D454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45427">
              <w:rPr>
                <w:rFonts w:ascii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incidente</w:t>
            </w:r>
            <w:r w:rsidRPr="00D4542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CDCB1" w14:textId="2117B460" w:rsidR="00103B16" w:rsidRPr="00D45427" w:rsidRDefault="00103B16" w:rsidP="001A555E">
            <w:pPr>
              <w:pStyle w:val="TableParagraph"/>
              <w:spacing w:line="275" w:lineRule="exact"/>
              <w:ind w:right="10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 w:rsidRPr="00D4542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i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D454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dente</w:t>
            </w:r>
            <w:r w:rsidRPr="00D4542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45427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i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nteg</w:t>
            </w:r>
            <w:r w:rsidRPr="00D4542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r</w:t>
            </w:r>
            <w:r w:rsidRPr="00D4542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i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15B2" w14:textId="77777777" w:rsidR="00103B16" w:rsidRPr="00D45427" w:rsidRDefault="00103B16" w:rsidP="00103B16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Anual </w:t>
            </w:r>
          </w:p>
          <w:p w14:paraId="2FCB3956" w14:textId="4ED9A832" w:rsidR="00103B16" w:rsidRPr="00D45427" w:rsidRDefault="00103B16" w:rsidP="00103B16">
            <w:pPr>
              <w:pStyle w:val="TableParagraph"/>
              <w:spacing w:line="275" w:lineRule="exact"/>
              <w:ind w:left="102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071CF" w14:textId="77777777" w:rsidR="001A555E" w:rsidRPr="00D45427" w:rsidRDefault="00103B16" w:rsidP="00103B16">
            <w:pPr>
              <w:pStyle w:val="TableParagraph"/>
              <w:spacing w:before="26" w:line="275" w:lineRule="auto"/>
              <w:ind w:left="93" w:right="25" w:firstLine="7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  <w:r w:rsidRPr="00D4542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D4542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li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D454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D454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 w:rsidRPr="00D45427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</w:p>
          <w:p w14:paraId="3A4FCE3F" w14:textId="77777777" w:rsidR="001A555E" w:rsidRPr="00D45427" w:rsidRDefault="00103B16" w:rsidP="00103B16">
            <w:pPr>
              <w:pStyle w:val="TableParagraph"/>
              <w:tabs>
                <w:tab w:val="left" w:pos="1743"/>
              </w:tabs>
              <w:ind w:left="102" w:right="104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w w:val="105"/>
                <w:sz w:val="24"/>
                <w:szCs w:val="24"/>
              </w:rPr>
              <w:t>G</w:t>
            </w:r>
            <w:r w:rsidRPr="00D45427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r</w:t>
            </w:r>
            <w:r w:rsidRPr="00D45427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u</w:t>
            </w:r>
            <w:r w:rsidRPr="00D45427">
              <w:rPr>
                <w:rFonts w:ascii="Times New Roman" w:hAnsi="Times New Roman" w:cs="Times New Roman"/>
                <w:w w:val="105"/>
                <w:sz w:val="24"/>
                <w:szCs w:val="24"/>
              </w:rPr>
              <w:t>pul</w:t>
            </w:r>
            <w:r w:rsidRPr="00D45427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w w:val="105"/>
                <w:sz w:val="24"/>
                <w:szCs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>l</w:t>
            </w:r>
            <w:r w:rsidRPr="00D45427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D4542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>c</w:t>
            </w:r>
            <w:r w:rsidRPr="00D4542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r</w:t>
            </w:r>
            <w:r w:rsidRPr="00D45427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D45427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="001A555E" w:rsidRPr="00D4542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1A555E" w:rsidRPr="00D4542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A555E" w:rsidRPr="00D454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managementul</w:t>
            </w:r>
            <w:r w:rsidR="001A555E" w:rsidRPr="00D4542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1A555E" w:rsidRPr="00D454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riscurilor</w:t>
            </w:r>
            <w:r w:rsidR="001A555E" w:rsidRPr="00D4542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1A555E" w:rsidRPr="00D4542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1A555E" w:rsidRPr="00D4542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1A555E" w:rsidRPr="00D454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corupție</w:t>
            </w:r>
            <w:r w:rsidR="001A555E" w:rsidRPr="00D4542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14:paraId="22635336" w14:textId="22A80DD9" w:rsidR="00103B16" w:rsidRPr="00D45427" w:rsidRDefault="00103B16" w:rsidP="00103B16">
            <w:pPr>
              <w:pStyle w:val="TableParagraph"/>
              <w:tabs>
                <w:tab w:val="left" w:pos="1743"/>
              </w:tabs>
              <w:ind w:left="102" w:right="104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1695" w14:textId="6B32DAC2" w:rsidR="00103B16" w:rsidRPr="00D45427" w:rsidRDefault="00103B16">
            <w:pPr>
              <w:pStyle w:val="TableParagraph"/>
              <w:spacing w:line="275" w:lineRule="exact"/>
              <w:ind w:left="102" w:right="103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Nu este cazul</w:t>
            </w:r>
          </w:p>
        </w:tc>
      </w:tr>
      <w:tr w:rsidR="00FA1914" w:rsidRPr="00D45427" w14:paraId="50D653E5" w14:textId="77777777" w:rsidTr="00F07252">
        <w:trPr>
          <w:trHeight w:hRule="exact" w:val="286"/>
        </w:trPr>
        <w:tc>
          <w:tcPr>
            <w:tcW w:w="193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0B02A" w14:textId="761DFC64" w:rsidR="00FA1914" w:rsidRPr="00D45427" w:rsidRDefault="00FA1914">
            <w:pPr>
              <w:pStyle w:val="TableParagraph"/>
              <w:spacing w:line="274" w:lineRule="exact"/>
              <w:ind w:left="80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0151" w14:textId="77777777" w:rsidR="00FA1914" w:rsidRPr="00D45427" w:rsidRDefault="00FA1914">
            <w:pPr>
              <w:rPr>
                <w:rFonts w:ascii="Times New Roman" w:hAnsi="Times New Roman" w:cs="Times New Roman"/>
              </w:rPr>
            </w:pPr>
          </w:p>
        </w:tc>
      </w:tr>
    </w:tbl>
    <w:p w14:paraId="495D5F5E" w14:textId="77777777" w:rsidR="00FA1914" w:rsidRPr="00D45427" w:rsidRDefault="00FA1914">
      <w:pPr>
        <w:spacing w:before="9" w:line="220" w:lineRule="exact"/>
        <w:rPr>
          <w:rFonts w:ascii="Times New Roman" w:hAnsi="Times New Roman" w:cs="Times New Roman"/>
        </w:rPr>
      </w:pPr>
    </w:p>
    <w:p w14:paraId="74BDD9D9" w14:textId="77777777" w:rsidR="00FA1914" w:rsidRPr="00D45427" w:rsidRDefault="00FA1914">
      <w:pPr>
        <w:spacing w:before="13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21972" w:type="dxa"/>
        <w:tblInd w:w="6" w:type="dxa"/>
        <w:tblLayout w:type="fixed"/>
        <w:tblCellMar>
          <w:left w:w="0" w:type="dxa"/>
          <w:right w:w="0" w:type="dxa"/>
        </w:tblCellMar>
        <w:tblLook w:val="0720" w:firstRow="1" w:lastRow="0" w:firstColumn="0" w:lastColumn="1" w:noHBand="1" w:noVBand="1"/>
      </w:tblPr>
      <w:tblGrid>
        <w:gridCol w:w="4167"/>
        <w:gridCol w:w="65"/>
        <w:gridCol w:w="3046"/>
        <w:gridCol w:w="315"/>
        <w:gridCol w:w="64"/>
        <w:gridCol w:w="2826"/>
        <w:gridCol w:w="3123"/>
        <w:gridCol w:w="132"/>
        <w:gridCol w:w="2741"/>
        <w:gridCol w:w="353"/>
        <w:gridCol w:w="2534"/>
        <w:gridCol w:w="2606"/>
      </w:tblGrid>
      <w:tr w:rsidR="00911943" w:rsidRPr="00D45427" w14:paraId="530B741A" w14:textId="77777777" w:rsidTr="005B09AF">
        <w:trPr>
          <w:trHeight w:hRule="exact" w:val="288"/>
        </w:trPr>
        <w:tc>
          <w:tcPr>
            <w:tcW w:w="21972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843C56" w14:textId="4646F35F" w:rsidR="00911943" w:rsidRPr="00D45427" w:rsidRDefault="00911943">
            <w:pPr>
              <w:pStyle w:val="TableParagraph"/>
              <w:ind w:left="1302" w:right="1303"/>
              <w:jc w:val="center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Obiectiv 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>2: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Reducerea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impactului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corupției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asupra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cetățenilor</w:t>
            </w:r>
          </w:p>
        </w:tc>
      </w:tr>
      <w:tr w:rsidR="00FA1914" w:rsidRPr="00D45427" w14:paraId="78A19122" w14:textId="77777777" w:rsidTr="005B09AF">
        <w:trPr>
          <w:trHeight w:hRule="exact" w:val="288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B3EE9" w14:textId="77777777" w:rsidR="00FA1914" w:rsidRPr="00D45427" w:rsidRDefault="001F0DA2">
            <w:pPr>
              <w:pStyle w:val="TableParagraph"/>
              <w:ind w:left="1318" w:right="1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Măsuri</w:t>
            </w:r>
          </w:p>
        </w:tc>
        <w:tc>
          <w:tcPr>
            <w:tcW w:w="31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4BD4" w14:textId="77777777" w:rsidR="00FA1914" w:rsidRPr="00D45427" w:rsidRDefault="001F0DA2">
            <w:pPr>
              <w:pStyle w:val="TableParagraph"/>
              <w:ind w:left="28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Indicatori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performanță</w:t>
            </w:r>
          </w:p>
        </w:tc>
        <w:tc>
          <w:tcPr>
            <w:tcW w:w="3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F0664" w14:textId="77777777" w:rsidR="00FA1914" w:rsidRPr="00D45427" w:rsidRDefault="001F0DA2">
            <w:pPr>
              <w:pStyle w:val="TableParagraph"/>
              <w:ind w:left="1206" w:right="1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Riscuri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50645" w14:textId="77777777" w:rsidR="00FA1914" w:rsidRPr="00D45427" w:rsidRDefault="001F0DA2">
            <w:pPr>
              <w:pStyle w:val="TableParagraph"/>
              <w:ind w:left="59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Surse 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verificare</w:t>
            </w:r>
          </w:p>
        </w:tc>
        <w:tc>
          <w:tcPr>
            <w:tcW w:w="2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33AC" w14:textId="77777777" w:rsidR="00FA1914" w:rsidRPr="00D45427" w:rsidRDefault="001F0DA2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Termen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realizare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2693" w14:textId="77777777" w:rsidR="00FA1914" w:rsidRPr="00D45427" w:rsidRDefault="001F0DA2">
            <w:pPr>
              <w:pStyle w:val="TableParagraph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Responsabil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1AE1D" w14:textId="77777777" w:rsidR="00FA1914" w:rsidRPr="00D45427" w:rsidRDefault="001F0DA2">
            <w:pPr>
              <w:pStyle w:val="TableParagraph"/>
              <w:ind w:left="1302" w:right="1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Buget</w:t>
            </w:r>
          </w:p>
        </w:tc>
      </w:tr>
      <w:tr w:rsidR="00FA1914" w:rsidRPr="00D45427" w14:paraId="2F400FD4" w14:textId="77777777" w:rsidTr="005B09AF">
        <w:trPr>
          <w:trHeight w:hRule="exact" w:val="2248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9B644" w14:textId="77777777" w:rsidR="00FA1914" w:rsidRPr="00D45427" w:rsidRDefault="001F0DA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2.1</w:t>
            </w:r>
            <w:r w:rsidRPr="00D45427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Organizarea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activități</w:t>
            </w:r>
            <w:r w:rsidRPr="00D45427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informare</w:t>
            </w:r>
            <w:r w:rsidRPr="00D45427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conștientizare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cetățenilor</w:t>
            </w:r>
            <w:r w:rsidRPr="00D4542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angajaților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privire</w:t>
            </w:r>
            <w:r w:rsidRPr="00D454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drepturile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cetățenilor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relația</w:t>
            </w:r>
            <w:r w:rsidRPr="00D4542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autoritățile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administrației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publice</w:t>
            </w:r>
          </w:p>
        </w:tc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44B7" w14:textId="77777777" w:rsidR="00FA1914" w:rsidRPr="00D45427" w:rsidRDefault="001F0DA2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programe</w:t>
            </w:r>
            <w:r w:rsidRPr="00D45427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derulate/</w:t>
            </w:r>
            <w:r w:rsidRPr="00D4542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activități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informare</w:t>
            </w:r>
          </w:p>
          <w:p w14:paraId="4272FD8B" w14:textId="77777777" w:rsidR="00FA1914" w:rsidRPr="00D45427" w:rsidRDefault="001F0DA2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participanți</w:t>
            </w:r>
          </w:p>
          <w:p w14:paraId="1239BB07" w14:textId="3F53AAB8" w:rsidR="001A555E" w:rsidRPr="00D45427" w:rsidRDefault="001F0DA2" w:rsidP="001A555E">
            <w:pPr>
              <w:pStyle w:val="TableParagraph"/>
              <w:ind w:left="102" w:right="14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module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curs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derulate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Feedback-ul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participanților</w:t>
            </w:r>
            <w:r w:rsidR="001A555E"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participanţi cu privire la calitatea activităţ ilor de creştere a educaţiei anticorupţie;</w:t>
            </w:r>
          </w:p>
          <w:p w14:paraId="507587E6" w14:textId="4D7E308B" w:rsidR="001A555E" w:rsidRPr="00D45427" w:rsidRDefault="001A555E" w:rsidP="001A555E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B6A8E" w14:textId="77777777" w:rsidR="00FA1914" w:rsidRPr="00D45427" w:rsidRDefault="001F0DA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Resurse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financiare </w:t>
            </w:r>
            <w:r w:rsidRPr="00D45427">
              <w:rPr>
                <w:rFonts w:ascii="Times New Roman" w:hAnsi="Times New Roman" w:cs="Times New Roman"/>
                <w:sz w:val="24"/>
              </w:rPr>
              <w:t>insuficiente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Grad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scăzut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de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participare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Caracter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formal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activităților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3A7EC" w14:textId="77777777" w:rsidR="00FA1914" w:rsidRPr="00D45427" w:rsidRDefault="001F0DA2">
            <w:pPr>
              <w:pStyle w:val="TableParagraph"/>
              <w:ind w:left="102" w:righ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Rapoarte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activitate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Liste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prezență</w:t>
            </w:r>
          </w:p>
        </w:tc>
        <w:tc>
          <w:tcPr>
            <w:tcW w:w="2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D682" w14:textId="77777777" w:rsidR="00FA1914" w:rsidRPr="00D45427" w:rsidRDefault="001F0DA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Permanent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B27E5" w14:textId="77777777" w:rsidR="00FA1914" w:rsidRPr="00D45427" w:rsidRDefault="001F0DA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</w:t>
            </w:r>
            <w:r w:rsidRPr="00D45427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instituției,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coordonatorul</w:t>
            </w:r>
            <w:r w:rsidRPr="00D4542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planului</w:t>
            </w:r>
            <w:r w:rsidRPr="00D4542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60E6" w14:textId="77777777" w:rsidR="00FA1914" w:rsidRPr="00D45427" w:rsidRDefault="001F0DA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Se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va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estima</w:t>
            </w:r>
            <w:r w:rsidRPr="00D45427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funcție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numărul</w:t>
            </w:r>
            <w:r w:rsidRPr="00D4542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participanților,</w:t>
            </w:r>
            <w:r w:rsidRPr="00D4542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conținutul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programului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etc.</w:t>
            </w:r>
            <w:r w:rsidRPr="00D4542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(se</w:t>
            </w:r>
            <w:r w:rsidRPr="00D45427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pot</w:t>
            </w:r>
            <w:r w:rsidRPr="00D4542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utiliza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resurse</w:t>
            </w:r>
            <w:r w:rsidRPr="00D4542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proprii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sau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finanțări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nerambursabile)</w:t>
            </w:r>
          </w:p>
        </w:tc>
      </w:tr>
      <w:tr w:rsidR="001A555E" w:rsidRPr="00D45427" w14:paraId="6FBBE140" w14:textId="77777777" w:rsidTr="005B09AF">
        <w:trPr>
          <w:trHeight w:hRule="exact" w:val="2869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5C67" w14:textId="033AD62F" w:rsidR="001A555E" w:rsidRPr="00D45427" w:rsidRDefault="006A13F9" w:rsidP="006A13F9">
            <w:pPr>
              <w:pStyle w:val="TableParagraph"/>
              <w:ind w:left="102"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2.2 </w:t>
            </w:r>
            <w:r w:rsidR="001A555E" w:rsidRPr="00D45427">
              <w:rPr>
                <w:rFonts w:ascii="Times New Roman" w:hAnsi="Times New Roman" w:cs="Times New Roman"/>
                <w:sz w:val="24"/>
              </w:rPr>
              <w:t>Consolidarea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555E" w:rsidRPr="00D45427">
              <w:rPr>
                <w:rFonts w:ascii="Times New Roman" w:hAnsi="Times New Roman" w:cs="Times New Roman"/>
                <w:szCs w:val="20"/>
              </w:rPr>
              <w:t>profesionalismului</w:t>
            </w:r>
            <w:r w:rsidR="001A555E" w:rsidRPr="00D45427">
              <w:rPr>
                <w:rFonts w:ascii="Times New Roman" w:hAnsi="Times New Roman" w:cs="Times New Roman"/>
                <w:sz w:val="24"/>
              </w:rPr>
              <w:t xml:space="preserve"> în cariera personalului, inclusiv prin aplicarea efectivă a mecanismelor de evaluare a performanţelor, evitarea numirilor temporare în funcţiile publice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de </w:t>
            </w:r>
            <w:r w:rsidR="001A555E" w:rsidRPr="00D45427">
              <w:rPr>
                <w:rFonts w:ascii="Times New Roman" w:hAnsi="Times New Roman" w:cs="Times New Roman"/>
                <w:sz w:val="24"/>
              </w:rPr>
              <w:t>conduc</w:t>
            </w:r>
            <w:r w:rsidRPr="00D45427">
              <w:rPr>
                <w:rFonts w:ascii="Times New Roman" w:hAnsi="Times New Roman" w:cs="Times New Roman"/>
                <w:sz w:val="24"/>
              </w:rPr>
              <w:t>e</w:t>
            </w:r>
            <w:r w:rsidR="001A555E" w:rsidRPr="00D45427">
              <w:rPr>
                <w:rFonts w:ascii="Times New Roman" w:hAnsi="Times New Roman" w:cs="Times New Roman"/>
                <w:sz w:val="24"/>
              </w:rPr>
              <w:t>re, transparentizarea procedurilor de recrutare</w:t>
            </w:r>
          </w:p>
        </w:tc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1DBC7" w14:textId="77777777" w:rsidR="006A13F9" w:rsidRPr="00D45427" w:rsidRDefault="001A555E" w:rsidP="006A13F9">
            <w:pPr>
              <w:pStyle w:val="TableParagraph"/>
              <w:ind w:left="102" w:right="14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 salariaţi evaluaţi</w:t>
            </w:r>
          </w:p>
          <w:p w14:paraId="6D7257B5" w14:textId="1D97D13A" w:rsidR="001A555E" w:rsidRPr="00D45427" w:rsidRDefault="001A555E" w:rsidP="006A13F9">
            <w:pPr>
              <w:pStyle w:val="TableParagraph"/>
              <w:ind w:left="102" w:right="14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Nr. şi tipul măsurilor</w:t>
            </w:r>
            <w:r w:rsidR="006A13F9"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dispuse urmare evaluărilor realizate</w:t>
            </w:r>
          </w:p>
          <w:p w14:paraId="569BB3B0" w14:textId="77777777" w:rsidR="001A555E" w:rsidRPr="00D45427" w:rsidRDefault="001A555E" w:rsidP="006A13F9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102" w:right="14" w:hanging="166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 posturi de conducere ocupate cu titlu permanent</w:t>
            </w:r>
          </w:p>
          <w:p w14:paraId="2E49475F" w14:textId="614CE5E3" w:rsidR="001A555E" w:rsidRPr="00D45427" w:rsidRDefault="001A555E" w:rsidP="006A13F9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102" w:right="14" w:hanging="166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Procentul posturilor de conducere ocupate cu titlu permanent  prin raportare la numărul total al posturilor de conducere  din instituţie</w:t>
            </w:r>
          </w:p>
          <w:p w14:paraId="7A61841A" w14:textId="0AA9CDC4" w:rsidR="001A555E" w:rsidRPr="00D45427" w:rsidRDefault="001A555E" w:rsidP="006A13F9">
            <w:pPr>
              <w:pStyle w:val="TableParagraph"/>
              <w:ind w:left="-64" w:right="14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EB6B" w14:textId="5CAFD527" w:rsidR="001A555E" w:rsidRPr="00D45427" w:rsidRDefault="001A555E" w:rsidP="006A13F9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Evaluarea formală a salariaţilor</w:t>
            </w:r>
          </w:p>
          <w:p w14:paraId="0A15CB7D" w14:textId="60911BFF" w:rsidR="001A555E" w:rsidRPr="00D45427" w:rsidRDefault="001A555E" w:rsidP="006A13F9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Nealocarea resurselor umane şi financiare necesare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C3F93" w14:textId="1C28AC74" w:rsidR="001A555E" w:rsidRPr="00D45427" w:rsidRDefault="001A555E" w:rsidP="006A13F9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Raport activitate</w:t>
            </w:r>
          </w:p>
        </w:tc>
        <w:tc>
          <w:tcPr>
            <w:tcW w:w="2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909E" w14:textId="275A2026" w:rsidR="001A555E" w:rsidRPr="00D45427" w:rsidRDefault="001A555E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Permanent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5CC99" w14:textId="77777777" w:rsidR="001A555E" w:rsidRPr="00D45427" w:rsidRDefault="001A555E">
            <w:pPr>
              <w:pStyle w:val="TableParagraph"/>
              <w:tabs>
                <w:tab w:val="left" w:pos="1862"/>
              </w:tabs>
              <w:ind w:left="102" w:right="104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</w:p>
          <w:p w14:paraId="569A1383" w14:textId="78CD50E2" w:rsidR="001A555E" w:rsidRPr="00D45427" w:rsidRDefault="001A555E">
            <w:pPr>
              <w:pStyle w:val="TableParagraph"/>
              <w:tabs>
                <w:tab w:val="left" w:pos="1862"/>
              </w:tabs>
              <w:ind w:left="102" w:right="104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Structura management resurse umane</w:t>
            </w:r>
          </w:p>
          <w:p w14:paraId="33ABC94E" w14:textId="2EA6F88D" w:rsidR="001A555E" w:rsidRPr="00D45427" w:rsidRDefault="001A555E">
            <w:pPr>
              <w:pStyle w:val="TableParagraph"/>
              <w:tabs>
                <w:tab w:val="left" w:pos="1862"/>
              </w:tabs>
              <w:ind w:left="102" w:right="104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Evaluatorii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67463" w14:textId="42DB55B7" w:rsidR="001A555E" w:rsidRPr="00D45427" w:rsidRDefault="001A555E">
            <w:pPr>
              <w:rPr>
                <w:rFonts w:ascii="Times New Roman" w:hAnsi="Times New Roman" w:cs="Times New Roman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   Nu este cazul</w:t>
            </w:r>
          </w:p>
        </w:tc>
      </w:tr>
      <w:tr w:rsidR="00FA1914" w:rsidRPr="00D45427" w14:paraId="36FE866E" w14:textId="77777777" w:rsidTr="005B09AF">
        <w:trPr>
          <w:trHeight w:hRule="exact" w:val="2494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BFB4D" w14:textId="021F657F" w:rsidR="00FA1914" w:rsidRPr="00D45427" w:rsidRDefault="001F0DA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2.</w:t>
            </w:r>
            <w:r w:rsidR="006A13F9" w:rsidRPr="00D45427">
              <w:rPr>
                <w:rFonts w:ascii="Times New Roman" w:hAnsi="Times New Roman" w:cs="Times New Roman"/>
                <w:sz w:val="24"/>
              </w:rPr>
              <w:t>3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Încurajarea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cetățenilor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sesiza</w:t>
            </w:r>
            <w:r w:rsidRPr="00D45427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posibile</w:t>
            </w:r>
            <w:r w:rsidRPr="00D45427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incidente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integritate,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utilizând</w:t>
            </w:r>
            <w:r w:rsidRPr="00D4542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noile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instrumente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existente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(ex.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social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media).</w:t>
            </w:r>
          </w:p>
        </w:tc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49729" w14:textId="77777777" w:rsidR="00FA1914" w:rsidRPr="00D45427" w:rsidRDefault="001F0DA2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sesizări</w:t>
            </w:r>
            <w:r w:rsidRPr="00D45427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transmise</w:t>
            </w:r>
            <w:r w:rsidRPr="00D45427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cetățeni</w:t>
            </w:r>
          </w:p>
          <w:p w14:paraId="15B7BFBD" w14:textId="77777777" w:rsidR="00FA1914" w:rsidRPr="00D45427" w:rsidRDefault="001F0DA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Tip 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canale utilizate</w:t>
            </w:r>
          </w:p>
          <w:p w14:paraId="45435FD8" w14:textId="77777777" w:rsidR="00FA1914" w:rsidRPr="00D45427" w:rsidRDefault="001F0DA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mesaje</w:t>
            </w:r>
            <w:r w:rsidRPr="00D45427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preventive/postări</w:t>
            </w:r>
            <w:r w:rsidRPr="00D4542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publicate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pe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canalele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instituționale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comunicare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online</w:t>
            </w:r>
            <w:r w:rsidRPr="00D45427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(Facebook,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Instagram,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Twitter,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Youtube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etc)</w:t>
            </w:r>
          </w:p>
        </w:tc>
        <w:tc>
          <w:tcPr>
            <w:tcW w:w="3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0C56C" w14:textId="77777777" w:rsidR="00FA1914" w:rsidRPr="00D45427" w:rsidRDefault="001F0DA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Nealocarea</w:t>
            </w:r>
            <w:r w:rsidRPr="00D4542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resurse</w:t>
            </w:r>
            <w:r w:rsidRPr="00D4542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umane</w:t>
            </w:r>
            <w:r w:rsidRPr="00D4542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financiare</w:t>
            </w:r>
          </w:p>
          <w:p w14:paraId="3262A5EA" w14:textId="77777777" w:rsidR="00FA1914" w:rsidRPr="00D45427" w:rsidRDefault="001F0DA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Acces</w:t>
            </w:r>
            <w:r w:rsidRPr="00D45427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limitat</w:t>
            </w:r>
            <w:r w:rsidRPr="00D45427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internet</w:t>
            </w:r>
            <w:r w:rsidRPr="00D45427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echipamente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al</w:t>
            </w:r>
            <w:r w:rsidRPr="00D4542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cetățenilor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din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mediul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rural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sau în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vârstă</w:t>
            </w:r>
          </w:p>
          <w:p w14:paraId="0D83C825" w14:textId="77777777" w:rsidR="00FA1914" w:rsidRPr="00D45427" w:rsidRDefault="001F0DA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Lipsa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personalului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din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instituție</w:t>
            </w:r>
            <w:r w:rsidRPr="00D45427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care</w:t>
            </w:r>
            <w:r w:rsidRPr="00D45427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să</w:t>
            </w:r>
            <w:r w:rsidRPr="00D45427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gestioneze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sesizările </w:t>
            </w:r>
            <w:r w:rsidRPr="00D45427">
              <w:rPr>
                <w:rFonts w:ascii="Times New Roman" w:hAnsi="Times New Roman" w:cs="Times New Roman"/>
                <w:sz w:val="24"/>
              </w:rPr>
              <w:t>primite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E785" w14:textId="77777777" w:rsidR="00FA1914" w:rsidRPr="00D45427" w:rsidRDefault="001F0DA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Note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informare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Mesaje/sesizări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transmise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pe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conturile instituției</w:t>
            </w:r>
          </w:p>
          <w:p w14:paraId="453B9602" w14:textId="77777777" w:rsidR="00FA1914" w:rsidRPr="00D45427" w:rsidRDefault="001F0DA2">
            <w:pPr>
              <w:pStyle w:val="TableParagraph"/>
              <w:spacing w:line="242" w:lineRule="auto"/>
              <w:ind w:left="102" w:righ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E-mailuri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transmise</w:t>
            </w:r>
            <w:r w:rsidRPr="00D4542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Liste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difuzare</w:t>
            </w:r>
          </w:p>
          <w:p w14:paraId="19F6A983" w14:textId="77777777" w:rsidR="00FA1914" w:rsidRPr="00D45427" w:rsidRDefault="001F0DA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Fișiere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publicate pe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Intranet</w:t>
            </w:r>
          </w:p>
        </w:tc>
        <w:tc>
          <w:tcPr>
            <w:tcW w:w="2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D7D0" w14:textId="77777777" w:rsidR="00FA1914" w:rsidRPr="00D45427" w:rsidRDefault="001F0DA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1C81" w14:textId="083B48C1" w:rsidR="00FA1914" w:rsidRPr="00D45427" w:rsidRDefault="001F0DA2">
            <w:pPr>
              <w:pStyle w:val="TableParagraph"/>
              <w:tabs>
                <w:tab w:val="left" w:pos="1862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Personalul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desemnat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F67D0" w14:textId="77777777" w:rsidR="00FA1914" w:rsidRPr="00D45427" w:rsidRDefault="00FA1914">
            <w:pPr>
              <w:rPr>
                <w:rFonts w:ascii="Times New Roman" w:hAnsi="Times New Roman" w:cs="Times New Roman"/>
              </w:rPr>
            </w:pPr>
          </w:p>
        </w:tc>
      </w:tr>
      <w:tr w:rsidR="00FA1914" w:rsidRPr="00D45427" w14:paraId="1B37A4CC" w14:textId="77777777" w:rsidTr="005B09AF">
        <w:trPr>
          <w:trHeight w:hRule="exact" w:val="1666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80B11" w14:textId="5F062252" w:rsidR="00FA1914" w:rsidRPr="00D45427" w:rsidRDefault="001F0DA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="006A13F9" w:rsidRPr="00D45427">
              <w:rPr>
                <w:rFonts w:ascii="Times New Roman" w:hAnsi="Times New Roman" w:cs="Times New Roman"/>
                <w:sz w:val="24"/>
              </w:rPr>
              <w:t>4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Digitalizarea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serviciilor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care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pot</w:t>
            </w:r>
            <w:r w:rsidRPr="00D45427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fi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automatizate,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scopul</w:t>
            </w:r>
            <w:r w:rsidRPr="00D45427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reduce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probabilitatea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materializării</w:t>
            </w:r>
            <w:r w:rsidRPr="00D45427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riscurilor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corupție</w:t>
            </w:r>
            <w:r w:rsidRPr="00D4542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generate</w:t>
            </w:r>
            <w:r w:rsidRPr="00D4542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interacțiunea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directă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angajații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</w:p>
        </w:tc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1D2DC" w14:textId="77777777" w:rsidR="00280278" w:rsidRPr="00D45427" w:rsidRDefault="001F0DA2">
            <w:pPr>
              <w:pStyle w:val="TableParagraph"/>
              <w:ind w:left="102" w:right="457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Tipul 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servicii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digitalizate</w:t>
            </w:r>
          </w:p>
          <w:p w14:paraId="614D7499" w14:textId="5400B2A2" w:rsidR="00FA1914" w:rsidRPr="00D45427" w:rsidRDefault="001F0DA2">
            <w:pPr>
              <w:pStyle w:val="TableParagraph"/>
              <w:ind w:left="102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Nr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utilizatori</w:t>
            </w:r>
          </w:p>
        </w:tc>
        <w:tc>
          <w:tcPr>
            <w:tcW w:w="3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0139" w14:textId="77777777" w:rsidR="00FA1914" w:rsidRPr="00D45427" w:rsidRDefault="001F0DA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Nealocarea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resurselor</w:t>
            </w:r>
            <w:r w:rsidRPr="00D4542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necesare</w:t>
            </w:r>
            <w:r w:rsidRPr="00D4542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(bugetare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și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umane)</w:t>
            </w:r>
          </w:p>
          <w:p w14:paraId="6A5EDA45" w14:textId="77777777" w:rsidR="00FA1914" w:rsidRPr="00D45427" w:rsidRDefault="001F0DA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Acces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limitat 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la 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resurse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(ex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Internet)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7EED" w14:textId="77777777" w:rsidR="00FA1914" w:rsidRPr="00D45427" w:rsidRDefault="001F0DA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Pagina/Portalul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care</w:t>
            </w:r>
            <w:r w:rsidRPr="00D45427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furnizează serviciul</w:t>
            </w:r>
          </w:p>
          <w:p w14:paraId="195A3F97" w14:textId="77777777" w:rsidR="00FA1914" w:rsidRPr="00D45427" w:rsidRDefault="001F0DA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Rapoarte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activitate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Feedback</w:t>
            </w:r>
            <w:r w:rsidRPr="00D454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cetățeni</w:t>
            </w:r>
          </w:p>
        </w:tc>
        <w:tc>
          <w:tcPr>
            <w:tcW w:w="2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3024" w14:textId="77777777" w:rsidR="00FA1914" w:rsidRPr="00D45427" w:rsidRDefault="001F0DA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95F7" w14:textId="77777777" w:rsidR="00FA1914" w:rsidRPr="00D45427" w:rsidRDefault="001F0DA2">
            <w:pPr>
              <w:pStyle w:val="TableParagraph"/>
              <w:tabs>
                <w:tab w:val="left" w:pos="1802"/>
              </w:tabs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instituției,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Personalul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desemnat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30A1B" w14:textId="77777777" w:rsidR="00FA1914" w:rsidRPr="00D45427" w:rsidRDefault="001F0DA2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Se 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va 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estima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în </w:t>
            </w:r>
            <w:r w:rsidRPr="00D45427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funcție 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dimensiunea proiectului.</w:t>
            </w:r>
          </w:p>
        </w:tc>
      </w:tr>
      <w:tr w:rsidR="00FA1914" w:rsidRPr="00D45427" w14:paraId="7465D5AA" w14:textId="77777777" w:rsidTr="005B09AF">
        <w:trPr>
          <w:trHeight w:hRule="exact" w:val="3130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9EAAB" w14:textId="2F6A2EDD" w:rsidR="00FA1914" w:rsidRPr="00D45427" w:rsidRDefault="001F0DA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2.</w:t>
            </w:r>
            <w:r w:rsidR="006A13F9" w:rsidRPr="00D45427">
              <w:rPr>
                <w:rFonts w:ascii="Times New Roman" w:hAnsi="Times New Roman" w:cs="Times New Roman"/>
                <w:sz w:val="24"/>
              </w:rPr>
              <w:t>5</w:t>
            </w:r>
            <w:r w:rsidRPr="00D4542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Reglementarea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procedurilor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obținere</w:t>
            </w:r>
            <w:r w:rsidRPr="00D4542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celeritate/în</w:t>
            </w:r>
            <w:r w:rsidRPr="00D4542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regim</w:t>
            </w:r>
            <w:r w:rsidRPr="00D4542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urgență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avizelor/documentelor</w:t>
            </w:r>
            <w:r w:rsidRPr="00D4542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emise</w:t>
            </w:r>
            <w:r w:rsidRPr="00D4542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instituție</w:t>
            </w:r>
          </w:p>
        </w:tc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32CD5" w14:textId="108447DC" w:rsidR="00280278" w:rsidRPr="00D45427" w:rsidRDefault="00280278" w:rsidP="00280278">
            <w:pPr>
              <w:pStyle w:val="TableParagraph"/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Nr. proceduri transparentizate  privind obţinerea cu celeritate sau în regim de urgenţă a serviciilor publice</w:t>
            </w:r>
          </w:p>
          <w:p w14:paraId="7A3BD119" w14:textId="77777777" w:rsidR="00280278" w:rsidRPr="00D45427" w:rsidRDefault="00280278" w:rsidP="00280278">
            <w:pPr>
              <w:pStyle w:val="TableParagraph"/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Nr. de măsuri luate în vederea asigurării informării efective publice</w:t>
            </w:r>
          </w:p>
          <w:p w14:paraId="376C83AE" w14:textId="3DC589A8" w:rsidR="00FA1914" w:rsidRPr="00D45427" w:rsidRDefault="00280278" w:rsidP="00280278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Nr. de servicii publice furnizate urmare proceduri lor de obţinere cu celeritate sau în regim de urgenţă</w:t>
            </w:r>
          </w:p>
        </w:tc>
        <w:tc>
          <w:tcPr>
            <w:tcW w:w="3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470B8" w14:textId="77777777" w:rsidR="00FA1914" w:rsidRPr="00D45427" w:rsidRDefault="001F0DA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Nealocarea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resurselor</w:t>
            </w:r>
            <w:r w:rsidRPr="00D4542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necesare</w:t>
            </w:r>
            <w:r w:rsidRPr="00D4542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(bugetare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și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umane)</w:t>
            </w:r>
          </w:p>
          <w:p w14:paraId="3C2F5D92" w14:textId="77777777" w:rsidR="00FA1914" w:rsidRPr="00D45427" w:rsidRDefault="001F0DA2">
            <w:pPr>
              <w:pStyle w:val="TableParagraph"/>
              <w:tabs>
                <w:tab w:val="left" w:pos="1277"/>
                <w:tab w:val="left" w:pos="1723"/>
                <w:tab w:val="left" w:pos="2982"/>
              </w:tabs>
              <w:ind w:left="102" w:right="10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Reticența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schimbare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a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angajaților</w:t>
            </w:r>
          </w:p>
          <w:p w14:paraId="1A6519C3" w14:textId="4C389A81" w:rsidR="00280278" w:rsidRPr="00D45427" w:rsidRDefault="00280278">
            <w:pPr>
              <w:pStyle w:val="TableParagraph"/>
              <w:tabs>
                <w:tab w:val="left" w:pos="1277"/>
                <w:tab w:val="left" w:pos="1723"/>
                <w:tab w:val="left" w:pos="2982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A1C4A" w14:textId="77777777" w:rsidR="00FA1914" w:rsidRPr="00D45427" w:rsidRDefault="001F0DA2">
            <w:pPr>
              <w:pStyle w:val="TableParagraph"/>
              <w:spacing w:line="274" w:lineRule="exact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Lista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proceduri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adoptate</w:t>
            </w:r>
          </w:p>
        </w:tc>
        <w:tc>
          <w:tcPr>
            <w:tcW w:w="2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C238A" w14:textId="6765B7AF" w:rsidR="00FA1914" w:rsidRPr="00D45427" w:rsidRDefault="0028027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Permanent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4B1D" w14:textId="48629DE1" w:rsidR="00FA1914" w:rsidRPr="00D45427" w:rsidRDefault="001F0DA2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instituției,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Coordonator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implementare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Plan de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="00280278" w:rsidRPr="00D45427">
              <w:rPr>
                <w:rFonts w:ascii="Times New Roman" w:hAnsi="Times New Roman" w:cs="Times New Roman"/>
                <w:spacing w:val="-1"/>
                <w:sz w:val="24"/>
              </w:rPr>
              <w:t>Conducătorii structurilor cu activități în relația cu cetățenii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532E" w14:textId="77777777" w:rsidR="00FA1914" w:rsidRPr="00D45427" w:rsidRDefault="00FA1914">
            <w:pPr>
              <w:rPr>
                <w:rFonts w:ascii="Times New Roman" w:hAnsi="Times New Roman" w:cs="Times New Roman"/>
              </w:rPr>
            </w:pPr>
          </w:p>
        </w:tc>
      </w:tr>
      <w:tr w:rsidR="00FA1914" w:rsidRPr="00D45427" w14:paraId="4B8B341C" w14:textId="77777777" w:rsidTr="005B09AF">
        <w:trPr>
          <w:trHeight w:hRule="exact" w:val="601"/>
        </w:trPr>
        <w:tc>
          <w:tcPr>
            <w:tcW w:w="1936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BF51" w14:textId="4FA0425E" w:rsidR="00FA1914" w:rsidRPr="00D45427" w:rsidRDefault="001F0DA2">
            <w:pPr>
              <w:pStyle w:val="TableParagraph"/>
              <w:spacing w:line="274" w:lineRule="exact"/>
              <w:ind w:left="6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Obiectiv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3: 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Dezvoltarea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unei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culturi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a 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transparenței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pentru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guvernare deschisă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la nivel local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30E9" w14:textId="77777777" w:rsidR="00FA1914" w:rsidRPr="00D45427" w:rsidRDefault="00FA1914">
            <w:pPr>
              <w:rPr>
                <w:rFonts w:ascii="Times New Roman" w:hAnsi="Times New Roman" w:cs="Times New Roman"/>
              </w:rPr>
            </w:pPr>
          </w:p>
        </w:tc>
      </w:tr>
      <w:tr w:rsidR="00FA1914" w:rsidRPr="00D45427" w14:paraId="31F748D0" w14:textId="77777777" w:rsidTr="005B09AF">
        <w:trPr>
          <w:trHeight w:hRule="exact" w:val="286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025F" w14:textId="77777777" w:rsidR="00FA1914" w:rsidRPr="00D45427" w:rsidRDefault="001F0DA2">
            <w:pPr>
              <w:pStyle w:val="TableParagraph"/>
              <w:spacing w:line="274" w:lineRule="exact"/>
              <w:ind w:left="1428" w:right="1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Măsuri</w:t>
            </w:r>
          </w:p>
        </w:tc>
        <w:tc>
          <w:tcPr>
            <w:tcW w:w="3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B513" w14:textId="77777777" w:rsidR="00FA1914" w:rsidRPr="00D45427" w:rsidRDefault="001F0DA2">
            <w:pPr>
              <w:pStyle w:val="TableParagraph"/>
              <w:spacing w:line="274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Indicatori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performanță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8D71" w14:textId="77777777" w:rsidR="00FA1914" w:rsidRPr="00D45427" w:rsidRDefault="001F0DA2">
            <w:pPr>
              <w:pStyle w:val="TableParagraph"/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Riscuri</w:t>
            </w:r>
          </w:p>
        </w:tc>
        <w:tc>
          <w:tcPr>
            <w:tcW w:w="3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0557" w14:textId="77777777" w:rsidR="00FA1914" w:rsidRPr="00D45427" w:rsidRDefault="001F0DA2">
            <w:pPr>
              <w:pStyle w:val="TableParagraph"/>
              <w:spacing w:line="274" w:lineRule="exact"/>
              <w:ind w:left="66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Surse 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verificare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1938D" w14:textId="77777777" w:rsidR="00FA1914" w:rsidRPr="00D45427" w:rsidRDefault="001F0DA2">
            <w:pPr>
              <w:pStyle w:val="TableParagraph"/>
              <w:spacing w:line="274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Termen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realizare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63DD" w14:textId="77777777" w:rsidR="00FA1914" w:rsidRPr="00D45427" w:rsidRDefault="001F0DA2">
            <w:pPr>
              <w:pStyle w:val="TableParagraph"/>
              <w:spacing w:line="274" w:lineRule="exact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Responsabil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CE62" w14:textId="77777777" w:rsidR="00FA1914" w:rsidRPr="00D45427" w:rsidRDefault="001F0DA2">
            <w:pPr>
              <w:pStyle w:val="TableParagraph"/>
              <w:spacing w:line="274" w:lineRule="exact"/>
              <w:ind w:left="1302" w:right="1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Buget</w:t>
            </w:r>
          </w:p>
        </w:tc>
      </w:tr>
      <w:tr w:rsidR="00FA1914" w:rsidRPr="00D45427" w14:paraId="23E89C81" w14:textId="77777777" w:rsidTr="005B09AF">
        <w:trPr>
          <w:trHeight w:hRule="exact" w:val="1666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2AC7" w14:textId="77777777" w:rsidR="00FA1914" w:rsidRPr="00D45427" w:rsidRDefault="001F0DA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3.1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Aplicarea</w:t>
            </w:r>
            <w:r w:rsidRPr="00D45427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standardului</w:t>
            </w:r>
            <w:r w:rsidRPr="00D45427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general</w:t>
            </w:r>
            <w:r w:rsidRPr="00D4542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publicare</w:t>
            </w:r>
            <w:r w:rsidRPr="00D4542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informațiilor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interes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public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prevăzut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Anexa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4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la SNA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2021-2025</w:t>
            </w:r>
          </w:p>
        </w:tc>
        <w:tc>
          <w:tcPr>
            <w:tcW w:w="3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FE9F" w14:textId="77777777" w:rsidR="00FA1914" w:rsidRPr="00D45427" w:rsidRDefault="001F0DA2">
            <w:pPr>
              <w:pStyle w:val="TableParagraph"/>
              <w:tabs>
                <w:tab w:val="left" w:pos="1328"/>
                <w:tab w:val="left" w:pos="1810"/>
                <w:tab w:val="left" w:pos="270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Informații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interes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public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publicate </w:t>
            </w:r>
            <w:r w:rsidRPr="00D45427">
              <w:rPr>
                <w:rFonts w:ascii="Times New Roman" w:hAnsi="Times New Roman" w:cs="Times New Roman"/>
                <w:sz w:val="24"/>
              </w:rPr>
              <w:t>conform standardului</w:t>
            </w:r>
          </w:p>
          <w:p w14:paraId="24AEC3A6" w14:textId="77777777" w:rsidR="00FA1914" w:rsidRPr="00D45427" w:rsidRDefault="00FA1914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947F62" w14:textId="77777777" w:rsidR="00FA1914" w:rsidRPr="00D45427" w:rsidRDefault="001F0DA2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Număr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structuri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care</w:t>
            </w:r>
            <w:r w:rsidRPr="00D4542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încarcă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informații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în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website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C8C3" w14:textId="77777777" w:rsidR="00FA1914" w:rsidRPr="00D45427" w:rsidRDefault="001F0DA2">
            <w:pPr>
              <w:pStyle w:val="TableParagraph"/>
              <w:tabs>
                <w:tab w:val="left" w:pos="1740"/>
              </w:tabs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Resursă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financiară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insuficientă</w:t>
            </w:r>
          </w:p>
          <w:p w14:paraId="7D0DCBD6" w14:textId="77777777" w:rsidR="00FA1914" w:rsidRPr="00D45427" w:rsidRDefault="001F0DA2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Personal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neinstruit</w:t>
            </w:r>
          </w:p>
        </w:tc>
        <w:tc>
          <w:tcPr>
            <w:tcW w:w="3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1B945" w14:textId="77777777" w:rsidR="00FA1914" w:rsidRPr="00D45427" w:rsidRDefault="001F0DA2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Pagina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internet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a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</w:p>
          <w:p w14:paraId="7B3D4E86" w14:textId="77777777" w:rsidR="00FA1914" w:rsidRPr="00D45427" w:rsidRDefault="00FA1914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FA6F4D" w14:textId="77777777" w:rsidR="00FA1914" w:rsidRPr="00D45427" w:rsidRDefault="001F0DA2">
            <w:pPr>
              <w:pStyle w:val="TableParagraph"/>
              <w:tabs>
                <w:tab w:val="left" w:pos="1233"/>
                <w:tab w:val="left" w:pos="1711"/>
                <w:tab w:val="left" w:pos="2922"/>
              </w:tabs>
              <w:ind w:left="10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Solicitări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informații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interes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public</w:t>
            </w:r>
          </w:p>
          <w:p w14:paraId="178CCA4C" w14:textId="77777777" w:rsidR="00FA1914" w:rsidRPr="00D45427" w:rsidRDefault="00FA1914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3979B0" w14:textId="77777777" w:rsidR="00FA1914" w:rsidRPr="00D45427" w:rsidRDefault="001F0DA2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E-mail-uri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E11A2" w14:textId="77777777" w:rsidR="00FA1914" w:rsidRPr="00D45427" w:rsidRDefault="001F0D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Permanent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4AA6" w14:textId="6562C6D6" w:rsidR="00FA1914" w:rsidRPr="00D45427" w:rsidRDefault="001F0DA2" w:rsidP="001F0D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 instituției</w:t>
            </w:r>
          </w:p>
          <w:p w14:paraId="20BEBE9D" w14:textId="6BA69A86" w:rsidR="00FA1914" w:rsidRPr="00D45427" w:rsidRDefault="001F0DA2">
            <w:pPr>
              <w:pStyle w:val="TableParagraph"/>
              <w:tabs>
                <w:tab w:val="left" w:pos="1678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Compartimentul</w:t>
            </w:r>
            <w:r w:rsidRPr="00D45427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informatic/ responsabil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informații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 interes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public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34DB3" w14:textId="77777777" w:rsidR="00FA1914" w:rsidRPr="00D45427" w:rsidRDefault="001F0DA2">
            <w:pPr>
              <w:pStyle w:val="TableParagraph"/>
              <w:ind w:left="102" w:right="10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funcție</w:t>
            </w:r>
            <w:r w:rsidRPr="00D4542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complexitatea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site-ului,</w:t>
            </w:r>
            <w:r w:rsidRPr="00D4542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se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pot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utiliza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surse</w:t>
            </w:r>
            <w:r w:rsidRPr="00D4542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proprii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sau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finanțări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nerambursabile.</w:t>
            </w:r>
          </w:p>
        </w:tc>
      </w:tr>
      <w:tr w:rsidR="00FA1914" w:rsidRPr="00D45427" w14:paraId="4BEA4ACC" w14:textId="77777777" w:rsidTr="005B09AF">
        <w:trPr>
          <w:trHeight w:hRule="exact" w:val="1945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B77D" w14:textId="77777777" w:rsidR="00FA1914" w:rsidRPr="00D45427" w:rsidRDefault="001F0DA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3.2</w:t>
            </w:r>
            <w:r w:rsidRPr="00D45427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Publicarea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seturi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date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>pe</w:t>
            </w:r>
            <w:r w:rsidRPr="00D4542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portalul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data.gov.ro</w:t>
            </w:r>
          </w:p>
        </w:tc>
        <w:tc>
          <w:tcPr>
            <w:tcW w:w="3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F9D9" w14:textId="77777777" w:rsidR="00FA1914" w:rsidRPr="00D45427" w:rsidRDefault="001F0DA2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seturi</w:t>
            </w:r>
            <w:r w:rsidRPr="00D45427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date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publicate</w:t>
            </w:r>
            <w:r w:rsidRPr="00D454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pe</w:t>
            </w:r>
            <w:r w:rsidRPr="00D4542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portalul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data.gov.ro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BF97" w14:textId="77777777" w:rsidR="00FA1914" w:rsidRPr="00D45427" w:rsidRDefault="001F0DA2">
            <w:pPr>
              <w:pStyle w:val="TableParagraph"/>
              <w:tabs>
                <w:tab w:val="left" w:pos="1753"/>
              </w:tabs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Nealocarea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resurselor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umane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și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financiare.</w:t>
            </w:r>
          </w:p>
          <w:p w14:paraId="4A36E1D1" w14:textId="77777777" w:rsidR="00FA1914" w:rsidRPr="00D45427" w:rsidRDefault="001F0DA2">
            <w:pPr>
              <w:pStyle w:val="TableParagraph"/>
              <w:tabs>
                <w:tab w:val="left" w:pos="855"/>
                <w:tab w:val="left" w:pos="1407"/>
                <w:tab w:val="left" w:pos="2088"/>
              </w:tabs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Lipsa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informațiilor/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cunoștințelor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în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domeniu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Lipsa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interesului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pentru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publicarea</w:t>
            </w:r>
            <w:r w:rsidRPr="00D4542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informațiilor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format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deschis</w:t>
            </w:r>
          </w:p>
        </w:tc>
        <w:tc>
          <w:tcPr>
            <w:tcW w:w="3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1E039" w14:textId="77777777" w:rsidR="00FA1914" w:rsidRPr="00D45427" w:rsidRDefault="001F0DA2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Portalul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data.gov.ro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C79F" w14:textId="77777777" w:rsidR="00FA1914" w:rsidRPr="00D45427" w:rsidRDefault="001F0D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Permanent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DDB3A" w14:textId="77777777" w:rsidR="00FA1914" w:rsidRPr="00D45427" w:rsidRDefault="001F0DA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instituției,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persoanele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responsabile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desemnate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0304F" w14:textId="77777777" w:rsidR="00FA1914" w:rsidRPr="00D45427" w:rsidRDefault="001F0DA2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Nu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cazul.</w:t>
            </w:r>
          </w:p>
        </w:tc>
      </w:tr>
      <w:tr w:rsidR="00FA1914" w:rsidRPr="00D45427" w14:paraId="4B98DF39" w14:textId="77777777" w:rsidTr="005B09AF">
        <w:trPr>
          <w:trHeight w:hRule="exact" w:val="1390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456F0" w14:textId="77777777" w:rsidR="00FA1914" w:rsidRPr="00D45427" w:rsidRDefault="001F0DA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>3.3</w:t>
            </w:r>
            <w:r w:rsidRPr="00D4542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Publicarea</w:t>
            </w:r>
            <w:r w:rsidRPr="00D4542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contractelor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achiziții</w:t>
            </w:r>
            <w:r w:rsidRPr="00D45427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publice</w:t>
            </w:r>
            <w:r w:rsidRPr="00D45427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o</w:t>
            </w:r>
            <w:r w:rsidRPr="00D4542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valoare</w:t>
            </w:r>
            <w:r w:rsidRPr="00D45427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mai</w:t>
            </w:r>
            <w:r w:rsidRPr="00D4542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mare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5.000</w:t>
            </w:r>
            <w:r w:rsidRPr="00D4542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euro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și</w:t>
            </w:r>
            <w:r w:rsidRPr="00D45427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execuției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acestora,</w:t>
            </w:r>
            <w:r w:rsidRPr="00D4542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cu</w:t>
            </w:r>
            <w:r w:rsidRPr="00D45427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o</w:t>
            </w:r>
            <w:r w:rsidRPr="00D45427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actualizare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trimestrială.</w:t>
            </w:r>
          </w:p>
        </w:tc>
        <w:tc>
          <w:tcPr>
            <w:tcW w:w="3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256E" w14:textId="77777777" w:rsidR="00FA1914" w:rsidRPr="00D45427" w:rsidRDefault="001F0DA2">
            <w:pPr>
              <w:pStyle w:val="TableParagraph"/>
              <w:tabs>
                <w:tab w:val="left" w:pos="970"/>
                <w:tab w:val="left" w:pos="1402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Număr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informații/contracte</w:t>
            </w:r>
            <w:r w:rsidRPr="00D4542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publicate</w:t>
            </w:r>
          </w:p>
          <w:p w14:paraId="3750CAB2" w14:textId="77777777" w:rsidR="00FA1914" w:rsidRPr="00D45427" w:rsidRDefault="001F0DA2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Pagina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4542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de  </w:t>
            </w:r>
            <w:r w:rsidRPr="00D4542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internet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45427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actualizată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periodic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F16C" w14:textId="77777777" w:rsidR="00FA1914" w:rsidRPr="00D45427" w:rsidRDefault="001F0DA2">
            <w:pPr>
              <w:pStyle w:val="TableParagraph"/>
              <w:tabs>
                <w:tab w:val="left" w:pos="1246"/>
                <w:tab w:val="left" w:pos="1699"/>
              </w:tabs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Întârzieri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publicarea</w:t>
            </w:r>
            <w:r w:rsidRPr="00D4542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documentelor</w:t>
            </w:r>
          </w:p>
        </w:tc>
        <w:tc>
          <w:tcPr>
            <w:tcW w:w="3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7F26" w14:textId="77777777" w:rsidR="00FA1914" w:rsidRPr="00D45427" w:rsidRDefault="001F0DA2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Secțiune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realizată</w:t>
            </w:r>
            <w:r w:rsidRPr="00D45427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-</w:t>
            </w:r>
            <w:r w:rsidRPr="00D45427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Pagina</w:t>
            </w:r>
            <w:r w:rsidRPr="00D45427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internet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a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</w:p>
          <w:p w14:paraId="28889026" w14:textId="77777777" w:rsidR="00FA1914" w:rsidRPr="00D45427" w:rsidRDefault="001F0DA2">
            <w:pPr>
              <w:pStyle w:val="TableParagraph"/>
              <w:tabs>
                <w:tab w:val="left" w:pos="1661"/>
                <w:tab w:val="left" w:pos="2304"/>
              </w:tabs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Documente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>în</w:t>
            </w:r>
            <w:r w:rsidRPr="00D45427">
              <w:rPr>
                <w:rFonts w:ascii="Times New Roman" w:hAnsi="Times New Roman" w:cs="Times New Roman"/>
                <w:sz w:val="24"/>
              </w:rPr>
              <w:tab/>
              <w:t>domeniu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publicate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D640" w14:textId="77777777" w:rsidR="00FA1914" w:rsidRPr="00D45427" w:rsidRDefault="001F0DA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Permanent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23ED" w14:textId="77777777" w:rsidR="00FA1914" w:rsidRPr="00D45427" w:rsidRDefault="001F0DA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</w:t>
            </w:r>
            <w:r w:rsidRPr="00D45427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instituției,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persoanele</w:t>
            </w:r>
            <w:r w:rsidRPr="00D4542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responsabile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desemnate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6236" w14:textId="77777777" w:rsidR="00FA1914" w:rsidRDefault="001F0DA2">
            <w:pPr>
              <w:pStyle w:val="TableParagraph"/>
              <w:spacing w:line="274" w:lineRule="exact"/>
              <w:ind w:left="102" w:right="10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Nu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cazul.</w:t>
            </w:r>
          </w:p>
          <w:p w14:paraId="58F50A4C" w14:textId="24628E66" w:rsidR="00D45427" w:rsidRPr="00D45427" w:rsidRDefault="00D45427">
            <w:pPr>
              <w:pStyle w:val="TableParagraph"/>
              <w:spacing w:line="274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914" w:rsidRPr="00D45427" w14:paraId="38CDA77F" w14:textId="77777777" w:rsidTr="005B09AF">
        <w:trPr>
          <w:trHeight w:hRule="exact" w:val="916"/>
        </w:trPr>
        <w:tc>
          <w:tcPr>
            <w:tcW w:w="219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CD87" w14:textId="77777777" w:rsidR="00911943" w:rsidRPr="00D45427" w:rsidRDefault="00911943">
            <w:pPr>
              <w:pStyle w:val="TableParagraph"/>
              <w:spacing w:line="274" w:lineRule="exact"/>
              <w:ind w:left="1559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</w:pPr>
          </w:p>
          <w:p w14:paraId="5C675B75" w14:textId="41B05C46" w:rsidR="00FA1914" w:rsidRPr="00D45427" w:rsidRDefault="001F0DA2">
            <w:pPr>
              <w:pStyle w:val="TableParagraph"/>
              <w:spacing w:line="274" w:lineRule="exact"/>
              <w:ind w:left="1559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Obiectiv</w:t>
            </w:r>
            <w:r w:rsidRPr="00D45427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>4: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Consolidarea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integrității</w:t>
            </w:r>
            <w:r w:rsidRPr="00D45427">
              <w:rPr>
                <w:rFonts w:ascii="Times New Roman" w:hAnsi="Times New Roman" w:cs="Times New Roman"/>
                <w:b/>
                <w:i/>
                <w:sz w:val="24"/>
              </w:rPr>
              <w:t xml:space="preserve"> la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nivelul</w:t>
            </w:r>
            <w:r w:rsidRPr="00D45427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instituției</w:t>
            </w:r>
          </w:p>
          <w:p w14:paraId="72F71E18" w14:textId="0D4A8119" w:rsidR="008D30F1" w:rsidRPr="00D45427" w:rsidRDefault="008D30F1">
            <w:pPr>
              <w:pStyle w:val="TableParagraph"/>
              <w:spacing w:line="274" w:lineRule="exact"/>
              <w:ind w:left="1559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</w:pPr>
          </w:p>
          <w:p w14:paraId="7E4751A7" w14:textId="77777777" w:rsidR="008D30F1" w:rsidRPr="00D45427" w:rsidRDefault="008D30F1">
            <w:pPr>
              <w:pStyle w:val="TableParagraph"/>
              <w:spacing w:line="274" w:lineRule="exact"/>
              <w:ind w:left="1559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</w:pPr>
          </w:p>
          <w:p w14:paraId="398EDCEC" w14:textId="77777777" w:rsidR="008D30F1" w:rsidRPr="00D45427" w:rsidRDefault="008D30F1">
            <w:pPr>
              <w:pStyle w:val="TableParagraph"/>
              <w:spacing w:line="274" w:lineRule="exact"/>
              <w:ind w:left="1559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</w:pPr>
          </w:p>
          <w:p w14:paraId="42B870D6" w14:textId="042C7B9D" w:rsidR="008D30F1" w:rsidRPr="00D45427" w:rsidRDefault="008D30F1">
            <w:pPr>
              <w:pStyle w:val="TableParagraph"/>
              <w:spacing w:line="274" w:lineRule="exact"/>
              <w:ind w:left="1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914" w:rsidRPr="00D45427" w14:paraId="661F0EFC" w14:textId="77777777" w:rsidTr="005B09AF">
        <w:trPr>
          <w:trHeight w:hRule="exact" w:val="286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F803D" w14:textId="77777777" w:rsidR="00FA1914" w:rsidRPr="00D45427" w:rsidRDefault="001F0DA2">
            <w:pPr>
              <w:pStyle w:val="TableParagraph"/>
              <w:spacing w:line="274" w:lineRule="exact"/>
              <w:ind w:left="1428" w:right="1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Măsuri</w:t>
            </w:r>
          </w:p>
        </w:tc>
        <w:tc>
          <w:tcPr>
            <w:tcW w:w="3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77A7A" w14:textId="77777777" w:rsidR="00FA1914" w:rsidRPr="00D45427" w:rsidRDefault="001F0DA2">
            <w:pPr>
              <w:pStyle w:val="TableParagraph"/>
              <w:spacing w:line="274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Indicatori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performanță</w:t>
            </w:r>
          </w:p>
        </w:tc>
        <w:tc>
          <w:tcPr>
            <w:tcW w:w="2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27DC0" w14:textId="77777777" w:rsidR="00FA1914" w:rsidRPr="00D45427" w:rsidRDefault="001F0DA2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Riscuri</w:t>
            </w:r>
          </w:p>
        </w:tc>
        <w:tc>
          <w:tcPr>
            <w:tcW w:w="3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0A04" w14:textId="77777777" w:rsidR="00FA1914" w:rsidRPr="00D45427" w:rsidRDefault="001F0DA2">
            <w:pPr>
              <w:pStyle w:val="TableParagraph"/>
              <w:spacing w:line="274" w:lineRule="exact"/>
              <w:ind w:left="661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Surse 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verificare</w:t>
            </w:r>
          </w:p>
        </w:tc>
        <w:tc>
          <w:tcPr>
            <w:tcW w:w="3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F811" w14:textId="77777777" w:rsidR="00FA1914" w:rsidRPr="00D45427" w:rsidRDefault="001F0DA2">
            <w:pPr>
              <w:pStyle w:val="TableParagraph"/>
              <w:spacing w:line="274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Termen</w:t>
            </w:r>
            <w:r w:rsidRPr="00D45427">
              <w:rPr>
                <w:rFonts w:ascii="Times New Roman" w:hAnsi="Times New Roman" w:cs="Times New Roman"/>
                <w:b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realizare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A25B" w14:textId="77777777" w:rsidR="00FA1914" w:rsidRPr="00D45427" w:rsidRDefault="001F0DA2">
            <w:pPr>
              <w:pStyle w:val="TableParagraph"/>
              <w:spacing w:line="274" w:lineRule="exact"/>
              <w:ind w:left="63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Responsabil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D5267" w14:textId="77777777" w:rsidR="00FA1914" w:rsidRPr="00D45427" w:rsidRDefault="001F0DA2">
            <w:pPr>
              <w:pStyle w:val="TableParagraph"/>
              <w:spacing w:line="274" w:lineRule="exact"/>
              <w:ind w:left="1302" w:right="1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pacing w:val="-1"/>
                <w:sz w:val="24"/>
              </w:rPr>
              <w:t>Buget</w:t>
            </w:r>
          </w:p>
        </w:tc>
      </w:tr>
      <w:tr w:rsidR="00FA1914" w:rsidRPr="00D45427" w14:paraId="23186675" w14:textId="77777777" w:rsidTr="005B09AF">
        <w:trPr>
          <w:trHeight w:hRule="exact" w:val="2419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8EC405" w14:textId="5E06B3DC" w:rsidR="00280278" w:rsidRPr="00D45427" w:rsidRDefault="001F0DA2" w:rsidP="00280278">
            <w:pPr>
              <w:pStyle w:val="TableParagraph"/>
              <w:tabs>
                <w:tab w:val="left" w:pos="1632"/>
                <w:tab w:val="left" w:pos="2043"/>
                <w:tab w:val="left" w:pos="3350"/>
              </w:tabs>
              <w:ind w:left="102" w:right="102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4.1 </w:t>
            </w:r>
            <w:r w:rsidRPr="00D45427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="00280278" w:rsidRPr="00D45427">
              <w:rPr>
                <w:rFonts w:ascii="Times New Roman" w:hAnsi="Times New Roman" w:cs="Times New Roman"/>
                <w:spacing w:val="-1"/>
                <w:sz w:val="24"/>
              </w:rPr>
              <w:t>Realizarea unor proiecte/activități cu participarea reprezentanților societății civile, având ca obiectiv prevenirea corupției, promovarea eticii și integrității</w:t>
            </w:r>
          </w:p>
        </w:tc>
        <w:tc>
          <w:tcPr>
            <w:tcW w:w="3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42561D" w14:textId="77777777" w:rsidR="00280278" w:rsidRPr="00D45427" w:rsidRDefault="00280278" w:rsidP="00911943">
            <w:pPr>
              <w:pStyle w:val="TableParagraph"/>
              <w:ind w:right="105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 și tip de activități desfășurate</w:t>
            </w:r>
          </w:p>
          <w:p w14:paraId="3E7878EC" w14:textId="77777777" w:rsidR="00280278" w:rsidRPr="00D45427" w:rsidRDefault="00280278" w:rsidP="00911943">
            <w:pPr>
              <w:pStyle w:val="TableParagraph"/>
              <w:ind w:right="105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Sustenabilitatea proiectelor / activităților realizare</w:t>
            </w:r>
          </w:p>
          <w:p w14:paraId="1002D1EE" w14:textId="3E956961" w:rsidR="00280278" w:rsidRPr="00D45427" w:rsidRDefault="00280278" w:rsidP="00911943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Feed-back grup țintă</w:t>
            </w:r>
          </w:p>
        </w:tc>
        <w:tc>
          <w:tcPr>
            <w:tcW w:w="2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6DDD73" w14:textId="77777777" w:rsidR="00FA1914" w:rsidRPr="00D45427" w:rsidRDefault="001F0DA2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Resurse</w:t>
            </w:r>
            <w:r w:rsidRPr="00D4542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umane</w:t>
            </w:r>
            <w:r w:rsidRPr="00D4542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şi</w:t>
            </w:r>
            <w:r w:rsidRPr="00D4542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financiare</w:t>
            </w:r>
            <w:r w:rsidRPr="00D4542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insuficiente</w:t>
            </w:r>
          </w:p>
          <w:p w14:paraId="573C5055" w14:textId="4877404F" w:rsidR="00911943" w:rsidRPr="00D45427" w:rsidRDefault="0029779B" w:rsidP="009119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Implicarea redusă a reprezentanților societății civile</w:t>
            </w:r>
          </w:p>
        </w:tc>
        <w:tc>
          <w:tcPr>
            <w:tcW w:w="3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E2A18C" w14:textId="77777777" w:rsidR="00FA1914" w:rsidRPr="00D45427" w:rsidRDefault="001F0DA2">
            <w:pPr>
              <w:pStyle w:val="TableParagraph"/>
              <w:ind w:left="10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Rapoarte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anuale de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activitate</w:t>
            </w:r>
            <w:r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Pacte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încheiat</w:t>
            </w:r>
          </w:p>
        </w:tc>
        <w:tc>
          <w:tcPr>
            <w:tcW w:w="3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5C5B70" w14:textId="77777777" w:rsidR="00FA1914" w:rsidRPr="00D45427" w:rsidRDefault="001F0DA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Permanent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D4C261" w14:textId="77777777" w:rsidR="00FA1914" w:rsidRPr="00D45427" w:rsidRDefault="001F0DA2">
            <w:pPr>
              <w:pStyle w:val="TableParagraph"/>
              <w:tabs>
                <w:tab w:val="left" w:pos="1512"/>
              </w:tabs>
              <w:ind w:left="102" w:right="101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  <w:t>instituţiei</w:t>
            </w:r>
            <w:r w:rsidRPr="00D4542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publice</w:t>
            </w:r>
          </w:p>
          <w:p w14:paraId="162CC0E4" w14:textId="2E6F94C9" w:rsidR="00911943" w:rsidRPr="00D45427" w:rsidRDefault="0029779B">
            <w:pPr>
              <w:pStyle w:val="TableParagraph"/>
              <w:tabs>
                <w:tab w:val="left" w:pos="1512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Conducătorii structurilor</w:t>
            </w:r>
            <w:r w:rsidR="00911943" w:rsidRPr="00D4542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="00911943" w:rsidRPr="00D45427">
              <w:rPr>
                <w:rFonts w:ascii="Times New Roman" w:hAnsi="Times New Roman" w:cs="Times New Roman"/>
                <w:spacing w:val="-1"/>
                <w:sz w:val="24"/>
              </w:rPr>
              <w:t>Coordonator</w:t>
            </w:r>
            <w:r w:rsidR="00911943"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="00911943" w:rsidRPr="00D45427">
              <w:rPr>
                <w:rFonts w:ascii="Times New Roman" w:hAnsi="Times New Roman" w:cs="Times New Roman"/>
                <w:spacing w:val="-1"/>
                <w:sz w:val="24"/>
              </w:rPr>
              <w:t>implementare</w:t>
            </w:r>
            <w:r w:rsidR="00911943"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1943"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="00911943" w:rsidRPr="00D45427">
              <w:rPr>
                <w:rFonts w:ascii="Times New Roman" w:hAnsi="Times New Roman" w:cs="Times New Roman"/>
                <w:sz w:val="24"/>
              </w:rPr>
              <w:t xml:space="preserve">Plan </w:t>
            </w:r>
            <w:r w:rsidR="00911943" w:rsidRPr="00D45427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="00911943" w:rsidRPr="00D45427">
              <w:rPr>
                <w:rFonts w:ascii="Times New Roman" w:hAnsi="Times New Roman" w:cs="Times New Roman"/>
                <w:sz w:val="24"/>
              </w:rPr>
              <w:t>de</w:t>
            </w:r>
            <w:r w:rsidR="00911943"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="00911943" w:rsidRPr="00D45427">
              <w:rPr>
                <w:rFonts w:ascii="Times New Roman" w:hAnsi="Times New Roman" w:cs="Times New Roman"/>
                <w:spacing w:val="-1"/>
                <w:sz w:val="24"/>
              </w:rPr>
              <w:t>integritate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F09F34" w14:textId="77777777" w:rsidR="00FA1914" w:rsidRPr="00D45427" w:rsidRDefault="001F0D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t xml:space="preserve">Se 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va </w:t>
            </w:r>
            <w:r w:rsidRPr="00D4542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estima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în </w:t>
            </w:r>
            <w:r w:rsidRPr="00D45427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funcție </w:t>
            </w:r>
            <w:r w:rsidRPr="00D45427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necesarul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de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resursă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umană.</w:t>
            </w:r>
          </w:p>
        </w:tc>
      </w:tr>
      <w:tr w:rsidR="00911943" w:rsidRPr="00D45427" w14:paraId="285781A5" w14:textId="77777777" w:rsidTr="005B09AF">
        <w:trPr>
          <w:trHeight w:hRule="exact" w:val="1429"/>
        </w:trPr>
        <w:tc>
          <w:tcPr>
            <w:tcW w:w="4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083A10" w14:textId="08BFFB7C" w:rsidR="00911943" w:rsidRPr="00D45427" w:rsidRDefault="00911943" w:rsidP="00911943">
            <w:pPr>
              <w:pStyle w:val="TableParagraph"/>
              <w:tabs>
                <w:tab w:val="left" w:pos="1632"/>
                <w:tab w:val="left" w:pos="2043"/>
                <w:tab w:val="left" w:pos="3350"/>
              </w:tabs>
              <w:ind w:left="102" w:right="102"/>
              <w:rPr>
                <w:rFonts w:ascii="Times New Roman" w:hAnsi="Times New Roman" w:cs="Times New Roman"/>
                <w:sz w:val="24"/>
              </w:rPr>
            </w:pPr>
            <w:r w:rsidRPr="00D45427">
              <w:rPr>
                <w:rFonts w:ascii="Times New Roman" w:hAnsi="Times New Roman" w:cs="Times New Roman"/>
                <w:sz w:val="24"/>
              </w:rPr>
              <w:lastRenderedPageBreak/>
              <w:t>4.2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Auditarea</w:t>
            </w:r>
            <w:r w:rsidRPr="00D45427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internă,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o</w:t>
            </w:r>
            <w:r w:rsidRPr="00D4542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dată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doi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ani,</w:t>
            </w:r>
            <w:r w:rsidRPr="00D45427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sistemului/</w:t>
            </w:r>
            <w:r w:rsidRPr="00D45427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măsurilor</w:t>
            </w:r>
            <w:r w:rsidRPr="00D4542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prevenire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corupției</w:t>
            </w:r>
            <w:r w:rsidRPr="00D45427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la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nivelul</w:t>
            </w:r>
            <w:r w:rsidRPr="00D4542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</w:p>
        </w:tc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A83A80" w14:textId="08BC2549" w:rsidR="00911943" w:rsidRPr="00D45427" w:rsidRDefault="00911943" w:rsidP="00911943">
            <w:pPr>
              <w:pStyle w:val="TableParagraph"/>
              <w:ind w:right="105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Nr.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recomandări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formulate</w:t>
            </w:r>
            <w:r w:rsidRPr="00D4542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Gradul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ab/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 xml:space="preserve">implementare </w:t>
            </w:r>
            <w:r w:rsidRPr="00D45427">
              <w:rPr>
                <w:rFonts w:ascii="Times New Roman" w:hAnsi="Times New Roman" w:cs="Times New Roman"/>
                <w:sz w:val="24"/>
              </w:rPr>
              <w:t>a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măsurilor preventive</w:t>
            </w:r>
            <w:r w:rsidRPr="00D4542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anticorupție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D90D4D" w14:textId="7B9D9150" w:rsidR="00911943" w:rsidRPr="00D45427" w:rsidRDefault="00911943" w:rsidP="00911943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Resurse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umane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insuficiente</w:t>
            </w:r>
            <w:r w:rsidRPr="00D4542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Lipsa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structurilor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audit</w:t>
            </w:r>
            <w:r w:rsidRPr="00D45427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intern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E023C8" w14:textId="66DC9D86" w:rsidR="00911943" w:rsidRPr="00D45427" w:rsidRDefault="00911943" w:rsidP="00911943">
            <w:pPr>
              <w:pStyle w:val="TableParagraph"/>
              <w:ind w:left="102" w:righ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Rapoarte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audit</w:t>
            </w:r>
            <w:r w:rsidRPr="00D4542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Rapoarte</w:t>
            </w:r>
            <w:r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activitate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C97D34" w14:textId="7EFB9949" w:rsidR="00911943" w:rsidRPr="00D45427" w:rsidRDefault="002E6512" w:rsidP="00911943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911943" w:rsidRPr="00D45427">
              <w:rPr>
                <w:rFonts w:ascii="Times New Roman" w:hAnsi="Times New Roman" w:cs="Times New Roman"/>
                <w:sz w:val="24"/>
              </w:rPr>
              <w:t>a</w:t>
            </w:r>
            <w:r w:rsidR="00911943" w:rsidRPr="00D45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911943" w:rsidRPr="00D45427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911943" w:rsidRPr="00D45427">
              <w:rPr>
                <w:rFonts w:ascii="Times New Roman" w:hAnsi="Times New Roman" w:cs="Times New Roman"/>
                <w:spacing w:val="-1"/>
                <w:sz w:val="24"/>
              </w:rPr>
              <w:t>ani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D53404" w14:textId="24C6FEB9" w:rsidR="00911943" w:rsidRPr="00D45427" w:rsidRDefault="00911943" w:rsidP="00911943">
            <w:pPr>
              <w:pStyle w:val="TableParagraph"/>
              <w:tabs>
                <w:tab w:val="left" w:pos="1512"/>
              </w:tabs>
              <w:ind w:left="102" w:right="101"/>
              <w:rPr>
                <w:rFonts w:ascii="Times New Roman" w:hAnsi="Times New Roman" w:cs="Times New Roman"/>
                <w:spacing w:val="-1"/>
                <w:sz w:val="24"/>
              </w:rPr>
            </w:pP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Conducerea</w:t>
            </w:r>
            <w:r w:rsidRPr="00D4542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instituției,</w:t>
            </w:r>
            <w:r w:rsidRPr="00D4542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structura</w:t>
            </w:r>
            <w:r w:rsidRPr="00D4542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1"/>
                <w:sz w:val="24"/>
              </w:rPr>
              <w:t>de</w:t>
            </w:r>
            <w:r w:rsidRPr="00D4542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audit</w:t>
            </w:r>
            <w:r w:rsidRPr="00D4542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intern</w:t>
            </w:r>
            <w:r w:rsidRPr="00D4542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din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cadrul</w:t>
            </w:r>
            <w:r w:rsidRPr="00D45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427">
              <w:rPr>
                <w:rFonts w:ascii="Times New Roman" w:hAnsi="Times New Roman" w:cs="Times New Roman"/>
                <w:spacing w:val="-1"/>
                <w:sz w:val="24"/>
              </w:rPr>
              <w:t>instituției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396EAC" w14:textId="4F18F64A" w:rsidR="00D45427" w:rsidRPr="00D45427" w:rsidRDefault="00D45427" w:rsidP="00D45427">
            <w:pPr>
              <w:jc w:val="right"/>
            </w:pPr>
          </w:p>
        </w:tc>
      </w:tr>
      <w:tr w:rsidR="00D45427" w:rsidRPr="00D45427" w14:paraId="3833759D" w14:textId="77777777" w:rsidTr="005B09AF">
        <w:trPr>
          <w:trHeight w:hRule="exact" w:val="3250"/>
        </w:trPr>
        <w:tc>
          <w:tcPr>
            <w:tcW w:w="4232" w:type="dxa"/>
            <w:gridSpan w:val="2"/>
            <w:tcBorders>
              <w:top w:val="single" w:sz="4" w:space="0" w:color="auto"/>
            </w:tcBorders>
          </w:tcPr>
          <w:p w14:paraId="04119E86" w14:textId="77777777" w:rsidR="00D45427" w:rsidRPr="00D45427" w:rsidRDefault="00D45427" w:rsidP="00911943">
            <w:pPr>
              <w:pStyle w:val="TableParagraph"/>
              <w:tabs>
                <w:tab w:val="left" w:pos="1632"/>
                <w:tab w:val="left" w:pos="2043"/>
                <w:tab w:val="left" w:pos="3350"/>
              </w:tabs>
              <w:ind w:left="102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</w:tcBorders>
          </w:tcPr>
          <w:p w14:paraId="32FB3B58" w14:textId="77777777" w:rsidR="00D45427" w:rsidRPr="00D45427" w:rsidRDefault="00D45427" w:rsidP="00911943">
            <w:pPr>
              <w:pStyle w:val="TableParagraph"/>
              <w:ind w:right="105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</w:tcBorders>
          </w:tcPr>
          <w:p w14:paraId="6B206F70" w14:textId="77777777" w:rsidR="00D45427" w:rsidRPr="00D45427" w:rsidRDefault="00D45427" w:rsidP="002E6512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14:paraId="56601F09" w14:textId="77777777" w:rsidR="00D45427" w:rsidRPr="00D45427" w:rsidRDefault="00D45427" w:rsidP="00911943">
            <w:pPr>
              <w:pStyle w:val="TableParagraph"/>
              <w:ind w:left="102" w:right="93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14:paraId="40938625" w14:textId="77777777" w:rsidR="00D45427" w:rsidRPr="00D45427" w:rsidRDefault="00D45427" w:rsidP="00911943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768E062A" w14:textId="77777777" w:rsidR="00D45427" w:rsidRPr="00D45427" w:rsidRDefault="00D45427" w:rsidP="00911943">
            <w:pPr>
              <w:pStyle w:val="TableParagraph"/>
              <w:tabs>
                <w:tab w:val="left" w:pos="1512"/>
              </w:tabs>
              <w:ind w:left="102" w:right="101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418F7976" w14:textId="77777777" w:rsidR="00D45427" w:rsidRPr="00D45427" w:rsidRDefault="00D45427" w:rsidP="00D45427">
            <w:pPr>
              <w:jc w:val="right"/>
            </w:pPr>
          </w:p>
        </w:tc>
      </w:tr>
      <w:tr w:rsidR="00D45427" w:rsidRPr="00D45427" w14:paraId="6F5BD533" w14:textId="77777777" w:rsidTr="005B09AF">
        <w:trPr>
          <w:trHeight w:hRule="exact" w:val="3250"/>
        </w:trPr>
        <w:tc>
          <w:tcPr>
            <w:tcW w:w="21972" w:type="dxa"/>
            <w:gridSpan w:val="12"/>
          </w:tcPr>
          <w:p w14:paraId="1C4325CE" w14:textId="77777777" w:rsidR="00D45427" w:rsidRPr="002E6512" w:rsidRDefault="00D45427" w:rsidP="00D45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02568579"/>
            <w:r w:rsidRPr="002E6512">
              <w:rPr>
                <w:rFonts w:ascii="Times New Roman" w:hAnsi="Times New Roman" w:cs="Times New Roman"/>
                <w:b/>
                <w:sz w:val="28"/>
                <w:szCs w:val="28"/>
              </w:rPr>
              <w:t>Preşedintele</w:t>
            </w:r>
          </w:p>
          <w:p w14:paraId="570E1E0F" w14:textId="77777777" w:rsidR="00D45427" w:rsidRPr="002E6512" w:rsidRDefault="00D45427" w:rsidP="00D45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12">
              <w:rPr>
                <w:rFonts w:ascii="Times New Roman" w:hAnsi="Times New Roman" w:cs="Times New Roman"/>
                <w:b/>
                <w:sz w:val="28"/>
                <w:szCs w:val="28"/>
              </w:rPr>
              <w:t>Consiliului Judeţean Vrancea</w:t>
            </w:r>
          </w:p>
          <w:p w14:paraId="53A41790" w14:textId="77777777" w:rsidR="00D45427" w:rsidRPr="002E6512" w:rsidRDefault="00D45427" w:rsidP="00D4542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Cătălin TOMA</w:t>
            </w:r>
          </w:p>
          <w:bookmarkEnd w:id="2"/>
          <w:p w14:paraId="5928E1A7" w14:textId="77777777" w:rsidR="00D45427" w:rsidRPr="002E6512" w:rsidRDefault="00D45427" w:rsidP="00D4542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65A48E" w14:textId="77777777" w:rsidR="00D45427" w:rsidRPr="002E6512" w:rsidRDefault="00D45427" w:rsidP="00D4542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6689BE" w14:textId="75DC3E28" w:rsidR="00D45427" w:rsidRPr="002E6512" w:rsidRDefault="002E6512" w:rsidP="002E6512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5427" w:rsidRPr="002E6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Contrasemnează,</w:t>
            </w:r>
          </w:p>
          <w:p w14:paraId="46BF13AB" w14:textId="2F141CAC" w:rsidR="00D45427" w:rsidRPr="002E6512" w:rsidRDefault="002E6512" w:rsidP="002E6512">
            <w:pPr>
              <w:tabs>
                <w:tab w:val="left" w:pos="5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5427" w:rsidRPr="002E6512">
              <w:rPr>
                <w:rFonts w:ascii="Times New Roman" w:hAnsi="Times New Roman" w:cs="Times New Roman"/>
                <w:b/>
                <w:sz w:val="28"/>
                <w:szCs w:val="28"/>
              </w:rPr>
              <w:t>Secretarul general al judeţului</w:t>
            </w:r>
          </w:p>
          <w:p w14:paraId="2B625233" w14:textId="57AD3AD2" w:rsidR="00D45427" w:rsidRPr="002E6512" w:rsidRDefault="002E6512" w:rsidP="002E6512">
            <w:pPr>
              <w:tabs>
                <w:tab w:val="left" w:pos="5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5427" w:rsidRPr="002E6512">
              <w:rPr>
                <w:rFonts w:ascii="Times New Roman" w:hAnsi="Times New Roman" w:cs="Times New Roman"/>
                <w:b/>
                <w:sz w:val="28"/>
                <w:szCs w:val="28"/>
              </w:rPr>
              <w:t>Raluca Dan</w:t>
            </w:r>
          </w:p>
          <w:p w14:paraId="75F84883" w14:textId="77777777" w:rsidR="00D45427" w:rsidRPr="00926087" w:rsidRDefault="00D45427" w:rsidP="00D45427">
            <w:pPr>
              <w:ind w:left="-360" w:firstLine="14"/>
              <w:jc w:val="both"/>
              <w:rPr>
                <w:rFonts w:eastAsia="Calibri"/>
                <w:sz w:val="28"/>
                <w:szCs w:val="28"/>
              </w:rPr>
            </w:pPr>
          </w:p>
          <w:p w14:paraId="0F349599" w14:textId="77777777" w:rsidR="00D45427" w:rsidRPr="00D45427" w:rsidRDefault="00D45427" w:rsidP="00D45427">
            <w:pPr>
              <w:jc w:val="right"/>
            </w:pPr>
          </w:p>
        </w:tc>
      </w:tr>
    </w:tbl>
    <w:p w14:paraId="3142AB37" w14:textId="77777777" w:rsidR="00BC51F6" w:rsidRPr="00D45427" w:rsidRDefault="00BC51F6" w:rsidP="004E2C1A">
      <w:pPr>
        <w:rPr>
          <w:rFonts w:ascii="Times New Roman" w:hAnsi="Times New Roman" w:cs="Times New Roman"/>
        </w:rPr>
      </w:pPr>
    </w:p>
    <w:sectPr w:rsidR="00BC51F6" w:rsidRPr="00D45427" w:rsidSect="00F07252">
      <w:footerReference w:type="default" r:id="rId8"/>
      <w:pgSz w:w="23820" w:h="16840" w:orient="landscape"/>
      <w:pgMar w:top="709" w:right="1160" w:bottom="284" w:left="851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09C3" w14:textId="77777777" w:rsidR="003E58B0" w:rsidRDefault="003E58B0">
      <w:r>
        <w:separator/>
      </w:r>
    </w:p>
  </w:endnote>
  <w:endnote w:type="continuationSeparator" w:id="0">
    <w:p w14:paraId="09FF7DE2" w14:textId="77777777" w:rsidR="003E58B0" w:rsidRDefault="003E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92F4" w14:textId="77777777" w:rsidR="00FA1914" w:rsidRDefault="003E58B0">
    <w:pPr>
      <w:spacing w:line="14" w:lineRule="auto"/>
      <w:rPr>
        <w:sz w:val="20"/>
        <w:szCs w:val="20"/>
      </w:rPr>
    </w:pPr>
    <w:r>
      <w:pict w14:anchorId="769C2D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1.1pt;margin-top:780.3pt;width:9.6pt;height:13.05pt;z-index:-251658752;mso-position-horizontal-relative:page;mso-position-vertical-relative:page" filled="f" stroked="f">
          <v:textbox style="mso-next-textbox:#_x0000_s1025" inset="0,0,0,0">
            <w:txbxContent>
              <w:p w14:paraId="6094D4CD" w14:textId="77777777" w:rsidR="00FA1914" w:rsidRDefault="001F0DA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79AE" w14:textId="77777777" w:rsidR="003E58B0" w:rsidRDefault="003E58B0">
      <w:r>
        <w:separator/>
      </w:r>
    </w:p>
  </w:footnote>
  <w:footnote w:type="continuationSeparator" w:id="0">
    <w:p w14:paraId="0189356B" w14:textId="77777777" w:rsidR="003E58B0" w:rsidRDefault="003E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5B6F"/>
    <w:multiLevelType w:val="hybridMultilevel"/>
    <w:tmpl w:val="DFFA24DC"/>
    <w:lvl w:ilvl="0" w:tplc="5B9036A8">
      <w:start w:val="2"/>
      <w:numFmt w:val="decimal"/>
      <w:lvlText w:val="%1."/>
      <w:lvlJc w:val="left"/>
      <w:pPr>
        <w:ind w:left="248" w:hanging="173"/>
      </w:pPr>
      <w:rPr>
        <w:rFonts w:ascii="Arial" w:eastAsia="Arial" w:hAnsi="Arial" w:hint="default"/>
        <w:color w:val="525252"/>
        <w:w w:val="97"/>
        <w:sz w:val="16"/>
        <w:szCs w:val="16"/>
      </w:rPr>
    </w:lvl>
    <w:lvl w:ilvl="1" w:tplc="134A39C2">
      <w:start w:val="1"/>
      <w:numFmt w:val="bullet"/>
      <w:lvlText w:val="•"/>
      <w:lvlJc w:val="left"/>
      <w:pPr>
        <w:ind w:left="448" w:hanging="173"/>
      </w:pPr>
      <w:rPr>
        <w:rFonts w:hint="default"/>
      </w:rPr>
    </w:lvl>
    <w:lvl w:ilvl="2" w:tplc="4BD0D7B0">
      <w:start w:val="1"/>
      <w:numFmt w:val="bullet"/>
      <w:lvlText w:val="•"/>
      <w:lvlJc w:val="left"/>
      <w:pPr>
        <w:ind w:left="648" w:hanging="173"/>
      </w:pPr>
      <w:rPr>
        <w:rFonts w:hint="default"/>
      </w:rPr>
    </w:lvl>
    <w:lvl w:ilvl="3" w:tplc="37E6D07A">
      <w:start w:val="1"/>
      <w:numFmt w:val="bullet"/>
      <w:lvlText w:val="•"/>
      <w:lvlJc w:val="left"/>
      <w:pPr>
        <w:ind w:left="848" w:hanging="173"/>
      </w:pPr>
      <w:rPr>
        <w:rFonts w:hint="default"/>
      </w:rPr>
    </w:lvl>
    <w:lvl w:ilvl="4" w:tplc="4E929528">
      <w:start w:val="1"/>
      <w:numFmt w:val="bullet"/>
      <w:lvlText w:val="•"/>
      <w:lvlJc w:val="left"/>
      <w:pPr>
        <w:ind w:left="1049" w:hanging="173"/>
      </w:pPr>
      <w:rPr>
        <w:rFonts w:hint="default"/>
      </w:rPr>
    </w:lvl>
    <w:lvl w:ilvl="5" w:tplc="9DC04D28">
      <w:start w:val="1"/>
      <w:numFmt w:val="bullet"/>
      <w:lvlText w:val="•"/>
      <w:lvlJc w:val="left"/>
      <w:pPr>
        <w:ind w:left="1249" w:hanging="173"/>
      </w:pPr>
      <w:rPr>
        <w:rFonts w:hint="default"/>
      </w:rPr>
    </w:lvl>
    <w:lvl w:ilvl="6" w:tplc="500A129E">
      <w:start w:val="1"/>
      <w:numFmt w:val="bullet"/>
      <w:lvlText w:val="•"/>
      <w:lvlJc w:val="left"/>
      <w:pPr>
        <w:ind w:left="1449" w:hanging="173"/>
      </w:pPr>
      <w:rPr>
        <w:rFonts w:hint="default"/>
      </w:rPr>
    </w:lvl>
    <w:lvl w:ilvl="7" w:tplc="91EEEF3E">
      <w:start w:val="1"/>
      <w:numFmt w:val="bullet"/>
      <w:lvlText w:val="•"/>
      <w:lvlJc w:val="left"/>
      <w:pPr>
        <w:ind w:left="1649" w:hanging="173"/>
      </w:pPr>
      <w:rPr>
        <w:rFonts w:hint="default"/>
      </w:rPr>
    </w:lvl>
    <w:lvl w:ilvl="8" w:tplc="D7E629EA">
      <w:start w:val="1"/>
      <w:numFmt w:val="bullet"/>
      <w:lvlText w:val="•"/>
      <w:lvlJc w:val="left"/>
      <w:pPr>
        <w:ind w:left="1849" w:hanging="173"/>
      </w:pPr>
      <w:rPr>
        <w:rFonts w:hint="default"/>
      </w:rPr>
    </w:lvl>
  </w:abstractNum>
  <w:abstractNum w:abstractNumId="1" w15:restartNumberingAfterBreak="0">
    <w:nsid w:val="34F14B66"/>
    <w:multiLevelType w:val="hybridMultilevel"/>
    <w:tmpl w:val="7BFAA70E"/>
    <w:lvl w:ilvl="0" w:tplc="59EA00CC">
      <w:start w:val="2"/>
      <w:numFmt w:val="decimal"/>
      <w:lvlText w:val="%1."/>
      <w:lvlJc w:val="left"/>
      <w:pPr>
        <w:ind w:left="259" w:hanging="173"/>
      </w:pPr>
      <w:rPr>
        <w:rFonts w:ascii="Arial" w:eastAsia="Arial" w:hAnsi="Arial" w:hint="default"/>
        <w:color w:val="646464"/>
        <w:w w:val="110"/>
        <w:sz w:val="16"/>
        <w:szCs w:val="16"/>
      </w:rPr>
    </w:lvl>
    <w:lvl w:ilvl="1" w:tplc="D00CF6DE">
      <w:start w:val="1"/>
      <w:numFmt w:val="bullet"/>
      <w:lvlText w:val="•"/>
      <w:lvlJc w:val="left"/>
      <w:pPr>
        <w:ind w:left="458" w:hanging="173"/>
      </w:pPr>
      <w:rPr>
        <w:rFonts w:hint="default"/>
      </w:rPr>
    </w:lvl>
    <w:lvl w:ilvl="2" w:tplc="3CECB9E2">
      <w:start w:val="1"/>
      <w:numFmt w:val="bullet"/>
      <w:lvlText w:val="•"/>
      <w:lvlJc w:val="left"/>
      <w:pPr>
        <w:ind w:left="658" w:hanging="173"/>
      </w:pPr>
      <w:rPr>
        <w:rFonts w:hint="default"/>
      </w:rPr>
    </w:lvl>
    <w:lvl w:ilvl="3" w:tplc="82C0A8A2">
      <w:start w:val="1"/>
      <w:numFmt w:val="bullet"/>
      <w:lvlText w:val="•"/>
      <w:lvlJc w:val="left"/>
      <w:pPr>
        <w:ind w:left="857" w:hanging="173"/>
      </w:pPr>
      <w:rPr>
        <w:rFonts w:hint="default"/>
      </w:rPr>
    </w:lvl>
    <w:lvl w:ilvl="4" w:tplc="CFB03140">
      <w:start w:val="1"/>
      <w:numFmt w:val="bullet"/>
      <w:lvlText w:val="•"/>
      <w:lvlJc w:val="left"/>
      <w:pPr>
        <w:ind w:left="1056" w:hanging="173"/>
      </w:pPr>
      <w:rPr>
        <w:rFonts w:hint="default"/>
      </w:rPr>
    </w:lvl>
    <w:lvl w:ilvl="5" w:tplc="D598E2EC">
      <w:start w:val="1"/>
      <w:numFmt w:val="bullet"/>
      <w:lvlText w:val="•"/>
      <w:lvlJc w:val="left"/>
      <w:pPr>
        <w:ind w:left="1256" w:hanging="173"/>
      </w:pPr>
      <w:rPr>
        <w:rFonts w:hint="default"/>
      </w:rPr>
    </w:lvl>
    <w:lvl w:ilvl="6" w:tplc="23642E7C">
      <w:start w:val="1"/>
      <w:numFmt w:val="bullet"/>
      <w:lvlText w:val="•"/>
      <w:lvlJc w:val="left"/>
      <w:pPr>
        <w:ind w:left="1455" w:hanging="173"/>
      </w:pPr>
      <w:rPr>
        <w:rFonts w:hint="default"/>
      </w:rPr>
    </w:lvl>
    <w:lvl w:ilvl="7" w:tplc="BB4E4720">
      <w:start w:val="1"/>
      <w:numFmt w:val="bullet"/>
      <w:lvlText w:val="•"/>
      <w:lvlJc w:val="left"/>
      <w:pPr>
        <w:ind w:left="1655" w:hanging="173"/>
      </w:pPr>
      <w:rPr>
        <w:rFonts w:hint="default"/>
      </w:rPr>
    </w:lvl>
    <w:lvl w:ilvl="8" w:tplc="FC60B370">
      <w:start w:val="1"/>
      <w:numFmt w:val="bullet"/>
      <w:lvlText w:val="•"/>
      <w:lvlJc w:val="left"/>
      <w:pPr>
        <w:ind w:left="1854" w:hanging="173"/>
      </w:pPr>
      <w:rPr>
        <w:rFonts w:hint="default"/>
      </w:rPr>
    </w:lvl>
  </w:abstractNum>
  <w:abstractNum w:abstractNumId="2" w15:restartNumberingAfterBreak="0">
    <w:nsid w:val="441813E1"/>
    <w:multiLevelType w:val="hybridMultilevel"/>
    <w:tmpl w:val="9E2814AE"/>
    <w:lvl w:ilvl="0" w:tplc="9C1A336E">
      <w:start w:val="1"/>
      <w:numFmt w:val="bullet"/>
      <w:lvlText w:val="-"/>
      <w:lvlJc w:val="left"/>
      <w:pPr>
        <w:ind w:left="338" w:hanging="166"/>
      </w:pPr>
      <w:rPr>
        <w:rFonts w:ascii="Arial" w:eastAsia="Arial" w:hAnsi="Arial" w:hint="default"/>
        <w:color w:val="757575"/>
        <w:w w:val="97"/>
        <w:sz w:val="16"/>
        <w:szCs w:val="16"/>
      </w:rPr>
    </w:lvl>
    <w:lvl w:ilvl="1" w:tplc="69263DC2">
      <w:start w:val="1"/>
      <w:numFmt w:val="bullet"/>
      <w:lvlText w:val="•"/>
      <w:lvlJc w:val="left"/>
      <w:pPr>
        <w:ind w:left="555" w:hanging="166"/>
      </w:pPr>
      <w:rPr>
        <w:rFonts w:hint="default"/>
      </w:rPr>
    </w:lvl>
    <w:lvl w:ilvl="2" w:tplc="98E88EC6">
      <w:start w:val="1"/>
      <w:numFmt w:val="bullet"/>
      <w:lvlText w:val="•"/>
      <w:lvlJc w:val="left"/>
      <w:pPr>
        <w:ind w:left="773" w:hanging="166"/>
      </w:pPr>
      <w:rPr>
        <w:rFonts w:hint="default"/>
      </w:rPr>
    </w:lvl>
    <w:lvl w:ilvl="3" w:tplc="CE42373A">
      <w:start w:val="1"/>
      <w:numFmt w:val="bullet"/>
      <w:lvlText w:val="•"/>
      <w:lvlJc w:val="left"/>
      <w:pPr>
        <w:ind w:left="990" w:hanging="166"/>
      </w:pPr>
      <w:rPr>
        <w:rFonts w:hint="default"/>
      </w:rPr>
    </w:lvl>
    <w:lvl w:ilvl="4" w:tplc="3E6293E8">
      <w:start w:val="1"/>
      <w:numFmt w:val="bullet"/>
      <w:lvlText w:val="•"/>
      <w:lvlJc w:val="left"/>
      <w:pPr>
        <w:ind w:left="1208" w:hanging="166"/>
      </w:pPr>
      <w:rPr>
        <w:rFonts w:hint="default"/>
      </w:rPr>
    </w:lvl>
    <w:lvl w:ilvl="5" w:tplc="D730EB50">
      <w:start w:val="1"/>
      <w:numFmt w:val="bullet"/>
      <w:lvlText w:val="•"/>
      <w:lvlJc w:val="left"/>
      <w:pPr>
        <w:ind w:left="1425" w:hanging="166"/>
      </w:pPr>
      <w:rPr>
        <w:rFonts w:hint="default"/>
      </w:rPr>
    </w:lvl>
    <w:lvl w:ilvl="6" w:tplc="03205BC8">
      <w:start w:val="1"/>
      <w:numFmt w:val="bullet"/>
      <w:lvlText w:val="•"/>
      <w:lvlJc w:val="left"/>
      <w:pPr>
        <w:ind w:left="1643" w:hanging="166"/>
      </w:pPr>
      <w:rPr>
        <w:rFonts w:hint="default"/>
      </w:rPr>
    </w:lvl>
    <w:lvl w:ilvl="7" w:tplc="85BE61FC">
      <w:start w:val="1"/>
      <w:numFmt w:val="bullet"/>
      <w:lvlText w:val="•"/>
      <w:lvlJc w:val="left"/>
      <w:pPr>
        <w:ind w:left="1860" w:hanging="166"/>
      </w:pPr>
      <w:rPr>
        <w:rFonts w:hint="default"/>
      </w:rPr>
    </w:lvl>
    <w:lvl w:ilvl="8" w:tplc="97589BD0">
      <w:start w:val="1"/>
      <w:numFmt w:val="bullet"/>
      <w:lvlText w:val="•"/>
      <w:lvlJc w:val="left"/>
      <w:pPr>
        <w:ind w:left="2077" w:hanging="166"/>
      </w:pPr>
      <w:rPr>
        <w:rFonts w:hint="default"/>
      </w:rPr>
    </w:lvl>
  </w:abstractNum>
  <w:abstractNum w:abstractNumId="3" w15:restartNumberingAfterBreak="0">
    <w:nsid w:val="566E0C99"/>
    <w:multiLevelType w:val="hybridMultilevel"/>
    <w:tmpl w:val="01F0AADC"/>
    <w:lvl w:ilvl="0" w:tplc="471A1E82">
      <w:start w:val="3"/>
      <w:numFmt w:val="decimal"/>
      <w:lvlText w:val="%1."/>
      <w:lvlJc w:val="left"/>
      <w:pPr>
        <w:ind w:left="248" w:hanging="173"/>
      </w:pPr>
      <w:rPr>
        <w:rFonts w:ascii="Arial" w:eastAsia="Arial" w:hAnsi="Arial" w:hint="default"/>
        <w:color w:val="626262"/>
        <w:w w:val="106"/>
        <w:sz w:val="16"/>
        <w:szCs w:val="16"/>
      </w:rPr>
    </w:lvl>
    <w:lvl w:ilvl="1" w:tplc="D6FE645C">
      <w:start w:val="1"/>
      <w:numFmt w:val="bullet"/>
      <w:lvlText w:val="•"/>
      <w:lvlJc w:val="left"/>
      <w:pPr>
        <w:ind w:left="448" w:hanging="173"/>
      </w:pPr>
      <w:rPr>
        <w:rFonts w:hint="default"/>
      </w:rPr>
    </w:lvl>
    <w:lvl w:ilvl="2" w:tplc="92425D84">
      <w:start w:val="1"/>
      <w:numFmt w:val="bullet"/>
      <w:lvlText w:val="•"/>
      <w:lvlJc w:val="left"/>
      <w:pPr>
        <w:ind w:left="648" w:hanging="173"/>
      </w:pPr>
      <w:rPr>
        <w:rFonts w:hint="default"/>
      </w:rPr>
    </w:lvl>
    <w:lvl w:ilvl="3" w:tplc="F36AE3BC">
      <w:start w:val="1"/>
      <w:numFmt w:val="bullet"/>
      <w:lvlText w:val="•"/>
      <w:lvlJc w:val="left"/>
      <w:pPr>
        <w:ind w:left="848" w:hanging="173"/>
      </w:pPr>
      <w:rPr>
        <w:rFonts w:hint="default"/>
      </w:rPr>
    </w:lvl>
    <w:lvl w:ilvl="4" w:tplc="34A0597C">
      <w:start w:val="1"/>
      <w:numFmt w:val="bullet"/>
      <w:lvlText w:val="•"/>
      <w:lvlJc w:val="left"/>
      <w:pPr>
        <w:ind w:left="1049" w:hanging="173"/>
      </w:pPr>
      <w:rPr>
        <w:rFonts w:hint="default"/>
      </w:rPr>
    </w:lvl>
    <w:lvl w:ilvl="5" w:tplc="75220930">
      <w:start w:val="1"/>
      <w:numFmt w:val="bullet"/>
      <w:lvlText w:val="•"/>
      <w:lvlJc w:val="left"/>
      <w:pPr>
        <w:ind w:left="1249" w:hanging="173"/>
      </w:pPr>
      <w:rPr>
        <w:rFonts w:hint="default"/>
      </w:rPr>
    </w:lvl>
    <w:lvl w:ilvl="6" w:tplc="D7A69430">
      <w:start w:val="1"/>
      <w:numFmt w:val="bullet"/>
      <w:lvlText w:val="•"/>
      <w:lvlJc w:val="left"/>
      <w:pPr>
        <w:ind w:left="1449" w:hanging="173"/>
      </w:pPr>
      <w:rPr>
        <w:rFonts w:hint="default"/>
      </w:rPr>
    </w:lvl>
    <w:lvl w:ilvl="7" w:tplc="630A1696">
      <w:start w:val="1"/>
      <w:numFmt w:val="bullet"/>
      <w:lvlText w:val="•"/>
      <w:lvlJc w:val="left"/>
      <w:pPr>
        <w:ind w:left="1649" w:hanging="173"/>
      </w:pPr>
      <w:rPr>
        <w:rFonts w:hint="default"/>
      </w:rPr>
    </w:lvl>
    <w:lvl w:ilvl="8" w:tplc="E8F6C7F6">
      <w:start w:val="1"/>
      <w:numFmt w:val="bullet"/>
      <w:lvlText w:val="•"/>
      <w:lvlJc w:val="left"/>
      <w:pPr>
        <w:ind w:left="1849" w:hanging="173"/>
      </w:pPr>
      <w:rPr>
        <w:rFonts w:hint="default"/>
      </w:rPr>
    </w:lvl>
  </w:abstractNum>
  <w:num w:numId="1" w16cid:durableId="1219628783">
    <w:abstractNumId w:val="0"/>
  </w:num>
  <w:num w:numId="2" w16cid:durableId="1392194724">
    <w:abstractNumId w:val="3"/>
  </w:num>
  <w:num w:numId="3" w16cid:durableId="996035047">
    <w:abstractNumId w:val="2"/>
  </w:num>
  <w:num w:numId="4" w16cid:durableId="32494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14"/>
    <w:rsid w:val="000472EB"/>
    <w:rsid w:val="00103B16"/>
    <w:rsid w:val="001A555E"/>
    <w:rsid w:val="001F0DA2"/>
    <w:rsid w:val="00262309"/>
    <w:rsid w:val="00280278"/>
    <w:rsid w:val="0029779B"/>
    <w:rsid w:val="002A28E0"/>
    <w:rsid w:val="002E6512"/>
    <w:rsid w:val="002F0E8D"/>
    <w:rsid w:val="003705D6"/>
    <w:rsid w:val="0039757D"/>
    <w:rsid w:val="003B243D"/>
    <w:rsid w:val="003E58B0"/>
    <w:rsid w:val="004241B5"/>
    <w:rsid w:val="004E2C1A"/>
    <w:rsid w:val="005B09AF"/>
    <w:rsid w:val="006A13F9"/>
    <w:rsid w:val="006A2127"/>
    <w:rsid w:val="007458BD"/>
    <w:rsid w:val="00766EFA"/>
    <w:rsid w:val="0085743E"/>
    <w:rsid w:val="008D30F1"/>
    <w:rsid w:val="00911943"/>
    <w:rsid w:val="00981D1C"/>
    <w:rsid w:val="00BC51F6"/>
    <w:rsid w:val="00C9558D"/>
    <w:rsid w:val="00D27A08"/>
    <w:rsid w:val="00D45427"/>
    <w:rsid w:val="00E760B9"/>
    <w:rsid w:val="00F07252"/>
    <w:rsid w:val="00F2032F"/>
    <w:rsid w:val="00F665E5"/>
    <w:rsid w:val="00F7109B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82CDC"/>
  <w15:docId w15:val="{B249B37E-E6B1-48A4-A48D-B5376D0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0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5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27"/>
  </w:style>
  <w:style w:type="paragraph" w:styleId="Footer">
    <w:name w:val="footer"/>
    <w:basedOn w:val="Normal"/>
    <w:link w:val="FooterChar"/>
    <w:uiPriority w:val="99"/>
    <w:unhideWhenUsed/>
    <w:rsid w:val="00D45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7E4E-ED5E-46D7-8BE8-F8EC4D1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1988</Words>
  <Characters>11536</Characters>
  <Application>Microsoft Office Word</Application>
  <DocSecurity>0</DocSecurity>
  <Lines>96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Bobeica Iuliana</cp:lastModifiedBy>
  <cp:revision>5</cp:revision>
  <dcterms:created xsi:type="dcterms:W3CDTF">2022-06-30T10:17:00Z</dcterms:created>
  <dcterms:modified xsi:type="dcterms:W3CDTF">2022-06-30T10:20:00Z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2022-06-24T00:00:00Z</vt:filetime>
  </property>
</Properties>
</file>